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03" w:rsidRPr="00B721BA" w:rsidRDefault="00B721BA" w:rsidP="00B721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721BA">
        <w:rPr>
          <w:rFonts w:ascii="Times New Roman" w:hAnsi="Times New Roman" w:cs="Times New Roman"/>
          <w:sz w:val="24"/>
          <w:szCs w:val="24"/>
          <w:lang w:val="lv-LV"/>
        </w:rPr>
        <w:t xml:space="preserve">SIA „Daugavpils lidosta” vispārējie stratēģiskie mērķi, kas izriet no Vidējā termiņa darbības stratēģijas 2017.-2020.g. </w:t>
      </w:r>
      <w:r w:rsidRPr="00E92352">
        <w:rPr>
          <w:rFonts w:ascii="Times New Roman" w:hAnsi="Times New Roman" w:cs="Times New Roman"/>
          <w:i/>
          <w:sz w:val="24"/>
          <w:szCs w:val="24"/>
          <w:lang w:val="lv-LV"/>
        </w:rPr>
        <w:t>(apstiprināta 05.01.2017. dalībnieku sapulcē)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B721BA" w:rsidRDefault="00B721BA" w:rsidP="00B721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721BA" w:rsidRDefault="00B721BA" w:rsidP="00B721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721BA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Ilgtermiņa mērķis</w:t>
      </w:r>
      <w:r w:rsidRPr="00B721BA">
        <w:rPr>
          <w:rFonts w:ascii="Times New Roman" w:hAnsi="Times New Roman" w:cs="Times New Roman"/>
          <w:sz w:val="24"/>
          <w:szCs w:val="24"/>
          <w:lang w:val="lv-LV"/>
        </w:rPr>
        <w:t xml:space="preserve"> ir veicināt Lidostas infrastruktūras attīstību, lai nodrošinātu ilgtspējīgu gaisa satiksmi un radītu priekšnoteikumus regulāru </w:t>
      </w:r>
      <w:r w:rsidR="00E92352">
        <w:rPr>
          <w:rFonts w:ascii="Times New Roman" w:hAnsi="Times New Roman" w:cs="Times New Roman"/>
          <w:sz w:val="24"/>
          <w:szCs w:val="24"/>
          <w:lang w:val="lv-LV"/>
        </w:rPr>
        <w:t>iekšzemes un starptautisko reisu</w:t>
      </w:r>
      <w:r w:rsidRPr="00B721BA">
        <w:rPr>
          <w:rFonts w:ascii="Times New Roman" w:hAnsi="Times New Roman" w:cs="Times New Roman"/>
          <w:sz w:val="24"/>
          <w:szCs w:val="24"/>
          <w:lang w:val="lv-LV"/>
        </w:rPr>
        <w:t xml:space="preserve"> uzsākšanai.</w:t>
      </w:r>
    </w:p>
    <w:p w:rsidR="00B721BA" w:rsidRPr="00B721BA" w:rsidRDefault="00B721BA" w:rsidP="00B721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721BA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Stratēģiskie mērķi</w:t>
      </w:r>
      <w:r w:rsidRPr="00B721BA">
        <w:rPr>
          <w:rFonts w:ascii="Times New Roman" w:hAnsi="Times New Roman" w:cs="Times New Roman"/>
          <w:sz w:val="24"/>
          <w:szCs w:val="24"/>
          <w:lang w:val="lv-LV"/>
        </w:rPr>
        <w:t xml:space="preserve"> plānošanas periodam:</w:t>
      </w:r>
    </w:p>
    <w:p w:rsidR="00B721BA" w:rsidRPr="00B721BA" w:rsidRDefault="00B721BA" w:rsidP="00B721B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721BA">
        <w:rPr>
          <w:rFonts w:ascii="Times New Roman" w:hAnsi="Times New Roman" w:cs="Times New Roman"/>
          <w:sz w:val="24"/>
          <w:szCs w:val="24"/>
          <w:lang w:val="lv-LV"/>
        </w:rPr>
        <w:t>Atbilstoša Daugavpils lidostas uzturēšana un ekspluatācija vispārējās aviācijas lidojumu apkalpošanai, nodrošinot Daugavpils un Latgales reģiona sasniedzamību gaisa satiksmei.</w:t>
      </w:r>
    </w:p>
    <w:p w:rsidR="00B721BA" w:rsidRPr="00324026" w:rsidRDefault="00B721BA" w:rsidP="00B721B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721BA">
        <w:rPr>
          <w:rFonts w:ascii="Times New Roman" w:hAnsi="Times New Roman" w:cs="Times New Roman"/>
          <w:sz w:val="24"/>
          <w:szCs w:val="24"/>
          <w:lang w:val="lv-LV"/>
        </w:rPr>
        <w:t>Finansējuma pi</w:t>
      </w:r>
      <w:r w:rsidR="00E92352">
        <w:rPr>
          <w:rFonts w:ascii="Times New Roman" w:hAnsi="Times New Roman" w:cs="Times New Roman"/>
          <w:sz w:val="24"/>
          <w:szCs w:val="24"/>
          <w:lang w:val="lv-LV"/>
        </w:rPr>
        <w:t xml:space="preserve">esaiste </w:t>
      </w:r>
      <w:r w:rsidRPr="00B721BA">
        <w:rPr>
          <w:rFonts w:ascii="Times New Roman" w:hAnsi="Times New Roman" w:cs="Times New Roman"/>
          <w:sz w:val="24"/>
          <w:szCs w:val="24"/>
          <w:lang w:val="lv-LV"/>
        </w:rPr>
        <w:t xml:space="preserve">(investors, valsts, ES vai citu ārvalstu finansējums) </w:t>
      </w:r>
      <w:r w:rsidR="00E92352">
        <w:rPr>
          <w:rFonts w:ascii="Times New Roman" w:hAnsi="Times New Roman" w:cs="Times New Roman"/>
          <w:sz w:val="24"/>
          <w:szCs w:val="24"/>
          <w:lang w:val="lv-LV"/>
        </w:rPr>
        <w:t>un/vai stratēģiskā investora piesaiste (normatīvajos aktos atļauto darbību ietvarā) Lidostas infrastruktūras</w:t>
      </w:r>
      <w:r w:rsidRPr="00B721BA">
        <w:rPr>
          <w:rFonts w:ascii="Times New Roman" w:hAnsi="Times New Roman" w:cs="Times New Roman"/>
          <w:sz w:val="24"/>
          <w:szCs w:val="24"/>
          <w:lang w:val="lv-LV"/>
        </w:rPr>
        <w:t xml:space="preserve"> attīstībai.</w:t>
      </w:r>
      <w:bookmarkStart w:id="0" w:name="_GoBack"/>
      <w:bookmarkEnd w:id="0"/>
    </w:p>
    <w:sectPr w:rsidR="00B721BA" w:rsidRPr="00324026" w:rsidSect="00B721BA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E26"/>
    <w:multiLevelType w:val="hybridMultilevel"/>
    <w:tmpl w:val="E63E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6787D"/>
    <w:multiLevelType w:val="hybridMultilevel"/>
    <w:tmpl w:val="4E3C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32B0A"/>
    <w:multiLevelType w:val="hybridMultilevel"/>
    <w:tmpl w:val="7C5A0420"/>
    <w:lvl w:ilvl="0" w:tplc="40BE1BA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E2"/>
    <w:rsid w:val="00324026"/>
    <w:rsid w:val="00412169"/>
    <w:rsid w:val="005803E2"/>
    <w:rsid w:val="00616C03"/>
    <w:rsid w:val="00B721BA"/>
    <w:rsid w:val="00E9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Jefimovs Nikolajs</dc:creator>
  <cp:lastModifiedBy>Jefimovs Nikolajs</cp:lastModifiedBy>
  <cp:revision>4</cp:revision>
  <dcterms:created xsi:type="dcterms:W3CDTF">2017-11-16T06:30:00Z</dcterms:created>
  <dcterms:modified xsi:type="dcterms:W3CDTF">2017-11-16T06:48:00Z</dcterms:modified>
</cp:coreProperties>
</file>