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E" w:rsidRDefault="00E075BE">
      <w:pPr>
        <w:rPr>
          <w:b/>
          <w:lang w:val="lv-LV"/>
        </w:rPr>
      </w:pPr>
      <w:r>
        <w:rPr>
          <w:noProof/>
        </w:rPr>
        <w:drawing>
          <wp:inline distT="0" distB="0" distL="0" distR="0" wp14:anchorId="752E8C24" wp14:editId="15C32509">
            <wp:extent cx="3364173" cy="1096950"/>
            <wp:effectExtent l="0" t="0" r="8255" b="8255"/>
            <wp:docPr id="1" name="Picture 1" descr="P:\Jolanta_Att_departaments\PROJEKTI\2017\Interreg\Trans-form\Programmas_dokumenti\Logo\Logo\LAT\LATLIT_logo_LAT_ful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olanta_Att_departaments\PROJEKTI\2017\Interreg\Trans-form\Programmas_dokumenti\Logo\Logo\LAT\LATLIT_logo_LAT_full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30" cy="110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3B" w:rsidRPr="004A3422" w:rsidRDefault="00E5512A">
      <w:pPr>
        <w:rPr>
          <w:b/>
          <w:lang w:val="lv-LV"/>
        </w:rPr>
      </w:pPr>
      <w:r w:rsidRPr="004A3422">
        <w:rPr>
          <w:b/>
          <w:lang w:val="lv-LV"/>
        </w:rPr>
        <w:t xml:space="preserve">Pārrobežu projekta ietvaros ir uzsākta </w:t>
      </w:r>
      <w:r w:rsidR="002B68E8">
        <w:rPr>
          <w:b/>
          <w:lang w:val="lv-LV"/>
        </w:rPr>
        <w:t xml:space="preserve">Daugavpils industriālo zonu </w:t>
      </w:r>
      <w:r w:rsidRPr="004A3422">
        <w:rPr>
          <w:b/>
          <w:lang w:val="lv-LV"/>
        </w:rPr>
        <w:t xml:space="preserve">3D modeļa </w:t>
      </w:r>
      <w:r w:rsidR="004A3422">
        <w:rPr>
          <w:b/>
          <w:lang w:val="lv-LV"/>
        </w:rPr>
        <w:t>izveide</w:t>
      </w:r>
    </w:p>
    <w:p w:rsidR="00E5512A" w:rsidRDefault="00E5512A">
      <w:pPr>
        <w:rPr>
          <w:lang w:val="lv-LV"/>
        </w:rPr>
      </w:pPr>
      <w:r w:rsidRPr="00E5512A">
        <w:rPr>
          <w:lang w:val="lv-LV"/>
        </w:rPr>
        <w:t xml:space="preserve">Daugavpils pilsētas dome kopā ar biedrību </w:t>
      </w:r>
      <w:proofErr w:type="spellStart"/>
      <w:r w:rsidRPr="00E5512A">
        <w:rPr>
          <w:lang w:val="lv-LV"/>
        </w:rPr>
        <w:t>Eiroreģions</w:t>
      </w:r>
      <w:proofErr w:type="spellEnd"/>
      <w:r w:rsidRPr="00E5512A">
        <w:rPr>
          <w:lang w:val="lv-LV"/>
        </w:rPr>
        <w:t xml:space="preserve"> “Ezeru zeme” (vadošais partneris) </w:t>
      </w:r>
      <w:proofErr w:type="spellStart"/>
      <w:r w:rsidRPr="00E5512A">
        <w:rPr>
          <w:lang w:val="lv-LV"/>
        </w:rPr>
        <w:t>Interreg</w:t>
      </w:r>
      <w:proofErr w:type="spellEnd"/>
      <w:r w:rsidRPr="00E5512A">
        <w:rPr>
          <w:lang w:val="lv-LV"/>
        </w:rPr>
        <w:t xml:space="preserve"> V-A Latvijas – Lietuvas pārrobežu sadarbības programmas 2014. – 2020.gadam ietvaros, īsteno projektu LLI-386 "Degradēto teritoriju </w:t>
      </w:r>
      <w:proofErr w:type="spellStart"/>
      <w:r w:rsidRPr="00E5512A">
        <w:rPr>
          <w:lang w:val="lv-LV"/>
        </w:rPr>
        <w:t>revitalizācija</w:t>
      </w:r>
      <w:proofErr w:type="spellEnd"/>
      <w:r w:rsidRPr="00E5512A">
        <w:rPr>
          <w:lang w:val="lv-LV"/>
        </w:rPr>
        <w:t>" jeb “Trans-</w:t>
      </w:r>
      <w:proofErr w:type="spellStart"/>
      <w:r w:rsidRPr="00E5512A">
        <w:rPr>
          <w:lang w:val="lv-LV"/>
        </w:rPr>
        <w:t>form</w:t>
      </w:r>
      <w:proofErr w:type="spellEnd"/>
      <w:r w:rsidRPr="00E5512A">
        <w:rPr>
          <w:lang w:val="lv-LV"/>
        </w:rPr>
        <w:t>”.</w:t>
      </w:r>
    </w:p>
    <w:p w:rsidR="002B68E8" w:rsidRDefault="004A3422">
      <w:pPr>
        <w:rPr>
          <w:lang w:val="lv-LV"/>
        </w:rPr>
      </w:pPr>
      <w:r>
        <w:rPr>
          <w:lang w:val="lv-LV"/>
        </w:rPr>
        <w:t>Projekta ietvaros ir paredzēta Daugavpils pilsētas industriālo zonu 3D realitātes modeļa izveide. Daugavpils pilsētas dome ir noslēgusi līgumu ar uzņēmumu SIA “</w:t>
      </w:r>
      <w:proofErr w:type="spellStart"/>
      <w:r>
        <w:rPr>
          <w:lang w:val="lv-LV"/>
        </w:rPr>
        <w:t>MikroKods</w:t>
      </w:r>
      <w:proofErr w:type="spellEnd"/>
      <w:r>
        <w:rPr>
          <w:lang w:val="lv-LV"/>
        </w:rPr>
        <w:t xml:space="preserve">” par 3D modelēšanas pakalpojuma sniegšanu – uzņēmums </w:t>
      </w:r>
      <w:r w:rsidR="00427318">
        <w:rPr>
          <w:lang w:val="lv-LV"/>
        </w:rPr>
        <w:t>jau ir sācis savu darbu, izmantojot</w:t>
      </w:r>
      <w:r w:rsidR="002B68E8">
        <w:rPr>
          <w:lang w:val="lv-LV"/>
        </w:rPr>
        <w:t xml:space="preserve"> teritorijas aerofotogrāfiju uzņemšan</w:t>
      </w:r>
      <w:r w:rsidR="00427318">
        <w:rPr>
          <w:lang w:val="lv-LV"/>
        </w:rPr>
        <w:t>u</w:t>
      </w:r>
      <w:r w:rsidR="002B68E8">
        <w:rPr>
          <w:lang w:val="lv-LV"/>
        </w:rPr>
        <w:t xml:space="preserve"> ar </w:t>
      </w:r>
      <w:proofErr w:type="spellStart"/>
      <w:r w:rsidR="002B68E8">
        <w:rPr>
          <w:lang w:val="lv-LV"/>
        </w:rPr>
        <w:t>dronu</w:t>
      </w:r>
      <w:proofErr w:type="spellEnd"/>
      <w:r w:rsidR="002B68E8">
        <w:rPr>
          <w:lang w:val="lv-LV"/>
        </w:rPr>
        <w:t xml:space="preserve"> un datu </w:t>
      </w:r>
      <w:proofErr w:type="spellStart"/>
      <w:r w:rsidR="002B68E8">
        <w:rPr>
          <w:lang w:val="lv-LV"/>
        </w:rPr>
        <w:t>fotogrametrisk</w:t>
      </w:r>
      <w:r w:rsidR="00427318">
        <w:rPr>
          <w:lang w:val="lv-LV"/>
        </w:rPr>
        <w:t>o</w:t>
      </w:r>
      <w:proofErr w:type="spellEnd"/>
      <w:r w:rsidR="002B68E8">
        <w:rPr>
          <w:lang w:val="lv-LV"/>
        </w:rPr>
        <w:t xml:space="preserve"> apstrād</w:t>
      </w:r>
      <w:r w:rsidR="00427318">
        <w:rPr>
          <w:lang w:val="lv-LV"/>
        </w:rPr>
        <w:t>i</w:t>
      </w:r>
      <w:r w:rsidR="002B68E8">
        <w:rPr>
          <w:lang w:val="lv-LV"/>
        </w:rPr>
        <w:t>.</w:t>
      </w:r>
      <w:r w:rsidR="00427318" w:rsidRPr="00427318">
        <w:rPr>
          <w:lang w:val="lv-LV"/>
        </w:rPr>
        <w:t xml:space="preserve"> </w:t>
      </w:r>
      <w:r w:rsidR="00427318">
        <w:rPr>
          <w:lang w:val="lv-LV"/>
        </w:rPr>
        <w:t>Modeļa izveidi paredzēts pabeigt šogad.</w:t>
      </w:r>
    </w:p>
    <w:p w:rsidR="003D2378" w:rsidRDefault="003D2378">
      <w:pPr>
        <w:rPr>
          <w:lang w:val="lv-LV"/>
        </w:rPr>
      </w:pPr>
      <w:r>
        <w:rPr>
          <w:lang w:val="lv-LV"/>
        </w:rPr>
        <w:t>Vairāk par projektu:</w:t>
      </w:r>
    </w:p>
    <w:p w:rsidR="003D2378" w:rsidRDefault="003D2378">
      <w:pPr>
        <w:rPr>
          <w:lang w:val="lv-LV"/>
        </w:rPr>
      </w:pPr>
      <w:hyperlink r:id="rId5" w:history="1">
        <w:r w:rsidRPr="008B4AEF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  <w:r>
        <w:rPr>
          <w:lang w:val="lv-LV"/>
        </w:rPr>
        <w:t xml:space="preserve"> </w:t>
      </w:r>
    </w:p>
    <w:p w:rsidR="003D2378" w:rsidRDefault="003D2378">
      <w:pPr>
        <w:rPr>
          <w:lang w:val="lv-LV"/>
        </w:rPr>
      </w:pPr>
      <w:bookmarkStart w:id="0" w:name="_GoBack"/>
      <w:bookmarkEnd w:id="0"/>
    </w:p>
    <w:p w:rsidR="00E075BE" w:rsidRDefault="00E075BE" w:rsidP="00056F98">
      <w:pPr>
        <w:pStyle w:val="NormalWeb"/>
        <w:shd w:val="clear" w:color="auto" w:fill="FFFFFF"/>
        <w:spacing w:before="180" w:beforeAutospacing="0" w:after="180" w:afterAutospacing="0"/>
        <w:jc w:val="right"/>
        <w:rPr>
          <w:rStyle w:val="Emphasis"/>
          <w:rFonts w:ascii="Arial" w:hAnsi="Arial" w:cs="Arial"/>
          <w:color w:val="555555"/>
          <w:sz w:val="23"/>
          <w:szCs w:val="23"/>
          <w:lang w:val="lv-LV"/>
        </w:rPr>
      </w:pPr>
    </w:p>
    <w:p w:rsidR="00E075BE" w:rsidRDefault="00E075BE" w:rsidP="00056F98">
      <w:pPr>
        <w:pStyle w:val="NormalWeb"/>
        <w:shd w:val="clear" w:color="auto" w:fill="FFFFFF"/>
        <w:spacing w:before="180" w:beforeAutospacing="0" w:after="180" w:afterAutospacing="0"/>
        <w:jc w:val="right"/>
        <w:rPr>
          <w:rStyle w:val="Emphasis"/>
          <w:rFonts w:ascii="Arial" w:hAnsi="Arial" w:cs="Arial"/>
          <w:color w:val="555555"/>
          <w:sz w:val="23"/>
          <w:szCs w:val="23"/>
          <w:lang w:val="lv-LV"/>
        </w:rPr>
      </w:pPr>
    </w:p>
    <w:p w:rsidR="00056F98" w:rsidRPr="00E075BE" w:rsidRDefault="00056F98" w:rsidP="00056F98">
      <w:pPr>
        <w:pStyle w:val="NormalWeb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color w:val="555555"/>
          <w:sz w:val="23"/>
          <w:szCs w:val="23"/>
          <w:lang w:val="lv-LV"/>
        </w:rPr>
      </w:pPr>
      <w:r w:rsidRPr="00E075BE">
        <w:rPr>
          <w:rStyle w:val="Emphasis"/>
          <w:rFonts w:ascii="Arial" w:hAnsi="Arial" w:cs="Arial"/>
          <w:color w:val="555555"/>
          <w:sz w:val="23"/>
          <w:szCs w:val="23"/>
          <w:lang w:val="lv-LV"/>
        </w:rPr>
        <w:t xml:space="preserve">Informāciju sagatavoja projekta koordinatore </w:t>
      </w:r>
      <w:proofErr w:type="spellStart"/>
      <w:r w:rsidRPr="00E075BE">
        <w:rPr>
          <w:rStyle w:val="Emphasis"/>
          <w:rFonts w:ascii="Arial" w:hAnsi="Arial" w:cs="Arial"/>
          <w:color w:val="555555"/>
          <w:sz w:val="23"/>
          <w:szCs w:val="23"/>
          <w:lang w:val="lv-LV"/>
        </w:rPr>
        <w:t>J.Reča-Lāže</w:t>
      </w:r>
      <w:proofErr w:type="spellEnd"/>
    </w:p>
    <w:p w:rsidR="00056F98" w:rsidRDefault="00056F98" w:rsidP="00056F98">
      <w:pPr>
        <w:pStyle w:val="NormalWeb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color w:val="555555"/>
          <w:sz w:val="23"/>
          <w:szCs w:val="23"/>
        </w:rPr>
      </w:pPr>
      <w:r>
        <w:rPr>
          <w:rStyle w:val="Emphasis"/>
          <w:rFonts w:ascii="Arial" w:hAnsi="Arial" w:cs="Arial"/>
          <w:color w:val="555555"/>
          <w:sz w:val="23"/>
          <w:szCs w:val="23"/>
        </w:rPr>
        <w:t>jolanta.reca-laze@daugavpils.lv</w:t>
      </w:r>
    </w:p>
    <w:p w:rsidR="00E5512A" w:rsidRDefault="002B68E8" w:rsidP="00056F98">
      <w:pPr>
        <w:jc w:val="right"/>
        <w:rPr>
          <w:lang w:val="lv-LV"/>
        </w:rPr>
      </w:pPr>
      <w:r>
        <w:rPr>
          <w:lang w:val="lv-LV"/>
        </w:rPr>
        <w:t xml:space="preserve"> </w:t>
      </w:r>
    </w:p>
    <w:p w:rsidR="00E5512A" w:rsidRDefault="00E5512A">
      <w:pPr>
        <w:rPr>
          <w:lang w:val="lv-LV"/>
        </w:rPr>
      </w:pPr>
    </w:p>
    <w:p w:rsidR="00E5512A" w:rsidRPr="00E5512A" w:rsidRDefault="00E5512A">
      <w:pPr>
        <w:rPr>
          <w:lang w:val="lv-LV"/>
        </w:rPr>
      </w:pPr>
    </w:p>
    <w:sectPr w:rsidR="00E5512A" w:rsidRPr="00E55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5F"/>
    <w:rsid w:val="00056F98"/>
    <w:rsid w:val="002B68E8"/>
    <w:rsid w:val="003D2378"/>
    <w:rsid w:val="00427318"/>
    <w:rsid w:val="004A3422"/>
    <w:rsid w:val="005F633B"/>
    <w:rsid w:val="00642C12"/>
    <w:rsid w:val="006A405F"/>
    <w:rsid w:val="007F44C1"/>
    <w:rsid w:val="00DA78CB"/>
    <w:rsid w:val="00E075BE"/>
    <w:rsid w:val="00E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5387D-9CF9-4822-85AF-5F0F5FF9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6F9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Reca</dc:creator>
  <cp:keywords/>
  <dc:description/>
  <cp:lastModifiedBy>Jolanta Reca</cp:lastModifiedBy>
  <cp:revision>12</cp:revision>
  <dcterms:created xsi:type="dcterms:W3CDTF">2018-10-19T08:32:00Z</dcterms:created>
  <dcterms:modified xsi:type="dcterms:W3CDTF">2018-10-22T13:03:00Z</dcterms:modified>
</cp:coreProperties>
</file>