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AE0B12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AE0B12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>izsolē, kas</w:t>
      </w:r>
      <w:bookmarkStart w:id="0" w:name="_GoBack"/>
      <w:bookmarkEnd w:id="0"/>
      <w:r w:rsidR="00550042">
        <w:rPr>
          <w:lang w:val="lv-LV"/>
        </w:rPr>
        <w:t xml:space="preserve">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EB2A18">
        <w:rPr>
          <w:b/>
          <w:lang w:val="lv-LV"/>
        </w:rPr>
        <w:t>3</w:t>
      </w:r>
      <w:r w:rsidR="00550042" w:rsidRPr="00657AE4">
        <w:rPr>
          <w:b/>
          <w:lang w:val="lv-LV"/>
        </w:rPr>
        <w:t xml:space="preserve">.gada </w:t>
      </w:r>
      <w:r w:rsidR="00A97E73">
        <w:rPr>
          <w:b/>
          <w:lang w:val="lv-LV"/>
        </w:rPr>
        <w:t>22</w:t>
      </w:r>
      <w:r w:rsidR="00EB2A18">
        <w:rPr>
          <w:b/>
          <w:lang w:val="lv-LV"/>
        </w:rPr>
        <w:t>.</w:t>
      </w:r>
      <w:r w:rsidR="00A97E73">
        <w:rPr>
          <w:b/>
          <w:lang w:val="lv-LV"/>
        </w:rPr>
        <w:t>martā</w:t>
      </w:r>
      <w:r w:rsidR="00550042">
        <w:rPr>
          <w:b/>
          <w:lang w:val="lv-LV"/>
        </w:rPr>
        <w:t xml:space="preserve">,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C902D4">
        <w:rPr>
          <w:lang w:val="lv-LV"/>
        </w:rPr>
        <w:t>īpašu</w:t>
      </w:r>
      <w:r w:rsidR="00B931AE">
        <w:rPr>
          <w:lang w:val="lv-LV"/>
        </w:rPr>
        <w:t>mā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AE0B12">
        <w:rPr>
          <w:lang w:val="lv-LV"/>
        </w:rPr>
        <w:t>001 3119</w:t>
      </w:r>
      <w:r w:rsidR="00705B5E" w:rsidRPr="00705B5E">
        <w:rPr>
          <w:lang w:val="lv-LV"/>
        </w:rPr>
        <w:t xml:space="preserve">, </w:t>
      </w:r>
      <w:r w:rsidR="00AE0B12" w:rsidRPr="00AE0B12">
        <w:rPr>
          <w:lang w:val="lv-LV"/>
        </w:rPr>
        <w:t>Vien</w:t>
      </w:r>
      <w:r w:rsidR="00AE0B12" w:rsidRPr="00AE0B12">
        <w:rPr>
          <w:rFonts w:hint="eastAsia"/>
          <w:lang w:val="lv-LV"/>
        </w:rPr>
        <w:t>ī</w:t>
      </w:r>
      <w:r w:rsidR="00AE0B12" w:rsidRPr="00AE0B12">
        <w:rPr>
          <w:lang w:val="lv-LV"/>
        </w:rPr>
        <w:t>bas ielas 15 rajon</w:t>
      </w:r>
      <w:r w:rsidR="00AE0B12" w:rsidRPr="00AE0B12">
        <w:rPr>
          <w:rFonts w:hint="eastAsia"/>
          <w:lang w:val="lv-LV"/>
        </w:rPr>
        <w:t>ā</w:t>
      </w:r>
      <w:r w:rsidR="00C902D4">
        <w:rPr>
          <w:lang w:val="lv-LV"/>
        </w:rPr>
        <w:t>, Daugavpilī, daļai</w:t>
      </w:r>
      <w:r w:rsidR="00705B5E" w:rsidRPr="00705B5E">
        <w:rPr>
          <w:lang w:val="lv-LV"/>
        </w:rPr>
        <w:t xml:space="preserve"> </w:t>
      </w:r>
      <w:r w:rsidR="00AE0B12">
        <w:rPr>
          <w:lang w:val="lv-LV"/>
        </w:rPr>
        <w:t>18,72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AE0B12" w:rsidRPr="00AE0B12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AE0B12" w:rsidRPr="00AE0B12">
        <w:rPr>
          <w:rFonts w:ascii="Times New Roman" w:hAnsi="Times New Roman"/>
          <w:b/>
          <w:sz w:val="24"/>
          <w:szCs w:val="24"/>
          <w:lang w:val="lv-LV"/>
        </w:rPr>
        <w:t>ra vasaras terases (galdi</w:t>
      </w:r>
      <w:r w:rsidR="00AE0B12" w:rsidRPr="00AE0B12">
        <w:rPr>
          <w:rFonts w:ascii="Times New Roman" w:hAnsi="Times New Roman" w:hint="eastAsia"/>
          <w:b/>
          <w:sz w:val="24"/>
          <w:szCs w:val="24"/>
          <w:lang w:val="lv-LV"/>
        </w:rPr>
        <w:t>ņ</w:t>
      </w:r>
      <w:r w:rsidR="00AE0B12" w:rsidRPr="00AE0B12">
        <w:rPr>
          <w:rFonts w:ascii="Times New Roman" w:hAnsi="Times New Roman"/>
          <w:b/>
          <w:sz w:val="24"/>
          <w:szCs w:val="24"/>
          <w:lang w:val="lv-LV"/>
        </w:rPr>
        <w:t>u) izvietošana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31A3E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4E92"/>
    <w:rsid w:val="00AE0B1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13</cp:revision>
  <cp:lastPrinted>2019-11-13T07:08:00Z</cp:lastPrinted>
  <dcterms:created xsi:type="dcterms:W3CDTF">2021-02-15T10:15:00Z</dcterms:created>
  <dcterms:modified xsi:type="dcterms:W3CDTF">2023-03-10T13:58:00Z</dcterms:modified>
</cp:coreProperties>
</file>