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69" w:rsidRDefault="007C2369" w:rsidP="007C23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Informācija par nodokļu parādu dzēšanu 2017.gada 2.ceturksnī </w:t>
      </w:r>
    </w:p>
    <w:p w:rsidR="007C2369" w:rsidRDefault="007C2369" w:rsidP="007C23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Saskaņā ar likuma “Par nodokļiem un nodevām” 25.panta trešo daļu</w:t>
      </w:r>
      <w:r w:rsidR="00E975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pašvaldību budžetos ieskaitāmā nekustamā īpašuma nodokļa parādus, kā arī ar tiem saistītās nokavējuma naudas un soda naudas šā panta pirmajā daļā noteiktajos gadījumos dzēš attiecīgās pašvaldības. </w:t>
      </w:r>
    </w:p>
    <w:p w:rsidR="007C2369" w:rsidRDefault="007C2369" w:rsidP="007C23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Saskaņā ar likuma “Par nodokļiem un nodevām” 25.panta pirmās daļ</w:t>
      </w:r>
      <w:r w:rsidR="00535273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7.punktu</w:t>
      </w:r>
      <w:r w:rsidR="00E975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Daugavpils pilsētas domes Īp</w:t>
      </w:r>
      <w:r w:rsidR="00535273">
        <w:rPr>
          <w:rFonts w:ascii="Times New Roman" w:hAnsi="Times New Roman" w:cs="Times New Roman"/>
          <w:sz w:val="24"/>
          <w:szCs w:val="24"/>
        </w:rPr>
        <w:t>ašuma pārvaldīšanas departaments ir dzēsis</w:t>
      </w:r>
      <w:r>
        <w:rPr>
          <w:rFonts w:ascii="Times New Roman" w:hAnsi="Times New Roman" w:cs="Times New Roman"/>
          <w:sz w:val="24"/>
          <w:szCs w:val="24"/>
        </w:rPr>
        <w:t xml:space="preserve"> nekustamā īpašuma nodokļa parādus, kā arī ar to saistītās nokavējuma naudas sekojošiem nodokļu maksātajiem:</w:t>
      </w:r>
    </w:p>
    <w:tbl>
      <w:tblPr>
        <w:tblStyle w:val="TableGrid"/>
        <w:tblW w:w="8642" w:type="dxa"/>
        <w:tblInd w:w="0" w:type="dxa"/>
        <w:tblLook w:val="04A0" w:firstRow="1" w:lastRow="0" w:firstColumn="1" w:lastColumn="0" w:noHBand="0" w:noVBand="1"/>
      </w:tblPr>
      <w:tblGrid>
        <w:gridCol w:w="890"/>
        <w:gridCol w:w="4775"/>
        <w:gridCol w:w="2977"/>
      </w:tblGrid>
      <w:tr w:rsidR="007C2369" w:rsidTr="00E975EF">
        <w:trPr>
          <w:trHeight w:val="2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69" w:rsidRDefault="007C2369" w:rsidP="00B227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69" w:rsidRDefault="007C2369" w:rsidP="00B227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69" w:rsidRDefault="007C2369" w:rsidP="00B227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Nr.</w:t>
            </w:r>
          </w:p>
        </w:tc>
      </w:tr>
      <w:tr w:rsidR="007C2369" w:rsidTr="00E975EF">
        <w:trPr>
          <w:trHeight w:val="2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69" w:rsidRDefault="007C2369" w:rsidP="00B227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69" w:rsidRDefault="007C2369" w:rsidP="007C23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“PR</w:t>
            </w:r>
            <w:r w:rsidR="008823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STINA”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9" w:rsidRDefault="007C2369" w:rsidP="00B227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40003438216</w:t>
            </w:r>
          </w:p>
        </w:tc>
      </w:tr>
    </w:tbl>
    <w:p w:rsidR="007C2369" w:rsidRDefault="007C2369" w:rsidP="007C23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5E64" w:rsidRDefault="00665E64" w:rsidP="007C23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5E64" w:rsidRDefault="00665E64" w:rsidP="007C23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5E64" w:rsidSect="00E975EF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69"/>
    <w:rsid w:val="00161CCE"/>
    <w:rsid w:val="00383082"/>
    <w:rsid w:val="00535273"/>
    <w:rsid w:val="005945DA"/>
    <w:rsid w:val="00665E64"/>
    <w:rsid w:val="007C2369"/>
    <w:rsid w:val="008823F4"/>
    <w:rsid w:val="00E975EF"/>
    <w:rsid w:val="00F726FC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1CD1F9-4C28-4607-B4BC-15024F4B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36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3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975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415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Janpavle</dc:creator>
  <cp:keywords/>
  <dc:description/>
  <cp:lastModifiedBy>Tatjana Janpavle</cp:lastModifiedBy>
  <cp:revision>9</cp:revision>
  <cp:lastPrinted>2017-10-02T14:30:00Z</cp:lastPrinted>
  <dcterms:created xsi:type="dcterms:W3CDTF">2017-09-15T08:07:00Z</dcterms:created>
  <dcterms:modified xsi:type="dcterms:W3CDTF">2017-10-02T14:58:00Z</dcterms:modified>
</cp:coreProperties>
</file>