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5F" w:rsidRPr="00E21D82" w:rsidRDefault="00533B5F" w:rsidP="00533B5F">
      <w:pPr>
        <w:pStyle w:val="Header"/>
        <w:tabs>
          <w:tab w:val="clear" w:pos="4153"/>
          <w:tab w:val="clear" w:pos="8306"/>
        </w:tabs>
        <w:jc w:val="right"/>
        <w:rPr>
          <w:b/>
        </w:rPr>
      </w:pPr>
      <w:bookmarkStart w:id="0" w:name="_Toc102468364"/>
      <w:bookmarkStart w:id="1" w:name="_Toc104002152"/>
      <w:r w:rsidRPr="00E21D82">
        <w:rPr>
          <w:b/>
        </w:rPr>
        <w:t>APSTIPRINĀTS:</w:t>
      </w:r>
    </w:p>
    <w:p w:rsidR="00533B5F" w:rsidRPr="00E21D82" w:rsidRDefault="00533B5F" w:rsidP="00533B5F">
      <w:pPr>
        <w:jc w:val="right"/>
        <w:rPr>
          <w:bCs/>
        </w:rPr>
      </w:pPr>
      <w:r w:rsidRPr="00E21D82">
        <w:rPr>
          <w:bCs/>
        </w:rPr>
        <w:t xml:space="preserve">AS </w:t>
      </w:r>
      <w:proofErr w:type="gramStart"/>
      <w:r w:rsidRPr="00E21D82">
        <w:rPr>
          <w:bCs/>
        </w:rPr>
        <w:t>,,Daugavpils</w:t>
      </w:r>
      <w:proofErr w:type="gramEnd"/>
      <w:r w:rsidRPr="00E21D82">
        <w:rPr>
          <w:bCs/>
        </w:rPr>
        <w:t xml:space="preserve"> satiksme”</w:t>
      </w:r>
    </w:p>
    <w:p w:rsidR="00533B5F" w:rsidRPr="00E21D82" w:rsidRDefault="00533B5F" w:rsidP="00533B5F">
      <w:pPr>
        <w:jc w:val="right"/>
        <w:rPr>
          <w:bCs/>
        </w:rPr>
      </w:pPr>
      <w:proofErr w:type="spellStart"/>
      <w:r w:rsidRPr="00E21D82">
        <w:rPr>
          <w:bCs/>
        </w:rPr>
        <w:t>Iepirkuma</w:t>
      </w:r>
      <w:proofErr w:type="spellEnd"/>
      <w:r w:rsidRPr="00E21D82">
        <w:rPr>
          <w:bCs/>
        </w:rPr>
        <w:t xml:space="preserve"> </w:t>
      </w:r>
      <w:proofErr w:type="spellStart"/>
      <w:r w:rsidRPr="00E21D82">
        <w:rPr>
          <w:bCs/>
        </w:rPr>
        <w:t>komisijas</w:t>
      </w:r>
      <w:proofErr w:type="spellEnd"/>
      <w:r w:rsidRPr="00E21D82">
        <w:rPr>
          <w:bCs/>
        </w:rPr>
        <w:t xml:space="preserve"> </w:t>
      </w:r>
    </w:p>
    <w:p w:rsidR="00533B5F" w:rsidRPr="00E21D82" w:rsidRDefault="00533B5F" w:rsidP="00533B5F">
      <w:pPr>
        <w:jc w:val="right"/>
        <w:rPr>
          <w:bCs/>
        </w:rPr>
      </w:pPr>
      <w:r>
        <w:rPr>
          <w:bCs/>
        </w:rPr>
        <w:t>2016</w:t>
      </w:r>
      <w:proofErr w:type="gramStart"/>
      <w:r>
        <w:rPr>
          <w:bCs/>
        </w:rPr>
        <w:t>.gada</w:t>
      </w:r>
      <w:proofErr w:type="gramEnd"/>
      <w:r>
        <w:rPr>
          <w:bCs/>
        </w:rPr>
        <w:t xml:space="preserve"> 8.februāra </w:t>
      </w:r>
      <w:proofErr w:type="spellStart"/>
      <w:r w:rsidRPr="00E21D82">
        <w:rPr>
          <w:bCs/>
        </w:rPr>
        <w:t>sēdē</w:t>
      </w:r>
      <w:proofErr w:type="spellEnd"/>
    </w:p>
    <w:p w:rsidR="00533B5F" w:rsidRPr="00E21D82" w:rsidRDefault="00533B5F" w:rsidP="00533B5F">
      <w:pPr>
        <w:jc w:val="right"/>
        <w:rPr>
          <w:bCs/>
        </w:rPr>
      </w:pPr>
      <w:proofErr w:type="spellStart"/>
      <w:r w:rsidRPr="00E21D82">
        <w:rPr>
          <w:bCs/>
        </w:rPr>
        <w:t>Iepirkuma</w:t>
      </w:r>
      <w:proofErr w:type="spellEnd"/>
      <w:r w:rsidRPr="00E21D82">
        <w:rPr>
          <w:bCs/>
        </w:rPr>
        <w:t xml:space="preserve"> </w:t>
      </w:r>
      <w:proofErr w:type="spellStart"/>
      <w:r w:rsidRPr="00E21D82">
        <w:rPr>
          <w:bCs/>
        </w:rPr>
        <w:t>komisijas</w:t>
      </w:r>
      <w:proofErr w:type="spellEnd"/>
      <w:r w:rsidRPr="00E21D82">
        <w:rPr>
          <w:bCs/>
        </w:rPr>
        <w:t xml:space="preserve"> </w:t>
      </w:r>
      <w:proofErr w:type="spellStart"/>
      <w:r w:rsidRPr="00E21D82">
        <w:rPr>
          <w:bCs/>
        </w:rPr>
        <w:t>priekšsēdētājs</w:t>
      </w:r>
      <w:proofErr w:type="spellEnd"/>
    </w:p>
    <w:p w:rsidR="00533B5F" w:rsidRPr="00E21D82" w:rsidRDefault="00533B5F" w:rsidP="00533B5F">
      <w:pPr>
        <w:jc w:val="right"/>
        <w:rPr>
          <w:bCs/>
        </w:rPr>
      </w:pPr>
    </w:p>
    <w:p w:rsidR="00533B5F" w:rsidRPr="00E21D82" w:rsidRDefault="00533B5F" w:rsidP="00533B5F">
      <w:pPr>
        <w:jc w:val="right"/>
        <w:rPr>
          <w:bCs/>
          <w:sz w:val="28"/>
          <w:szCs w:val="28"/>
        </w:rPr>
      </w:pPr>
      <w:r w:rsidRPr="00E21D82">
        <w:rPr>
          <w:bCs/>
        </w:rPr>
        <w:t xml:space="preserve">_________________ </w:t>
      </w:r>
      <w:proofErr w:type="spellStart"/>
      <w:r w:rsidRPr="00E21D82">
        <w:rPr>
          <w:bCs/>
        </w:rPr>
        <w:t>V.Šops</w:t>
      </w:r>
      <w:proofErr w:type="spellEnd"/>
    </w:p>
    <w:p w:rsidR="00533B5F" w:rsidRPr="00E21D82" w:rsidRDefault="00533B5F" w:rsidP="00533B5F">
      <w:pPr>
        <w:jc w:val="right"/>
        <w:rPr>
          <w:bCs/>
          <w:sz w:val="28"/>
          <w:szCs w:val="28"/>
        </w:rPr>
      </w:pPr>
    </w:p>
    <w:p w:rsidR="006236BB" w:rsidRPr="002D0372" w:rsidRDefault="006236BB" w:rsidP="006236BB">
      <w:pPr>
        <w:pStyle w:val="Heading2"/>
        <w:rPr>
          <w:b/>
          <w:bCs/>
          <w:sz w:val="24"/>
        </w:rPr>
      </w:pPr>
    </w:p>
    <w:p w:rsidR="006236BB" w:rsidRPr="002D0372" w:rsidRDefault="006236BB" w:rsidP="006236BB">
      <w:pPr>
        <w:rPr>
          <w:lang w:val="lv-LV"/>
        </w:rPr>
      </w:pPr>
    </w:p>
    <w:p w:rsidR="006236BB" w:rsidRPr="002D0372" w:rsidRDefault="006236BB" w:rsidP="006236BB">
      <w:pPr>
        <w:rPr>
          <w:lang w:val="lv-LV"/>
        </w:rPr>
      </w:pPr>
    </w:p>
    <w:p w:rsidR="006236BB" w:rsidRPr="002D0372" w:rsidRDefault="006236BB" w:rsidP="006236BB">
      <w:pPr>
        <w:rPr>
          <w:lang w:val="lv-LV"/>
        </w:rPr>
      </w:pPr>
    </w:p>
    <w:p w:rsidR="006236BB" w:rsidRPr="002D0372" w:rsidRDefault="006236BB" w:rsidP="006236BB">
      <w:pPr>
        <w:rPr>
          <w:lang w:val="lv-LV"/>
        </w:rPr>
      </w:pPr>
    </w:p>
    <w:p w:rsidR="006236BB" w:rsidRPr="002D0372" w:rsidRDefault="006236BB" w:rsidP="006236BB">
      <w:pPr>
        <w:rPr>
          <w:lang w:val="lv-LV"/>
        </w:rPr>
      </w:pPr>
    </w:p>
    <w:p w:rsidR="006236BB" w:rsidRPr="002D0372" w:rsidRDefault="006236BB" w:rsidP="006236BB">
      <w:pPr>
        <w:rPr>
          <w:lang w:val="lv-LV"/>
        </w:rPr>
      </w:pPr>
    </w:p>
    <w:p w:rsidR="006236BB" w:rsidRPr="002D0372" w:rsidRDefault="006236BB" w:rsidP="006236BB">
      <w:pPr>
        <w:rPr>
          <w:lang w:val="lv-LV"/>
        </w:rPr>
      </w:pPr>
    </w:p>
    <w:p w:rsidR="006236BB" w:rsidRPr="002D0372" w:rsidRDefault="006236BB" w:rsidP="006236BB">
      <w:pPr>
        <w:autoSpaceDE w:val="0"/>
        <w:autoSpaceDN w:val="0"/>
        <w:adjustRightInd w:val="0"/>
        <w:jc w:val="center"/>
        <w:rPr>
          <w:lang w:val="lv-LV"/>
        </w:rPr>
      </w:pPr>
      <w:r w:rsidRPr="002D0372">
        <w:rPr>
          <w:lang w:val="lv-LV"/>
        </w:rPr>
        <w:t>IEPIRKUMA</w:t>
      </w:r>
    </w:p>
    <w:p w:rsidR="00533B5F" w:rsidRPr="00533B5F" w:rsidRDefault="006236BB" w:rsidP="00533B5F">
      <w:pPr>
        <w:autoSpaceDE w:val="0"/>
        <w:autoSpaceDN w:val="0"/>
        <w:adjustRightInd w:val="0"/>
        <w:jc w:val="center"/>
        <w:rPr>
          <w:bCs/>
          <w:lang w:val="lv-LV" w:eastAsia="lv-LV"/>
        </w:rPr>
      </w:pPr>
      <w:r w:rsidRPr="002D0372">
        <w:rPr>
          <w:lang w:val="lv-LV"/>
        </w:rPr>
        <w:t>(</w:t>
      </w:r>
      <w:r w:rsidR="00533B5F">
        <w:rPr>
          <w:bCs/>
          <w:lang w:val="lv-LV" w:eastAsia="lv-LV"/>
        </w:rPr>
        <w:t>atbilstoši i</w:t>
      </w:r>
      <w:r w:rsidR="00533B5F" w:rsidRPr="00533B5F">
        <w:rPr>
          <w:bCs/>
          <w:lang w:val="lv-LV" w:eastAsia="lv-LV"/>
        </w:rPr>
        <w:t xml:space="preserve">nstrukcijā „Par </w:t>
      </w:r>
      <w:r w:rsidR="00533B5F" w:rsidRPr="00533B5F">
        <w:rPr>
          <w:lang w:val="lv-LV" w:eastAsia="lv-LV"/>
        </w:rPr>
        <w:t xml:space="preserve">AS </w:t>
      </w:r>
      <w:r w:rsidR="00533B5F" w:rsidRPr="00533B5F">
        <w:rPr>
          <w:bCs/>
          <w:lang w:val="lv-LV" w:eastAsia="lv-LV"/>
        </w:rPr>
        <w:t>„Daugavpils satiksme" iepirkumu procedūras veikšanas kārtību, ja paredzamā līgumcena ir mazāka par Ministru kabineta noteiktajām</w:t>
      </w:r>
    </w:p>
    <w:p w:rsidR="006236BB" w:rsidRPr="00533B5F" w:rsidRDefault="00533B5F" w:rsidP="00533B5F">
      <w:pPr>
        <w:autoSpaceDE w:val="0"/>
        <w:autoSpaceDN w:val="0"/>
        <w:adjustRightInd w:val="0"/>
        <w:jc w:val="center"/>
        <w:rPr>
          <w:rFonts w:ascii="TimesNewRomanPS-BoldMT" w:hAnsi="TimesNewRomanPS-BoldMT" w:cs="TimesNewRomanPS-BoldMT"/>
          <w:b/>
          <w:bCs/>
          <w:sz w:val="26"/>
          <w:szCs w:val="26"/>
          <w:lang w:val="lv-LV" w:eastAsia="lv-LV"/>
        </w:rPr>
      </w:pPr>
      <w:r w:rsidRPr="00533B5F">
        <w:rPr>
          <w:bCs/>
          <w:lang w:val="lv-LV" w:eastAsia="lv-LV"/>
        </w:rPr>
        <w:t>līgumcenu robežām”</w:t>
      </w:r>
      <w:r w:rsidR="006236BB" w:rsidRPr="002D0372">
        <w:rPr>
          <w:lang w:val="lv-LV"/>
        </w:rPr>
        <w:t xml:space="preserve"> noteiktajai kārtībai)</w:t>
      </w:r>
    </w:p>
    <w:p w:rsidR="006236BB" w:rsidRPr="002D0372" w:rsidRDefault="006236BB" w:rsidP="006236BB">
      <w:pPr>
        <w:rPr>
          <w:b/>
          <w:bCs/>
          <w:lang w:val="lv-LV"/>
        </w:rPr>
      </w:pPr>
    </w:p>
    <w:p w:rsidR="006236BB" w:rsidRPr="002D0372" w:rsidRDefault="006236BB" w:rsidP="006236BB">
      <w:pPr>
        <w:rPr>
          <w:b/>
          <w:bCs/>
          <w:lang w:val="lv-LV"/>
        </w:rPr>
      </w:pPr>
    </w:p>
    <w:p w:rsidR="006236BB" w:rsidRPr="002D0372" w:rsidRDefault="006236BB" w:rsidP="006236BB">
      <w:pPr>
        <w:jc w:val="center"/>
        <w:rPr>
          <w:b/>
          <w:bCs/>
          <w:lang w:val="lv-LV"/>
        </w:rPr>
      </w:pPr>
      <w:r w:rsidRPr="002D0372">
        <w:rPr>
          <w:b/>
          <w:bCs/>
          <w:lang w:val="lv-LV"/>
        </w:rPr>
        <w:t>„Būvprojektu ekspertīzes veikšana”</w:t>
      </w:r>
    </w:p>
    <w:p w:rsidR="006236BB" w:rsidRPr="005202BF" w:rsidRDefault="006236BB" w:rsidP="006236BB">
      <w:pPr>
        <w:jc w:val="center"/>
        <w:rPr>
          <w:b/>
          <w:bCs/>
          <w:color w:val="FF0000"/>
          <w:lang w:val="lv-LV"/>
        </w:rPr>
      </w:pPr>
      <w:r w:rsidRPr="002D0372">
        <w:rPr>
          <w:b/>
          <w:bCs/>
          <w:lang w:val="lv-LV"/>
        </w:rPr>
        <w:t xml:space="preserve">Identifikācijas Nr. </w:t>
      </w:r>
      <w:r w:rsidR="00B7780E" w:rsidRPr="00B7780E">
        <w:rPr>
          <w:b/>
          <w:bCs/>
          <w:lang w:val="lv-LV"/>
        </w:rPr>
        <w:t>ASDS/2016/15</w:t>
      </w: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r w:rsidRPr="002D0372">
        <w:rPr>
          <w:rFonts w:ascii="Times New Roman" w:hAnsi="Times New Roman" w:cs="Times New Roman"/>
          <w:sz w:val="24"/>
          <w:szCs w:val="24"/>
          <w:lang w:val="lv-LV" w:eastAsia="en-US"/>
        </w:rPr>
        <w:t>NOLIKUMS</w:t>
      </w: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6236BB" w:rsidP="00533B5F">
      <w:pPr>
        <w:pStyle w:val="FR2"/>
        <w:widowControl/>
        <w:autoSpaceDE/>
        <w:autoSpaceDN/>
        <w:adjustRightInd/>
        <w:spacing w:before="0"/>
        <w:jc w:val="left"/>
        <w:rPr>
          <w:rFonts w:ascii="Times New Roman" w:hAnsi="Times New Roman" w:cs="Times New Roman"/>
          <w:sz w:val="24"/>
          <w:szCs w:val="24"/>
          <w:lang w:val="lv-LV" w:eastAsia="en-US"/>
        </w:rPr>
      </w:pPr>
    </w:p>
    <w:p w:rsidR="006236BB" w:rsidRPr="002D0372" w:rsidRDefault="006236BB" w:rsidP="006236BB">
      <w:pPr>
        <w:pStyle w:val="FR2"/>
        <w:widowControl/>
        <w:autoSpaceDE/>
        <w:autoSpaceDN/>
        <w:adjustRightInd/>
        <w:spacing w:before="0"/>
        <w:rPr>
          <w:rFonts w:ascii="Times New Roman" w:hAnsi="Times New Roman" w:cs="Times New Roman"/>
          <w:sz w:val="24"/>
          <w:szCs w:val="24"/>
          <w:lang w:val="lv-LV" w:eastAsia="en-US"/>
        </w:rPr>
      </w:pPr>
    </w:p>
    <w:p w:rsidR="006236BB" w:rsidRPr="002D0372" w:rsidRDefault="00533B5F" w:rsidP="006236BB">
      <w:pPr>
        <w:jc w:val="center"/>
        <w:rPr>
          <w:lang w:val="lv-LV"/>
        </w:rPr>
      </w:pPr>
      <w:r>
        <w:rPr>
          <w:lang w:val="lv-LV"/>
        </w:rPr>
        <w:t>Daugavpilī, 2016</w:t>
      </w:r>
    </w:p>
    <w:p w:rsidR="006236BB" w:rsidRPr="002D0372" w:rsidRDefault="006236BB" w:rsidP="006236BB">
      <w:pPr>
        <w:jc w:val="center"/>
        <w:rPr>
          <w:lang w:val="lv-LV"/>
        </w:rPr>
      </w:pPr>
    </w:p>
    <w:bookmarkEnd w:id="0"/>
    <w:bookmarkEnd w:id="1"/>
    <w:p w:rsidR="006236BB" w:rsidRPr="002D0372" w:rsidRDefault="006236BB" w:rsidP="006236BB">
      <w:pPr>
        <w:numPr>
          <w:ilvl w:val="0"/>
          <w:numId w:val="1"/>
        </w:numPr>
        <w:jc w:val="both"/>
        <w:rPr>
          <w:b/>
          <w:bCs/>
          <w:lang w:val="lv-LV"/>
        </w:rPr>
      </w:pPr>
      <w:r w:rsidRPr="002D0372">
        <w:rPr>
          <w:b/>
          <w:bCs/>
          <w:lang w:val="lv-LV"/>
        </w:rPr>
        <w:lastRenderedPageBreak/>
        <w:t>Vispārīgā informācija</w:t>
      </w:r>
    </w:p>
    <w:p w:rsidR="006236BB" w:rsidRPr="002D0372" w:rsidRDefault="006236BB" w:rsidP="006236BB">
      <w:pPr>
        <w:numPr>
          <w:ilvl w:val="1"/>
          <w:numId w:val="1"/>
        </w:numPr>
        <w:jc w:val="both"/>
        <w:rPr>
          <w:u w:val="single"/>
          <w:lang w:val="lv-LV"/>
        </w:rPr>
      </w:pPr>
      <w:r w:rsidRPr="002D0372">
        <w:rPr>
          <w:u w:val="single"/>
          <w:lang w:val="lv-LV"/>
        </w:rPr>
        <w:t>Iepirkuma identifikācijas numurs</w:t>
      </w:r>
      <w:r w:rsidRPr="002D0372">
        <w:rPr>
          <w:lang w:val="lv-LV"/>
        </w:rPr>
        <w:t xml:space="preserve"> </w:t>
      </w:r>
      <w:r w:rsidR="00B7780E">
        <w:rPr>
          <w:lang w:val="lv-LV"/>
        </w:rPr>
        <w:t>–</w:t>
      </w:r>
      <w:r w:rsidRPr="002D0372">
        <w:rPr>
          <w:lang w:val="lv-LV"/>
        </w:rPr>
        <w:t xml:space="preserve"> </w:t>
      </w:r>
      <w:r w:rsidR="00B7780E">
        <w:rPr>
          <w:lang w:val="lv-LV"/>
        </w:rPr>
        <w:t>ASDS/2016/15.</w:t>
      </w:r>
    </w:p>
    <w:p w:rsidR="006236BB" w:rsidRPr="002D0372" w:rsidRDefault="006236BB" w:rsidP="006236BB">
      <w:pPr>
        <w:numPr>
          <w:ilvl w:val="1"/>
          <w:numId w:val="1"/>
        </w:numPr>
        <w:jc w:val="both"/>
        <w:rPr>
          <w:u w:val="single"/>
          <w:lang w:val="lv-LV"/>
        </w:rPr>
      </w:pPr>
      <w:r w:rsidRPr="002D0372">
        <w:rPr>
          <w:u w:val="single"/>
          <w:lang w:val="lv-LV"/>
        </w:rPr>
        <w:t>Pasūtītāja nosaukums, adreses un citi rekvizīti</w:t>
      </w:r>
      <w:r w:rsidRPr="002D0372">
        <w:rPr>
          <w:lang w:val="lv-LV"/>
        </w:rPr>
        <w:t xml:space="preserve"> </w:t>
      </w:r>
      <w:r w:rsidR="005202BF">
        <w:rPr>
          <w:lang w:val="lv-LV"/>
        </w:rPr>
        <w:t>–</w:t>
      </w:r>
      <w:r w:rsidRPr="002D0372">
        <w:rPr>
          <w:lang w:val="lv-LV"/>
        </w:rPr>
        <w:t xml:space="preserve"> </w:t>
      </w:r>
      <w:r w:rsidR="005202BF">
        <w:rPr>
          <w:lang w:val="lv-LV"/>
        </w:rPr>
        <w:t>Akciju sabiedrība „Daugavpils satiksme”, reģistrācijas Nr.41503002269, juridiskā adrese 18.Novembra ielā 183, Daugavpilī, LV-5417</w:t>
      </w:r>
      <w:r w:rsidRPr="002D0372">
        <w:rPr>
          <w:lang w:val="lv-LV"/>
        </w:rPr>
        <w:t xml:space="preserve">, </w:t>
      </w:r>
      <w:r w:rsidRPr="002D0372">
        <w:rPr>
          <w:iCs/>
          <w:lang w:val="lv-LV"/>
        </w:rPr>
        <w:t>tālrunis: 6</w:t>
      </w:r>
      <w:r w:rsidR="005202BF">
        <w:rPr>
          <w:lang w:val="lv-LV"/>
        </w:rPr>
        <w:t>5433632, fakss 65434203</w:t>
      </w:r>
      <w:r w:rsidRPr="002D0372">
        <w:rPr>
          <w:lang w:val="lv-LV"/>
        </w:rPr>
        <w:t>,</w:t>
      </w:r>
      <w:r w:rsidRPr="002D0372">
        <w:rPr>
          <w:iCs/>
          <w:lang w:val="lv-LV"/>
        </w:rPr>
        <w:t xml:space="preserve"> </w:t>
      </w:r>
      <w:r w:rsidRPr="002D0372">
        <w:rPr>
          <w:lang w:val="lv-LV"/>
        </w:rPr>
        <w:t>turpmāk tekstā Pasūtītājs.</w:t>
      </w:r>
    </w:p>
    <w:p w:rsidR="006236BB" w:rsidRPr="002D0372" w:rsidRDefault="006236BB" w:rsidP="006236BB">
      <w:pPr>
        <w:numPr>
          <w:ilvl w:val="1"/>
          <w:numId w:val="1"/>
        </w:numPr>
        <w:jc w:val="both"/>
        <w:rPr>
          <w:u w:val="single"/>
          <w:lang w:val="lv-LV"/>
        </w:rPr>
      </w:pPr>
      <w:r w:rsidRPr="002D0372">
        <w:rPr>
          <w:u w:val="single"/>
          <w:lang w:val="lv-LV"/>
        </w:rPr>
        <w:t>Piedāvājuma iesnieg</w:t>
      </w:r>
      <w:r w:rsidR="00277BE8">
        <w:rPr>
          <w:u w:val="single"/>
          <w:lang w:val="lv-LV"/>
        </w:rPr>
        <w:t>šanas datums, laiks un kārtība:</w:t>
      </w:r>
      <w:r w:rsidRPr="002D0372">
        <w:rPr>
          <w:u w:val="single"/>
          <w:lang w:val="lv-LV"/>
        </w:rPr>
        <w:t xml:space="preserve"> </w:t>
      </w:r>
    </w:p>
    <w:p w:rsidR="006236BB" w:rsidRPr="002D0372" w:rsidRDefault="006236BB" w:rsidP="006236BB">
      <w:pPr>
        <w:numPr>
          <w:ilvl w:val="2"/>
          <w:numId w:val="1"/>
        </w:numPr>
        <w:jc w:val="both"/>
        <w:rPr>
          <w:lang w:val="lv-LV"/>
        </w:rPr>
      </w:pPr>
      <w:r w:rsidRPr="002D0372">
        <w:rPr>
          <w:lang w:val="lv-LV"/>
        </w:rPr>
        <w:t xml:space="preserve">Piedāvājumi var tikt iesniegti personīgi vai nosūtot pa pastu. Iesniegšanai personīgi – piedāvājumi iesniedzami </w:t>
      </w:r>
      <w:r w:rsidR="005202BF">
        <w:rPr>
          <w:lang w:val="lv-LV"/>
        </w:rPr>
        <w:t>Akciju sabiedrībā „Daugavpils satiksme” 18.Novembra ielā 183, Daugavpilī, 1.kabinetā; p</w:t>
      </w:r>
      <w:r w:rsidRPr="002D0372">
        <w:rPr>
          <w:lang w:val="lv-LV"/>
        </w:rPr>
        <w:t xml:space="preserve">asta adrese – </w:t>
      </w:r>
      <w:r w:rsidR="005202BF">
        <w:rPr>
          <w:lang w:val="lv-LV"/>
        </w:rPr>
        <w:t>18.Novembra iela 183, Daugavpils, Latvija, LV-5417</w:t>
      </w:r>
      <w:r w:rsidRPr="002D0372">
        <w:rPr>
          <w:lang w:val="lv-LV"/>
        </w:rPr>
        <w:t>. Domes darba laiks:</w:t>
      </w:r>
    </w:p>
    <w:tbl>
      <w:tblPr>
        <w:tblW w:w="594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6"/>
        <w:gridCol w:w="3327"/>
      </w:tblGrid>
      <w:tr w:rsidR="006236BB" w:rsidRPr="002D0372" w:rsidTr="00CA22AB">
        <w:tc>
          <w:tcPr>
            <w:tcW w:w="2616" w:type="dxa"/>
            <w:tcBorders>
              <w:top w:val="single" w:sz="4" w:space="0" w:color="auto"/>
              <w:left w:val="single" w:sz="4" w:space="0" w:color="auto"/>
              <w:bottom w:val="single" w:sz="4" w:space="0" w:color="auto"/>
              <w:right w:val="single" w:sz="4" w:space="0" w:color="auto"/>
            </w:tcBorders>
          </w:tcPr>
          <w:p w:rsidR="006236BB" w:rsidRPr="002D0372" w:rsidRDefault="006236BB" w:rsidP="00CA22AB">
            <w:pPr>
              <w:rPr>
                <w:sz w:val="23"/>
                <w:szCs w:val="23"/>
                <w:lang w:val="lv-LV"/>
              </w:rPr>
            </w:pPr>
            <w:r w:rsidRPr="002D0372">
              <w:rPr>
                <w:sz w:val="23"/>
                <w:szCs w:val="23"/>
                <w:lang w:val="lv-LV"/>
              </w:rPr>
              <w:t>Pirmdiena</w:t>
            </w:r>
            <w:r w:rsidR="00324264">
              <w:rPr>
                <w:sz w:val="23"/>
                <w:szCs w:val="23"/>
                <w:lang w:val="lv-LV"/>
              </w:rPr>
              <w:t>, otrdiena, trešdiena, ceturtdiena</w:t>
            </w:r>
          </w:p>
        </w:tc>
        <w:tc>
          <w:tcPr>
            <w:tcW w:w="3327" w:type="dxa"/>
            <w:tcBorders>
              <w:top w:val="single" w:sz="4" w:space="0" w:color="auto"/>
              <w:left w:val="single" w:sz="4" w:space="0" w:color="auto"/>
              <w:bottom w:val="single" w:sz="4" w:space="0" w:color="auto"/>
              <w:right w:val="single" w:sz="4" w:space="0" w:color="auto"/>
            </w:tcBorders>
          </w:tcPr>
          <w:p w:rsidR="006236BB" w:rsidRPr="002D0372" w:rsidRDefault="006236BB" w:rsidP="00324264">
            <w:pPr>
              <w:rPr>
                <w:sz w:val="23"/>
                <w:szCs w:val="23"/>
                <w:lang w:val="lv-LV"/>
              </w:rPr>
            </w:pPr>
            <w:r w:rsidRPr="002D0372">
              <w:rPr>
                <w:sz w:val="23"/>
                <w:szCs w:val="23"/>
                <w:lang w:val="lv-LV"/>
              </w:rPr>
              <w:t>08</w:t>
            </w:r>
            <w:r w:rsidR="00324264">
              <w:rPr>
                <w:sz w:val="23"/>
                <w:szCs w:val="23"/>
                <w:lang w:val="lv-LV"/>
              </w:rPr>
              <w:t>:00  – 12:</w:t>
            </w:r>
            <w:r w:rsidRPr="002D0372">
              <w:rPr>
                <w:sz w:val="23"/>
                <w:szCs w:val="23"/>
                <w:lang w:val="lv-LV"/>
              </w:rPr>
              <w:t>0</w:t>
            </w:r>
            <w:r w:rsidR="00324264">
              <w:rPr>
                <w:sz w:val="23"/>
                <w:szCs w:val="23"/>
                <w:lang w:val="lv-LV"/>
              </w:rPr>
              <w:t>0, 12:45  – 17:</w:t>
            </w:r>
            <w:r w:rsidRPr="002D0372">
              <w:rPr>
                <w:sz w:val="23"/>
                <w:szCs w:val="23"/>
                <w:lang w:val="lv-LV"/>
              </w:rPr>
              <w:t>00</w:t>
            </w:r>
          </w:p>
        </w:tc>
      </w:tr>
      <w:tr w:rsidR="006236BB" w:rsidRPr="00324264" w:rsidTr="00CA22AB">
        <w:tc>
          <w:tcPr>
            <w:tcW w:w="2616" w:type="dxa"/>
            <w:tcBorders>
              <w:top w:val="single" w:sz="4" w:space="0" w:color="auto"/>
              <w:left w:val="single" w:sz="4" w:space="0" w:color="auto"/>
              <w:bottom w:val="single" w:sz="4" w:space="0" w:color="auto"/>
              <w:right w:val="single" w:sz="4" w:space="0" w:color="auto"/>
            </w:tcBorders>
          </w:tcPr>
          <w:p w:rsidR="006236BB" w:rsidRPr="002D0372" w:rsidRDefault="006236BB" w:rsidP="00CA22AB">
            <w:pPr>
              <w:rPr>
                <w:sz w:val="23"/>
                <w:szCs w:val="23"/>
                <w:lang w:val="lv-LV"/>
              </w:rPr>
            </w:pPr>
            <w:r w:rsidRPr="002D0372">
              <w:rPr>
                <w:sz w:val="23"/>
                <w:szCs w:val="23"/>
                <w:lang w:val="lv-LV"/>
              </w:rPr>
              <w:t>Piektdiena</w:t>
            </w:r>
          </w:p>
        </w:tc>
        <w:tc>
          <w:tcPr>
            <w:tcW w:w="3327" w:type="dxa"/>
            <w:tcBorders>
              <w:top w:val="single" w:sz="4" w:space="0" w:color="auto"/>
              <w:left w:val="single" w:sz="4" w:space="0" w:color="auto"/>
              <w:bottom w:val="single" w:sz="4" w:space="0" w:color="auto"/>
              <w:right w:val="single" w:sz="4" w:space="0" w:color="auto"/>
            </w:tcBorders>
            <w:vAlign w:val="center"/>
          </w:tcPr>
          <w:p w:rsidR="006236BB" w:rsidRPr="002D0372" w:rsidRDefault="00324264" w:rsidP="00CA22AB">
            <w:pPr>
              <w:rPr>
                <w:sz w:val="23"/>
                <w:szCs w:val="23"/>
                <w:lang w:val="lv-LV"/>
              </w:rPr>
            </w:pPr>
            <w:r>
              <w:rPr>
                <w:sz w:val="23"/>
                <w:szCs w:val="23"/>
                <w:lang w:val="lv-LV"/>
              </w:rPr>
              <w:t>08:00 – 12:00, 12:45</w:t>
            </w:r>
            <w:r w:rsidR="006236BB" w:rsidRPr="002D0372">
              <w:rPr>
                <w:sz w:val="23"/>
                <w:szCs w:val="23"/>
                <w:lang w:val="lv-LV"/>
              </w:rPr>
              <w:t xml:space="preserve"> – 1</w:t>
            </w:r>
            <w:r>
              <w:rPr>
                <w:sz w:val="23"/>
                <w:szCs w:val="23"/>
                <w:lang w:val="lv-LV"/>
              </w:rPr>
              <w:t>5:45</w:t>
            </w:r>
          </w:p>
        </w:tc>
      </w:tr>
    </w:tbl>
    <w:p w:rsidR="006236BB" w:rsidRPr="00797BF0" w:rsidRDefault="006236BB" w:rsidP="006236BB">
      <w:pPr>
        <w:numPr>
          <w:ilvl w:val="2"/>
          <w:numId w:val="1"/>
        </w:numPr>
        <w:jc w:val="both"/>
        <w:rPr>
          <w:lang w:val="lv-LV"/>
        </w:rPr>
      </w:pPr>
      <w:r w:rsidRPr="002D0372">
        <w:rPr>
          <w:lang w:val="lv-LV"/>
        </w:rPr>
        <w:t xml:space="preserve">Piedāvājumu iesniegšanas datums un laiks </w:t>
      </w:r>
      <w:r w:rsidR="00767B55">
        <w:rPr>
          <w:lang w:val="lv-LV"/>
        </w:rPr>
        <w:t>–</w:t>
      </w:r>
      <w:r w:rsidRPr="002D0372">
        <w:rPr>
          <w:lang w:val="lv-LV"/>
        </w:rPr>
        <w:t xml:space="preserve"> </w:t>
      </w:r>
      <w:r w:rsidR="00767B55">
        <w:rPr>
          <w:b/>
          <w:bCs/>
          <w:lang w:val="lv-LV"/>
        </w:rPr>
        <w:t>2016.gada 24.februāris</w:t>
      </w:r>
      <w:r w:rsidRPr="00797BF0">
        <w:rPr>
          <w:b/>
          <w:bCs/>
          <w:lang w:val="lv-LV"/>
        </w:rPr>
        <w:t>, plkst. 10.00</w:t>
      </w:r>
      <w:r w:rsidRPr="00797BF0">
        <w:rPr>
          <w:lang w:val="lv-LV"/>
        </w:rPr>
        <w:t>.</w:t>
      </w:r>
    </w:p>
    <w:p w:rsidR="006236BB" w:rsidRPr="00797BF0" w:rsidRDefault="006236BB" w:rsidP="006236BB">
      <w:pPr>
        <w:numPr>
          <w:ilvl w:val="2"/>
          <w:numId w:val="1"/>
        </w:numPr>
        <w:jc w:val="both"/>
        <w:rPr>
          <w:lang w:val="lv-LV"/>
        </w:rPr>
      </w:pPr>
      <w:r w:rsidRPr="00797BF0">
        <w:rPr>
          <w:lang w:val="lv-LV"/>
        </w:rPr>
        <w:t xml:space="preserve">Saņemot piedāvājumu </w:t>
      </w:r>
      <w:r w:rsidR="00767B55">
        <w:rPr>
          <w:lang w:val="lv-LV"/>
        </w:rPr>
        <w:t>Akciju sabiedrības „Daugavpils satiksme”</w:t>
      </w:r>
      <w:r w:rsidRPr="00797BF0">
        <w:rPr>
          <w:lang w:val="lv-LV"/>
        </w:rPr>
        <w:t xml:space="preserve"> darbinieks uz ārējā iepakojuma norāda datumu un laiku, kad piedāvājums ir saņemts, un apstiprina to ar savu parakstu.</w:t>
      </w:r>
    </w:p>
    <w:p w:rsidR="006236BB" w:rsidRPr="00797BF0" w:rsidRDefault="006236BB" w:rsidP="006236BB">
      <w:pPr>
        <w:numPr>
          <w:ilvl w:val="2"/>
          <w:numId w:val="1"/>
        </w:numPr>
        <w:jc w:val="both"/>
        <w:rPr>
          <w:lang w:val="lv-LV"/>
        </w:rPr>
      </w:pPr>
      <w:r w:rsidRPr="00797BF0">
        <w:rPr>
          <w:lang w:val="lv-LV"/>
        </w:rPr>
        <w:t xml:space="preserve">Iesniegtie piedāvājumi tiks atvērti piedāvājumu atvēršanas sanāksmē </w:t>
      </w:r>
      <w:r w:rsidR="00767B55">
        <w:rPr>
          <w:b/>
          <w:lang w:val="lv-LV"/>
        </w:rPr>
        <w:t>2016.gada 24.februārī</w:t>
      </w:r>
      <w:r w:rsidRPr="00797BF0">
        <w:rPr>
          <w:b/>
          <w:lang w:val="lv-LV"/>
        </w:rPr>
        <w:t>, plkst.10.00</w:t>
      </w:r>
      <w:r w:rsidRPr="00797BF0">
        <w:rPr>
          <w:lang w:val="lv-LV"/>
        </w:rPr>
        <w:t>, Dau</w:t>
      </w:r>
      <w:r w:rsidR="00767B55">
        <w:rPr>
          <w:lang w:val="lv-LV"/>
        </w:rPr>
        <w:t>gavpilī, 18.Novembra ielā 183, 1</w:t>
      </w:r>
      <w:r w:rsidRPr="00797BF0">
        <w:rPr>
          <w:lang w:val="lv-LV"/>
        </w:rPr>
        <w:t>.kab.</w:t>
      </w:r>
    </w:p>
    <w:p w:rsidR="006236BB" w:rsidRPr="00797BF0" w:rsidRDefault="006236BB" w:rsidP="006236BB">
      <w:pPr>
        <w:numPr>
          <w:ilvl w:val="1"/>
          <w:numId w:val="1"/>
        </w:numPr>
        <w:jc w:val="both"/>
        <w:rPr>
          <w:u w:val="single"/>
          <w:lang w:val="lv-LV"/>
        </w:rPr>
      </w:pPr>
      <w:r w:rsidRPr="00797BF0">
        <w:rPr>
          <w:u w:val="single"/>
          <w:lang w:val="lv-LV"/>
        </w:rPr>
        <w:t>Piedā</w:t>
      </w:r>
      <w:r w:rsidR="00916DDE">
        <w:rPr>
          <w:u w:val="single"/>
          <w:lang w:val="lv-LV"/>
        </w:rPr>
        <w:t>vājuma derīguma termiņš :</w:t>
      </w:r>
      <w:r w:rsidRPr="00797BF0">
        <w:rPr>
          <w:u w:val="single"/>
          <w:lang w:val="lv-LV"/>
        </w:rPr>
        <w:t xml:space="preserve"> </w:t>
      </w:r>
    </w:p>
    <w:p w:rsidR="00307C71" w:rsidRPr="00307C71" w:rsidRDefault="006236BB" w:rsidP="00307C71">
      <w:pPr>
        <w:pStyle w:val="DefaultText"/>
        <w:numPr>
          <w:ilvl w:val="2"/>
          <w:numId w:val="1"/>
        </w:numPr>
        <w:tabs>
          <w:tab w:val="num" w:pos="1020"/>
        </w:tabs>
        <w:jc w:val="both"/>
        <w:rPr>
          <w:color w:val="auto"/>
          <w:szCs w:val="24"/>
          <w:lang w:val="lv-LV"/>
        </w:rPr>
      </w:pPr>
      <w:r w:rsidRPr="002D0372">
        <w:rPr>
          <w:color w:val="auto"/>
          <w:szCs w:val="24"/>
          <w:lang w:val="lv-LV"/>
        </w:rPr>
        <w:t xml:space="preserve">Piedāvājuma derīguma termiņš ir </w:t>
      </w:r>
      <w:r w:rsidR="00916DDE">
        <w:rPr>
          <w:b/>
          <w:bCs/>
          <w:color w:val="auto"/>
          <w:szCs w:val="24"/>
          <w:lang w:val="lv-LV"/>
        </w:rPr>
        <w:t>līdz iepirkuma līguma noslēgšanai</w:t>
      </w:r>
      <w:r w:rsidRPr="002D0372">
        <w:rPr>
          <w:b/>
          <w:bCs/>
          <w:color w:val="auto"/>
          <w:szCs w:val="24"/>
          <w:lang w:val="lv-LV"/>
        </w:rPr>
        <w:t>.</w:t>
      </w:r>
    </w:p>
    <w:p w:rsidR="00307C71" w:rsidRPr="00307C71" w:rsidRDefault="00307C71" w:rsidP="00307C71">
      <w:pPr>
        <w:pStyle w:val="DefaultText"/>
        <w:numPr>
          <w:ilvl w:val="2"/>
          <w:numId w:val="1"/>
        </w:numPr>
        <w:tabs>
          <w:tab w:val="num" w:pos="1020"/>
        </w:tabs>
        <w:jc w:val="both"/>
        <w:rPr>
          <w:color w:val="auto"/>
          <w:szCs w:val="24"/>
          <w:lang w:val="lv-LV"/>
        </w:rPr>
      </w:pPr>
      <w:r w:rsidRPr="00307C71">
        <w:rPr>
          <w:rFonts w:ascii="TimesNewRomanPSMT" w:hAnsi="TimesNewRomanPSMT" w:cs="TimesNewRomanPSMT"/>
          <w:sz w:val="26"/>
          <w:szCs w:val="26"/>
          <w:lang w:val="lv-LV" w:eastAsia="lv-LV"/>
        </w:rPr>
        <w:t>Ja Pasūtītājs objektīvu iemeslu dēļ nevar noslēgt iepirkuma līgumu piedāvājuma derīguma termiņā. Pasūtītājs var rakstiski lūgt Pretendentus pagarināt sava piedāvājuma</w:t>
      </w:r>
      <w:r>
        <w:rPr>
          <w:rFonts w:ascii="TimesNewRomanPSMT" w:hAnsi="TimesNewRomanPSMT" w:cs="TimesNewRomanPSMT"/>
          <w:sz w:val="26"/>
          <w:szCs w:val="26"/>
          <w:lang w:val="lv-LV" w:eastAsia="lv-LV"/>
        </w:rPr>
        <w:t xml:space="preserve"> </w:t>
      </w:r>
      <w:r w:rsidRPr="00307C71">
        <w:rPr>
          <w:rFonts w:ascii="TimesNewRomanPSMT" w:hAnsi="TimesNewRomanPSMT" w:cs="TimesNewRomanPSMT"/>
          <w:sz w:val="26"/>
          <w:szCs w:val="26"/>
          <w:lang w:val="lv-LV" w:eastAsia="lv-LV"/>
        </w:rPr>
        <w:t>derīguma termiņu.</w:t>
      </w:r>
    </w:p>
    <w:p w:rsidR="006236BB" w:rsidRPr="002D0372" w:rsidRDefault="006236BB" w:rsidP="00307C71">
      <w:pPr>
        <w:numPr>
          <w:ilvl w:val="1"/>
          <w:numId w:val="1"/>
        </w:numPr>
        <w:jc w:val="both"/>
        <w:rPr>
          <w:u w:val="single"/>
          <w:lang w:val="lv-LV"/>
        </w:rPr>
      </w:pPr>
      <w:r w:rsidRPr="002D0372">
        <w:rPr>
          <w:u w:val="single"/>
          <w:lang w:val="lv-LV"/>
        </w:rPr>
        <w:t>Piedāvājuma nodrošinājums un tā veids</w:t>
      </w:r>
      <w:r w:rsidRPr="002D0372">
        <w:rPr>
          <w:lang w:val="lv-LV"/>
        </w:rPr>
        <w:t xml:space="preserve"> – nav paredzēts.</w:t>
      </w:r>
    </w:p>
    <w:p w:rsidR="006236BB" w:rsidRPr="002D0372" w:rsidRDefault="006236BB" w:rsidP="006236BB">
      <w:pPr>
        <w:numPr>
          <w:ilvl w:val="1"/>
          <w:numId w:val="1"/>
        </w:numPr>
        <w:jc w:val="both"/>
        <w:rPr>
          <w:u w:val="single"/>
          <w:lang w:val="lv-LV"/>
        </w:rPr>
      </w:pPr>
      <w:r w:rsidRPr="002D0372">
        <w:rPr>
          <w:u w:val="single"/>
          <w:lang w:val="lv-LV"/>
        </w:rPr>
        <w:t>Prasības attiecībā uz piedāvājuma noformējumu un iesniegšanu, finanšu piedāvājuma formu, ka arī informāciju par valodu vai valodām,</w:t>
      </w:r>
      <w:r w:rsidR="00B7780E">
        <w:rPr>
          <w:u w:val="single"/>
          <w:lang w:val="lv-LV"/>
        </w:rPr>
        <w:t xml:space="preserve"> kādās piedāvājums iesniedzams :</w:t>
      </w:r>
      <w:r w:rsidRPr="002D0372">
        <w:rPr>
          <w:u w:val="single"/>
          <w:lang w:val="lv-LV"/>
        </w:rPr>
        <w:t xml:space="preserve"> </w:t>
      </w:r>
    </w:p>
    <w:p w:rsidR="006236BB" w:rsidRPr="002D0372" w:rsidRDefault="006236BB" w:rsidP="006236BB">
      <w:pPr>
        <w:pStyle w:val="DefaultText"/>
        <w:numPr>
          <w:ilvl w:val="2"/>
          <w:numId w:val="1"/>
        </w:numPr>
        <w:jc w:val="both"/>
        <w:rPr>
          <w:color w:val="auto"/>
          <w:szCs w:val="24"/>
          <w:lang w:val="lv-LV"/>
        </w:rPr>
      </w:pPr>
      <w:r w:rsidRPr="002D0372">
        <w:rPr>
          <w:color w:val="auto"/>
          <w:szCs w:val="24"/>
          <w:lang w:val="lv-LV"/>
        </w:rPr>
        <w:t>Piedāvājums sastāv no Pretendenta Atlases, Tehniskā piedāvājuma un Finanšu piedāvājuma dokumentiem, kas jāiesniedz iesieti ievērojot šādu secību: Titullapa ar nosaukumu „Būvprojektu ekspertīzes veikšana”,</w:t>
      </w:r>
      <w:r w:rsidR="00B7780E">
        <w:rPr>
          <w:color w:val="auto"/>
          <w:szCs w:val="24"/>
          <w:lang w:val="lv-LV"/>
        </w:rPr>
        <w:t xml:space="preserve"> identifikācijas Nr. ASDS/2016/15</w:t>
      </w:r>
      <w:r w:rsidRPr="002D0372">
        <w:rPr>
          <w:color w:val="auto"/>
          <w:szCs w:val="24"/>
          <w:lang w:val="lv-LV"/>
        </w:rPr>
        <w:t>, Pretendenta nosaukums un adrese.</w:t>
      </w:r>
    </w:p>
    <w:p w:rsidR="006236BB" w:rsidRPr="002D0372" w:rsidRDefault="006236BB" w:rsidP="006236BB">
      <w:pPr>
        <w:pStyle w:val="DefaultText"/>
        <w:numPr>
          <w:ilvl w:val="3"/>
          <w:numId w:val="1"/>
        </w:numPr>
        <w:tabs>
          <w:tab w:val="num" w:pos="720"/>
        </w:tabs>
        <w:ind w:left="720"/>
        <w:jc w:val="both"/>
        <w:rPr>
          <w:color w:val="auto"/>
          <w:szCs w:val="24"/>
          <w:lang w:val="lv-LV"/>
        </w:rPr>
      </w:pPr>
      <w:r w:rsidRPr="002D0372">
        <w:rPr>
          <w:color w:val="auto"/>
          <w:szCs w:val="24"/>
          <w:lang w:val="lv-LV"/>
        </w:rPr>
        <w:t>Satura rādītājs ar lappušu numerāciju.</w:t>
      </w:r>
    </w:p>
    <w:p w:rsidR="006236BB" w:rsidRPr="002D0372" w:rsidRDefault="006236BB" w:rsidP="006236BB">
      <w:pPr>
        <w:pStyle w:val="DefaultText"/>
        <w:numPr>
          <w:ilvl w:val="3"/>
          <w:numId w:val="1"/>
        </w:numPr>
        <w:tabs>
          <w:tab w:val="num" w:pos="720"/>
        </w:tabs>
        <w:ind w:left="720"/>
        <w:jc w:val="both"/>
        <w:rPr>
          <w:color w:val="auto"/>
          <w:szCs w:val="24"/>
          <w:lang w:val="lv-LV"/>
        </w:rPr>
      </w:pPr>
      <w:r w:rsidRPr="002D0372">
        <w:rPr>
          <w:color w:val="auto"/>
          <w:szCs w:val="24"/>
          <w:lang w:val="lv-LV"/>
        </w:rPr>
        <w:t>Atlases dokumenti.</w:t>
      </w:r>
    </w:p>
    <w:p w:rsidR="006236BB" w:rsidRPr="002D0372" w:rsidRDefault="006236BB" w:rsidP="006236BB">
      <w:pPr>
        <w:pStyle w:val="DefaultText"/>
        <w:numPr>
          <w:ilvl w:val="3"/>
          <w:numId w:val="1"/>
        </w:numPr>
        <w:tabs>
          <w:tab w:val="num" w:pos="720"/>
        </w:tabs>
        <w:ind w:left="720"/>
        <w:jc w:val="both"/>
        <w:rPr>
          <w:color w:val="auto"/>
          <w:szCs w:val="24"/>
          <w:lang w:val="lv-LV"/>
        </w:rPr>
      </w:pPr>
      <w:r w:rsidRPr="002D0372">
        <w:rPr>
          <w:color w:val="auto"/>
          <w:szCs w:val="24"/>
          <w:lang w:val="lv-LV"/>
        </w:rPr>
        <w:t>Tehniskais piedāvājums.</w:t>
      </w:r>
    </w:p>
    <w:p w:rsidR="006236BB" w:rsidRPr="002D0372" w:rsidRDefault="006236BB" w:rsidP="006236BB">
      <w:pPr>
        <w:pStyle w:val="DefaultText"/>
        <w:numPr>
          <w:ilvl w:val="3"/>
          <w:numId w:val="1"/>
        </w:numPr>
        <w:tabs>
          <w:tab w:val="num" w:pos="720"/>
        </w:tabs>
        <w:ind w:left="720"/>
        <w:jc w:val="both"/>
        <w:rPr>
          <w:color w:val="auto"/>
          <w:szCs w:val="24"/>
          <w:lang w:val="lv-LV"/>
        </w:rPr>
      </w:pPr>
      <w:r w:rsidRPr="002D0372">
        <w:rPr>
          <w:color w:val="auto"/>
          <w:szCs w:val="24"/>
          <w:lang w:val="lv-LV"/>
        </w:rPr>
        <w:t>Finanšu piedāvājums.</w:t>
      </w:r>
    </w:p>
    <w:p w:rsidR="006236BB" w:rsidRPr="002D0372" w:rsidRDefault="006236BB" w:rsidP="006236BB">
      <w:pPr>
        <w:pStyle w:val="DefaultText"/>
        <w:numPr>
          <w:ilvl w:val="2"/>
          <w:numId w:val="1"/>
        </w:numPr>
        <w:tabs>
          <w:tab w:val="num" w:pos="1020"/>
        </w:tabs>
        <w:jc w:val="both"/>
        <w:rPr>
          <w:color w:val="auto"/>
          <w:szCs w:val="24"/>
          <w:lang w:val="lv-LV"/>
        </w:rPr>
      </w:pPr>
      <w:r w:rsidRPr="002D0372">
        <w:rPr>
          <w:color w:val="auto"/>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6236BB" w:rsidRPr="002D0372" w:rsidRDefault="006236BB" w:rsidP="006236BB">
      <w:pPr>
        <w:pStyle w:val="DefaultText"/>
        <w:numPr>
          <w:ilvl w:val="2"/>
          <w:numId w:val="1"/>
        </w:numPr>
        <w:tabs>
          <w:tab w:val="num" w:pos="1020"/>
        </w:tabs>
        <w:jc w:val="both"/>
        <w:rPr>
          <w:color w:val="auto"/>
          <w:szCs w:val="24"/>
          <w:lang w:val="lv-LV"/>
        </w:rPr>
      </w:pPr>
      <w:r w:rsidRPr="002D0372">
        <w:rPr>
          <w:color w:val="auto"/>
          <w:szCs w:val="24"/>
          <w:lang w:val="lv-LV"/>
        </w:rPr>
        <w:t>Piedāvājumam jābūt sagatavotam datora izdrukas veidā un skaidri salasāmam. Vārdiem un skaitļiem jābūt bez labojumiem.</w:t>
      </w:r>
    </w:p>
    <w:p w:rsidR="006236BB" w:rsidRPr="002D0372" w:rsidRDefault="006236BB" w:rsidP="006236BB">
      <w:pPr>
        <w:pStyle w:val="DefaultText"/>
        <w:numPr>
          <w:ilvl w:val="2"/>
          <w:numId w:val="1"/>
        </w:numPr>
        <w:tabs>
          <w:tab w:val="num" w:pos="1020"/>
        </w:tabs>
        <w:jc w:val="both"/>
        <w:rPr>
          <w:color w:val="auto"/>
          <w:szCs w:val="24"/>
          <w:lang w:val="lv-LV"/>
        </w:rPr>
      </w:pPr>
      <w:r w:rsidRPr="002D0372">
        <w:rPr>
          <w:color w:val="auto"/>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6236BB" w:rsidRPr="002D0372" w:rsidRDefault="006236BB" w:rsidP="006236BB">
      <w:pPr>
        <w:pStyle w:val="DefaultText"/>
        <w:numPr>
          <w:ilvl w:val="2"/>
          <w:numId w:val="1"/>
        </w:numPr>
        <w:tabs>
          <w:tab w:val="num" w:pos="1020"/>
        </w:tabs>
        <w:jc w:val="both"/>
        <w:rPr>
          <w:color w:val="auto"/>
          <w:szCs w:val="24"/>
          <w:lang w:val="lv-LV"/>
        </w:rPr>
      </w:pPr>
      <w:r w:rsidRPr="002D0372">
        <w:rPr>
          <w:color w:val="auto"/>
          <w:szCs w:val="24"/>
          <w:lang w:val="lv-LV"/>
        </w:rPr>
        <w:t xml:space="preserve">Kopīgs iepakojums tiek adresēts </w:t>
      </w:r>
      <w:r w:rsidR="00B7780E">
        <w:rPr>
          <w:color w:val="auto"/>
          <w:szCs w:val="24"/>
          <w:lang w:val="lv-LV"/>
        </w:rPr>
        <w:t>Akciju sabiedrībai „Daugavpils satiksme”</w:t>
      </w:r>
      <w:r w:rsidRPr="002D0372">
        <w:rPr>
          <w:color w:val="auto"/>
          <w:szCs w:val="24"/>
          <w:lang w:val="lv-LV"/>
        </w:rPr>
        <w:t xml:space="preserve"> uz šādu adresi: </w:t>
      </w:r>
      <w:r w:rsidR="00B7780E">
        <w:rPr>
          <w:color w:val="auto"/>
          <w:szCs w:val="24"/>
          <w:lang w:val="lv-LV"/>
        </w:rPr>
        <w:t>18.Novembra iela 183, Daugavpils, Latvija, LV-5417,</w:t>
      </w:r>
      <w:r w:rsidRPr="002D0372">
        <w:rPr>
          <w:color w:val="auto"/>
          <w:szCs w:val="24"/>
          <w:lang w:val="lv-LV"/>
        </w:rPr>
        <w:t xml:space="preserve"> un ar sekojošu norādi “Iepirkums “Būvprojektu ekspertīzes veikšana”, iepirkuma id</w:t>
      </w:r>
      <w:r w:rsidR="00B7780E">
        <w:rPr>
          <w:color w:val="auto"/>
          <w:szCs w:val="24"/>
          <w:lang w:val="lv-LV"/>
        </w:rPr>
        <w:t>entifikācijas numurs ASDS/2016/15</w:t>
      </w:r>
      <w:r w:rsidRPr="002D0372">
        <w:rPr>
          <w:color w:val="auto"/>
          <w:szCs w:val="24"/>
          <w:lang w:val="lv-LV"/>
        </w:rPr>
        <w:t xml:space="preserve">. Neatvērt līdz </w:t>
      </w:r>
      <w:r w:rsidR="00B7780E">
        <w:rPr>
          <w:b/>
          <w:bCs/>
          <w:color w:val="auto"/>
          <w:szCs w:val="24"/>
          <w:lang w:val="lv-LV"/>
        </w:rPr>
        <w:t>2016.gada 24.februārim</w:t>
      </w:r>
      <w:r w:rsidRPr="002D0372">
        <w:rPr>
          <w:color w:val="auto"/>
          <w:szCs w:val="24"/>
          <w:lang w:val="lv-LV"/>
        </w:rPr>
        <w:t>, plkst.10.00.” Uz iepakojumiem jābūt norādītam Pretendenta nosaukumam un adresei, lai gadījumā, ja piedāvājums ir nokavēts, to neatvērtā veidā varētu nosūtīt atpakaļ.</w:t>
      </w:r>
    </w:p>
    <w:p w:rsidR="006236BB" w:rsidRPr="002D0372" w:rsidRDefault="006236BB" w:rsidP="006236BB">
      <w:pPr>
        <w:pStyle w:val="DefaultText"/>
        <w:numPr>
          <w:ilvl w:val="2"/>
          <w:numId w:val="1"/>
        </w:numPr>
        <w:tabs>
          <w:tab w:val="num" w:pos="1020"/>
        </w:tabs>
        <w:jc w:val="both"/>
        <w:rPr>
          <w:color w:val="auto"/>
          <w:szCs w:val="24"/>
          <w:lang w:val="lv-LV"/>
        </w:rPr>
      </w:pPr>
      <w:r w:rsidRPr="002D0372">
        <w:rPr>
          <w:color w:val="auto"/>
          <w:szCs w:val="24"/>
          <w:lang w:val="lv-LV"/>
        </w:rPr>
        <w:lastRenderedPageBreak/>
        <w:t>Ja iepakojumi nav pienācīgi noformēti un/vai aizzīmogoti, iepirkuma rīkotājs nav atbildīgs par piedāvājuma nonākšanu pie nepareiza adresāta un tā priekšlaicīgu atvēršanu.</w:t>
      </w:r>
    </w:p>
    <w:p w:rsidR="006236BB" w:rsidRPr="002D0372" w:rsidRDefault="006236BB" w:rsidP="006236BB">
      <w:pPr>
        <w:pStyle w:val="DefaultText"/>
        <w:numPr>
          <w:ilvl w:val="2"/>
          <w:numId w:val="1"/>
        </w:numPr>
        <w:tabs>
          <w:tab w:val="num" w:pos="1020"/>
        </w:tabs>
        <w:jc w:val="both"/>
        <w:rPr>
          <w:color w:val="auto"/>
          <w:szCs w:val="24"/>
          <w:lang w:val="lv-LV"/>
        </w:rPr>
      </w:pPr>
      <w:r w:rsidRPr="002D0372">
        <w:rPr>
          <w:color w:val="auto"/>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6236BB" w:rsidRPr="002D0372" w:rsidRDefault="006236BB" w:rsidP="006236BB">
      <w:pPr>
        <w:pStyle w:val="DefaultText"/>
        <w:numPr>
          <w:ilvl w:val="2"/>
          <w:numId w:val="1"/>
        </w:numPr>
        <w:tabs>
          <w:tab w:val="num" w:pos="1020"/>
        </w:tabs>
        <w:jc w:val="both"/>
        <w:rPr>
          <w:color w:val="auto"/>
          <w:szCs w:val="24"/>
          <w:lang w:val="lv-LV"/>
        </w:rPr>
      </w:pPr>
      <w:r w:rsidRPr="002D0372">
        <w:rPr>
          <w:color w:val="auto"/>
          <w:szCs w:val="24"/>
          <w:lang w:val="lv-LV"/>
        </w:rPr>
        <w:t>Visi iepirkuma piedāvājuma dokumenti izpildāmi latviešu valodā.</w:t>
      </w:r>
    </w:p>
    <w:p w:rsidR="006236BB" w:rsidRPr="002D0372" w:rsidRDefault="006236BB" w:rsidP="006236BB">
      <w:pPr>
        <w:pStyle w:val="DefaultText"/>
        <w:numPr>
          <w:ilvl w:val="2"/>
          <w:numId w:val="1"/>
        </w:numPr>
        <w:tabs>
          <w:tab w:val="num" w:pos="1020"/>
        </w:tabs>
        <w:jc w:val="both"/>
        <w:rPr>
          <w:color w:val="auto"/>
          <w:szCs w:val="24"/>
          <w:lang w:val="lv-LV"/>
        </w:rPr>
      </w:pPr>
      <w:r w:rsidRPr="002D0372">
        <w:rPr>
          <w:color w:val="auto"/>
          <w:szCs w:val="24"/>
          <w:lang w:val="lv-LV"/>
        </w:rPr>
        <w:t>Ja piedāvājums nav iesniegts atbilstoši nolikuma noteikumiem, tad pretendents var tikt izslēgts no tālākās vērtēšanas.</w:t>
      </w:r>
    </w:p>
    <w:p w:rsidR="006236BB" w:rsidRPr="002D0372" w:rsidRDefault="006236BB" w:rsidP="006236BB">
      <w:pPr>
        <w:numPr>
          <w:ilvl w:val="1"/>
          <w:numId w:val="1"/>
        </w:numPr>
        <w:jc w:val="both"/>
        <w:rPr>
          <w:lang w:val="lv-LV"/>
        </w:rPr>
      </w:pPr>
      <w:r w:rsidRPr="002D0372">
        <w:rPr>
          <w:u w:val="single"/>
          <w:lang w:val="lv-LV"/>
        </w:rPr>
        <w:t xml:space="preserve">Cita informācija </w:t>
      </w:r>
      <w:r w:rsidR="00A85BDC">
        <w:rPr>
          <w:u w:val="single"/>
          <w:lang w:val="lv-LV"/>
        </w:rPr>
        <w:t>:</w:t>
      </w:r>
      <w:r w:rsidRPr="002D0372">
        <w:rPr>
          <w:lang w:val="lv-LV"/>
        </w:rPr>
        <w:t xml:space="preserve"> </w:t>
      </w:r>
    </w:p>
    <w:p w:rsidR="006236BB" w:rsidRPr="002D0372" w:rsidRDefault="006236BB" w:rsidP="006236BB">
      <w:pPr>
        <w:numPr>
          <w:ilvl w:val="2"/>
          <w:numId w:val="1"/>
        </w:numPr>
        <w:jc w:val="both"/>
        <w:rPr>
          <w:lang w:val="lv-LV"/>
        </w:rPr>
      </w:pPr>
      <w:r w:rsidRPr="002D0372">
        <w:rPr>
          <w:lang w:val="lv-LV"/>
        </w:rPr>
        <w:t>Katrs pretendents ir tiesīgs iesniegt tikai vienu atsevišķu piedāvājumu</w:t>
      </w:r>
      <w:r w:rsidR="00A85BDC">
        <w:rPr>
          <w:lang w:val="lv-LV"/>
        </w:rPr>
        <w:t xml:space="preserve"> katrai daļai</w:t>
      </w:r>
      <w:r w:rsidRPr="002D0372">
        <w:rPr>
          <w:lang w:val="lv-LV"/>
        </w:rPr>
        <w:t>.</w:t>
      </w:r>
    </w:p>
    <w:p w:rsidR="006236BB" w:rsidRPr="002D0372" w:rsidRDefault="006236BB" w:rsidP="006236BB">
      <w:pPr>
        <w:numPr>
          <w:ilvl w:val="2"/>
          <w:numId w:val="1"/>
        </w:numPr>
        <w:jc w:val="both"/>
        <w:rPr>
          <w:lang w:val="lv-LV"/>
        </w:rPr>
      </w:pPr>
      <w:r w:rsidRPr="002D0372">
        <w:rPr>
          <w:lang w:val="lv-LV"/>
        </w:rPr>
        <w:t>Visus izdevumus, kas saistīti ar iepirkuma organizēšanu, sedz Pasūtītājs.</w:t>
      </w:r>
    </w:p>
    <w:p w:rsidR="006236BB" w:rsidRPr="002D0372" w:rsidRDefault="006236BB" w:rsidP="006236BB">
      <w:pPr>
        <w:numPr>
          <w:ilvl w:val="2"/>
          <w:numId w:val="1"/>
        </w:numPr>
        <w:jc w:val="both"/>
        <w:rPr>
          <w:lang w:val="lv-LV"/>
        </w:rPr>
      </w:pPr>
      <w:r w:rsidRPr="002D0372">
        <w:rPr>
          <w:lang w:val="lv-LV"/>
        </w:rPr>
        <w:t xml:space="preserve">Pretendents sedz visus izdevumus, kas saistīti ar piedāvājuma sagatavošanu un iesniegšanu. Pasūtītājs nav atbildīgs, nesedz un nekompensē šos izdevumus neatkarīgi </w:t>
      </w:r>
      <w:r w:rsidR="00CC650D">
        <w:rPr>
          <w:lang w:val="lv-LV"/>
        </w:rPr>
        <w:t>no iepirkuma norises un rezultāta</w:t>
      </w:r>
      <w:r w:rsidRPr="002D0372">
        <w:rPr>
          <w:lang w:val="lv-LV"/>
        </w:rPr>
        <w:t>.</w:t>
      </w:r>
    </w:p>
    <w:p w:rsidR="006236BB" w:rsidRPr="002D0372" w:rsidRDefault="006236BB" w:rsidP="006236BB">
      <w:pPr>
        <w:numPr>
          <w:ilvl w:val="2"/>
          <w:numId w:val="1"/>
        </w:numPr>
        <w:jc w:val="both"/>
        <w:rPr>
          <w:lang w:val="lv-LV"/>
        </w:rPr>
      </w:pPr>
      <w:r w:rsidRPr="002D0372">
        <w:rPr>
          <w:lang w:val="lv-LV"/>
        </w:rPr>
        <w:t>Ar iepirkuma nolikumu var bez maksas iepazīties Daugavpils pilsētas dom</w:t>
      </w:r>
      <w:r w:rsidR="00CC650D">
        <w:rPr>
          <w:lang w:val="lv-LV"/>
        </w:rPr>
        <w:t xml:space="preserve">es mājas lapā </w:t>
      </w:r>
      <w:hyperlink r:id="rId7" w:history="1">
        <w:r w:rsidR="00CC650D" w:rsidRPr="00555699">
          <w:rPr>
            <w:rStyle w:val="Hyperlink"/>
            <w:lang w:val="lv-LV"/>
          </w:rPr>
          <w:t>www.daugavpils.lv</w:t>
        </w:r>
      </w:hyperlink>
      <w:r w:rsidR="00CC650D">
        <w:rPr>
          <w:lang w:val="lv-LV"/>
        </w:rPr>
        <w:t xml:space="preserve"> </w:t>
      </w:r>
      <w:r w:rsidRPr="002D0372">
        <w:rPr>
          <w:lang w:val="lv-LV"/>
        </w:rPr>
        <w:t>sadaļā „Pašvaldības iepirkumi, konkursi”</w:t>
      </w:r>
      <w:r w:rsidR="00CC650D">
        <w:rPr>
          <w:lang w:val="lv-LV"/>
        </w:rPr>
        <w:t xml:space="preserve"> un Akciju sabiedrības „Daugavpils satiksme” mājas lapā </w:t>
      </w:r>
      <w:hyperlink r:id="rId8" w:history="1">
        <w:r w:rsidR="00CC650D" w:rsidRPr="00555699">
          <w:rPr>
            <w:rStyle w:val="Hyperlink"/>
            <w:lang w:val="lv-LV"/>
          </w:rPr>
          <w:t>www.satiksme.daugavpils.lv</w:t>
        </w:r>
      </w:hyperlink>
      <w:r w:rsidR="00CC650D">
        <w:rPr>
          <w:lang w:val="lv-LV"/>
        </w:rPr>
        <w:t xml:space="preserve"> </w:t>
      </w:r>
      <w:r w:rsidR="006A2014">
        <w:rPr>
          <w:lang w:val="lv-LV"/>
        </w:rPr>
        <w:t>sadaļā „Iepirkumi”</w:t>
      </w:r>
      <w:r w:rsidRPr="002D0372">
        <w:rPr>
          <w:lang w:val="lv-LV"/>
        </w:rPr>
        <w:t>, nepieciešamības gadījumā to var saņemt papīra formāt</w:t>
      </w:r>
      <w:r w:rsidR="006A2014">
        <w:rPr>
          <w:lang w:val="lv-LV"/>
        </w:rPr>
        <w:t>ā Daugavpilī, 18.Novembra ielā 183, 1</w:t>
      </w:r>
      <w:r w:rsidRPr="002D0372">
        <w:rPr>
          <w:lang w:val="lv-LV"/>
        </w:rPr>
        <w:t xml:space="preserve">.kab., katru darba dienu līdz </w:t>
      </w:r>
      <w:r w:rsidR="006A2014">
        <w:rPr>
          <w:b/>
          <w:bCs/>
          <w:lang w:val="lv-LV"/>
        </w:rPr>
        <w:t>2016.gada 24.februārim</w:t>
      </w:r>
      <w:r w:rsidRPr="002D0372">
        <w:rPr>
          <w:b/>
          <w:bCs/>
          <w:lang w:val="lv-LV"/>
        </w:rPr>
        <w:t>, plkst.10.00.</w:t>
      </w:r>
      <w:r w:rsidRPr="002D0372">
        <w:rPr>
          <w:lang w:val="lv-LV"/>
        </w:rPr>
        <w:t xml:space="preserve"> Turpat var iepazīties un saņemt Nolikuma </w:t>
      </w:r>
      <w:r w:rsidR="006A2014">
        <w:rPr>
          <w:b/>
          <w:lang w:val="lv-LV"/>
        </w:rPr>
        <w:t>3</w:t>
      </w:r>
      <w:r w:rsidRPr="002D0372">
        <w:rPr>
          <w:b/>
          <w:bCs/>
          <w:lang w:val="lv-LV"/>
        </w:rPr>
        <w:t>.pielikumu</w:t>
      </w:r>
      <w:r w:rsidR="006A2014">
        <w:rPr>
          <w:b/>
          <w:bCs/>
          <w:lang w:val="lv-LV"/>
        </w:rPr>
        <w:t xml:space="preserve"> „Darba uzdevums „A” daļai”</w:t>
      </w:r>
      <w:r w:rsidRPr="002D0372">
        <w:rPr>
          <w:lang w:val="lv-LV"/>
        </w:rPr>
        <w:t xml:space="preserve"> </w:t>
      </w:r>
      <w:r w:rsidR="006A2014">
        <w:rPr>
          <w:lang w:val="lv-LV"/>
        </w:rPr>
        <w:t xml:space="preserve">un Nolikuma </w:t>
      </w:r>
      <w:r w:rsidR="006A2014">
        <w:rPr>
          <w:b/>
          <w:lang w:val="lv-LV"/>
        </w:rPr>
        <w:t>4.pielikumu „Darba uzdevums „B” daļai”</w:t>
      </w:r>
      <w:r w:rsidRPr="002D0372">
        <w:rPr>
          <w:lang w:val="lv-LV"/>
        </w:rPr>
        <w:t>.</w:t>
      </w:r>
    </w:p>
    <w:p w:rsidR="006236BB" w:rsidRPr="002D0372" w:rsidRDefault="006236BB" w:rsidP="006236BB">
      <w:pPr>
        <w:numPr>
          <w:ilvl w:val="2"/>
          <w:numId w:val="1"/>
        </w:numPr>
        <w:jc w:val="both"/>
        <w:rPr>
          <w:lang w:val="lv-LV"/>
        </w:rPr>
      </w:pPr>
      <w:r w:rsidRPr="002D0372">
        <w:rPr>
          <w:lang w:val="lv-LV"/>
        </w:rPr>
        <w:t xml:space="preserve">Kontaktpersona: </w:t>
      </w:r>
      <w:r w:rsidR="00C9361D">
        <w:rPr>
          <w:lang w:val="lv-LV"/>
        </w:rPr>
        <w:t xml:space="preserve">Valērijs </w:t>
      </w:r>
      <w:proofErr w:type="spellStart"/>
      <w:r w:rsidR="00C9361D">
        <w:rPr>
          <w:lang w:val="lv-LV"/>
        </w:rPr>
        <w:t>Šops</w:t>
      </w:r>
      <w:proofErr w:type="spellEnd"/>
      <w:r w:rsidR="00C9361D">
        <w:rPr>
          <w:lang w:val="lv-LV"/>
        </w:rPr>
        <w:t xml:space="preserve"> (tālr.65433632</w:t>
      </w:r>
      <w:r w:rsidRPr="002D0372">
        <w:rPr>
          <w:lang w:val="lv-LV"/>
        </w:rPr>
        <w:t>, e-pasta adrese:</w:t>
      </w:r>
      <w:r w:rsidR="00C9361D">
        <w:rPr>
          <w:lang w:val="lv-LV"/>
        </w:rPr>
        <w:t xml:space="preserve"> tramvaju@dautkom.lv</w:t>
      </w:r>
      <w:r w:rsidRPr="002D0372">
        <w:rPr>
          <w:lang w:val="lv-LV"/>
        </w:rPr>
        <w:t>).</w:t>
      </w:r>
    </w:p>
    <w:p w:rsidR="006236BB" w:rsidRPr="002D0372" w:rsidRDefault="006236BB" w:rsidP="006236BB">
      <w:pPr>
        <w:numPr>
          <w:ilvl w:val="0"/>
          <w:numId w:val="1"/>
        </w:numPr>
        <w:jc w:val="both"/>
        <w:rPr>
          <w:b/>
          <w:bCs/>
          <w:lang w:val="lv-LV"/>
        </w:rPr>
      </w:pPr>
      <w:r w:rsidRPr="002D0372">
        <w:rPr>
          <w:b/>
          <w:bCs/>
          <w:lang w:val="lv-LV"/>
        </w:rPr>
        <w:t>Informācija par iepirkuma priekšmetu</w:t>
      </w:r>
    </w:p>
    <w:p w:rsidR="006236BB" w:rsidRPr="002D0372" w:rsidRDefault="006236BB" w:rsidP="006236BB">
      <w:pPr>
        <w:numPr>
          <w:ilvl w:val="1"/>
          <w:numId w:val="1"/>
        </w:numPr>
        <w:jc w:val="both"/>
        <w:rPr>
          <w:lang w:val="lv-LV"/>
        </w:rPr>
      </w:pPr>
      <w:r w:rsidRPr="002D0372">
        <w:rPr>
          <w:u w:val="single"/>
          <w:lang w:val="lv-LV"/>
        </w:rPr>
        <w:t>Iepirkuma priekšmeta apraksts un apjoms</w:t>
      </w:r>
      <w:r w:rsidRPr="002D0372">
        <w:rPr>
          <w:lang w:val="lv-LV"/>
        </w:rPr>
        <w:t xml:space="preserve"> - būvprojektu ekspertīzes veikšana, apjoms atbil</w:t>
      </w:r>
      <w:r w:rsidR="002E5967">
        <w:rPr>
          <w:lang w:val="lv-LV"/>
        </w:rPr>
        <w:t>stoši darba uzdevumam</w:t>
      </w:r>
      <w:r w:rsidRPr="002D0372">
        <w:rPr>
          <w:lang w:val="lv-LV"/>
        </w:rPr>
        <w:t xml:space="preserve">. </w:t>
      </w:r>
    </w:p>
    <w:p w:rsidR="006236BB" w:rsidRPr="002D0372" w:rsidRDefault="006236BB" w:rsidP="006236BB">
      <w:pPr>
        <w:ind w:left="525"/>
        <w:jc w:val="both"/>
        <w:rPr>
          <w:lang w:val="lv-LV"/>
        </w:rPr>
      </w:pPr>
      <w:r w:rsidRPr="002D0372">
        <w:rPr>
          <w:lang w:val="lv-LV"/>
        </w:rPr>
        <w:t>Ie</w:t>
      </w:r>
      <w:r w:rsidR="002E5967">
        <w:rPr>
          <w:lang w:val="lv-LV"/>
        </w:rPr>
        <w:t>pirkuma priekšmets ir sadalīts 2</w:t>
      </w:r>
      <w:r w:rsidRPr="002D0372">
        <w:rPr>
          <w:lang w:val="lv-LV"/>
        </w:rPr>
        <w:t xml:space="preserve"> daļās:</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7336"/>
      </w:tblGrid>
      <w:tr w:rsidR="006236BB" w:rsidRPr="00780B9E" w:rsidTr="00CA22AB">
        <w:tc>
          <w:tcPr>
            <w:tcW w:w="1426" w:type="dxa"/>
            <w:shd w:val="clear" w:color="auto" w:fill="auto"/>
          </w:tcPr>
          <w:p w:rsidR="006236BB" w:rsidRPr="002D0372" w:rsidRDefault="006236BB" w:rsidP="00CA22AB">
            <w:pPr>
              <w:rPr>
                <w:lang w:val="lv-LV"/>
              </w:rPr>
            </w:pPr>
            <w:r w:rsidRPr="002D0372">
              <w:rPr>
                <w:lang w:val="lv-LV"/>
              </w:rPr>
              <w:t>„A” daļa</w:t>
            </w:r>
          </w:p>
        </w:tc>
        <w:tc>
          <w:tcPr>
            <w:tcW w:w="7336" w:type="dxa"/>
            <w:shd w:val="clear" w:color="auto" w:fill="auto"/>
          </w:tcPr>
          <w:p w:rsidR="006236BB" w:rsidRPr="002D0372" w:rsidRDefault="002E5967" w:rsidP="002E5967">
            <w:pPr>
              <w:autoSpaceDE w:val="0"/>
              <w:autoSpaceDN w:val="0"/>
              <w:adjustRightInd w:val="0"/>
              <w:rPr>
                <w:lang w:val="lv-LV" w:eastAsia="ar-SA"/>
              </w:rPr>
            </w:pPr>
            <w:r w:rsidRPr="002E5967">
              <w:rPr>
                <w:bCs/>
                <w:lang w:val="lv-LV"/>
              </w:rPr>
              <w:t xml:space="preserve">Būvprojekta </w:t>
            </w:r>
            <w:r w:rsidRPr="002E5967">
              <w:rPr>
                <w:lang w:val="lv-LV" w:eastAsia="ar-SA"/>
              </w:rPr>
              <w:t>„Daugavpils pilsētas tramvaju līnijas pārbūves darbiem posmos Vienības iela – Stacijas iela, Parādes iela - Cietoksnis”  būvekspertīze</w:t>
            </w:r>
          </w:p>
        </w:tc>
      </w:tr>
      <w:tr w:rsidR="006236BB" w:rsidRPr="00502405" w:rsidTr="00CA22AB">
        <w:tc>
          <w:tcPr>
            <w:tcW w:w="1426" w:type="dxa"/>
            <w:shd w:val="clear" w:color="auto" w:fill="auto"/>
          </w:tcPr>
          <w:p w:rsidR="006236BB" w:rsidRPr="002D0372" w:rsidRDefault="006236BB" w:rsidP="00CA22AB">
            <w:pPr>
              <w:rPr>
                <w:lang w:val="lv-LV"/>
              </w:rPr>
            </w:pPr>
            <w:r w:rsidRPr="002D0372">
              <w:rPr>
                <w:lang w:val="lv-LV"/>
              </w:rPr>
              <w:t>„B” dala</w:t>
            </w:r>
          </w:p>
        </w:tc>
        <w:tc>
          <w:tcPr>
            <w:tcW w:w="7336" w:type="dxa"/>
            <w:shd w:val="clear" w:color="auto" w:fill="auto"/>
          </w:tcPr>
          <w:p w:rsidR="006236BB" w:rsidRPr="002B0F4F" w:rsidRDefault="002B0F4F" w:rsidP="002B0F4F">
            <w:pPr>
              <w:autoSpaceDE w:val="0"/>
              <w:autoSpaceDN w:val="0"/>
              <w:adjustRightInd w:val="0"/>
              <w:rPr>
                <w:rFonts w:cstheme="minorBidi"/>
                <w:sz w:val="22"/>
                <w:lang w:val="lv-LV" w:eastAsia="ar-SA"/>
              </w:rPr>
            </w:pPr>
            <w:r w:rsidRPr="002B0F4F">
              <w:rPr>
                <w:bCs/>
                <w:lang w:val="lv-LV"/>
              </w:rPr>
              <w:t xml:space="preserve">Būvprojekta </w:t>
            </w:r>
            <w:r w:rsidRPr="002B0F4F">
              <w:rPr>
                <w:lang w:val="lv-LV" w:eastAsia="ar-SA"/>
              </w:rPr>
              <w:t>„ Jaunas tramvaju līnijas posma 18. Novembra iela – Veselības iela – Stropu ciemats, Daugavpilī būvniecība”  būvekspertīze</w:t>
            </w:r>
          </w:p>
        </w:tc>
      </w:tr>
    </w:tbl>
    <w:p w:rsidR="006236BB" w:rsidRPr="002D0372" w:rsidRDefault="006236BB" w:rsidP="006236BB">
      <w:pPr>
        <w:numPr>
          <w:ilvl w:val="1"/>
          <w:numId w:val="1"/>
        </w:numPr>
        <w:jc w:val="both"/>
        <w:rPr>
          <w:lang w:val="lv-LV"/>
        </w:rPr>
      </w:pPr>
      <w:r w:rsidRPr="002D0372">
        <w:rPr>
          <w:u w:val="single"/>
          <w:lang w:val="lv-LV"/>
        </w:rPr>
        <w:t xml:space="preserve">Tehniskās specifikācijas </w:t>
      </w:r>
      <w:r w:rsidRPr="002D0372">
        <w:rPr>
          <w:lang w:val="lv-LV"/>
        </w:rPr>
        <w:t xml:space="preserve">– </w:t>
      </w:r>
      <w:r w:rsidR="00007750">
        <w:rPr>
          <w:lang w:val="lv-LV"/>
        </w:rPr>
        <w:t xml:space="preserve">„A” daļai </w:t>
      </w:r>
      <w:r w:rsidRPr="002D0372">
        <w:rPr>
          <w:lang w:val="lv-LV"/>
        </w:rPr>
        <w:t xml:space="preserve">nolikuma </w:t>
      </w:r>
      <w:r w:rsidRPr="002D0372">
        <w:rPr>
          <w:b/>
          <w:bCs/>
          <w:lang w:val="lv-LV"/>
        </w:rPr>
        <w:t>pielikumā Nr.</w:t>
      </w:r>
      <w:r w:rsidR="00007750">
        <w:rPr>
          <w:b/>
          <w:bCs/>
          <w:lang w:val="lv-LV"/>
        </w:rPr>
        <w:t xml:space="preserve">3 </w:t>
      </w:r>
      <w:r w:rsidR="00007750">
        <w:rPr>
          <w:bCs/>
          <w:lang w:val="lv-LV"/>
        </w:rPr>
        <w:t xml:space="preserve">un „B” daļai nolikuma </w:t>
      </w:r>
      <w:r w:rsidR="00007750">
        <w:rPr>
          <w:b/>
          <w:bCs/>
          <w:lang w:val="lv-LV"/>
        </w:rPr>
        <w:t>pielikumā Nr.4</w:t>
      </w:r>
      <w:r w:rsidRPr="002D0372">
        <w:rPr>
          <w:lang w:val="lv-LV"/>
        </w:rPr>
        <w:t>.</w:t>
      </w:r>
    </w:p>
    <w:p w:rsidR="006236BB" w:rsidRPr="002D0372" w:rsidRDefault="006236BB" w:rsidP="006236BB">
      <w:pPr>
        <w:numPr>
          <w:ilvl w:val="1"/>
          <w:numId w:val="1"/>
        </w:numPr>
        <w:jc w:val="both"/>
        <w:rPr>
          <w:lang w:val="lv-LV"/>
        </w:rPr>
      </w:pPr>
      <w:r w:rsidRPr="002D0372">
        <w:rPr>
          <w:u w:val="single"/>
          <w:lang w:val="lv-LV"/>
        </w:rPr>
        <w:t xml:space="preserve">Līguma izpildes laiks un vieta </w:t>
      </w:r>
      <w:r w:rsidR="00007750">
        <w:rPr>
          <w:lang w:val="lv-LV"/>
        </w:rPr>
        <w:t>:</w:t>
      </w:r>
      <w:r w:rsidRPr="002D0372">
        <w:rPr>
          <w:lang w:val="lv-LV"/>
        </w:rPr>
        <w:t xml:space="preserve"> </w:t>
      </w:r>
    </w:p>
    <w:p w:rsidR="006236BB" w:rsidRPr="002D0372" w:rsidRDefault="006236BB" w:rsidP="006236BB">
      <w:pPr>
        <w:pStyle w:val="BodyTextIndent"/>
        <w:numPr>
          <w:ilvl w:val="2"/>
          <w:numId w:val="1"/>
        </w:numPr>
        <w:rPr>
          <w:szCs w:val="24"/>
        </w:rPr>
      </w:pPr>
      <w:r w:rsidRPr="002D0372">
        <w:rPr>
          <w:szCs w:val="24"/>
        </w:rPr>
        <w:t xml:space="preserve">Līguma izpildes laiks: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7336"/>
      </w:tblGrid>
      <w:tr w:rsidR="006236BB" w:rsidRPr="00780B9E" w:rsidTr="00CA22AB">
        <w:tc>
          <w:tcPr>
            <w:tcW w:w="1426" w:type="dxa"/>
            <w:shd w:val="clear" w:color="auto" w:fill="auto"/>
          </w:tcPr>
          <w:p w:rsidR="006236BB" w:rsidRPr="002D0372" w:rsidRDefault="006236BB" w:rsidP="00CA22AB">
            <w:pPr>
              <w:rPr>
                <w:lang w:val="lv-LV"/>
              </w:rPr>
            </w:pPr>
            <w:r w:rsidRPr="002D0372">
              <w:rPr>
                <w:lang w:val="lv-LV"/>
              </w:rPr>
              <w:t>„A” daļa</w:t>
            </w:r>
          </w:p>
        </w:tc>
        <w:tc>
          <w:tcPr>
            <w:tcW w:w="7336" w:type="dxa"/>
            <w:shd w:val="clear" w:color="auto" w:fill="auto"/>
          </w:tcPr>
          <w:p w:rsidR="006236BB" w:rsidRPr="00780B9E" w:rsidRDefault="0086036D" w:rsidP="00E96E61">
            <w:pPr>
              <w:pStyle w:val="BodyTextIndent"/>
              <w:ind w:left="0"/>
              <w:rPr>
                <w:szCs w:val="24"/>
              </w:rPr>
            </w:pPr>
            <w:r w:rsidRPr="00780B9E">
              <w:rPr>
                <w:szCs w:val="24"/>
              </w:rPr>
              <w:t>3 (trīs)</w:t>
            </w:r>
            <w:r w:rsidR="006236BB" w:rsidRPr="00780B9E">
              <w:rPr>
                <w:szCs w:val="24"/>
              </w:rPr>
              <w:t xml:space="preserve"> nedēļas no </w:t>
            </w:r>
            <w:r w:rsidR="00E96E61" w:rsidRPr="00780B9E">
              <w:rPr>
                <w:szCs w:val="24"/>
              </w:rPr>
              <w:t>dienas, kad Izpildītājs saņēmis no Pasūtītāja būvprojektu, kas tiek apliecināts ar pieņemšanas-nodošanas aktu</w:t>
            </w:r>
          </w:p>
        </w:tc>
      </w:tr>
      <w:tr w:rsidR="006236BB" w:rsidRPr="00780B9E" w:rsidTr="00CA22AB">
        <w:tc>
          <w:tcPr>
            <w:tcW w:w="1426" w:type="dxa"/>
            <w:shd w:val="clear" w:color="auto" w:fill="auto"/>
          </w:tcPr>
          <w:p w:rsidR="006236BB" w:rsidRPr="002D0372" w:rsidRDefault="006236BB" w:rsidP="00CA22AB">
            <w:pPr>
              <w:rPr>
                <w:lang w:val="lv-LV"/>
              </w:rPr>
            </w:pPr>
            <w:r w:rsidRPr="002D0372">
              <w:rPr>
                <w:lang w:val="lv-LV"/>
              </w:rPr>
              <w:t>„B” dala</w:t>
            </w:r>
          </w:p>
        </w:tc>
        <w:tc>
          <w:tcPr>
            <w:tcW w:w="7336" w:type="dxa"/>
            <w:shd w:val="clear" w:color="auto" w:fill="auto"/>
          </w:tcPr>
          <w:p w:rsidR="006236BB" w:rsidRPr="00780B9E" w:rsidRDefault="0086036D" w:rsidP="00CA22AB">
            <w:pPr>
              <w:rPr>
                <w:lang w:val="lv-LV"/>
              </w:rPr>
            </w:pPr>
            <w:r w:rsidRPr="00780B9E">
              <w:rPr>
                <w:lang w:val="lv-LV"/>
              </w:rPr>
              <w:t>3 (trīs)</w:t>
            </w:r>
            <w:r w:rsidR="006236BB" w:rsidRPr="00780B9E">
              <w:rPr>
                <w:lang w:val="lv-LV"/>
              </w:rPr>
              <w:t xml:space="preserve"> nedēļas no </w:t>
            </w:r>
            <w:r w:rsidR="00E96E61" w:rsidRPr="00780B9E">
              <w:rPr>
                <w:lang w:val="lv-LV"/>
              </w:rPr>
              <w:t>dienas, kad Izpildītājs saņēmis no Pasūtītāja būvprojektu, kas tiek apliecināts ar pieņemšanas-nodošanas aktu</w:t>
            </w:r>
            <w:r w:rsidR="00E96E61" w:rsidRPr="00780B9E">
              <w:rPr>
                <w:rStyle w:val="CommentReference"/>
                <w:lang w:val="lv-LV"/>
              </w:rPr>
              <w:t xml:space="preserve"> </w:t>
            </w:r>
          </w:p>
        </w:tc>
      </w:tr>
    </w:tbl>
    <w:p w:rsidR="006236BB" w:rsidRPr="002D0372" w:rsidRDefault="006236BB" w:rsidP="006236BB">
      <w:pPr>
        <w:pStyle w:val="BodyTextIndent"/>
        <w:numPr>
          <w:ilvl w:val="2"/>
          <w:numId w:val="1"/>
        </w:numPr>
        <w:rPr>
          <w:szCs w:val="24"/>
        </w:rPr>
      </w:pPr>
      <w:r w:rsidRPr="002D0372">
        <w:rPr>
          <w:szCs w:val="24"/>
        </w:rPr>
        <w:t>Līguma izpildes vieta: Latvijas Republika, Daugavpils.</w:t>
      </w:r>
    </w:p>
    <w:p w:rsidR="006236BB" w:rsidRPr="002D0372" w:rsidRDefault="006236BB" w:rsidP="006236BB">
      <w:pPr>
        <w:numPr>
          <w:ilvl w:val="1"/>
          <w:numId w:val="5"/>
        </w:numPr>
        <w:jc w:val="both"/>
        <w:rPr>
          <w:b/>
          <w:bCs/>
          <w:lang w:val="lv-LV"/>
        </w:rPr>
      </w:pPr>
      <w:r w:rsidRPr="002D0372">
        <w:rPr>
          <w:b/>
          <w:bCs/>
          <w:lang w:val="lv-LV"/>
        </w:rPr>
        <w:t>Prasības pretendentiem, piedāvājumu izvēle</w:t>
      </w:r>
    </w:p>
    <w:p w:rsidR="006236BB" w:rsidRPr="002D0372" w:rsidRDefault="006236BB" w:rsidP="006236BB">
      <w:pPr>
        <w:pStyle w:val="BodyTextIndent"/>
        <w:numPr>
          <w:ilvl w:val="2"/>
          <w:numId w:val="5"/>
        </w:numPr>
        <w:rPr>
          <w:szCs w:val="24"/>
        </w:rPr>
      </w:pPr>
      <w:r w:rsidRPr="002D0372">
        <w:rPr>
          <w:szCs w:val="24"/>
        </w:rPr>
        <w:t xml:space="preserve">Iepirkumā var piedalīties piegādātājs </w:t>
      </w:r>
      <w:r w:rsidR="002E62CD">
        <w:rPr>
          <w:szCs w:val="24"/>
        </w:rPr>
        <w:t>Sabiedrisko pakalpojumu sniedzēju iepirkumu</w:t>
      </w:r>
      <w:r w:rsidRPr="002D0372">
        <w:rPr>
          <w:szCs w:val="24"/>
        </w:rPr>
        <w:t xml:space="preserve"> likuma izpratnē. </w:t>
      </w:r>
    </w:p>
    <w:p w:rsidR="00277933" w:rsidRPr="00277933" w:rsidRDefault="00277933" w:rsidP="00277933">
      <w:pPr>
        <w:pStyle w:val="DefaultText"/>
        <w:numPr>
          <w:ilvl w:val="2"/>
          <w:numId w:val="5"/>
        </w:numPr>
        <w:tabs>
          <w:tab w:val="num" w:pos="1020"/>
          <w:tab w:val="num" w:pos="1440"/>
        </w:tabs>
        <w:jc w:val="both"/>
        <w:rPr>
          <w:color w:val="auto"/>
          <w:szCs w:val="24"/>
          <w:lang w:val="lv-LV"/>
        </w:rPr>
      </w:pPr>
      <w:r>
        <w:rPr>
          <w:color w:val="auto"/>
          <w:szCs w:val="24"/>
          <w:u w:val="single"/>
          <w:lang w:val="lv-LV"/>
        </w:rPr>
        <w:t>Pretendentam jāiesniedz:</w:t>
      </w:r>
      <w:r w:rsidR="006236BB" w:rsidRPr="002D0372">
        <w:rPr>
          <w:b/>
          <w:bCs/>
          <w:color w:val="auto"/>
          <w:szCs w:val="24"/>
          <w:lang w:val="lv-LV"/>
        </w:rPr>
        <w:t xml:space="preserve"> </w:t>
      </w:r>
    </w:p>
    <w:p w:rsidR="00277933" w:rsidRPr="00277933" w:rsidRDefault="00277933" w:rsidP="00277933">
      <w:pPr>
        <w:pStyle w:val="DefaultText"/>
        <w:numPr>
          <w:ilvl w:val="0"/>
          <w:numId w:val="19"/>
        </w:numPr>
        <w:jc w:val="both"/>
        <w:rPr>
          <w:color w:val="auto"/>
          <w:szCs w:val="24"/>
          <w:lang w:val="lv-LV"/>
        </w:rPr>
      </w:pPr>
      <w:r w:rsidRPr="00277933">
        <w:rPr>
          <w:szCs w:val="24"/>
          <w:lang w:val="lv-LV"/>
        </w:rPr>
        <w:t>Latvijas Republikas Uzņēmumu reģistra vai citas Kompetentas institūcijas</w:t>
      </w:r>
      <w:r w:rsidRPr="00277933">
        <w:rPr>
          <w:szCs w:val="24"/>
          <w:shd w:val="clear" w:color="auto" w:fill="FFFFFF"/>
          <w:lang w:val="lv-LV"/>
        </w:rPr>
        <w:t xml:space="preserve"> izziņa</w:t>
      </w:r>
      <w:r w:rsidRPr="00277933">
        <w:rPr>
          <w:szCs w:val="24"/>
          <w:lang w:val="lv-LV"/>
        </w:rPr>
        <w:t xml:space="preserve"> par Pretendenta likumiskā pārstāvja vai pilnvarotās personas pilnvarojumu parakstīt iesniegto piedāvājumu un slēgt iepirkuma līgumu. </w:t>
      </w:r>
      <w:proofErr w:type="spellStart"/>
      <w:proofErr w:type="gramStart"/>
      <w:r w:rsidRPr="00277933">
        <w:rPr>
          <w:szCs w:val="24"/>
        </w:rPr>
        <w:t>Ja</w:t>
      </w:r>
      <w:proofErr w:type="spellEnd"/>
      <w:proofErr w:type="gramEnd"/>
      <w:r w:rsidRPr="00277933">
        <w:rPr>
          <w:szCs w:val="24"/>
        </w:rPr>
        <w:t xml:space="preserve"> </w:t>
      </w:r>
      <w:proofErr w:type="spellStart"/>
      <w:r w:rsidRPr="00277933">
        <w:rPr>
          <w:szCs w:val="24"/>
        </w:rPr>
        <w:t>iepirkuma</w:t>
      </w:r>
      <w:proofErr w:type="spellEnd"/>
      <w:r w:rsidRPr="00277933">
        <w:rPr>
          <w:szCs w:val="24"/>
        </w:rPr>
        <w:t xml:space="preserve"> </w:t>
      </w:r>
      <w:proofErr w:type="spellStart"/>
      <w:r w:rsidRPr="00277933">
        <w:rPr>
          <w:szCs w:val="24"/>
        </w:rPr>
        <w:t>līgumu</w:t>
      </w:r>
      <w:proofErr w:type="spellEnd"/>
      <w:r w:rsidRPr="00277933">
        <w:rPr>
          <w:szCs w:val="24"/>
        </w:rPr>
        <w:t xml:space="preserve"> </w:t>
      </w:r>
      <w:proofErr w:type="spellStart"/>
      <w:r w:rsidRPr="00277933">
        <w:rPr>
          <w:szCs w:val="24"/>
        </w:rPr>
        <w:t>parakstīs</w:t>
      </w:r>
      <w:proofErr w:type="spellEnd"/>
      <w:r w:rsidRPr="00277933">
        <w:rPr>
          <w:szCs w:val="24"/>
        </w:rPr>
        <w:t xml:space="preserve"> cita persona, jāpievieno attiecīgs šīs personas pilnvarojums (Ja Pretendents ir juridiskā </w:t>
      </w:r>
      <w:r w:rsidRPr="00277933">
        <w:rPr>
          <w:szCs w:val="24"/>
        </w:rPr>
        <w:lastRenderedPageBreak/>
        <w:t xml:space="preserve">persona). Kompetento institūciju izsniegtās izziņas </w:t>
      </w:r>
      <w:proofErr w:type="gramStart"/>
      <w:r w:rsidRPr="00277933">
        <w:rPr>
          <w:szCs w:val="24"/>
        </w:rPr>
        <w:t>un</w:t>
      </w:r>
      <w:proofErr w:type="gramEnd"/>
      <w:r w:rsidRPr="00277933">
        <w:rPr>
          <w:szCs w:val="24"/>
        </w:rPr>
        <w:t xml:space="preserve"> citus dokumentus </w:t>
      </w:r>
      <w:proofErr w:type="spellStart"/>
      <w:r w:rsidRPr="00277933">
        <w:rPr>
          <w:szCs w:val="24"/>
        </w:rPr>
        <w:t>Pasūtītājs</w:t>
      </w:r>
      <w:proofErr w:type="spellEnd"/>
      <w:r w:rsidRPr="00277933">
        <w:rPr>
          <w:szCs w:val="24"/>
        </w:rPr>
        <w:t xml:space="preserve"> </w:t>
      </w:r>
      <w:proofErr w:type="spellStart"/>
      <w:r w:rsidRPr="00277933">
        <w:rPr>
          <w:szCs w:val="24"/>
        </w:rPr>
        <w:t>pieņem</w:t>
      </w:r>
      <w:proofErr w:type="spellEnd"/>
      <w:r w:rsidRPr="00277933">
        <w:rPr>
          <w:szCs w:val="24"/>
        </w:rPr>
        <w:t xml:space="preserve"> un </w:t>
      </w:r>
      <w:proofErr w:type="spellStart"/>
      <w:r w:rsidRPr="00277933">
        <w:rPr>
          <w:szCs w:val="24"/>
        </w:rPr>
        <w:t>atzīst</w:t>
      </w:r>
      <w:proofErr w:type="spellEnd"/>
      <w:r w:rsidRPr="00277933">
        <w:rPr>
          <w:szCs w:val="24"/>
        </w:rPr>
        <w:t xml:space="preserve">, </w:t>
      </w:r>
      <w:proofErr w:type="spellStart"/>
      <w:r w:rsidRPr="00277933">
        <w:rPr>
          <w:szCs w:val="24"/>
        </w:rPr>
        <w:t>ja</w:t>
      </w:r>
      <w:proofErr w:type="spellEnd"/>
      <w:r w:rsidRPr="00277933">
        <w:rPr>
          <w:szCs w:val="24"/>
        </w:rPr>
        <w:t xml:space="preserve"> tie </w:t>
      </w:r>
      <w:proofErr w:type="spellStart"/>
      <w:r w:rsidRPr="00277933">
        <w:rPr>
          <w:szCs w:val="24"/>
        </w:rPr>
        <w:t>izdoti</w:t>
      </w:r>
      <w:proofErr w:type="spellEnd"/>
      <w:r w:rsidRPr="00277933">
        <w:rPr>
          <w:szCs w:val="24"/>
        </w:rPr>
        <w:t xml:space="preserve"> ne </w:t>
      </w:r>
      <w:proofErr w:type="spellStart"/>
      <w:r w:rsidRPr="00277933">
        <w:rPr>
          <w:szCs w:val="24"/>
        </w:rPr>
        <w:t>agrāk</w:t>
      </w:r>
      <w:proofErr w:type="spellEnd"/>
      <w:r w:rsidRPr="00277933">
        <w:rPr>
          <w:szCs w:val="24"/>
        </w:rPr>
        <w:t xml:space="preserve"> </w:t>
      </w:r>
      <w:proofErr w:type="spellStart"/>
      <w:r w:rsidRPr="00277933">
        <w:rPr>
          <w:szCs w:val="24"/>
        </w:rPr>
        <w:t>kā</w:t>
      </w:r>
      <w:proofErr w:type="spellEnd"/>
      <w:r w:rsidRPr="00277933">
        <w:rPr>
          <w:szCs w:val="24"/>
        </w:rPr>
        <w:t xml:space="preserve"> </w:t>
      </w:r>
      <w:proofErr w:type="spellStart"/>
      <w:r w:rsidRPr="00277933">
        <w:rPr>
          <w:szCs w:val="24"/>
        </w:rPr>
        <w:t>trīs</w:t>
      </w:r>
      <w:proofErr w:type="spellEnd"/>
      <w:r w:rsidRPr="00277933">
        <w:rPr>
          <w:szCs w:val="24"/>
        </w:rPr>
        <w:t xml:space="preserve"> </w:t>
      </w:r>
      <w:proofErr w:type="spellStart"/>
      <w:r w:rsidRPr="00277933">
        <w:rPr>
          <w:szCs w:val="24"/>
        </w:rPr>
        <w:t>mēnešus</w:t>
      </w:r>
      <w:proofErr w:type="spellEnd"/>
      <w:r w:rsidRPr="00277933">
        <w:rPr>
          <w:szCs w:val="24"/>
        </w:rPr>
        <w:t xml:space="preserve"> </w:t>
      </w:r>
      <w:proofErr w:type="spellStart"/>
      <w:r w:rsidRPr="00277933">
        <w:rPr>
          <w:szCs w:val="24"/>
        </w:rPr>
        <w:t>pirms</w:t>
      </w:r>
      <w:proofErr w:type="spellEnd"/>
      <w:r w:rsidRPr="00277933">
        <w:rPr>
          <w:szCs w:val="24"/>
        </w:rPr>
        <w:t xml:space="preserve"> </w:t>
      </w:r>
      <w:proofErr w:type="spellStart"/>
      <w:r w:rsidRPr="00277933">
        <w:rPr>
          <w:szCs w:val="24"/>
        </w:rPr>
        <w:t>iesniegšanas</w:t>
      </w:r>
      <w:proofErr w:type="spellEnd"/>
      <w:r w:rsidRPr="00277933">
        <w:rPr>
          <w:szCs w:val="24"/>
        </w:rPr>
        <w:t xml:space="preserve"> </w:t>
      </w:r>
      <w:proofErr w:type="spellStart"/>
      <w:r w:rsidRPr="00277933">
        <w:rPr>
          <w:szCs w:val="24"/>
        </w:rPr>
        <w:t>dienas</w:t>
      </w:r>
      <w:proofErr w:type="spellEnd"/>
      <w:r w:rsidRPr="00277933">
        <w:rPr>
          <w:szCs w:val="24"/>
        </w:rPr>
        <w:t>.</w:t>
      </w:r>
    </w:p>
    <w:p w:rsidR="00277933" w:rsidRPr="00277933" w:rsidRDefault="00277933" w:rsidP="00277933">
      <w:pPr>
        <w:pStyle w:val="DefaultText"/>
        <w:numPr>
          <w:ilvl w:val="0"/>
          <w:numId w:val="19"/>
        </w:numPr>
        <w:jc w:val="both"/>
        <w:rPr>
          <w:color w:val="auto"/>
          <w:szCs w:val="24"/>
          <w:lang w:val="lv-LV"/>
        </w:rPr>
      </w:pPr>
      <w:proofErr w:type="spellStart"/>
      <w:r w:rsidRPr="00277933">
        <w:rPr>
          <w:szCs w:val="24"/>
        </w:rPr>
        <w:t>Pretendenta</w:t>
      </w:r>
      <w:proofErr w:type="spellEnd"/>
      <w:r w:rsidRPr="00277933">
        <w:rPr>
          <w:szCs w:val="24"/>
        </w:rPr>
        <w:t xml:space="preserve"> </w:t>
      </w:r>
      <w:proofErr w:type="spellStart"/>
      <w:r w:rsidRPr="00277933">
        <w:rPr>
          <w:szCs w:val="24"/>
        </w:rPr>
        <w:t>rakstisks</w:t>
      </w:r>
      <w:proofErr w:type="spellEnd"/>
      <w:r w:rsidRPr="00277933">
        <w:rPr>
          <w:szCs w:val="24"/>
        </w:rPr>
        <w:t xml:space="preserve"> </w:t>
      </w:r>
      <w:proofErr w:type="spellStart"/>
      <w:r w:rsidRPr="00277933">
        <w:rPr>
          <w:szCs w:val="24"/>
        </w:rPr>
        <w:t>apliecinājums</w:t>
      </w:r>
      <w:proofErr w:type="spellEnd"/>
      <w:r w:rsidRPr="00277933">
        <w:rPr>
          <w:szCs w:val="24"/>
        </w:rPr>
        <w:t>, ka uz Pretendentu neattiecas Sabiedrisko pakalpojumu sniedzēju iepirkumu likuma 42.panta noteikumi:</w:t>
      </w:r>
    </w:p>
    <w:p w:rsidR="00277933" w:rsidRDefault="00277933" w:rsidP="00276419">
      <w:pPr>
        <w:pStyle w:val="NoSpacing"/>
        <w:numPr>
          <w:ilvl w:val="1"/>
          <w:numId w:val="21"/>
        </w:numPr>
        <w:shd w:val="clear" w:color="auto" w:fill="FFFFFF"/>
        <w:tabs>
          <w:tab w:val="left" w:pos="284"/>
        </w:tabs>
        <w:jc w:val="both"/>
        <w:rPr>
          <w:rStyle w:val="Emphasis"/>
          <w:i w:val="0"/>
        </w:rPr>
      </w:pPr>
      <w:r w:rsidRPr="00277933">
        <w:rPr>
          <w:rStyle w:val="Emphasis"/>
          <w:i w:val="0"/>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277933">
        <w:rPr>
          <w:rStyle w:val="Emphasis"/>
          <w:i w:val="0"/>
        </w:rPr>
        <w:t>koruptīva</w:t>
      </w:r>
      <w:proofErr w:type="spellEnd"/>
      <w:r w:rsidRPr="00277933">
        <w:rPr>
          <w:rStyle w:val="Emphasis"/>
          <w:i w:val="0"/>
        </w:rPr>
        <w:t xml:space="preserve"> rakstura noziedzīgos nodarījumos, krāpnieciskās darbībās finanšu jomā, noziedzīgi iegūtu līdzekļu legalizācijā vai līdzdalībā noziedzīgā organizācijā; </w:t>
      </w:r>
    </w:p>
    <w:p w:rsidR="00276419" w:rsidRDefault="00277933" w:rsidP="00276419">
      <w:pPr>
        <w:pStyle w:val="NoSpacing"/>
        <w:numPr>
          <w:ilvl w:val="1"/>
          <w:numId w:val="21"/>
        </w:numPr>
        <w:shd w:val="clear" w:color="auto" w:fill="FFFFFF"/>
        <w:tabs>
          <w:tab w:val="left" w:pos="284"/>
        </w:tabs>
        <w:jc w:val="both"/>
        <w:rPr>
          <w:rStyle w:val="Emphasis"/>
          <w:i w:val="0"/>
        </w:rPr>
      </w:pPr>
      <w:r w:rsidRPr="00277933">
        <w:rPr>
          <w:rStyle w:val="Emphasis"/>
          <w:i w:val="0"/>
        </w:rPr>
        <w:t xml:space="preserve">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p>
    <w:p w:rsidR="00276419" w:rsidRDefault="00277933" w:rsidP="00276419">
      <w:pPr>
        <w:pStyle w:val="NoSpacing"/>
        <w:numPr>
          <w:ilvl w:val="1"/>
          <w:numId w:val="21"/>
        </w:numPr>
        <w:shd w:val="clear" w:color="auto" w:fill="FFFFFF"/>
        <w:tabs>
          <w:tab w:val="left" w:pos="284"/>
        </w:tabs>
        <w:jc w:val="both"/>
        <w:rPr>
          <w:rStyle w:val="Emphasis"/>
          <w:i w:val="0"/>
        </w:rPr>
      </w:pPr>
      <w:r w:rsidRPr="00276419">
        <w:rPr>
          <w:rStyle w:val="Emphasis"/>
          <w:i w:val="0"/>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276419" w:rsidRDefault="00277933" w:rsidP="00276419">
      <w:pPr>
        <w:pStyle w:val="NoSpacing"/>
        <w:numPr>
          <w:ilvl w:val="1"/>
          <w:numId w:val="21"/>
        </w:numPr>
        <w:shd w:val="clear" w:color="auto" w:fill="FFFFFF"/>
        <w:tabs>
          <w:tab w:val="left" w:pos="284"/>
        </w:tabs>
        <w:jc w:val="both"/>
        <w:rPr>
          <w:rStyle w:val="Emphasis"/>
          <w:i w:val="0"/>
        </w:rPr>
      </w:pPr>
      <w:r w:rsidRPr="00276419">
        <w:rPr>
          <w:rStyle w:val="Emphasis"/>
          <w:i w:val="0"/>
        </w:rPr>
        <w:t>ir pasludināts Pretendenta maksātnespējas process, apturēta vai pārtraukta Pretendenta saimnieciskā darbība, uzsākta tiesvedība par Pretendenta bankrotu vai tiek konstatēts, ka līdz paredzamajam līguma izpildes beigu termiņam kandidāts vai pretendents būs likvidēts;</w:t>
      </w:r>
    </w:p>
    <w:p w:rsidR="00276419" w:rsidRDefault="00277933" w:rsidP="00276419">
      <w:pPr>
        <w:pStyle w:val="NoSpacing"/>
        <w:numPr>
          <w:ilvl w:val="1"/>
          <w:numId w:val="21"/>
        </w:numPr>
        <w:shd w:val="clear" w:color="auto" w:fill="FFFFFF"/>
        <w:tabs>
          <w:tab w:val="left" w:pos="284"/>
        </w:tabs>
        <w:jc w:val="both"/>
        <w:rPr>
          <w:rStyle w:val="Emphasis"/>
          <w:i w:val="0"/>
        </w:rPr>
      </w:pPr>
      <w:r w:rsidRPr="00276419">
        <w:rPr>
          <w:rStyle w:val="Emphasis"/>
          <w:i w:val="0"/>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276419">
        <w:rPr>
          <w:rStyle w:val="Emphasis"/>
          <w:i w:val="0"/>
        </w:rPr>
        <w:t>euro</w:t>
      </w:r>
      <w:proofErr w:type="spellEnd"/>
      <w:r w:rsidRPr="00276419">
        <w:rPr>
          <w:rStyle w:val="Emphasis"/>
          <w:i w:val="0"/>
        </w:rPr>
        <w:t>;</w:t>
      </w:r>
    </w:p>
    <w:p w:rsidR="00277933" w:rsidRPr="00276419" w:rsidRDefault="00277933" w:rsidP="00276419">
      <w:pPr>
        <w:pStyle w:val="NoSpacing"/>
        <w:numPr>
          <w:ilvl w:val="1"/>
          <w:numId w:val="21"/>
        </w:numPr>
        <w:shd w:val="clear" w:color="auto" w:fill="FFFFFF"/>
        <w:tabs>
          <w:tab w:val="left" w:pos="284"/>
        </w:tabs>
        <w:jc w:val="both"/>
        <w:rPr>
          <w:rStyle w:val="Emphasis"/>
          <w:i w:val="0"/>
        </w:rPr>
      </w:pPr>
      <w:r w:rsidRPr="00276419">
        <w:rPr>
          <w:rStyle w:val="Emphasis"/>
          <w:i w:val="0"/>
        </w:rPr>
        <w:t xml:space="preserve">Pretendents ir sniedzis nepatiesu informāciju tā kvalifikācijas novērtēšanai vai vispār nav </w:t>
      </w:r>
      <w:r w:rsidR="008166F7" w:rsidRPr="00276419">
        <w:rPr>
          <w:rStyle w:val="Emphasis"/>
          <w:i w:val="0"/>
        </w:rPr>
        <w:t>sniedzis pieprasīto informāciju.</w:t>
      </w:r>
      <w:r w:rsidRPr="00276419">
        <w:rPr>
          <w:rStyle w:val="Emphasis"/>
          <w:i w:val="0"/>
        </w:rPr>
        <w:t xml:space="preserve"> </w:t>
      </w:r>
    </w:p>
    <w:p w:rsidR="00277933" w:rsidRPr="00277933" w:rsidRDefault="00277933" w:rsidP="00590545">
      <w:pPr>
        <w:pStyle w:val="NoSpacing"/>
        <w:numPr>
          <w:ilvl w:val="2"/>
          <w:numId w:val="5"/>
        </w:numPr>
        <w:shd w:val="clear" w:color="auto" w:fill="FFFFFF"/>
        <w:tabs>
          <w:tab w:val="left" w:pos="284"/>
        </w:tabs>
        <w:jc w:val="both"/>
        <w:rPr>
          <w:rStyle w:val="Emphasis"/>
          <w:i w:val="0"/>
        </w:rPr>
      </w:pPr>
      <w:r w:rsidRPr="00277933">
        <w:rPr>
          <w:rStyle w:val="Emphasis"/>
          <w:i w:val="0"/>
        </w:rPr>
        <w:t xml:space="preserve">Uz Pretendenta norādīto personu, uz kuras iespējām Pretendents balstās, lai apliecinātu, ka tā kvalifikācija atbilst paziņojumā par līgumu vai iepirkuma procedūras dokumentos noteiktajām prasībām, ir attiecināmi </w:t>
      </w:r>
      <w:r w:rsidR="008166F7">
        <w:rPr>
          <w:rStyle w:val="Emphasis"/>
          <w:i w:val="0"/>
        </w:rPr>
        <w:t xml:space="preserve">3.1.2.punktā </w:t>
      </w:r>
      <w:r w:rsidRPr="00277933">
        <w:rPr>
          <w:rStyle w:val="Emphasis"/>
          <w:i w:val="0"/>
        </w:rPr>
        <w:t>minētie nosacījumi.</w:t>
      </w:r>
    </w:p>
    <w:p w:rsidR="00277933" w:rsidRPr="00E21D82" w:rsidRDefault="00277933" w:rsidP="00277933">
      <w:pPr>
        <w:pStyle w:val="NoSpacing"/>
        <w:tabs>
          <w:tab w:val="left" w:pos="284"/>
        </w:tabs>
        <w:jc w:val="both"/>
      </w:pPr>
      <w:r>
        <w:tab/>
      </w:r>
      <w:r w:rsidRPr="00E21D82">
        <w:t xml:space="preserve">Attiecībā uz Pretendentu un </w:t>
      </w:r>
      <w:r w:rsidR="00276419">
        <w:t>3.1.3.</w:t>
      </w:r>
      <w:r w:rsidRPr="00E21D82">
        <w:t xml:space="preserve">punktā minēto personu </w:t>
      </w:r>
      <w:r w:rsidR="00276419">
        <w:t>2.1., 2.2., 2.3.</w:t>
      </w:r>
      <w:r w:rsidRPr="00E21D82">
        <w:t>punktā minētie izslēgšanas nosacījumi netiek piemēroti, ja:</w:t>
      </w:r>
    </w:p>
    <w:p w:rsidR="00277933" w:rsidRPr="00E21D82" w:rsidRDefault="00277933" w:rsidP="00277933">
      <w:pPr>
        <w:pStyle w:val="NoSpacing"/>
        <w:numPr>
          <w:ilvl w:val="0"/>
          <w:numId w:val="18"/>
        </w:numPr>
        <w:tabs>
          <w:tab w:val="left" w:pos="284"/>
        </w:tabs>
        <w:ind w:left="0" w:firstLine="0"/>
        <w:jc w:val="both"/>
      </w:pPr>
      <w:r w:rsidRPr="00E21D82">
        <w:t>no dienas, kad kļuvis neapstrīdams tiesas spriedums vai prokurora priekšraksts par sodu saistībā ar šā panta pirmās daļas 1.punktā minētajiem pārkāpumiem, līdz pieteikuma vai piedāvājuma iesniegšanas dienai ir pagājuši trīs gadi;</w:t>
      </w:r>
    </w:p>
    <w:p w:rsidR="00277933" w:rsidRPr="00E21D82" w:rsidRDefault="00277933" w:rsidP="00277933">
      <w:pPr>
        <w:pStyle w:val="NoSpacing"/>
        <w:numPr>
          <w:ilvl w:val="0"/>
          <w:numId w:val="18"/>
        </w:numPr>
        <w:tabs>
          <w:tab w:val="left" w:pos="284"/>
        </w:tabs>
        <w:ind w:left="0" w:firstLine="0"/>
        <w:jc w:val="both"/>
      </w:pPr>
      <w:r w:rsidRPr="00E21D82">
        <w:t>no dienas, kad kļuvis neapstrīdams tiesas spriedums vai citas kompetentas institūcijas pieņemtais lēmums saistībā ar šā panta pirmās daļas 2.punktā minētajiem pārkāpumiem, līdz pieteikuma vai piedāvājuma iesniegšanas dienai ir pagājuši 18 mēneši;</w:t>
      </w:r>
    </w:p>
    <w:p w:rsidR="00277933" w:rsidRPr="00B00136" w:rsidRDefault="00277933" w:rsidP="00277933">
      <w:pPr>
        <w:pStyle w:val="NoSpacing"/>
        <w:numPr>
          <w:ilvl w:val="0"/>
          <w:numId w:val="18"/>
        </w:numPr>
        <w:tabs>
          <w:tab w:val="left" w:pos="284"/>
        </w:tabs>
        <w:ind w:left="0" w:firstLine="0"/>
        <w:jc w:val="both"/>
        <w:rPr>
          <w:rStyle w:val="Emphasis"/>
          <w:i w:val="0"/>
          <w:iCs w:val="0"/>
        </w:rPr>
      </w:pPr>
      <w:r w:rsidRPr="00E21D82">
        <w:t>no dienas, kad kļuvis neapstrīdams tiesas spriedums vai citas kompetentas institūcijas pieņemtais lēmums saistībā ar šā panta pirmās daļas 3.punktā minētajiem pārkāpumiem, līdz pieteikuma vai piedāvājuma iesniegšanas dienai ir pagājuši 12 mēneši.</w:t>
      </w:r>
    </w:p>
    <w:p w:rsidR="00277933" w:rsidRDefault="00590545" w:rsidP="00590545">
      <w:pPr>
        <w:pStyle w:val="StyleStyle1Justified"/>
        <w:tabs>
          <w:tab w:val="left" w:pos="426"/>
        </w:tabs>
        <w:rPr>
          <w:szCs w:val="24"/>
        </w:rPr>
      </w:pPr>
      <w:r>
        <w:rPr>
          <w:szCs w:val="24"/>
        </w:rPr>
        <w:t xml:space="preserve">3.1.4. </w:t>
      </w:r>
      <w:r w:rsidR="00277933">
        <w:rPr>
          <w:szCs w:val="24"/>
        </w:rPr>
        <w:t>K</w:t>
      </w:r>
      <w:r w:rsidR="00277933" w:rsidRPr="00B00136">
        <w:rPr>
          <w:szCs w:val="24"/>
        </w:rPr>
        <w:t>ompetentas institūcijas izziņu, kas apliecina, ka Pretendentam un ,,Sabiedrisko pakalpojumu sniedzēju iepirkumu likuma” 42.panta pirmās daļas 7.punktā minētajai personai, ja tie ir reģistrēti ārvalstī vai ārvalstī ir to pastāvīgā dzīvesvieta, attiecīgajā ārvalstī</w:t>
      </w:r>
      <w:r w:rsidR="00277933" w:rsidRPr="00B00136">
        <w:rPr>
          <w:i/>
          <w:szCs w:val="24"/>
        </w:rPr>
        <w:t xml:space="preserve"> </w:t>
      </w:r>
      <w:r w:rsidR="00277933" w:rsidRPr="00B00136">
        <w:rPr>
          <w:szCs w:val="24"/>
        </w:rPr>
        <w:t>nav pasludināts maksātnespējas process un tas neatrodas likvidācijas stadijā.</w:t>
      </w:r>
      <w:r w:rsidR="00277933" w:rsidRPr="00B00136">
        <w:rPr>
          <w:rStyle w:val="Emphasis"/>
          <w:szCs w:val="24"/>
        </w:rPr>
        <w:t xml:space="preserve"> </w:t>
      </w:r>
      <w:r w:rsidR="00277933" w:rsidRPr="00B00136">
        <w:rPr>
          <w:szCs w:val="24"/>
        </w:rPr>
        <w:t>Kompetento institūciju izsniegtās izziņas un citus dokumentus Pasūtītājs pieņem un atzīst, ja tie izdoti ne agrāk kā trīs mēnešus pirms iesniegšanas dienas.</w:t>
      </w:r>
    </w:p>
    <w:p w:rsidR="00277933" w:rsidRDefault="00590545" w:rsidP="00590545">
      <w:pPr>
        <w:pStyle w:val="StyleStyle1Justified"/>
        <w:tabs>
          <w:tab w:val="left" w:pos="426"/>
        </w:tabs>
        <w:rPr>
          <w:szCs w:val="24"/>
        </w:rPr>
      </w:pPr>
      <w:r>
        <w:rPr>
          <w:szCs w:val="24"/>
        </w:rPr>
        <w:lastRenderedPageBreak/>
        <w:t xml:space="preserve">3.1.5. </w:t>
      </w:r>
      <w:r w:rsidR="00277933" w:rsidRPr="00B00136">
        <w:rPr>
          <w:szCs w:val="24"/>
        </w:rPr>
        <w:t>Kompetentas</w:t>
      </w:r>
      <w:r w:rsidR="00277933" w:rsidRPr="00B00136">
        <w:rPr>
          <w:rStyle w:val="Emphasis"/>
          <w:szCs w:val="24"/>
        </w:rPr>
        <w:t xml:space="preserve"> institūcijas </w:t>
      </w:r>
      <w:r w:rsidR="00277933" w:rsidRPr="00B00136">
        <w:rPr>
          <w:szCs w:val="24"/>
        </w:rPr>
        <w:t xml:space="preserve">izziņu, ka Pretendentam un ,,Sabiedrisko pakalpojumu sniedzēju iepirkumu likuma” 42.panta pirmās daļas 7.punktā minētajai personai, ja tie ir reģistrēti ārvalstī vai ārvalstī ir to pastāvīgā dzīvesvieta attiecīgajā ārvalstī nav nodokļu parādu, tajā skaitā valsts sociālās apdrošināšanas obligāto iemaksu parādu, kas kopsummā pārsniedz 150 </w:t>
      </w:r>
      <w:proofErr w:type="spellStart"/>
      <w:r w:rsidR="00277933" w:rsidRPr="00B00136">
        <w:rPr>
          <w:szCs w:val="24"/>
        </w:rPr>
        <w:t>euro</w:t>
      </w:r>
      <w:proofErr w:type="spellEnd"/>
      <w:r w:rsidR="00277933" w:rsidRPr="00B00136">
        <w:rPr>
          <w:szCs w:val="24"/>
        </w:rPr>
        <w:t>. Kompetento institūciju izsniegtās izziņas un citus dokumentus Pasūtītājs pieņem un atzīst, ja tie izdoti ne agrāk kā trīs mēnešus pirms iesniegšanas dienas.</w:t>
      </w:r>
    </w:p>
    <w:p w:rsidR="00277933" w:rsidRPr="00B00136" w:rsidRDefault="00590545" w:rsidP="00590545">
      <w:pPr>
        <w:pStyle w:val="StyleStyle1Justified"/>
        <w:tabs>
          <w:tab w:val="left" w:pos="426"/>
        </w:tabs>
        <w:rPr>
          <w:szCs w:val="24"/>
        </w:rPr>
      </w:pPr>
      <w:r>
        <w:rPr>
          <w:szCs w:val="24"/>
        </w:rPr>
        <w:t xml:space="preserve">3.1.6. </w:t>
      </w:r>
      <w:r w:rsidR="00277933" w:rsidRPr="00B00136">
        <w:rPr>
          <w:szCs w:val="24"/>
        </w:rPr>
        <w:t>Kompetentas izziņu, kuru izdevusi Valsts darba inspekcija un kura apliecina, ka pretendents un Sabiedrisko pakalpojumu sniedzēju iepirkumu likuma 42.panta pirmās daļas 7.punktā minētā persona Latvijā un ārvalstī nav sodīti par „Sabiedrisko pakalpojumu sniedzēju iepirkumu likuma” 42.panta pirmās daļas  2.punktā minētajiem darba tiesību pārkāpumiem. Kompetento institūciju izsniegtās izziņas un citus dokumentus Pasūtītājs pieņem un atzīst, ja tie izdoti ne agrāk kā trīs mēnešus pirms iesniegšanas dienas.</w:t>
      </w:r>
    </w:p>
    <w:p w:rsidR="006236BB" w:rsidRPr="00916B39" w:rsidRDefault="00590545" w:rsidP="00590545">
      <w:pPr>
        <w:pStyle w:val="BodyTextIndent"/>
        <w:numPr>
          <w:ilvl w:val="1"/>
          <w:numId w:val="5"/>
        </w:numPr>
        <w:shd w:val="clear" w:color="auto" w:fill="FFFFFF"/>
        <w:rPr>
          <w:szCs w:val="24"/>
        </w:rPr>
      </w:pPr>
      <w:r>
        <w:t xml:space="preserve"> Apliecinājumu, ka t</w:t>
      </w:r>
      <w:r w:rsidR="006236BB" w:rsidRPr="00916B39">
        <w:t xml:space="preserve">rijos iepriekšējos gados </w:t>
      </w:r>
      <w:r>
        <w:rPr>
          <w:szCs w:val="24"/>
        </w:rPr>
        <w:t>(2013., 2014., 2015.</w:t>
      </w:r>
      <w:r w:rsidR="006236BB" w:rsidRPr="00916B39">
        <w:rPr>
          <w:szCs w:val="24"/>
        </w:rPr>
        <w:t xml:space="preserve"> un </w:t>
      </w:r>
      <w:r>
        <w:rPr>
          <w:szCs w:val="24"/>
        </w:rPr>
        <w:t>2016</w:t>
      </w:r>
      <w:r w:rsidR="006236BB" w:rsidRPr="00916B39">
        <w:rPr>
          <w:szCs w:val="24"/>
        </w:rPr>
        <w:t>.gads līdz piedāvājumu iesniegšanai</w:t>
      </w:r>
      <w:r w:rsidR="006236BB" w:rsidRPr="00916B39">
        <w:t xml:space="preserve">), pretendents ir veicis </w:t>
      </w:r>
      <w:r w:rsidR="006236BB" w:rsidRPr="00916B39">
        <w:rPr>
          <w:b/>
          <w:szCs w:val="24"/>
        </w:rPr>
        <w:t>vismaz viena būvprojekta (</w:t>
      </w:r>
      <w:r>
        <w:rPr>
          <w:b/>
          <w:szCs w:val="24"/>
        </w:rPr>
        <w:t xml:space="preserve">tramvaju </w:t>
      </w:r>
      <w:r w:rsidR="002D5F99">
        <w:rPr>
          <w:b/>
          <w:szCs w:val="24"/>
        </w:rPr>
        <w:t xml:space="preserve">vai </w:t>
      </w:r>
      <w:r w:rsidR="00FC4E06" w:rsidRPr="00AC070E">
        <w:rPr>
          <w:b/>
          <w:szCs w:val="24"/>
        </w:rPr>
        <w:t>dzelzceļa</w:t>
      </w:r>
      <w:r w:rsidR="002D5F99" w:rsidRPr="00AC070E">
        <w:rPr>
          <w:b/>
          <w:szCs w:val="24"/>
        </w:rPr>
        <w:t xml:space="preserve"> </w:t>
      </w:r>
      <w:r w:rsidRPr="00AC070E">
        <w:rPr>
          <w:b/>
          <w:szCs w:val="24"/>
        </w:rPr>
        <w:t>līnijas</w:t>
      </w:r>
      <w:r w:rsidR="006236BB" w:rsidRPr="00916B39">
        <w:rPr>
          <w:b/>
          <w:szCs w:val="24"/>
        </w:rPr>
        <w:t>) ekspertīze</w:t>
      </w:r>
      <w:r w:rsidR="005C7FFD">
        <w:rPr>
          <w:szCs w:val="24"/>
        </w:rPr>
        <w:t>, kā arī:</w:t>
      </w:r>
    </w:p>
    <w:p w:rsidR="006236BB" w:rsidRPr="00916B39" w:rsidRDefault="006236BB" w:rsidP="00276419">
      <w:pPr>
        <w:pStyle w:val="BodyTextIndent"/>
        <w:numPr>
          <w:ilvl w:val="2"/>
          <w:numId w:val="5"/>
        </w:numPr>
        <w:rPr>
          <w:szCs w:val="24"/>
        </w:rPr>
      </w:pPr>
      <w:r w:rsidRPr="00916B39">
        <w:rPr>
          <w:szCs w:val="24"/>
        </w:rPr>
        <w:t>Pretendents nodrošina attiecīgi sertificētu speciālistu piesaisti līguma izpildei;</w:t>
      </w:r>
    </w:p>
    <w:p w:rsidR="006236BB" w:rsidRDefault="006236BB" w:rsidP="00276419">
      <w:pPr>
        <w:pStyle w:val="BodyTextIndent"/>
        <w:numPr>
          <w:ilvl w:val="2"/>
          <w:numId w:val="5"/>
        </w:numPr>
        <w:rPr>
          <w:szCs w:val="24"/>
        </w:rPr>
      </w:pPr>
      <w:r w:rsidRPr="00916B39">
        <w:rPr>
          <w:szCs w:val="24"/>
        </w:rPr>
        <w:t xml:space="preserve">Pretendents veiks darbus atbilstoši tehniskās specifikācijas prasībām, Eiropas savienībā un Latvijas Republikā spēkā esošajiem būvnormatīviem un standartiem. </w:t>
      </w:r>
    </w:p>
    <w:p w:rsidR="006236BB" w:rsidRDefault="006236BB" w:rsidP="00276419">
      <w:pPr>
        <w:pStyle w:val="BodyTextIndent"/>
        <w:numPr>
          <w:ilvl w:val="2"/>
          <w:numId w:val="5"/>
        </w:numPr>
        <w:rPr>
          <w:szCs w:val="24"/>
        </w:rPr>
      </w:pPr>
      <w:r>
        <w:rPr>
          <w:bCs/>
          <w:szCs w:val="24"/>
        </w:rPr>
        <w:t>Pretendentiem ir jāņem vērā Ministru kabineta 2014.gada 19.augusta noteikumi Nr.502</w:t>
      </w:r>
      <w:r>
        <w:rPr>
          <w:szCs w:val="24"/>
        </w:rPr>
        <w:t xml:space="preserve"> „</w:t>
      </w:r>
      <w:r>
        <w:rPr>
          <w:bCs/>
          <w:szCs w:val="24"/>
        </w:rPr>
        <w:t xml:space="preserve">Noteikumi par </w:t>
      </w:r>
      <w:proofErr w:type="spellStart"/>
      <w:r>
        <w:rPr>
          <w:bCs/>
          <w:szCs w:val="24"/>
        </w:rPr>
        <w:t>būvspeciālistu</w:t>
      </w:r>
      <w:proofErr w:type="spellEnd"/>
      <w:r>
        <w:rPr>
          <w:bCs/>
          <w:szCs w:val="24"/>
        </w:rPr>
        <w:t xml:space="preserve"> un būvdarbu veicēju civiltiesiskās atbildības obligāto apdrošināšanu”</w:t>
      </w:r>
      <w:r>
        <w:rPr>
          <w:szCs w:val="24"/>
        </w:rPr>
        <w:t>.</w:t>
      </w:r>
    </w:p>
    <w:p w:rsidR="006236BB" w:rsidRPr="00916B39" w:rsidRDefault="006236BB" w:rsidP="00276419">
      <w:pPr>
        <w:pStyle w:val="BodyTextIndent"/>
        <w:numPr>
          <w:ilvl w:val="1"/>
          <w:numId w:val="5"/>
        </w:numPr>
        <w:rPr>
          <w:b/>
          <w:bCs/>
          <w:szCs w:val="24"/>
        </w:rPr>
      </w:pPr>
      <w:r w:rsidRPr="00916B39">
        <w:rPr>
          <w:b/>
          <w:bCs/>
          <w:szCs w:val="24"/>
        </w:rPr>
        <w:t>Atlases dokumenti:</w:t>
      </w:r>
    </w:p>
    <w:p w:rsidR="006236BB" w:rsidRPr="00916B39" w:rsidRDefault="006236BB" w:rsidP="00276419">
      <w:pPr>
        <w:pStyle w:val="BodyTextIndent"/>
        <w:numPr>
          <w:ilvl w:val="2"/>
          <w:numId w:val="5"/>
        </w:numPr>
        <w:rPr>
          <w:szCs w:val="24"/>
        </w:rPr>
      </w:pPr>
      <w:r w:rsidRPr="00916B39">
        <w:rPr>
          <w:szCs w:val="24"/>
        </w:rPr>
        <w:t xml:space="preserve">pretendenta rakstisks apliecinājums, ka pretendentam, atbilstoši attiecīgās valsts normatīvo aktu prasībām ir tiesības sniegt pakalpojumu, kas ir paredzēts iepirkumu priekšmetā. </w:t>
      </w:r>
    </w:p>
    <w:p w:rsidR="006236BB" w:rsidRPr="00916B39" w:rsidRDefault="006236BB" w:rsidP="00276419">
      <w:pPr>
        <w:pStyle w:val="BodyTextIndent"/>
        <w:numPr>
          <w:ilvl w:val="2"/>
          <w:numId w:val="5"/>
        </w:numPr>
        <w:shd w:val="clear" w:color="auto" w:fill="FFFFFF"/>
        <w:rPr>
          <w:szCs w:val="24"/>
        </w:rPr>
      </w:pPr>
      <w:r w:rsidRPr="00916B39">
        <w:rPr>
          <w:szCs w:val="24"/>
        </w:rPr>
        <w:t>pretendenta pieredzes apraksts tabulas formā (tabulas forma – nolikuma 5.pielikumā) par svarīgāko darbu izpildi ne vairāk kā</w:t>
      </w:r>
      <w:r w:rsidR="00350188">
        <w:rPr>
          <w:szCs w:val="24"/>
        </w:rPr>
        <w:t xml:space="preserve"> trijos iepriekšējos gados (2013., 2014., 2015. un 2016</w:t>
      </w:r>
      <w:r w:rsidRPr="00916B39">
        <w:rPr>
          <w:szCs w:val="24"/>
        </w:rPr>
        <w:t xml:space="preserve">.gads līdz piedāvājumu iesniegšanai), tajā skaitā norādot </w:t>
      </w:r>
      <w:r w:rsidRPr="00916B39">
        <w:rPr>
          <w:b/>
          <w:szCs w:val="24"/>
        </w:rPr>
        <w:t>vismaz viena</w:t>
      </w:r>
      <w:r w:rsidRPr="00916B39">
        <w:rPr>
          <w:szCs w:val="24"/>
        </w:rPr>
        <w:t xml:space="preserve"> </w:t>
      </w:r>
      <w:r w:rsidRPr="00916B39">
        <w:rPr>
          <w:b/>
          <w:szCs w:val="24"/>
        </w:rPr>
        <w:t xml:space="preserve"> būvprojekta (</w:t>
      </w:r>
      <w:r w:rsidR="00350188">
        <w:rPr>
          <w:b/>
          <w:szCs w:val="24"/>
        </w:rPr>
        <w:t>tramvaju līnijas</w:t>
      </w:r>
      <w:r w:rsidR="00467B08">
        <w:rPr>
          <w:b/>
          <w:szCs w:val="24"/>
        </w:rPr>
        <w:t xml:space="preserve"> vai dzelzceļa līnijas </w:t>
      </w:r>
      <w:r w:rsidRPr="00916B39">
        <w:rPr>
          <w:b/>
          <w:szCs w:val="24"/>
        </w:rPr>
        <w:t>) ekspertīzes</w:t>
      </w:r>
      <w:r w:rsidRPr="00916B39">
        <w:rPr>
          <w:szCs w:val="24"/>
        </w:rPr>
        <w:t>,  pievienojot attiecīgu pozitīvu atsauks</w:t>
      </w:r>
      <w:r w:rsidR="00350188">
        <w:rPr>
          <w:szCs w:val="24"/>
        </w:rPr>
        <w:t>mi par katru no šiem projektiem</w:t>
      </w:r>
      <w:r w:rsidRPr="00916B39">
        <w:rPr>
          <w:szCs w:val="24"/>
        </w:rPr>
        <w:t>.</w:t>
      </w:r>
    </w:p>
    <w:p w:rsidR="006236BB" w:rsidRPr="00916B39" w:rsidRDefault="006236BB" w:rsidP="00276419">
      <w:pPr>
        <w:pStyle w:val="BodyTextIndent"/>
        <w:numPr>
          <w:ilvl w:val="2"/>
          <w:numId w:val="5"/>
        </w:numPr>
        <w:rPr>
          <w:szCs w:val="24"/>
        </w:rPr>
      </w:pPr>
      <w:r w:rsidRPr="00916B39">
        <w:rPr>
          <w:szCs w:val="24"/>
        </w:rPr>
        <w:t>Iepirkuma līgumā iesaistāmā personāla saraksts, pievienojot CV un attiecīgu sertifikātu kopijas par speciālistiem šādās darbības jomās (</w:t>
      </w:r>
      <w:r w:rsidRPr="00916B39">
        <w:rPr>
          <w:b/>
          <w:szCs w:val="24"/>
        </w:rPr>
        <w:t>jebkurai no daļām</w:t>
      </w:r>
      <w:r w:rsidRPr="00916B39">
        <w:rPr>
          <w:szCs w:val="24"/>
        </w:rPr>
        <w:t>):</w:t>
      </w:r>
    </w:p>
    <w:p w:rsidR="00BC7061" w:rsidRDefault="00BC7061" w:rsidP="00BC7061">
      <w:pPr>
        <w:pStyle w:val="Style1"/>
        <w:numPr>
          <w:ilvl w:val="0"/>
          <w:numId w:val="23"/>
        </w:numPr>
        <w:autoSpaceDE w:val="0"/>
        <w:autoSpaceDN w:val="0"/>
        <w:adjustRightInd w:val="0"/>
      </w:pPr>
      <w:r w:rsidRPr="00BC7061">
        <w:t>Ekspertīzes vadītājam būvprakses sertifikāts tramvaju vai dzelzceļa sliežu projektēšanā;</w:t>
      </w:r>
    </w:p>
    <w:p w:rsidR="00BC7061" w:rsidRPr="00BC7061" w:rsidRDefault="00BC7061" w:rsidP="00BC7061">
      <w:pPr>
        <w:pStyle w:val="Style1"/>
        <w:numPr>
          <w:ilvl w:val="0"/>
          <w:numId w:val="23"/>
        </w:numPr>
        <w:autoSpaceDE w:val="0"/>
        <w:autoSpaceDN w:val="0"/>
        <w:adjustRightInd w:val="0"/>
      </w:pPr>
      <w:r w:rsidRPr="00BC7061">
        <w:rPr>
          <w:sz w:val="24"/>
          <w:szCs w:val="24"/>
        </w:rPr>
        <w:t>Ceļu daļas ekspertam būvprakses sertifikāts ceļu projektēšanā;</w:t>
      </w:r>
    </w:p>
    <w:p w:rsidR="00BC7061" w:rsidRPr="00BC7061" w:rsidRDefault="00BC7061" w:rsidP="00BC7061">
      <w:pPr>
        <w:pStyle w:val="Style1"/>
        <w:numPr>
          <w:ilvl w:val="0"/>
          <w:numId w:val="23"/>
        </w:numPr>
        <w:autoSpaceDE w:val="0"/>
        <w:autoSpaceDN w:val="0"/>
        <w:adjustRightInd w:val="0"/>
      </w:pPr>
      <w:r w:rsidRPr="00BC7061">
        <w:rPr>
          <w:sz w:val="24"/>
          <w:szCs w:val="24"/>
        </w:rPr>
        <w:t>ŪKT, LKT daļu ekspertam būvprakses sertifikāts ūdensapgādes un kanalizācijas sistēmu projektēšanā;</w:t>
      </w:r>
    </w:p>
    <w:p w:rsidR="00BC7061" w:rsidRPr="00BC7061" w:rsidRDefault="00BC7061" w:rsidP="00BC7061">
      <w:pPr>
        <w:pStyle w:val="Style1"/>
        <w:numPr>
          <w:ilvl w:val="0"/>
          <w:numId w:val="23"/>
        </w:numPr>
        <w:autoSpaceDE w:val="0"/>
        <w:autoSpaceDN w:val="0"/>
        <w:adjustRightInd w:val="0"/>
      </w:pPr>
      <w:r w:rsidRPr="00BC7061">
        <w:rPr>
          <w:sz w:val="24"/>
          <w:szCs w:val="24"/>
        </w:rPr>
        <w:t xml:space="preserve">ELT daļas ekspertam būvprakses sertifikāts elektroietaišu projektēšanā  </w:t>
      </w:r>
      <w:proofErr w:type="spellStart"/>
      <w:r w:rsidRPr="00BC7061">
        <w:rPr>
          <w:sz w:val="24"/>
          <w:szCs w:val="24"/>
        </w:rPr>
        <w:t>tsk</w:t>
      </w:r>
      <w:proofErr w:type="spellEnd"/>
      <w:r w:rsidRPr="00BC7061">
        <w:rPr>
          <w:sz w:val="24"/>
          <w:szCs w:val="24"/>
        </w:rPr>
        <w:t>. 1kV sprieguma elektrotīklu projektēšanā;</w:t>
      </w:r>
    </w:p>
    <w:p w:rsidR="00EC017F" w:rsidRPr="00EC017F" w:rsidRDefault="00BC7061" w:rsidP="00EC017F">
      <w:pPr>
        <w:pStyle w:val="Style1"/>
        <w:numPr>
          <w:ilvl w:val="0"/>
          <w:numId w:val="23"/>
        </w:numPr>
        <w:autoSpaceDE w:val="0"/>
        <w:autoSpaceDN w:val="0"/>
        <w:adjustRightInd w:val="0"/>
      </w:pPr>
      <w:r w:rsidRPr="00BC7061">
        <w:rPr>
          <w:sz w:val="24"/>
          <w:szCs w:val="24"/>
        </w:rPr>
        <w:t>GAT daļas ekspertam būvprakses sertifikāts gāzes apgādes sistēmu projektēšanā</w:t>
      </w:r>
      <w:r w:rsidR="00EC017F">
        <w:rPr>
          <w:sz w:val="24"/>
          <w:szCs w:val="24"/>
        </w:rPr>
        <w:t>;</w:t>
      </w:r>
    </w:p>
    <w:p w:rsidR="00BC7061" w:rsidRPr="00EC017F" w:rsidRDefault="00BC7061" w:rsidP="00EC017F">
      <w:pPr>
        <w:pStyle w:val="Style1"/>
        <w:numPr>
          <w:ilvl w:val="0"/>
          <w:numId w:val="23"/>
        </w:numPr>
        <w:autoSpaceDE w:val="0"/>
        <w:autoSpaceDN w:val="0"/>
        <w:adjustRightInd w:val="0"/>
      </w:pPr>
      <w:r w:rsidRPr="00EC017F">
        <w:rPr>
          <w:sz w:val="24"/>
          <w:szCs w:val="24"/>
        </w:rPr>
        <w:t xml:space="preserve">Pēdējo trīs gadu laikā pretendentam ir pieredze </w:t>
      </w:r>
      <w:r w:rsidR="00DD50F1" w:rsidRPr="00EC017F">
        <w:rPr>
          <w:sz w:val="24"/>
          <w:szCs w:val="24"/>
        </w:rPr>
        <w:t>iepirkuma</w:t>
      </w:r>
      <w:r w:rsidRPr="00EC017F">
        <w:rPr>
          <w:sz w:val="24"/>
          <w:szCs w:val="24"/>
        </w:rPr>
        <w:t xml:space="preserve"> priekšmetam līdzīga rakstura pakalpojumu sniegšanā: būvprojektu ekspertīzes veikšanā.</w:t>
      </w:r>
    </w:p>
    <w:p w:rsidR="006236BB" w:rsidRPr="00916B39" w:rsidRDefault="006236BB" w:rsidP="00276419">
      <w:pPr>
        <w:numPr>
          <w:ilvl w:val="2"/>
          <w:numId w:val="5"/>
        </w:numPr>
        <w:jc w:val="both"/>
        <w:rPr>
          <w:lang w:val="lv-LV"/>
        </w:rPr>
      </w:pPr>
      <w:r w:rsidRPr="00916B39">
        <w:rPr>
          <w:lang w:val="lv-LV"/>
        </w:rPr>
        <w:t>Katra speciālista rakstisks apliecinājums par piekrišanu piedalīties iepirkuma līguma izpildē. Iepirkuma līguma izpildes laikā pretendents varēs nomainīt iesniegtajā piedāvājuma nominētus speciālistu/</w:t>
      </w:r>
      <w:proofErr w:type="spellStart"/>
      <w:r w:rsidRPr="00916B39">
        <w:rPr>
          <w:lang w:val="lv-LV"/>
        </w:rPr>
        <w:t>us</w:t>
      </w:r>
      <w:proofErr w:type="spellEnd"/>
      <w:r w:rsidRPr="00916B39">
        <w:rPr>
          <w:lang w:val="lv-LV"/>
        </w:rPr>
        <w:t xml:space="preserve"> vienīgi ar pasūtītāja rakstveida piekrišanu. </w:t>
      </w:r>
    </w:p>
    <w:p w:rsidR="006236BB" w:rsidRPr="00916B39" w:rsidRDefault="006236BB" w:rsidP="00276419">
      <w:pPr>
        <w:numPr>
          <w:ilvl w:val="2"/>
          <w:numId w:val="5"/>
        </w:numPr>
        <w:jc w:val="both"/>
        <w:rPr>
          <w:lang w:val="lv-LV"/>
        </w:rPr>
      </w:pPr>
      <w:r w:rsidRPr="00916B39">
        <w:rPr>
          <w:lang w:val="lv-LV"/>
        </w:rPr>
        <w:t>Pretendenta apliecinājums, par to, ka:</w:t>
      </w:r>
    </w:p>
    <w:p w:rsidR="006236BB" w:rsidRPr="00916B39" w:rsidRDefault="006236BB" w:rsidP="006236BB">
      <w:pPr>
        <w:numPr>
          <w:ilvl w:val="0"/>
          <w:numId w:val="4"/>
        </w:numPr>
        <w:jc w:val="both"/>
        <w:rPr>
          <w:lang w:val="lv-LV"/>
        </w:rPr>
      </w:pPr>
      <w:r w:rsidRPr="00916B39">
        <w:rPr>
          <w:lang w:val="lv-LV"/>
        </w:rPr>
        <w:t xml:space="preserve">piedāvājums būs spēkā </w:t>
      </w:r>
      <w:r w:rsidR="009C11F2">
        <w:rPr>
          <w:b/>
          <w:bCs/>
          <w:lang w:val="lv-LV"/>
        </w:rPr>
        <w:t>līdz iepirkuma līguma noslēgšanai</w:t>
      </w:r>
      <w:r w:rsidRPr="00916B39">
        <w:rPr>
          <w:b/>
          <w:bCs/>
          <w:lang w:val="lv-LV"/>
        </w:rPr>
        <w:t>.</w:t>
      </w:r>
    </w:p>
    <w:p w:rsidR="006236BB" w:rsidRPr="00916B39" w:rsidRDefault="006236BB" w:rsidP="006236BB">
      <w:pPr>
        <w:numPr>
          <w:ilvl w:val="0"/>
          <w:numId w:val="4"/>
        </w:numPr>
        <w:jc w:val="both"/>
        <w:rPr>
          <w:lang w:val="lv-LV"/>
        </w:rPr>
      </w:pPr>
      <w:r w:rsidRPr="00916B39">
        <w:rPr>
          <w:lang w:val="lv-LV"/>
        </w:rPr>
        <w:t xml:space="preserve">darbi tiks veikti atbilstoši tehniskās specifikācijas prasībām, Eiropas Savienībā un Latvijas Republikā spēkā esošajiem būvnormatīviem un standartiem. </w:t>
      </w:r>
    </w:p>
    <w:p w:rsidR="006236BB" w:rsidRPr="00916B39" w:rsidRDefault="006236BB" w:rsidP="006236BB">
      <w:pPr>
        <w:pStyle w:val="BodyTextIndent"/>
        <w:numPr>
          <w:ilvl w:val="0"/>
          <w:numId w:val="4"/>
        </w:numPr>
        <w:rPr>
          <w:szCs w:val="24"/>
        </w:rPr>
      </w:pPr>
      <w:r w:rsidRPr="00916B39">
        <w:rPr>
          <w:szCs w:val="24"/>
        </w:rPr>
        <w:t xml:space="preserve">priekšapmaksa nav nepieciešama. </w:t>
      </w:r>
    </w:p>
    <w:p w:rsidR="006236BB" w:rsidRPr="00916B39" w:rsidRDefault="006236BB" w:rsidP="006236BB">
      <w:pPr>
        <w:pStyle w:val="BodyTextIndent"/>
        <w:numPr>
          <w:ilvl w:val="0"/>
          <w:numId w:val="4"/>
        </w:numPr>
        <w:rPr>
          <w:szCs w:val="24"/>
        </w:rPr>
      </w:pPr>
      <w:r w:rsidRPr="00916B39">
        <w:rPr>
          <w:szCs w:val="24"/>
        </w:rPr>
        <w:t xml:space="preserve">pretendents ir iepazinies ar nolikumā iekļauto līguma projektu un piekrīt līguma projekta nosacījumiem (Nolikuma </w:t>
      </w:r>
      <w:r w:rsidRPr="00916B39">
        <w:rPr>
          <w:b/>
          <w:bCs/>
          <w:szCs w:val="24"/>
        </w:rPr>
        <w:t>1.pielikums</w:t>
      </w:r>
      <w:r w:rsidRPr="00916B39">
        <w:rPr>
          <w:szCs w:val="24"/>
        </w:rPr>
        <w:t>).</w:t>
      </w:r>
    </w:p>
    <w:p w:rsidR="006236BB" w:rsidRPr="00916B39" w:rsidRDefault="006236BB" w:rsidP="00276419">
      <w:pPr>
        <w:pStyle w:val="BodyTextIndent"/>
        <w:numPr>
          <w:ilvl w:val="2"/>
          <w:numId w:val="5"/>
        </w:numPr>
      </w:pPr>
      <w:r w:rsidRPr="00916B39">
        <w:rPr>
          <w:u w:val="single"/>
        </w:rPr>
        <w:lastRenderedPageBreak/>
        <w:t>Ja piedāvājumu iesniedz piegādātāju apvienība</w:t>
      </w:r>
      <w:r w:rsidRPr="00916B39">
        <w:t>, iesniedzamo dokumentu paketei ir jāpievieno sadarbības līgums, kurā noteikts, ka visi piegādātāju apvienības dalībnieki kopā un atsevišķi ir atbildīgi par līguma izpildi un pilnvara galvenajam dalībniekam pārstāvēt piegādātāju apvienību konkursā un dalībnieku vārdā parakstīt piedāvājuma dokumentus. Sadarbības līgumā obligāti ir jābūt fiksētam, kādas juridiskās personas ir apvienojušās piegādātāju apvienībā, katra piegādātāju apvienības dalībnieka veicamo darbu apjomam.</w:t>
      </w:r>
    </w:p>
    <w:p w:rsidR="006236BB" w:rsidRPr="00916B39" w:rsidRDefault="006236BB" w:rsidP="00276419">
      <w:pPr>
        <w:pStyle w:val="BodyTextIndent"/>
        <w:numPr>
          <w:ilvl w:val="2"/>
          <w:numId w:val="5"/>
        </w:numPr>
      </w:pPr>
      <w:r w:rsidRPr="00916B39">
        <w:t xml:space="preserve">Plānoto apakšuzņēmēju saraksts, norādot </w:t>
      </w:r>
      <w:r w:rsidRPr="00916B39">
        <w:rPr>
          <w:szCs w:val="24"/>
        </w:rPr>
        <w:t>tās līguma daļas, kuras nodos izpildei apakšuzņēmējiem.</w:t>
      </w:r>
    </w:p>
    <w:p w:rsidR="006236BB" w:rsidRPr="00916B39" w:rsidRDefault="006236BB" w:rsidP="00276419">
      <w:pPr>
        <w:pStyle w:val="BodyTextIndent"/>
        <w:numPr>
          <w:ilvl w:val="2"/>
          <w:numId w:val="5"/>
        </w:numPr>
      </w:pPr>
      <w:r w:rsidRPr="00916B39">
        <w:rPr>
          <w:szCs w:val="24"/>
        </w:rPr>
        <w:t>Apakšuzņēmēja apliecinājums vai vienošanās par sadarbību līguma konkrētās daļas izpildē.</w:t>
      </w:r>
    </w:p>
    <w:p w:rsidR="006236BB" w:rsidRPr="00916B39" w:rsidRDefault="00B30B06" w:rsidP="00276419">
      <w:pPr>
        <w:pStyle w:val="BodyTextIndent"/>
        <w:numPr>
          <w:ilvl w:val="1"/>
          <w:numId w:val="5"/>
        </w:numPr>
        <w:rPr>
          <w:szCs w:val="24"/>
        </w:rPr>
      </w:pPr>
      <w:r>
        <w:rPr>
          <w:b/>
          <w:bCs/>
          <w:szCs w:val="24"/>
        </w:rPr>
        <w:t xml:space="preserve"> </w:t>
      </w:r>
      <w:r w:rsidR="006236BB" w:rsidRPr="00916B39">
        <w:rPr>
          <w:b/>
          <w:bCs/>
          <w:szCs w:val="24"/>
        </w:rPr>
        <w:t xml:space="preserve">Tehniskais piedāvājums: </w:t>
      </w:r>
      <w:r w:rsidR="006236BB" w:rsidRPr="00916B39">
        <w:rPr>
          <w:szCs w:val="24"/>
        </w:rPr>
        <w:t xml:space="preserve">Darbu izpildes kalendārais plāns (dienās) tabulas veidā – atbilstoši Nolikuma </w:t>
      </w:r>
      <w:r w:rsidR="006236BB" w:rsidRPr="00916B39">
        <w:rPr>
          <w:b/>
          <w:bCs/>
          <w:szCs w:val="24"/>
        </w:rPr>
        <w:t>2.pielikumam</w:t>
      </w:r>
      <w:r w:rsidR="006236BB" w:rsidRPr="00916B39">
        <w:rPr>
          <w:szCs w:val="24"/>
        </w:rPr>
        <w:t xml:space="preserve">. Darbu izpildes kalendārajā plānā jānorāda: Darbu nosaukumus; Darbu uzsākšanas laiks; Darbu pabeigšanas laiks. </w:t>
      </w:r>
    </w:p>
    <w:p w:rsidR="006236BB" w:rsidRPr="00916B39" w:rsidRDefault="00B30B06" w:rsidP="00276419">
      <w:pPr>
        <w:pStyle w:val="BodyTextIndent"/>
        <w:numPr>
          <w:ilvl w:val="1"/>
          <w:numId w:val="5"/>
        </w:numPr>
        <w:rPr>
          <w:szCs w:val="24"/>
        </w:rPr>
      </w:pPr>
      <w:r>
        <w:rPr>
          <w:b/>
          <w:bCs/>
          <w:szCs w:val="24"/>
        </w:rPr>
        <w:t xml:space="preserve"> </w:t>
      </w:r>
      <w:r w:rsidR="006236BB" w:rsidRPr="00916B39">
        <w:rPr>
          <w:b/>
          <w:bCs/>
          <w:szCs w:val="24"/>
        </w:rPr>
        <w:t xml:space="preserve">Finanšu piedāvājums: </w:t>
      </w:r>
      <w:r w:rsidR="006236BB" w:rsidRPr="00916B39">
        <w:rPr>
          <w:szCs w:val="24"/>
        </w:rPr>
        <w:t xml:space="preserve">Pretendenta finanšu piedāvājums ir noformējams pēc parauga (Nolikuma </w:t>
      </w:r>
      <w:r>
        <w:rPr>
          <w:b/>
          <w:bCs/>
          <w:szCs w:val="24"/>
        </w:rPr>
        <w:t xml:space="preserve">Pielikuma Nr.3 1.pielikumam </w:t>
      </w:r>
      <w:r>
        <w:rPr>
          <w:bCs/>
          <w:szCs w:val="24"/>
        </w:rPr>
        <w:t xml:space="preserve">„A” daļai un Nolikuma </w:t>
      </w:r>
      <w:r>
        <w:rPr>
          <w:b/>
          <w:bCs/>
          <w:szCs w:val="24"/>
        </w:rPr>
        <w:t xml:space="preserve">Pielikuma Nr.4 1.pielikumam </w:t>
      </w:r>
      <w:r>
        <w:rPr>
          <w:bCs/>
          <w:szCs w:val="24"/>
        </w:rPr>
        <w:t>„B” daļai</w:t>
      </w:r>
      <w:r w:rsidR="006236BB" w:rsidRPr="00916B39">
        <w:rPr>
          <w:szCs w:val="24"/>
        </w:rPr>
        <w:t xml:space="preserve">). To paraksta un apliecina ar zīmogu pretendenta vadītājs vai tā pilnvarota persona. Pretendentu piedāvātās darba vienību cenas līguma izpildes laikā netiks mainītas. </w:t>
      </w:r>
    </w:p>
    <w:p w:rsidR="006236BB" w:rsidRPr="00916B39" w:rsidRDefault="00B30B06" w:rsidP="00276419">
      <w:pPr>
        <w:numPr>
          <w:ilvl w:val="1"/>
          <w:numId w:val="5"/>
        </w:numPr>
        <w:jc w:val="both"/>
        <w:rPr>
          <w:b/>
          <w:bCs/>
          <w:lang w:val="lv-LV"/>
        </w:rPr>
      </w:pPr>
      <w:r>
        <w:rPr>
          <w:b/>
          <w:bCs/>
          <w:lang w:val="lv-LV"/>
        </w:rPr>
        <w:t xml:space="preserve"> </w:t>
      </w:r>
      <w:r w:rsidR="006236BB" w:rsidRPr="00916B39">
        <w:rPr>
          <w:b/>
          <w:bCs/>
          <w:lang w:val="lv-LV"/>
        </w:rPr>
        <w:t>Piedāvājuma vērtēšana un izvēle</w:t>
      </w:r>
    </w:p>
    <w:p w:rsidR="006236BB" w:rsidRPr="00916B39" w:rsidRDefault="006236BB" w:rsidP="00276419">
      <w:pPr>
        <w:numPr>
          <w:ilvl w:val="2"/>
          <w:numId w:val="5"/>
        </w:numPr>
        <w:jc w:val="both"/>
        <w:rPr>
          <w:lang w:val="lv-LV"/>
        </w:rPr>
      </w:pPr>
      <w:r w:rsidRPr="00916B39">
        <w:rPr>
          <w:lang w:val="lv-LV"/>
        </w:rPr>
        <w:t>Pēc piedāvājumu iesniegšanas termiņa beigām iepirkuma komisija izvērtē iesniegto piedāvājumu un izvēlas piedāvājumu atbilstoši nolikumā minētajām prasībām un kritērijiem.</w:t>
      </w:r>
    </w:p>
    <w:p w:rsidR="006236BB" w:rsidRPr="00916B39" w:rsidRDefault="006236BB" w:rsidP="00276419">
      <w:pPr>
        <w:pStyle w:val="BodyTextIndent"/>
        <w:numPr>
          <w:ilvl w:val="0"/>
          <w:numId w:val="5"/>
        </w:numPr>
        <w:ind w:left="482" w:hanging="482"/>
        <w:rPr>
          <w:b/>
          <w:bCs/>
          <w:szCs w:val="24"/>
        </w:rPr>
      </w:pPr>
      <w:r w:rsidRPr="00916B39">
        <w:rPr>
          <w:b/>
          <w:bCs/>
          <w:szCs w:val="24"/>
        </w:rPr>
        <w:t>Piedāvājuma izvēles kritēriji un vērtēšanas kritēriji, norāde, vai pretendents ir tiesīgs iesniegt piedāvājuma variantus</w:t>
      </w:r>
    </w:p>
    <w:p w:rsidR="006236BB" w:rsidRPr="00916B39" w:rsidRDefault="00B30B06" w:rsidP="00276419">
      <w:pPr>
        <w:pStyle w:val="BodyText"/>
        <w:numPr>
          <w:ilvl w:val="1"/>
          <w:numId w:val="5"/>
        </w:numPr>
        <w:rPr>
          <w:szCs w:val="24"/>
          <w:u w:val="single"/>
        </w:rPr>
      </w:pPr>
      <w:r>
        <w:rPr>
          <w:szCs w:val="24"/>
        </w:rPr>
        <w:t xml:space="preserve"> </w:t>
      </w:r>
      <w:r w:rsidR="006236BB" w:rsidRPr="00916B39">
        <w:rPr>
          <w:szCs w:val="24"/>
        </w:rPr>
        <w:t>Izraudzītais piedāvājuma izvēles kritērijs – viszemākā cena.</w:t>
      </w:r>
    </w:p>
    <w:p w:rsidR="006236BB" w:rsidRPr="00916B39" w:rsidRDefault="00B30B06" w:rsidP="00276419">
      <w:pPr>
        <w:pStyle w:val="BodyText"/>
        <w:numPr>
          <w:ilvl w:val="1"/>
          <w:numId w:val="5"/>
        </w:numPr>
        <w:rPr>
          <w:szCs w:val="24"/>
        </w:rPr>
      </w:pPr>
      <w:r>
        <w:rPr>
          <w:szCs w:val="24"/>
        </w:rPr>
        <w:t xml:space="preserve"> </w:t>
      </w:r>
      <w:r w:rsidR="006236BB" w:rsidRPr="00916B39">
        <w:rPr>
          <w:szCs w:val="24"/>
        </w:rPr>
        <w:t>Piedāvājuma variantu iesniegšana nav pieļaujama.</w:t>
      </w:r>
    </w:p>
    <w:p w:rsidR="006236BB" w:rsidRPr="00916B39" w:rsidRDefault="006236BB" w:rsidP="00276419">
      <w:pPr>
        <w:pStyle w:val="BodyTextIndent"/>
        <w:numPr>
          <w:ilvl w:val="0"/>
          <w:numId w:val="5"/>
        </w:numPr>
        <w:ind w:left="482" w:hanging="482"/>
        <w:rPr>
          <w:b/>
          <w:bCs/>
          <w:szCs w:val="24"/>
        </w:rPr>
      </w:pPr>
      <w:r w:rsidRPr="00916B39">
        <w:rPr>
          <w:b/>
          <w:bCs/>
          <w:szCs w:val="24"/>
        </w:rPr>
        <w:t>Cita informācija</w:t>
      </w:r>
    </w:p>
    <w:p w:rsidR="006236BB" w:rsidRPr="00916B39" w:rsidRDefault="006236BB" w:rsidP="00276419">
      <w:pPr>
        <w:pStyle w:val="BodyTextIndent"/>
        <w:numPr>
          <w:ilvl w:val="1"/>
          <w:numId w:val="5"/>
        </w:numPr>
        <w:rPr>
          <w:szCs w:val="24"/>
        </w:rPr>
      </w:pPr>
      <w:r w:rsidRPr="00916B39">
        <w:rPr>
          <w:szCs w:val="24"/>
          <w:u w:val="single"/>
        </w:rPr>
        <w:t>Objekta apskate</w:t>
      </w:r>
      <w:r w:rsidRPr="00916B39">
        <w:rPr>
          <w:szCs w:val="24"/>
        </w:rPr>
        <w:t xml:space="preserve">: Apmeklējuma izmaksas sedz Pretendents vai ieinteresētais piegādātājs. </w:t>
      </w:r>
      <w:r w:rsidR="002A45A7">
        <w:rPr>
          <w:szCs w:val="24"/>
        </w:rPr>
        <w:t>Kontaktpersona o</w:t>
      </w:r>
      <w:r w:rsidRPr="00916B39">
        <w:rPr>
          <w:szCs w:val="24"/>
        </w:rPr>
        <w:t>bjektu apskate</w:t>
      </w:r>
      <w:r w:rsidR="002A45A7">
        <w:rPr>
          <w:szCs w:val="24"/>
        </w:rPr>
        <w:t xml:space="preserve">i: Valērijs </w:t>
      </w:r>
      <w:proofErr w:type="spellStart"/>
      <w:r w:rsidR="002A45A7">
        <w:rPr>
          <w:szCs w:val="24"/>
        </w:rPr>
        <w:t>Šops</w:t>
      </w:r>
      <w:proofErr w:type="spellEnd"/>
      <w:r w:rsidR="002A45A7">
        <w:rPr>
          <w:szCs w:val="24"/>
        </w:rPr>
        <w:t xml:space="preserve">, tālr. 65433632, </w:t>
      </w:r>
      <w:proofErr w:type="spellStart"/>
      <w:r w:rsidR="002A45A7">
        <w:rPr>
          <w:szCs w:val="24"/>
        </w:rPr>
        <w:t>mob.tālr</w:t>
      </w:r>
      <w:proofErr w:type="spellEnd"/>
      <w:r w:rsidR="002A45A7">
        <w:rPr>
          <w:szCs w:val="24"/>
        </w:rPr>
        <w:t xml:space="preserve">. 22332112, e-pasts: </w:t>
      </w:r>
      <w:hyperlink r:id="rId9" w:history="1">
        <w:r w:rsidR="002A45A7" w:rsidRPr="00555699">
          <w:rPr>
            <w:rStyle w:val="Hyperlink"/>
            <w:szCs w:val="24"/>
          </w:rPr>
          <w:t>tramvaju@dautkom.lv</w:t>
        </w:r>
      </w:hyperlink>
      <w:r w:rsidR="002A45A7">
        <w:rPr>
          <w:szCs w:val="24"/>
        </w:rPr>
        <w:t xml:space="preserve">. </w:t>
      </w:r>
    </w:p>
    <w:p w:rsidR="00A846FF" w:rsidRPr="00A846FF" w:rsidRDefault="006236BB" w:rsidP="00276419">
      <w:pPr>
        <w:pStyle w:val="BodyTextIndent"/>
        <w:numPr>
          <w:ilvl w:val="1"/>
          <w:numId w:val="5"/>
        </w:numPr>
        <w:rPr>
          <w:szCs w:val="24"/>
        </w:rPr>
      </w:pPr>
      <w:r w:rsidRPr="00916B39">
        <w:rPr>
          <w:szCs w:val="24"/>
          <w:u w:val="single"/>
        </w:rPr>
        <w:t xml:space="preserve"> Līguma maksājumi. </w:t>
      </w:r>
    </w:p>
    <w:p w:rsidR="006236BB" w:rsidRPr="00916B39" w:rsidRDefault="006236BB" w:rsidP="00DA3367">
      <w:pPr>
        <w:pStyle w:val="BodyTextIndent"/>
        <w:ind w:left="0" w:firstLine="360"/>
        <w:rPr>
          <w:szCs w:val="24"/>
        </w:rPr>
      </w:pPr>
      <w:r w:rsidRPr="00916B39">
        <w:rPr>
          <w:szCs w:val="24"/>
        </w:rPr>
        <w:t>Apmaksa par darbiem tiks veikta šādā kārtībā:</w:t>
      </w:r>
    </w:p>
    <w:p w:rsidR="006236BB" w:rsidRPr="002D0372" w:rsidRDefault="006236BB" w:rsidP="00276419">
      <w:pPr>
        <w:numPr>
          <w:ilvl w:val="2"/>
          <w:numId w:val="5"/>
        </w:numPr>
        <w:shd w:val="clear" w:color="auto" w:fill="FFFFFF"/>
        <w:jc w:val="both"/>
        <w:rPr>
          <w:lang w:val="lv-LV"/>
        </w:rPr>
      </w:pPr>
      <w:r w:rsidRPr="002D0372">
        <w:rPr>
          <w:lang w:val="lv-LV"/>
        </w:rPr>
        <w:t>Priekšapmaksa nav paredzēta.</w:t>
      </w:r>
    </w:p>
    <w:p w:rsidR="006236BB" w:rsidRPr="002D0372" w:rsidRDefault="006236BB" w:rsidP="00276419">
      <w:pPr>
        <w:numPr>
          <w:ilvl w:val="2"/>
          <w:numId w:val="5"/>
        </w:numPr>
        <w:shd w:val="clear" w:color="auto" w:fill="FFFFFF"/>
        <w:jc w:val="both"/>
        <w:rPr>
          <w:lang w:val="lv-LV"/>
        </w:rPr>
      </w:pPr>
      <w:r w:rsidRPr="002D0372">
        <w:rPr>
          <w:b/>
          <w:lang w:val="lv-LV"/>
        </w:rPr>
        <w:t>Maksājums 100%</w:t>
      </w:r>
      <w:r w:rsidRPr="002D0372">
        <w:rPr>
          <w:lang w:val="lv-LV"/>
        </w:rPr>
        <w:t xml:space="preserve"> apmērā no līguma summas tiks veikts 20 darba dienu la</w:t>
      </w:r>
      <w:r w:rsidR="00FC4E06">
        <w:rPr>
          <w:lang w:val="lv-LV"/>
        </w:rPr>
        <w:t xml:space="preserve">ikā pēc Projektu dokumentācijas </w:t>
      </w:r>
      <w:r w:rsidR="00FC4E06" w:rsidRPr="00AC070E">
        <w:rPr>
          <w:lang w:val="lv-LV"/>
        </w:rPr>
        <w:t>iesniegšanas</w:t>
      </w:r>
      <w:r w:rsidRPr="002D0372">
        <w:rPr>
          <w:lang w:val="lv-LV"/>
        </w:rPr>
        <w:t xml:space="preserve">, pieņemšanas-nodošanas akta parakstīšanas un rēķina saņemšanas. </w:t>
      </w:r>
    </w:p>
    <w:p w:rsidR="006236BB" w:rsidRPr="002D0372" w:rsidRDefault="006236BB" w:rsidP="00276419">
      <w:pPr>
        <w:numPr>
          <w:ilvl w:val="2"/>
          <w:numId w:val="5"/>
        </w:numPr>
        <w:shd w:val="clear" w:color="auto" w:fill="FFFFFF"/>
        <w:jc w:val="both"/>
        <w:rPr>
          <w:lang w:val="lv-LV"/>
        </w:rPr>
      </w:pPr>
      <w:r w:rsidRPr="002D0372">
        <w:rPr>
          <w:lang w:val="lv-LV"/>
        </w:rPr>
        <w:t>Iespējamais sadārdzinājums līguma realizācijas laikā netiks papildus apmaksāts.</w:t>
      </w:r>
    </w:p>
    <w:p w:rsidR="006236BB" w:rsidRPr="002D0372" w:rsidRDefault="006236BB" w:rsidP="00276419">
      <w:pPr>
        <w:numPr>
          <w:ilvl w:val="1"/>
          <w:numId w:val="5"/>
        </w:numPr>
        <w:jc w:val="both"/>
        <w:rPr>
          <w:lang w:val="lv-LV"/>
        </w:rPr>
      </w:pPr>
      <w:r w:rsidRPr="002D0372">
        <w:rPr>
          <w:lang w:val="lv-LV"/>
        </w:rPr>
        <w:t>Ieinteresētā piegādātāja vai Pretendenta pienākums ir rūpīgi iepazīties ar iepirkuma nolikumu un citiem dokumentiem.</w:t>
      </w:r>
    </w:p>
    <w:p w:rsidR="006236BB" w:rsidRPr="002D0372" w:rsidRDefault="006236BB" w:rsidP="00276419">
      <w:pPr>
        <w:numPr>
          <w:ilvl w:val="1"/>
          <w:numId w:val="5"/>
        </w:numPr>
        <w:ind w:left="720" w:hanging="720"/>
        <w:jc w:val="both"/>
        <w:rPr>
          <w:u w:val="single"/>
          <w:lang w:val="lv-LV"/>
        </w:rPr>
      </w:pPr>
      <w:r w:rsidRPr="002D0372">
        <w:rPr>
          <w:lang w:val="lv-LV"/>
        </w:rPr>
        <w:t>Ieinteresētajam piegādātājam vai Pretendentam ir pienākums pārbaudīt un pārliecināties, ka visi iepirkuma dokumenti ir saņemti.</w:t>
      </w:r>
    </w:p>
    <w:p w:rsidR="00DA3367" w:rsidRDefault="006236BB" w:rsidP="00276419">
      <w:pPr>
        <w:pStyle w:val="DefaultText"/>
        <w:numPr>
          <w:ilvl w:val="1"/>
          <w:numId w:val="5"/>
        </w:numPr>
        <w:jc w:val="both"/>
        <w:rPr>
          <w:color w:val="auto"/>
          <w:szCs w:val="24"/>
          <w:lang w:val="lv-LV"/>
        </w:rPr>
      </w:pPr>
      <w:r w:rsidRPr="002D0372">
        <w:rPr>
          <w:color w:val="auto"/>
          <w:szCs w:val="24"/>
          <w:u w:val="single"/>
          <w:lang w:val="lv-LV"/>
        </w:rPr>
        <w:t>Likumdošana</w:t>
      </w:r>
      <w:r w:rsidR="00DA3367">
        <w:rPr>
          <w:color w:val="auto"/>
          <w:szCs w:val="24"/>
          <w:lang w:val="lv-LV"/>
        </w:rPr>
        <w:t>.</w:t>
      </w:r>
    </w:p>
    <w:p w:rsidR="00DA3367" w:rsidRDefault="006236BB" w:rsidP="00DA3367">
      <w:pPr>
        <w:pStyle w:val="DefaultText"/>
        <w:ind w:firstLine="360"/>
        <w:jc w:val="both"/>
        <w:rPr>
          <w:color w:val="auto"/>
          <w:szCs w:val="24"/>
          <w:lang w:val="lv-LV"/>
        </w:rPr>
      </w:pPr>
      <w:r w:rsidRPr="002D0372">
        <w:rPr>
          <w:color w:val="auto"/>
          <w:szCs w:val="24"/>
          <w:lang w:val="lv-LV"/>
        </w:rPr>
        <w:t>Tiek uzskatīts, ka Pretendenti, iesniedzot savus piedāvājumus, ir iepazinušies ar visiem Latvijā spēkā esošajiem normatīvajiem aktiem, kas jebkādā veidā var ietekmēt vai var attiekties uz līgumā noteiktajām vai ar to saistītajām darbībām.</w:t>
      </w:r>
    </w:p>
    <w:p w:rsidR="006236BB" w:rsidRPr="00DA3367" w:rsidRDefault="006236BB" w:rsidP="00DA3367">
      <w:pPr>
        <w:pStyle w:val="DefaultText"/>
        <w:ind w:firstLine="360"/>
        <w:jc w:val="both"/>
        <w:rPr>
          <w:color w:val="auto"/>
          <w:szCs w:val="24"/>
          <w:lang w:val="lv-LV"/>
        </w:rPr>
      </w:pPr>
      <w:r w:rsidRPr="002D0372">
        <w:rPr>
          <w:color w:val="auto"/>
          <w:szCs w:val="24"/>
          <w:lang w:val="lv-LV"/>
        </w:rPr>
        <w:t>Darbi jāizpilda saskaņā ar Latvijas Republikas normatīvajiem aktiem un Eiropas Savienības normatīvajiem aktiem.</w:t>
      </w:r>
    </w:p>
    <w:p w:rsidR="00DA3367" w:rsidRDefault="006236BB" w:rsidP="00DA3367">
      <w:pPr>
        <w:pStyle w:val="DefaultText"/>
        <w:numPr>
          <w:ilvl w:val="1"/>
          <w:numId w:val="5"/>
        </w:numPr>
        <w:tabs>
          <w:tab w:val="num" w:pos="1020"/>
          <w:tab w:val="num" w:pos="1440"/>
        </w:tabs>
        <w:ind w:left="540" w:hanging="540"/>
        <w:jc w:val="both"/>
        <w:rPr>
          <w:color w:val="auto"/>
          <w:szCs w:val="24"/>
          <w:u w:val="single"/>
          <w:lang w:val="lv-LV"/>
        </w:rPr>
      </w:pPr>
      <w:r w:rsidRPr="002D0372">
        <w:rPr>
          <w:color w:val="auto"/>
          <w:szCs w:val="24"/>
          <w:u w:val="single"/>
          <w:lang w:val="lv-LV"/>
        </w:rPr>
        <w:t>Piedāvājuma naudas vienības</w:t>
      </w:r>
      <w:r w:rsidRPr="002D0372">
        <w:rPr>
          <w:color w:val="auto"/>
          <w:szCs w:val="24"/>
          <w:lang w:val="lv-LV"/>
        </w:rPr>
        <w:t xml:space="preserve">. </w:t>
      </w:r>
    </w:p>
    <w:p w:rsidR="006236BB" w:rsidRPr="00DA3367" w:rsidRDefault="006236BB" w:rsidP="00DA3367">
      <w:pPr>
        <w:pStyle w:val="DefaultText"/>
        <w:tabs>
          <w:tab w:val="num" w:pos="1440"/>
        </w:tabs>
        <w:ind w:left="540"/>
        <w:jc w:val="both"/>
        <w:rPr>
          <w:color w:val="auto"/>
          <w:szCs w:val="24"/>
          <w:u w:val="single"/>
          <w:lang w:val="lv-LV"/>
        </w:rPr>
      </w:pPr>
      <w:r w:rsidRPr="00DA3367">
        <w:rPr>
          <w:color w:val="auto"/>
          <w:szCs w:val="24"/>
          <w:lang w:val="lv-LV"/>
        </w:rPr>
        <w:t>Piedāvātā līguma cena ir jānorāda EUR (</w:t>
      </w:r>
      <w:proofErr w:type="spellStart"/>
      <w:r w:rsidRPr="00DA3367">
        <w:rPr>
          <w:i/>
          <w:iCs/>
          <w:color w:val="auto"/>
          <w:szCs w:val="24"/>
          <w:lang w:val="lv-LV"/>
        </w:rPr>
        <w:t>euro</w:t>
      </w:r>
      <w:proofErr w:type="spellEnd"/>
      <w:r w:rsidRPr="00DA3367">
        <w:rPr>
          <w:color w:val="auto"/>
          <w:szCs w:val="24"/>
          <w:lang w:val="lv-LV"/>
        </w:rPr>
        <w:t>) bez PVN.</w:t>
      </w:r>
    </w:p>
    <w:p w:rsidR="006236BB" w:rsidRPr="002D0372" w:rsidRDefault="006236BB" w:rsidP="00276419">
      <w:pPr>
        <w:pStyle w:val="DefaultText"/>
        <w:numPr>
          <w:ilvl w:val="1"/>
          <w:numId w:val="5"/>
        </w:numPr>
        <w:tabs>
          <w:tab w:val="num" w:pos="1020"/>
          <w:tab w:val="num" w:pos="1440"/>
        </w:tabs>
        <w:ind w:left="540" w:hanging="540"/>
        <w:jc w:val="both"/>
        <w:rPr>
          <w:color w:val="auto"/>
          <w:szCs w:val="24"/>
          <w:u w:val="single"/>
          <w:lang w:val="lv-LV"/>
        </w:rPr>
      </w:pPr>
      <w:r w:rsidRPr="002D0372">
        <w:rPr>
          <w:color w:val="auto"/>
          <w:szCs w:val="24"/>
          <w:u w:val="single"/>
          <w:lang w:val="lv-LV"/>
        </w:rPr>
        <w:t xml:space="preserve">Iepirkuma dalībnieku alternatīvie piedāvājumi </w:t>
      </w:r>
      <w:r w:rsidRPr="002D0372">
        <w:rPr>
          <w:color w:val="auto"/>
          <w:szCs w:val="24"/>
          <w:lang w:val="lv-LV"/>
        </w:rPr>
        <w:t>– netiek pieņemti.</w:t>
      </w:r>
    </w:p>
    <w:p w:rsidR="006236BB" w:rsidRPr="002D0372" w:rsidRDefault="006236BB" w:rsidP="006236BB">
      <w:pPr>
        <w:pStyle w:val="DefaultText"/>
        <w:tabs>
          <w:tab w:val="num" w:pos="705"/>
          <w:tab w:val="num" w:pos="1020"/>
        </w:tabs>
        <w:ind w:left="540" w:hanging="540"/>
        <w:jc w:val="both"/>
        <w:rPr>
          <w:color w:val="auto"/>
          <w:szCs w:val="24"/>
          <w:u w:val="single"/>
          <w:lang w:val="lv-LV"/>
        </w:rPr>
      </w:pPr>
    </w:p>
    <w:p w:rsidR="006236BB" w:rsidRPr="002D0372" w:rsidRDefault="006236BB" w:rsidP="006236BB">
      <w:pPr>
        <w:shd w:val="clear" w:color="auto" w:fill="FFFFFF"/>
        <w:jc w:val="right"/>
        <w:rPr>
          <w:i/>
          <w:iCs/>
          <w:lang w:val="lv-LV"/>
        </w:rPr>
      </w:pPr>
    </w:p>
    <w:p w:rsidR="006236BB" w:rsidRPr="002D0372" w:rsidRDefault="006236BB" w:rsidP="00260657">
      <w:pPr>
        <w:shd w:val="clear" w:color="auto" w:fill="FFFFFF"/>
        <w:rPr>
          <w:i/>
          <w:iCs/>
          <w:lang w:val="lv-LV"/>
        </w:rPr>
      </w:pPr>
    </w:p>
    <w:p w:rsidR="006236BB" w:rsidRPr="002D0372" w:rsidRDefault="006236BB" w:rsidP="006236BB">
      <w:pPr>
        <w:shd w:val="clear" w:color="auto" w:fill="FFFFFF"/>
        <w:jc w:val="right"/>
        <w:rPr>
          <w:i/>
          <w:iCs/>
          <w:lang w:val="lv-LV"/>
        </w:rPr>
      </w:pPr>
    </w:p>
    <w:p w:rsidR="006236BB" w:rsidRPr="002D0372" w:rsidRDefault="006236BB" w:rsidP="006236BB">
      <w:pPr>
        <w:shd w:val="clear" w:color="auto" w:fill="FFFFFF"/>
        <w:jc w:val="right"/>
        <w:rPr>
          <w:i/>
          <w:iCs/>
          <w:lang w:val="lv-LV"/>
        </w:rPr>
      </w:pPr>
      <w:r w:rsidRPr="002D0372">
        <w:rPr>
          <w:i/>
          <w:iCs/>
          <w:lang w:val="lv-LV"/>
        </w:rPr>
        <w:t>Pielikums Nr.1</w:t>
      </w:r>
    </w:p>
    <w:p w:rsidR="006236BB" w:rsidRPr="002D0372" w:rsidRDefault="006236BB" w:rsidP="006236BB">
      <w:pPr>
        <w:shd w:val="clear" w:color="auto" w:fill="FFFFFF"/>
        <w:jc w:val="right"/>
        <w:rPr>
          <w:lang w:val="lv-LV"/>
        </w:rPr>
      </w:pPr>
      <w:r w:rsidRPr="002D0372">
        <w:rPr>
          <w:i/>
          <w:iCs/>
          <w:lang w:val="lv-LV"/>
        </w:rPr>
        <w:t xml:space="preserve"> iepirkuma nolikumam</w:t>
      </w:r>
    </w:p>
    <w:p w:rsidR="006236BB" w:rsidRPr="00916B39" w:rsidRDefault="006236BB" w:rsidP="006236BB">
      <w:pPr>
        <w:shd w:val="clear" w:color="auto" w:fill="FFFFFF"/>
        <w:jc w:val="right"/>
        <w:rPr>
          <w:lang w:val="lv-LV"/>
        </w:rPr>
      </w:pPr>
      <w:r w:rsidRPr="00916B39">
        <w:rPr>
          <w:i/>
          <w:iCs/>
          <w:lang w:val="lv-LV"/>
        </w:rPr>
        <w:t xml:space="preserve">ar identifikācijas Nr. </w:t>
      </w:r>
      <w:r w:rsidR="00260657">
        <w:rPr>
          <w:i/>
          <w:iCs/>
          <w:lang w:val="lv-LV"/>
        </w:rPr>
        <w:t>ASDS/2016/15</w:t>
      </w:r>
    </w:p>
    <w:p w:rsidR="006236BB" w:rsidRPr="00916B39" w:rsidRDefault="006236BB" w:rsidP="006236BB">
      <w:pPr>
        <w:shd w:val="clear" w:color="auto" w:fill="FFFFFF"/>
        <w:jc w:val="center"/>
        <w:rPr>
          <w:b/>
          <w:bCs/>
          <w:lang w:val="lv-LV"/>
        </w:rPr>
      </w:pPr>
    </w:p>
    <w:p w:rsidR="006236BB" w:rsidRPr="00916B39" w:rsidRDefault="006236BB" w:rsidP="006236BB">
      <w:pPr>
        <w:shd w:val="clear" w:color="auto" w:fill="FFFFFF"/>
        <w:jc w:val="center"/>
        <w:rPr>
          <w:b/>
          <w:bCs/>
          <w:lang w:val="lv-LV"/>
        </w:rPr>
      </w:pPr>
      <w:r w:rsidRPr="00916B39">
        <w:rPr>
          <w:b/>
          <w:bCs/>
          <w:lang w:val="lv-LV"/>
        </w:rPr>
        <w:t xml:space="preserve">LĪGUMA PROJEKTS </w:t>
      </w:r>
    </w:p>
    <w:p w:rsidR="006236BB" w:rsidRPr="00916B39" w:rsidRDefault="006236BB" w:rsidP="006236BB">
      <w:pPr>
        <w:shd w:val="clear" w:color="auto" w:fill="FFFFFF"/>
        <w:jc w:val="center"/>
        <w:rPr>
          <w:b/>
          <w:bCs/>
          <w:lang w:val="lv-LV"/>
        </w:rPr>
      </w:pPr>
      <w:r w:rsidRPr="00916B39">
        <w:rPr>
          <w:b/>
          <w:bCs/>
          <w:lang w:val="lv-LV"/>
        </w:rPr>
        <w:t>(jebkurai no iepirkuma daļām)</w:t>
      </w:r>
    </w:p>
    <w:p w:rsidR="006236BB" w:rsidRPr="00916B39" w:rsidRDefault="006236BB" w:rsidP="006236BB">
      <w:pPr>
        <w:spacing w:line="252" w:lineRule="auto"/>
        <w:jc w:val="both"/>
        <w:rPr>
          <w:b/>
          <w:bCs/>
          <w:lang w:val="lv-LV"/>
        </w:rPr>
      </w:pPr>
    </w:p>
    <w:p w:rsidR="006236BB" w:rsidRPr="00916B39" w:rsidRDefault="006236BB" w:rsidP="006236BB">
      <w:pPr>
        <w:spacing w:line="252" w:lineRule="auto"/>
        <w:jc w:val="both"/>
        <w:rPr>
          <w:bCs/>
          <w:lang w:val="lv-LV"/>
        </w:rPr>
      </w:pPr>
      <w:r w:rsidRPr="00916B39">
        <w:rPr>
          <w:bCs/>
          <w:lang w:val="lv-LV"/>
        </w:rPr>
        <w:t xml:space="preserve">Daugavpilī,                                               </w:t>
      </w:r>
      <w:r w:rsidR="00CB7C0F">
        <w:rPr>
          <w:bCs/>
          <w:lang w:val="lv-LV"/>
        </w:rPr>
        <w:t xml:space="preserve">                            2016</w:t>
      </w:r>
      <w:r w:rsidRPr="00916B39">
        <w:rPr>
          <w:bCs/>
          <w:lang w:val="lv-LV"/>
        </w:rPr>
        <w:t>.gada ____._______________</w:t>
      </w:r>
    </w:p>
    <w:p w:rsidR="006236BB" w:rsidRPr="00916B39" w:rsidRDefault="006236BB" w:rsidP="006236BB">
      <w:pPr>
        <w:spacing w:line="252" w:lineRule="auto"/>
        <w:jc w:val="both"/>
        <w:rPr>
          <w:b/>
          <w:bCs/>
          <w:lang w:val="lv-LV"/>
        </w:rPr>
      </w:pPr>
    </w:p>
    <w:p w:rsidR="006236BB" w:rsidRPr="00916B39" w:rsidRDefault="00CB7C0F" w:rsidP="006236BB">
      <w:pPr>
        <w:jc w:val="both"/>
        <w:rPr>
          <w:lang w:val="lv-LV"/>
        </w:rPr>
      </w:pPr>
      <w:r>
        <w:rPr>
          <w:b/>
          <w:lang w:val="lv-LV"/>
        </w:rPr>
        <w:t>Akciju sabiedrība „Daugavpils satiksme”</w:t>
      </w:r>
      <w:r>
        <w:rPr>
          <w:lang w:val="lv-LV"/>
        </w:rPr>
        <w:t>, reģistrācijas Nr.41503002269</w:t>
      </w:r>
      <w:r w:rsidR="006236BB" w:rsidRPr="00916B39">
        <w:rPr>
          <w:lang w:val="lv-LV"/>
        </w:rPr>
        <w:t>, juri</w:t>
      </w:r>
      <w:r>
        <w:rPr>
          <w:lang w:val="lv-LV"/>
        </w:rPr>
        <w:t>diskā adrese: 18.Novembra iela 183</w:t>
      </w:r>
      <w:r w:rsidR="006236BB" w:rsidRPr="00916B39">
        <w:rPr>
          <w:lang w:val="lv-LV"/>
        </w:rPr>
        <w:t xml:space="preserve">, Daugavpils, </w:t>
      </w:r>
      <w:r>
        <w:rPr>
          <w:lang w:val="lv-LV"/>
        </w:rPr>
        <w:t xml:space="preserve">turpmāk tekstā – </w:t>
      </w:r>
      <w:r w:rsidRPr="00CB7C0F">
        <w:rPr>
          <w:b/>
          <w:lang w:val="lv-LV"/>
        </w:rPr>
        <w:t>Pasūtītājs</w:t>
      </w:r>
      <w:r>
        <w:rPr>
          <w:lang w:val="lv-LV"/>
        </w:rPr>
        <w:t xml:space="preserve">, </w:t>
      </w:r>
      <w:r w:rsidR="006236BB" w:rsidRPr="00916B39">
        <w:rPr>
          <w:lang w:val="lv-LV"/>
        </w:rPr>
        <w:t xml:space="preserve">tās </w:t>
      </w:r>
      <w:r>
        <w:rPr>
          <w:lang w:val="lv-LV"/>
        </w:rPr>
        <w:t xml:space="preserve">valdes locekles Sabīnes Šņepstes personā, kura sabiedrību pārstāv uz Statūtu pamata, </w:t>
      </w:r>
      <w:r w:rsidR="006236BB" w:rsidRPr="00916B39">
        <w:rPr>
          <w:lang w:val="lv-LV"/>
        </w:rPr>
        <w:t xml:space="preserve"> no vienas puses, un </w:t>
      </w:r>
    </w:p>
    <w:p w:rsidR="006236BB" w:rsidRPr="00916B39" w:rsidRDefault="006236BB" w:rsidP="006236BB">
      <w:pPr>
        <w:jc w:val="both"/>
        <w:rPr>
          <w:lang w:val="lv-LV"/>
        </w:rPr>
      </w:pPr>
      <w:r w:rsidRPr="00916B39">
        <w:rPr>
          <w:i/>
          <w:lang w:val="lv-LV"/>
        </w:rPr>
        <w:t>__________________________________________________________________________,</w:t>
      </w:r>
      <w:r w:rsidRPr="00916B39">
        <w:rPr>
          <w:lang w:val="lv-LV"/>
        </w:rPr>
        <w:t xml:space="preserve"> turpmāk šā līguma tekstā saukts Izpildītājs, no otras puses,</w:t>
      </w:r>
    </w:p>
    <w:p w:rsidR="006236BB" w:rsidRPr="00916B39" w:rsidRDefault="006236BB" w:rsidP="006236BB">
      <w:pPr>
        <w:pStyle w:val="Footer"/>
        <w:jc w:val="both"/>
        <w:rPr>
          <w:strike/>
          <w:sz w:val="24"/>
          <w:szCs w:val="24"/>
        </w:rPr>
      </w:pPr>
      <w:r w:rsidRPr="00916B39">
        <w:rPr>
          <w:sz w:val="24"/>
          <w:szCs w:val="24"/>
        </w:rPr>
        <w:t xml:space="preserve">abi kopā un katrs atsevišķi turpmāk šā līguma tekstā saukti par Pusēm, pamatojoties uz  </w:t>
      </w:r>
      <w:r w:rsidR="00CB7C0F">
        <w:rPr>
          <w:sz w:val="24"/>
          <w:szCs w:val="24"/>
        </w:rPr>
        <w:t>Akciju sabiedrības „Daugavpils satiksme”</w:t>
      </w:r>
      <w:r w:rsidRPr="00916B39">
        <w:rPr>
          <w:sz w:val="24"/>
          <w:szCs w:val="24"/>
        </w:rPr>
        <w:t xml:space="preserve"> veiktā iepirkuma (identifikācijas numu</w:t>
      </w:r>
      <w:r w:rsidR="00CB7C0F">
        <w:rPr>
          <w:sz w:val="24"/>
          <w:szCs w:val="24"/>
        </w:rPr>
        <w:t>rs ASDS/2016/15</w:t>
      </w:r>
      <w:r w:rsidRPr="00AC070E">
        <w:rPr>
          <w:sz w:val="24"/>
          <w:szCs w:val="24"/>
        </w:rPr>
        <w:t>)</w:t>
      </w:r>
      <w:r w:rsidR="00387101" w:rsidRPr="00AC070E">
        <w:rPr>
          <w:sz w:val="24"/>
          <w:szCs w:val="24"/>
        </w:rPr>
        <w:t xml:space="preserve"> </w:t>
      </w:r>
      <w:r w:rsidR="00FC4E06" w:rsidRPr="00AC070E">
        <w:rPr>
          <w:sz w:val="24"/>
          <w:szCs w:val="24"/>
        </w:rPr>
        <w:t>‘’____</w:t>
      </w:r>
      <w:r w:rsidR="00387101" w:rsidRPr="00AC070E">
        <w:rPr>
          <w:sz w:val="24"/>
          <w:szCs w:val="24"/>
        </w:rPr>
        <w:t>’’’daļas</w:t>
      </w:r>
      <w:r w:rsidR="00387101" w:rsidRPr="00387101">
        <w:rPr>
          <w:color w:val="FF0000"/>
          <w:sz w:val="24"/>
          <w:szCs w:val="24"/>
        </w:rPr>
        <w:t xml:space="preserve"> </w:t>
      </w:r>
      <w:r w:rsidRPr="00387101">
        <w:rPr>
          <w:color w:val="FF0000"/>
          <w:sz w:val="24"/>
          <w:szCs w:val="24"/>
        </w:rPr>
        <w:t xml:space="preserve"> </w:t>
      </w:r>
      <w:r w:rsidRPr="00916B39">
        <w:rPr>
          <w:sz w:val="24"/>
          <w:szCs w:val="24"/>
        </w:rPr>
        <w:t>rezultātiem un Izpildītāja  iesniegto piedāvājumu, noslēdz šādu līgumu:</w:t>
      </w:r>
    </w:p>
    <w:p w:rsidR="006236BB" w:rsidRPr="00916B39" w:rsidRDefault="006236BB" w:rsidP="006236BB">
      <w:pPr>
        <w:spacing w:before="120" w:after="120"/>
        <w:ind w:firstLine="539"/>
        <w:jc w:val="center"/>
        <w:rPr>
          <w:bCs/>
          <w:lang w:val="lv-LV"/>
        </w:rPr>
      </w:pPr>
      <w:r w:rsidRPr="00916B39">
        <w:rPr>
          <w:b/>
          <w:bCs/>
          <w:lang w:val="lv-LV"/>
        </w:rPr>
        <w:t>1. Līguma priekšmets</w:t>
      </w:r>
    </w:p>
    <w:p w:rsidR="006236BB" w:rsidRPr="00916B39" w:rsidRDefault="006236BB" w:rsidP="006236BB">
      <w:pPr>
        <w:jc w:val="both"/>
        <w:rPr>
          <w:sz w:val="23"/>
          <w:szCs w:val="23"/>
          <w:lang w:val="lv-LV"/>
        </w:rPr>
      </w:pPr>
      <w:r w:rsidRPr="00916B39">
        <w:rPr>
          <w:bCs/>
          <w:sz w:val="23"/>
          <w:szCs w:val="23"/>
          <w:lang w:val="lv-LV"/>
        </w:rPr>
        <w:t>1.1. Pasūtītājs uzdod, bet Izpildītājs uzņemas veikt būvprojekta ____________________________________________ ekspertīzi</w:t>
      </w:r>
      <w:r w:rsidRPr="00916B39">
        <w:rPr>
          <w:sz w:val="23"/>
          <w:szCs w:val="23"/>
          <w:lang w:val="lv-LV"/>
        </w:rPr>
        <w:t>.</w:t>
      </w:r>
    </w:p>
    <w:p w:rsidR="006236BB" w:rsidRPr="00916B39" w:rsidRDefault="006236BB" w:rsidP="006236BB">
      <w:pPr>
        <w:jc w:val="both"/>
        <w:rPr>
          <w:sz w:val="23"/>
          <w:szCs w:val="23"/>
          <w:lang w:val="lv-LV"/>
        </w:rPr>
      </w:pPr>
      <w:r w:rsidRPr="00916B39">
        <w:rPr>
          <w:sz w:val="23"/>
          <w:szCs w:val="23"/>
          <w:lang w:val="lv-LV"/>
        </w:rPr>
        <w:t>1.2. Izpildītājs veic darbus ar saviem spēkiem un līdzekļiem, ievērojot spēkā esošo LR likumdošanu, Latvijas Republikas Būvnoteikumus un citus spēkā esošos normatīvus.</w:t>
      </w:r>
    </w:p>
    <w:p w:rsidR="006236BB" w:rsidRPr="00916B39" w:rsidRDefault="006236BB" w:rsidP="006236BB">
      <w:pPr>
        <w:jc w:val="both"/>
        <w:rPr>
          <w:sz w:val="23"/>
          <w:szCs w:val="23"/>
          <w:lang w:val="lv-LV"/>
        </w:rPr>
      </w:pPr>
      <w:r w:rsidRPr="00916B39">
        <w:rPr>
          <w:sz w:val="23"/>
          <w:szCs w:val="23"/>
          <w:lang w:val="lv-LV"/>
        </w:rPr>
        <w:t>1.3. Pēc darbu pabeigšanas tos pieņem un novērtē saskaņā ar līguma noteikumiem un citiem darba izpildes dokumentiem, sastādot nodošanas – pieņemšanas aktu.</w:t>
      </w:r>
    </w:p>
    <w:p w:rsidR="006236BB" w:rsidRPr="00916B39" w:rsidRDefault="006236BB" w:rsidP="006236BB">
      <w:pPr>
        <w:spacing w:before="120" w:after="120"/>
        <w:jc w:val="center"/>
        <w:rPr>
          <w:b/>
          <w:lang w:val="lv-LV"/>
        </w:rPr>
      </w:pPr>
      <w:r w:rsidRPr="00916B39">
        <w:rPr>
          <w:b/>
          <w:lang w:val="lv-LV"/>
        </w:rPr>
        <w:t>2. Pasūtītāja tiesības un pienākumi</w:t>
      </w:r>
    </w:p>
    <w:p w:rsidR="006236BB" w:rsidRPr="00916B39" w:rsidRDefault="006236BB" w:rsidP="006236BB">
      <w:pPr>
        <w:jc w:val="both"/>
        <w:rPr>
          <w:sz w:val="23"/>
          <w:szCs w:val="23"/>
          <w:lang w:val="lv-LV"/>
        </w:rPr>
      </w:pPr>
      <w:r w:rsidRPr="00916B39">
        <w:rPr>
          <w:sz w:val="23"/>
          <w:szCs w:val="23"/>
          <w:lang w:val="lv-LV"/>
        </w:rPr>
        <w:t>2.1. Nodrošināt Izpildītāju ar darba veikšanai nepieciešamo informāciju un tehnisko dokumentāciju.</w:t>
      </w:r>
    </w:p>
    <w:p w:rsidR="006236BB" w:rsidRPr="00916B39" w:rsidRDefault="006236BB" w:rsidP="006236BB">
      <w:pPr>
        <w:jc w:val="both"/>
        <w:rPr>
          <w:bCs/>
          <w:sz w:val="23"/>
          <w:szCs w:val="23"/>
          <w:lang w:val="lv-LV"/>
        </w:rPr>
      </w:pPr>
      <w:r w:rsidRPr="00916B39">
        <w:rPr>
          <w:sz w:val="23"/>
          <w:szCs w:val="23"/>
          <w:lang w:val="lv-LV"/>
        </w:rPr>
        <w:t>2.2. Pasūtītājam pēc Izpildītāja darbu pabeigšanas ir jāpieņem tie ar nodošanas – pieņemšanas aktu.</w:t>
      </w:r>
    </w:p>
    <w:p w:rsidR="006236BB" w:rsidRPr="00916B39" w:rsidRDefault="006236BB" w:rsidP="006236BB">
      <w:pPr>
        <w:jc w:val="both"/>
        <w:rPr>
          <w:sz w:val="23"/>
          <w:szCs w:val="23"/>
          <w:lang w:val="lv-LV"/>
        </w:rPr>
      </w:pPr>
      <w:r w:rsidRPr="00916B39">
        <w:rPr>
          <w:sz w:val="23"/>
          <w:szCs w:val="23"/>
          <w:lang w:val="lv-LV"/>
        </w:rPr>
        <w:t>2.3. Pasūtītājs ir atbildīgs par Izpildītāja padarīto darbu apmaksu saskaņā ar šī līguma noteikumiem.</w:t>
      </w:r>
    </w:p>
    <w:p w:rsidR="006236BB" w:rsidRPr="00916B39" w:rsidRDefault="006236BB" w:rsidP="006236BB">
      <w:pPr>
        <w:spacing w:before="120" w:after="120"/>
        <w:jc w:val="center"/>
        <w:rPr>
          <w:b/>
          <w:lang w:val="lv-LV"/>
        </w:rPr>
      </w:pPr>
      <w:r w:rsidRPr="00916B39">
        <w:rPr>
          <w:b/>
          <w:lang w:val="lv-LV"/>
        </w:rPr>
        <w:t>3. Izpildītāja pienākumi</w:t>
      </w:r>
    </w:p>
    <w:p w:rsidR="006236BB" w:rsidRPr="00916B39" w:rsidRDefault="006236BB" w:rsidP="006236BB">
      <w:pPr>
        <w:jc w:val="both"/>
        <w:rPr>
          <w:sz w:val="23"/>
          <w:szCs w:val="23"/>
          <w:lang w:val="lv-LV"/>
        </w:rPr>
      </w:pPr>
      <w:r w:rsidRPr="00916B39">
        <w:rPr>
          <w:sz w:val="23"/>
          <w:szCs w:val="23"/>
          <w:lang w:val="lv-LV"/>
        </w:rPr>
        <w:t>3.1. Izpildītājs apņemas veikt līgumā paredzētos darbus, ievērojot spēkā esošo normatīvo aktu prasības.</w:t>
      </w:r>
    </w:p>
    <w:p w:rsidR="006236BB" w:rsidRPr="00916B39" w:rsidRDefault="006236BB" w:rsidP="006236BB">
      <w:pPr>
        <w:jc w:val="both"/>
        <w:rPr>
          <w:sz w:val="23"/>
          <w:szCs w:val="23"/>
          <w:lang w:val="lv-LV"/>
        </w:rPr>
      </w:pPr>
      <w:r w:rsidRPr="00916B39">
        <w:rPr>
          <w:sz w:val="23"/>
          <w:szCs w:val="23"/>
          <w:lang w:val="lv-LV"/>
        </w:rPr>
        <w:t>3.2. Izpildītājs ir pilnība atbildīgs par savlaicīgu un kvalitatīvu darbu izpildi, saskaņā ar līguma nosacījumiem.</w:t>
      </w:r>
    </w:p>
    <w:p w:rsidR="006236BB" w:rsidRPr="00916B39" w:rsidRDefault="006236BB" w:rsidP="006236BB">
      <w:pPr>
        <w:jc w:val="both"/>
        <w:rPr>
          <w:sz w:val="23"/>
          <w:szCs w:val="23"/>
          <w:lang w:val="lv-LV"/>
        </w:rPr>
      </w:pPr>
      <w:r w:rsidRPr="00916B39">
        <w:rPr>
          <w:sz w:val="23"/>
          <w:szCs w:val="23"/>
          <w:lang w:val="lv-LV"/>
        </w:rPr>
        <w:t>3.3. Izpildītājs apliecina, ka ir visas nepieciešamās atļaujas šāda pakalpojuma sniegšanai.</w:t>
      </w:r>
    </w:p>
    <w:p w:rsidR="006236BB" w:rsidRPr="00916B39" w:rsidRDefault="006236BB" w:rsidP="006236BB">
      <w:pPr>
        <w:jc w:val="both"/>
        <w:rPr>
          <w:sz w:val="23"/>
          <w:szCs w:val="23"/>
          <w:lang w:val="lv-LV"/>
        </w:rPr>
      </w:pPr>
      <w:r w:rsidRPr="00916B39">
        <w:rPr>
          <w:sz w:val="23"/>
          <w:szCs w:val="23"/>
          <w:lang w:val="lv-LV"/>
        </w:rPr>
        <w:t>3.4. Izpildītājs ekspertīzes atzinuma sagatavošanas laikā radušos jautājumos nepieciešamības gadījumā risina kopā ar būvprojekta izstrādātājiem.</w:t>
      </w:r>
    </w:p>
    <w:p w:rsidR="006236BB" w:rsidRPr="00916B39" w:rsidRDefault="006236BB" w:rsidP="006236BB">
      <w:pPr>
        <w:jc w:val="both"/>
        <w:rPr>
          <w:sz w:val="23"/>
          <w:szCs w:val="23"/>
          <w:lang w:val="lv-LV"/>
        </w:rPr>
      </w:pPr>
      <w:r w:rsidRPr="00916B39">
        <w:rPr>
          <w:sz w:val="23"/>
          <w:szCs w:val="23"/>
          <w:lang w:val="lv-LV"/>
        </w:rPr>
        <w:t>3.5. Darbu izpildes procesā Izpildītājs noformē nepieciešamo dokumentāciju saskaņā ar spēkā esošo Latvijas Republikas likumdošanu, ņemot vēra Pasūtītāja izteiktās piezīmes un iebildumus.</w:t>
      </w:r>
    </w:p>
    <w:p w:rsidR="006236BB" w:rsidRPr="00916B39" w:rsidRDefault="006236BB" w:rsidP="006236BB">
      <w:pPr>
        <w:jc w:val="both"/>
        <w:rPr>
          <w:sz w:val="23"/>
          <w:szCs w:val="23"/>
          <w:lang w:val="lv-LV"/>
        </w:rPr>
      </w:pPr>
      <w:r w:rsidRPr="00916B39">
        <w:rPr>
          <w:sz w:val="23"/>
          <w:szCs w:val="23"/>
          <w:lang w:val="lv-LV"/>
        </w:rPr>
        <w:t>3.6. Pēc darbu pabeigšanas nodot veiktos darbus, sastādot par to attiecīgu pieņemšanas – nodošanas aktu saskaņā ar šī līguma noteikumiem.</w:t>
      </w:r>
    </w:p>
    <w:p w:rsidR="006236BB" w:rsidRPr="00916B39" w:rsidRDefault="006236BB" w:rsidP="006236BB">
      <w:pPr>
        <w:jc w:val="both"/>
        <w:rPr>
          <w:sz w:val="23"/>
          <w:szCs w:val="23"/>
          <w:lang w:val="lv-LV"/>
        </w:rPr>
      </w:pPr>
      <w:r w:rsidRPr="00916B39">
        <w:rPr>
          <w:sz w:val="23"/>
          <w:szCs w:val="23"/>
          <w:lang w:val="lv-LV"/>
        </w:rPr>
        <w:t>3.7. Izpildītājam ir jāaizsargā Pasūtītāja likumīgās intereses līguma priekšmetā minēto darbu gaitā, ka arī darījumos ar trešajām personām un jāievēro konfidencialitāte par saņemto informāciju un dokumentāciju.</w:t>
      </w:r>
    </w:p>
    <w:p w:rsidR="006236BB" w:rsidRDefault="006236BB" w:rsidP="006236BB">
      <w:pPr>
        <w:jc w:val="both"/>
        <w:rPr>
          <w:sz w:val="23"/>
          <w:szCs w:val="23"/>
          <w:lang w:val="lv-LV"/>
        </w:rPr>
      </w:pPr>
      <w:r w:rsidRPr="00916B39">
        <w:rPr>
          <w:sz w:val="23"/>
          <w:szCs w:val="23"/>
          <w:lang w:val="lv-LV"/>
        </w:rPr>
        <w:lastRenderedPageBreak/>
        <w:t>3.8. Izpildītājs apņemas jebkurā laikā pēc Pasūtītāja pieprasījuma sniegt atskaiti par darbu gaitu.</w:t>
      </w:r>
    </w:p>
    <w:p w:rsidR="00CB7C0F" w:rsidRPr="00916B39" w:rsidRDefault="00CB7C0F" w:rsidP="006236BB">
      <w:pPr>
        <w:jc w:val="both"/>
        <w:rPr>
          <w:sz w:val="23"/>
          <w:szCs w:val="23"/>
          <w:lang w:val="lv-LV"/>
        </w:rPr>
      </w:pPr>
    </w:p>
    <w:p w:rsidR="006236BB" w:rsidRPr="00916B39" w:rsidRDefault="006236BB" w:rsidP="006236BB">
      <w:pPr>
        <w:spacing w:before="120" w:after="120"/>
        <w:jc w:val="center"/>
        <w:rPr>
          <w:b/>
          <w:lang w:val="lv-LV"/>
        </w:rPr>
      </w:pPr>
      <w:r w:rsidRPr="00916B39">
        <w:rPr>
          <w:b/>
          <w:lang w:val="lv-LV"/>
        </w:rPr>
        <w:t>4. Līguma summa un norēķinu kārtība</w:t>
      </w:r>
    </w:p>
    <w:p w:rsidR="006236BB" w:rsidRPr="00916B39" w:rsidRDefault="006236BB" w:rsidP="006236BB">
      <w:pPr>
        <w:jc w:val="both"/>
        <w:rPr>
          <w:sz w:val="23"/>
          <w:szCs w:val="23"/>
          <w:lang w:val="lv-LV"/>
        </w:rPr>
      </w:pPr>
      <w:r w:rsidRPr="00916B39">
        <w:rPr>
          <w:sz w:val="23"/>
          <w:szCs w:val="23"/>
          <w:lang w:val="lv-LV"/>
        </w:rPr>
        <w:t>4.1. Līguma summa sastāda</w:t>
      </w:r>
      <w:r w:rsidRPr="00916B39">
        <w:rPr>
          <w:b/>
          <w:sz w:val="23"/>
          <w:szCs w:val="23"/>
          <w:lang w:val="lv-LV"/>
        </w:rPr>
        <w:t xml:space="preserve"> EUR</w:t>
      </w:r>
      <w:r w:rsidRPr="00916B39">
        <w:rPr>
          <w:sz w:val="23"/>
          <w:szCs w:val="23"/>
          <w:lang w:val="lv-LV"/>
        </w:rPr>
        <w:t xml:space="preserve"> ___________ (_________________) </w:t>
      </w:r>
      <w:r w:rsidRPr="00916B39">
        <w:rPr>
          <w:b/>
          <w:sz w:val="23"/>
          <w:szCs w:val="23"/>
          <w:lang w:val="lv-LV"/>
        </w:rPr>
        <w:t>bez PVN.</w:t>
      </w:r>
      <w:r w:rsidRPr="00916B39">
        <w:rPr>
          <w:sz w:val="23"/>
          <w:szCs w:val="23"/>
          <w:lang w:val="lv-LV"/>
        </w:rPr>
        <w:t xml:space="preserve"> </w:t>
      </w:r>
      <w:r w:rsidRPr="00916B39">
        <w:rPr>
          <w:sz w:val="23"/>
          <w:szCs w:val="23"/>
          <w:lang w:val="lv-LV"/>
        </w:rPr>
        <w:br/>
        <w:t>PVN 21% sastāda EUR ________ (____________________). Līguma summa kopā ar PVN ir EUR __________ (_________________________).</w:t>
      </w:r>
    </w:p>
    <w:p w:rsidR="006236BB" w:rsidRDefault="006236BB" w:rsidP="006236BB">
      <w:pPr>
        <w:jc w:val="both"/>
        <w:rPr>
          <w:sz w:val="23"/>
          <w:szCs w:val="23"/>
          <w:lang w:val="lv-LV"/>
        </w:rPr>
      </w:pPr>
      <w:r w:rsidRPr="00916B39">
        <w:rPr>
          <w:sz w:val="23"/>
          <w:szCs w:val="23"/>
          <w:lang w:val="lv-LV"/>
        </w:rPr>
        <w:t>4.2. Samaksa par izpildītiem darbiem 100% apmērā no kopējās līguma summas tiek veikta 20 (divdesmit) darba dienu laikā pēc izpildīto dabu akta noformēšanas un pieņemšanas bez iebildumiem no Pasūtītāja puses un attiecīga rēķina piestādīšanas.</w:t>
      </w:r>
    </w:p>
    <w:p w:rsidR="0086036D" w:rsidRPr="00916B39" w:rsidRDefault="0086036D" w:rsidP="006236BB">
      <w:pPr>
        <w:jc w:val="both"/>
        <w:rPr>
          <w:sz w:val="23"/>
          <w:szCs w:val="23"/>
          <w:lang w:val="lv-LV"/>
        </w:rPr>
      </w:pPr>
    </w:p>
    <w:p w:rsidR="006236BB" w:rsidRPr="00916B39" w:rsidRDefault="006236BB" w:rsidP="006236BB">
      <w:pPr>
        <w:spacing w:after="120"/>
        <w:jc w:val="center"/>
        <w:rPr>
          <w:lang w:val="lv-LV"/>
        </w:rPr>
      </w:pPr>
      <w:r w:rsidRPr="00916B39">
        <w:rPr>
          <w:b/>
          <w:lang w:val="lv-LV"/>
        </w:rPr>
        <w:t>5. Darbu nodošanas – pieņemšanas kārtība</w:t>
      </w:r>
    </w:p>
    <w:p w:rsidR="006236BB" w:rsidRPr="00916B39" w:rsidRDefault="006236BB" w:rsidP="006236BB">
      <w:pPr>
        <w:jc w:val="both"/>
        <w:rPr>
          <w:sz w:val="23"/>
          <w:szCs w:val="23"/>
          <w:lang w:val="lv-LV"/>
        </w:rPr>
      </w:pPr>
      <w:r w:rsidRPr="00916B39">
        <w:rPr>
          <w:sz w:val="23"/>
          <w:szCs w:val="23"/>
          <w:lang w:val="lv-LV"/>
        </w:rPr>
        <w:t xml:space="preserve">5.1. Līguma uzdotais darbs ir jāveic četru nedēļu laikā </w:t>
      </w:r>
      <w:r w:rsidR="00FC4E06" w:rsidRPr="00AC070E">
        <w:rPr>
          <w:sz w:val="23"/>
          <w:szCs w:val="23"/>
          <w:lang w:val="lv-LV"/>
        </w:rPr>
        <w:t>būvprojekta saņemšanas.</w:t>
      </w:r>
      <w:r w:rsidR="00FC4E06">
        <w:rPr>
          <w:color w:val="FF0000"/>
          <w:sz w:val="23"/>
          <w:szCs w:val="23"/>
          <w:lang w:val="lv-LV"/>
        </w:rPr>
        <w:t xml:space="preserve"> </w:t>
      </w:r>
      <w:r w:rsidRPr="00916B39">
        <w:rPr>
          <w:sz w:val="23"/>
          <w:szCs w:val="23"/>
          <w:lang w:val="lv-LV"/>
        </w:rPr>
        <w:t>Izpildītājs iesniedz Pasūtītajam eksperta slēdzienu 3 (trīs) drukātos eksemplāros un 3 (trīs) digitālos datu nesējos.</w:t>
      </w:r>
    </w:p>
    <w:p w:rsidR="006236BB" w:rsidRPr="00916B39" w:rsidRDefault="006236BB" w:rsidP="006236BB">
      <w:pPr>
        <w:jc w:val="both"/>
        <w:rPr>
          <w:sz w:val="23"/>
          <w:szCs w:val="23"/>
          <w:lang w:val="lv-LV"/>
        </w:rPr>
      </w:pPr>
      <w:r w:rsidRPr="00916B39">
        <w:rPr>
          <w:sz w:val="23"/>
          <w:szCs w:val="23"/>
          <w:lang w:val="lv-LV"/>
        </w:rPr>
        <w:t>5.2. Pasūtītājam 3 (trīs) darba dienu laikā no darba nodošanas un pieņemšanas akta saņemšanas jānosūta Izpildītājam parakstīts akts vai motivēts atteikums pieņemt darbu.</w:t>
      </w:r>
    </w:p>
    <w:p w:rsidR="006236BB" w:rsidRPr="00916B39" w:rsidRDefault="006236BB" w:rsidP="006236BB">
      <w:pPr>
        <w:jc w:val="both"/>
        <w:rPr>
          <w:sz w:val="23"/>
          <w:szCs w:val="23"/>
          <w:lang w:val="lv-LV"/>
        </w:rPr>
      </w:pPr>
      <w:r w:rsidRPr="00916B39">
        <w:rPr>
          <w:sz w:val="23"/>
          <w:szCs w:val="23"/>
          <w:lang w:val="lv-LV"/>
        </w:rPr>
        <w:t>5.3. Ja ir saņemts Pasūtītāja motivēts atteikums pieņemt darbu, puses sastāda divpusēju aktu. Trūkumi, ko pieļāvis Izpildītājs, novēršami par Izpildītāja līdzekļiem aktā noteiktajā termiņā un kārtībā.</w:t>
      </w:r>
    </w:p>
    <w:p w:rsidR="006236BB" w:rsidRPr="00916B39" w:rsidRDefault="006236BB" w:rsidP="006236BB">
      <w:pPr>
        <w:jc w:val="both"/>
        <w:rPr>
          <w:sz w:val="23"/>
          <w:szCs w:val="23"/>
          <w:lang w:val="lv-LV"/>
        </w:rPr>
      </w:pPr>
      <w:r w:rsidRPr="00916B39">
        <w:rPr>
          <w:sz w:val="23"/>
          <w:szCs w:val="23"/>
          <w:lang w:val="lv-LV"/>
        </w:rPr>
        <w:t>5.4. Ja Izpildītājs darbu veic pirms termiņa, tam ir tiesības to nodot, bet Pasūtītājam – pirms termiņa pieņemt darbu.</w:t>
      </w:r>
    </w:p>
    <w:p w:rsidR="006236BB" w:rsidRPr="00916B39" w:rsidRDefault="006236BB" w:rsidP="006236BB">
      <w:pPr>
        <w:spacing w:after="120"/>
        <w:jc w:val="center"/>
        <w:rPr>
          <w:b/>
          <w:lang w:val="lv-LV"/>
        </w:rPr>
      </w:pPr>
      <w:r w:rsidRPr="00916B39">
        <w:rPr>
          <w:b/>
          <w:lang w:val="lv-LV"/>
        </w:rPr>
        <w:t>6. Pušu atbildība un strīdu izšķiršana</w:t>
      </w:r>
    </w:p>
    <w:p w:rsidR="006236BB" w:rsidRPr="00916B39" w:rsidRDefault="006236BB" w:rsidP="006236BB">
      <w:pPr>
        <w:jc w:val="both"/>
        <w:rPr>
          <w:sz w:val="23"/>
          <w:szCs w:val="23"/>
          <w:lang w:val="lv-LV"/>
        </w:rPr>
      </w:pPr>
      <w:r w:rsidRPr="00916B39">
        <w:rPr>
          <w:sz w:val="23"/>
          <w:szCs w:val="23"/>
          <w:lang w:val="lv-LV"/>
        </w:rPr>
        <w:t>6.1. Ja šī līguma saistības netiek izpildītas vai tās tiek izpildītas nepienācīgi, vainīgā puse ir materiāli atbildīga saskaņā ar spēkā esošo likumdošanu.</w:t>
      </w:r>
    </w:p>
    <w:p w:rsidR="006236BB" w:rsidRPr="00916B39" w:rsidRDefault="006236BB" w:rsidP="006236BB">
      <w:pPr>
        <w:jc w:val="both"/>
        <w:rPr>
          <w:sz w:val="23"/>
          <w:szCs w:val="23"/>
          <w:lang w:val="lv-LV"/>
        </w:rPr>
      </w:pPr>
      <w:r w:rsidRPr="00916B39">
        <w:rPr>
          <w:sz w:val="23"/>
          <w:szCs w:val="23"/>
          <w:lang w:val="lv-LV"/>
        </w:rPr>
        <w:t>6.2. Ja Izpildītājs neievēro darbu izpildes termiņu, Pasūtītājam maksā soda naudu par katru nokavēto dienu 1% (viens procents) apmērā no līguma summas, bet kopā ne vairāk kā 10% no līguma summas.</w:t>
      </w:r>
    </w:p>
    <w:p w:rsidR="006236BB" w:rsidRPr="00916B39" w:rsidRDefault="006236BB" w:rsidP="006236BB">
      <w:pPr>
        <w:jc w:val="both"/>
        <w:rPr>
          <w:sz w:val="23"/>
          <w:szCs w:val="23"/>
          <w:lang w:val="lv-LV"/>
        </w:rPr>
      </w:pPr>
      <w:r w:rsidRPr="00916B39">
        <w:rPr>
          <w:sz w:val="23"/>
          <w:szCs w:val="23"/>
          <w:lang w:val="lv-LV"/>
        </w:rPr>
        <w:t>6.3. Strīdi šī līgumu sakarā izšķirami pusēm vienojoties, bet, ja tas nav iespējams, strīdus izšķir Latvijas Republikas tiesā.</w:t>
      </w:r>
    </w:p>
    <w:p w:rsidR="006236BB" w:rsidRPr="00916B39" w:rsidRDefault="006236BB" w:rsidP="006236BB">
      <w:pPr>
        <w:spacing w:after="120"/>
        <w:jc w:val="center"/>
        <w:rPr>
          <w:b/>
          <w:lang w:val="lv-LV"/>
        </w:rPr>
      </w:pPr>
      <w:r w:rsidRPr="00916B39">
        <w:rPr>
          <w:b/>
          <w:lang w:val="lv-LV"/>
        </w:rPr>
        <w:t>7. Citi noteikumi</w:t>
      </w:r>
    </w:p>
    <w:p w:rsidR="006236BB" w:rsidRPr="00916B39" w:rsidRDefault="006236BB" w:rsidP="006236BB">
      <w:pPr>
        <w:jc w:val="both"/>
        <w:rPr>
          <w:sz w:val="23"/>
          <w:szCs w:val="23"/>
          <w:lang w:val="lv-LV"/>
        </w:rPr>
      </w:pPr>
      <w:r w:rsidRPr="00916B39">
        <w:rPr>
          <w:szCs w:val="22"/>
          <w:lang w:val="lv-LV"/>
        </w:rPr>
        <w:t>7</w:t>
      </w:r>
      <w:r w:rsidRPr="00916B39">
        <w:rPr>
          <w:sz w:val="23"/>
          <w:szCs w:val="23"/>
          <w:lang w:val="lv-LV"/>
        </w:rPr>
        <w:t>.1. Līgums stājas spēkā ar parakstīšanas brīdi, un ir spēkā līdz līdzēju saistību pilnīgai izpildei.</w:t>
      </w:r>
    </w:p>
    <w:p w:rsidR="006236BB" w:rsidRPr="00916B39" w:rsidRDefault="006236BB" w:rsidP="006236BB">
      <w:pPr>
        <w:jc w:val="both"/>
        <w:rPr>
          <w:sz w:val="23"/>
          <w:szCs w:val="23"/>
          <w:lang w:val="lv-LV"/>
        </w:rPr>
      </w:pPr>
      <w:r w:rsidRPr="00916B39">
        <w:rPr>
          <w:sz w:val="23"/>
          <w:szCs w:val="23"/>
          <w:lang w:val="lv-LV"/>
        </w:rPr>
        <w:t>7.2. Dokumenti, ziņas vai cita korespondence, kas ierakstītā sūtījumā nosūtīta uz Līgumā norādīto līdzēja adresi, uzskatāma par saņemtu 5 (piecas) darba dienas pēc sūtījuma nodošanas pasta iestādē.</w:t>
      </w:r>
    </w:p>
    <w:p w:rsidR="006236BB" w:rsidRPr="00916B39" w:rsidRDefault="006236BB" w:rsidP="006236BB">
      <w:pPr>
        <w:jc w:val="both"/>
        <w:rPr>
          <w:sz w:val="23"/>
          <w:szCs w:val="23"/>
          <w:lang w:val="lv-LV"/>
        </w:rPr>
      </w:pPr>
      <w:r w:rsidRPr="00916B39">
        <w:rPr>
          <w:sz w:val="23"/>
          <w:szCs w:val="23"/>
          <w:lang w:val="lv-LV"/>
        </w:rPr>
        <w:t xml:space="preserve">7.3. Gadījumā, ja rodas nepārvaramas varas apstākļi, tādi kā, dabas katastrofas, karš, jebkuras militāras akcijas, valsts pārvaldes institūciju rīkojumi, lēmumi vai aizliegumi un citi ārkārtēji apstākļi, kurus līdzēji nevarēja iepriekš paredzēt un novērst ar saviem līdzekļiem, un kas nebija atkarīgi no līdzēju gribas vai ietekmes, līgumsaistību izpildes laiks pagarinās par periodu, kurā pastāv nepārvaramas varas radītie apstākļi. </w:t>
      </w:r>
    </w:p>
    <w:p w:rsidR="006236BB" w:rsidRPr="00916B39" w:rsidRDefault="006236BB" w:rsidP="006236BB">
      <w:pPr>
        <w:jc w:val="both"/>
        <w:rPr>
          <w:sz w:val="23"/>
          <w:szCs w:val="23"/>
          <w:lang w:val="lv-LV"/>
        </w:rPr>
      </w:pPr>
      <w:r w:rsidRPr="00916B39">
        <w:rPr>
          <w:sz w:val="23"/>
          <w:szCs w:val="23"/>
          <w:lang w:val="lv-LV"/>
        </w:rPr>
        <w:t xml:space="preserve">7.4. Par nepārvaramas varas apstākļu iestāšanos ir nekavējoties, bet ne vēlāk kā 2 darba dienu laikā, rakstveidā jāpaziņo otram līdzējam. Līdzēji konsultējas viena ar otru, lai vienotos par attiecīgiem pasākumiem, kas veicami šādos apstākļos. </w:t>
      </w:r>
    </w:p>
    <w:p w:rsidR="006236BB" w:rsidRPr="00916B39" w:rsidRDefault="006236BB" w:rsidP="006236BB">
      <w:pPr>
        <w:jc w:val="both"/>
        <w:rPr>
          <w:sz w:val="23"/>
          <w:szCs w:val="23"/>
          <w:lang w:val="lv-LV"/>
        </w:rPr>
      </w:pPr>
      <w:r w:rsidRPr="00916B39">
        <w:rPr>
          <w:sz w:val="23"/>
          <w:szCs w:val="23"/>
          <w:lang w:val="lv-LV"/>
        </w:rPr>
        <w:t>7.5. Jebkādas izmaiņas Līgumā var tikt izdarītas tikai pēc abu līdzēju rakstveida vienošanās. Abu līdzēju parakstīta vienošanās par Līguma izmaiņām ir Līguma neatņemama sastāvdaļa.</w:t>
      </w:r>
    </w:p>
    <w:p w:rsidR="006236BB" w:rsidRPr="00916B39" w:rsidRDefault="006236BB" w:rsidP="006236BB">
      <w:pPr>
        <w:jc w:val="both"/>
        <w:rPr>
          <w:sz w:val="23"/>
          <w:szCs w:val="23"/>
          <w:lang w:val="lv-LV"/>
        </w:rPr>
      </w:pPr>
      <w:r w:rsidRPr="00916B39">
        <w:rPr>
          <w:sz w:val="23"/>
          <w:szCs w:val="23"/>
          <w:lang w:val="lv-LV"/>
        </w:rPr>
        <w:t>7.6. Līgums sastādīts uz 2 (divām) lapām latviešu valodā 2 (divos) eksemplāros ar vienādu spēku – viens Līguma eksemplārs katram līdzējam. Līdzēji apliecina, ka personām, kas paraksta Līgumu ir visas likumiskās un nepieciešamās tiesības, pilnvaras un atļaujas slēgt un parakstīt Līgumu.</w:t>
      </w:r>
    </w:p>
    <w:p w:rsidR="006236BB" w:rsidRPr="00916B39" w:rsidRDefault="006236BB" w:rsidP="006236BB">
      <w:pPr>
        <w:spacing w:before="120" w:after="120"/>
        <w:jc w:val="center"/>
        <w:rPr>
          <w:b/>
          <w:lang w:val="lv-LV"/>
        </w:rPr>
      </w:pPr>
      <w:r w:rsidRPr="00916B39">
        <w:rPr>
          <w:b/>
          <w:lang w:val="lv-LV"/>
        </w:rPr>
        <w:t>8. Pušu rekvizīti</w:t>
      </w:r>
    </w:p>
    <w:p w:rsidR="006236BB" w:rsidRPr="00916B39" w:rsidRDefault="006236BB" w:rsidP="006236BB">
      <w:pPr>
        <w:pStyle w:val="DefaultText"/>
        <w:jc w:val="right"/>
        <w:rPr>
          <w:i/>
          <w:color w:val="auto"/>
          <w:szCs w:val="24"/>
          <w:lang w:val="lv-LV"/>
        </w:rPr>
      </w:pPr>
    </w:p>
    <w:p w:rsidR="006236BB" w:rsidRPr="00916B39" w:rsidRDefault="006236BB" w:rsidP="006236BB">
      <w:pPr>
        <w:pStyle w:val="DefaultText"/>
        <w:jc w:val="right"/>
        <w:rPr>
          <w:i/>
          <w:color w:val="auto"/>
          <w:szCs w:val="24"/>
          <w:lang w:val="lv-LV"/>
        </w:rPr>
      </w:pPr>
    </w:p>
    <w:p w:rsidR="006236BB" w:rsidRPr="00916B39" w:rsidRDefault="006236BB" w:rsidP="006236BB">
      <w:pPr>
        <w:pStyle w:val="DefaultText"/>
        <w:jc w:val="right"/>
        <w:rPr>
          <w:i/>
          <w:color w:val="auto"/>
          <w:szCs w:val="24"/>
          <w:lang w:val="lv-LV"/>
        </w:rPr>
      </w:pPr>
    </w:p>
    <w:p w:rsidR="006236BB" w:rsidRPr="00916B39" w:rsidRDefault="006236BB" w:rsidP="00AC070E">
      <w:pPr>
        <w:pStyle w:val="DefaultText"/>
        <w:rPr>
          <w:i/>
          <w:color w:val="auto"/>
          <w:szCs w:val="24"/>
          <w:lang w:val="lv-LV"/>
        </w:rPr>
      </w:pPr>
    </w:p>
    <w:p w:rsidR="006236BB" w:rsidRPr="00916B39" w:rsidRDefault="006236BB" w:rsidP="006236BB">
      <w:pPr>
        <w:pStyle w:val="DefaultText"/>
        <w:jc w:val="right"/>
        <w:rPr>
          <w:i/>
          <w:color w:val="auto"/>
          <w:szCs w:val="24"/>
          <w:lang w:val="lv-LV"/>
        </w:rPr>
      </w:pPr>
    </w:p>
    <w:p w:rsidR="006236BB" w:rsidRPr="00916B39" w:rsidRDefault="006236BB" w:rsidP="006236BB">
      <w:pPr>
        <w:pStyle w:val="DefaultText"/>
        <w:jc w:val="right"/>
        <w:rPr>
          <w:i/>
          <w:color w:val="auto"/>
          <w:szCs w:val="24"/>
          <w:lang w:val="lv-LV"/>
        </w:rPr>
      </w:pPr>
      <w:r w:rsidRPr="00916B39">
        <w:rPr>
          <w:i/>
          <w:color w:val="auto"/>
          <w:szCs w:val="24"/>
          <w:lang w:val="lv-LV"/>
        </w:rPr>
        <w:t>Pielikums Nr.2</w:t>
      </w:r>
    </w:p>
    <w:p w:rsidR="006236BB" w:rsidRPr="00916B39" w:rsidRDefault="006236BB" w:rsidP="006236BB">
      <w:pPr>
        <w:pStyle w:val="DefaultText"/>
        <w:jc w:val="right"/>
        <w:rPr>
          <w:i/>
          <w:color w:val="auto"/>
          <w:szCs w:val="24"/>
          <w:lang w:val="lv-LV"/>
        </w:rPr>
      </w:pPr>
      <w:r w:rsidRPr="00916B39">
        <w:rPr>
          <w:i/>
          <w:color w:val="auto"/>
          <w:szCs w:val="24"/>
          <w:lang w:val="lv-LV"/>
        </w:rPr>
        <w:t xml:space="preserve">iepirkuma nolikumam </w:t>
      </w:r>
    </w:p>
    <w:p w:rsidR="006236BB" w:rsidRPr="00916B39" w:rsidRDefault="006236BB" w:rsidP="006236BB">
      <w:pPr>
        <w:pStyle w:val="DefaultText"/>
        <w:jc w:val="right"/>
        <w:rPr>
          <w:i/>
          <w:color w:val="auto"/>
          <w:szCs w:val="24"/>
          <w:lang w:val="lv-LV"/>
        </w:rPr>
      </w:pPr>
      <w:r w:rsidRPr="00916B39">
        <w:rPr>
          <w:i/>
          <w:color w:val="auto"/>
          <w:szCs w:val="24"/>
          <w:lang w:val="lv-LV"/>
        </w:rPr>
        <w:t xml:space="preserve">ar identifikācijas Nr. </w:t>
      </w:r>
      <w:r w:rsidR="0086036D">
        <w:rPr>
          <w:i/>
          <w:iCs/>
          <w:color w:val="auto"/>
          <w:szCs w:val="24"/>
          <w:lang w:val="lv-LV"/>
        </w:rPr>
        <w:t>ASDS/2016/15</w:t>
      </w:r>
    </w:p>
    <w:p w:rsidR="006236BB" w:rsidRPr="00916B39" w:rsidRDefault="006236BB" w:rsidP="006236BB">
      <w:pPr>
        <w:pStyle w:val="DefaultText"/>
        <w:jc w:val="center"/>
        <w:rPr>
          <w:b/>
          <w:color w:val="auto"/>
          <w:szCs w:val="24"/>
          <w:lang w:val="lv-LV"/>
        </w:rPr>
      </w:pPr>
    </w:p>
    <w:p w:rsidR="006236BB" w:rsidRPr="00916B39" w:rsidRDefault="006236BB" w:rsidP="006236BB">
      <w:pPr>
        <w:pStyle w:val="DefaultText"/>
        <w:jc w:val="center"/>
        <w:rPr>
          <w:b/>
          <w:color w:val="auto"/>
          <w:szCs w:val="24"/>
          <w:lang w:val="lv-LV"/>
        </w:rPr>
      </w:pPr>
      <w:r w:rsidRPr="00916B39">
        <w:rPr>
          <w:b/>
          <w:color w:val="auto"/>
          <w:szCs w:val="24"/>
          <w:lang w:val="lv-LV"/>
        </w:rPr>
        <w:t>Darbu izpildes kalendārais plāns (dienās)</w:t>
      </w:r>
    </w:p>
    <w:p w:rsidR="006236BB" w:rsidRPr="00916B39" w:rsidRDefault="006236BB" w:rsidP="006236BB">
      <w:pPr>
        <w:pStyle w:val="DefaultText"/>
        <w:jc w:val="center"/>
        <w:rPr>
          <w:b/>
          <w:color w:val="auto"/>
          <w:szCs w:val="24"/>
          <w:lang w:val="lv-LV"/>
        </w:rPr>
      </w:pPr>
    </w:p>
    <w:p w:rsidR="006236BB" w:rsidRPr="00916B39" w:rsidRDefault="006236BB" w:rsidP="006236BB">
      <w:pPr>
        <w:pStyle w:val="DefaultText"/>
        <w:jc w:val="center"/>
        <w:rPr>
          <w:b/>
          <w:color w:val="auto"/>
          <w:szCs w:val="24"/>
          <w:lang w:val="lv-LV"/>
        </w:rPr>
      </w:pPr>
      <w:r w:rsidRPr="00916B39">
        <w:rPr>
          <w:b/>
          <w:color w:val="auto"/>
          <w:szCs w:val="24"/>
          <w:lang w:val="lv-LV"/>
        </w:rPr>
        <w:t>Iepirkuma „____” daļai</w:t>
      </w:r>
    </w:p>
    <w:p w:rsidR="006236BB" w:rsidRPr="00916B39" w:rsidRDefault="006236BB" w:rsidP="006236BB">
      <w:pPr>
        <w:pStyle w:val="DefaultText"/>
        <w:jc w:val="center"/>
        <w:rPr>
          <w:b/>
          <w:color w:val="auto"/>
          <w:szCs w:val="24"/>
          <w:lang w:val="lv-LV"/>
        </w:rPr>
      </w:pPr>
    </w:p>
    <w:p w:rsidR="006236BB" w:rsidRPr="00916B39" w:rsidRDefault="006236BB" w:rsidP="006236BB">
      <w:pPr>
        <w:pStyle w:val="DefaultText"/>
        <w:jc w:val="center"/>
        <w:rPr>
          <w:b/>
          <w:color w:val="auto"/>
          <w:szCs w:val="24"/>
          <w:lang w:val="lv-LV"/>
        </w:rPr>
      </w:pPr>
    </w:p>
    <w:p w:rsidR="006236BB" w:rsidRPr="00916B39" w:rsidRDefault="006236BB" w:rsidP="006236BB">
      <w:pPr>
        <w:pStyle w:val="DefaultText"/>
        <w:numPr>
          <w:ilvl w:val="0"/>
          <w:numId w:val="2"/>
        </w:numPr>
        <w:ind w:left="714" w:hanging="357"/>
        <w:jc w:val="both"/>
        <w:rPr>
          <w:color w:val="auto"/>
          <w:szCs w:val="24"/>
          <w:lang w:val="lv-LV"/>
        </w:rPr>
      </w:pPr>
      <w:r w:rsidRPr="00916B39">
        <w:rPr>
          <w:color w:val="auto"/>
          <w:szCs w:val="24"/>
          <w:lang w:val="lv-LV"/>
        </w:rPr>
        <w:t>Pretendents uzrāda kopējo nepieciešamo laiku darbu veikšanai, norādot termiņus katram darbu nosaukumam:</w:t>
      </w:r>
    </w:p>
    <w:p w:rsidR="006236BB" w:rsidRPr="00916B39" w:rsidRDefault="006236BB" w:rsidP="006236BB">
      <w:pPr>
        <w:ind w:left="360" w:right="-117"/>
        <w:jc w:val="center"/>
        <w:rPr>
          <w:b/>
          <w:sz w:val="22"/>
          <w:szCs w:val="22"/>
          <w:lang w:val="lv-LV"/>
        </w:rPr>
      </w:pPr>
    </w:p>
    <w:tbl>
      <w:tblPr>
        <w:tblW w:w="8678" w:type="dxa"/>
        <w:jc w:val="center"/>
        <w:tblLook w:val="04A0"/>
      </w:tblPr>
      <w:tblGrid>
        <w:gridCol w:w="836"/>
        <w:gridCol w:w="6853"/>
        <w:gridCol w:w="989"/>
      </w:tblGrid>
      <w:tr w:rsidR="006236BB" w:rsidRPr="00916B39" w:rsidTr="00CA22AB">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6236BB" w:rsidRPr="00916B39" w:rsidRDefault="006236BB" w:rsidP="00CA22AB">
            <w:pPr>
              <w:spacing w:line="276" w:lineRule="auto"/>
              <w:jc w:val="center"/>
              <w:rPr>
                <w:lang w:val="lv-LV"/>
              </w:rPr>
            </w:pPr>
            <w:proofErr w:type="spellStart"/>
            <w:r w:rsidRPr="00916B39">
              <w:rPr>
                <w:lang w:val="lv-LV"/>
              </w:rPr>
              <w:t>Nr.p</w:t>
            </w:r>
            <w:proofErr w:type="spellEnd"/>
            <w:r w:rsidRPr="00916B39">
              <w:rPr>
                <w:lang w:val="lv-LV"/>
              </w:rPr>
              <w:t>/k</w:t>
            </w:r>
          </w:p>
        </w:tc>
        <w:tc>
          <w:tcPr>
            <w:tcW w:w="6853" w:type="dxa"/>
            <w:tcBorders>
              <w:top w:val="single" w:sz="4" w:space="0" w:color="auto"/>
              <w:left w:val="nil"/>
              <w:bottom w:val="single" w:sz="4" w:space="0" w:color="auto"/>
              <w:right w:val="single" w:sz="4" w:space="0" w:color="auto"/>
            </w:tcBorders>
            <w:vAlign w:val="center"/>
            <w:hideMark/>
          </w:tcPr>
          <w:p w:rsidR="006236BB" w:rsidRPr="00916B39" w:rsidRDefault="006236BB" w:rsidP="00CA22AB">
            <w:pPr>
              <w:spacing w:line="276" w:lineRule="auto"/>
              <w:jc w:val="center"/>
              <w:rPr>
                <w:lang w:val="lv-LV"/>
              </w:rPr>
            </w:pPr>
            <w:r w:rsidRPr="00916B39">
              <w:rPr>
                <w:lang w:val="lv-LV"/>
              </w:rPr>
              <w:t>Izpildes plāns</w:t>
            </w:r>
          </w:p>
        </w:tc>
        <w:tc>
          <w:tcPr>
            <w:tcW w:w="989" w:type="dxa"/>
            <w:tcBorders>
              <w:top w:val="single" w:sz="4" w:space="0" w:color="auto"/>
              <w:left w:val="nil"/>
              <w:bottom w:val="single" w:sz="4" w:space="0" w:color="auto"/>
              <w:right w:val="single" w:sz="4" w:space="0" w:color="auto"/>
            </w:tcBorders>
            <w:hideMark/>
          </w:tcPr>
          <w:p w:rsidR="006236BB" w:rsidRPr="00916B39" w:rsidRDefault="006236BB" w:rsidP="00CA22AB">
            <w:pPr>
              <w:spacing w:line="276" w:lineRule="auto"/>
              <w:jc w:val="center"/>
              <w:rPr>
                <w:lang w:val="lv-LV"/>
              </w:rPr>
            </w:pPr>
            <w:r w:rsidRPr="00916B39">
              <w:rPr>
                <w:lang w:val="lv-LV"/>
              </w:rPr>
              <w:t>Dienas</w:t>
            </w:r>
          </w:p>
        </w:tc>
      </w:tr>
      <w:tr w:rsidR="006236BB" w:rsidRPr="00916B39" w:rsidTr="00CA22AB">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tcPr>
          <w:p w:rsidR="006236BB" w:rsidRPr="00916B39" w:rsidRDefault="006236BB" w:rsidP="00CA22AB">
            <w:pPr>
              <w:spacing w:line="276" w:lineRule="auto"/>
              <w:jc w:val="center"/>
              <w:rPr>
                <w:lang w:val="lv-LV"/>
              </w:rPr>
            </w:pPr>
          </w:p>
        </w:tc>
        <w:tc>
          <w:tcPr>
            <w:tcW w:w="6853" w:type="dxa"/>
            <w:tcBorders>
              <w:top w:val="single" w:sz="4" w:space="0" w:color="auto"/>
              <w:left w:val="nil"/>
              <w:bottom w:val="single" w:sz="4" w:space="0" w:color="auto"/>
              <w:right w:val="single" w:sz="4" w:space="0" w:color="auto"/>
            </w:tcBorders>
            <w:vAlign w:val="center"/>
          </w:tcPr>
          <w:p w:rsidR="006236BB" w:rsidRPr="00916B39" w:rsidRDefault="006236BB" w:rsidP="00CA22AB">
            <w:pPr>
              <w:spacing w:line="276" w:lineRule="auto"/>
              <w:rPr>
                <w:lang w:val="lv-LV"/>
              </w:rPr>
            </w:pPr>
          </w:p>
        </w:tc>
        <w:tc>
          <w:tcPr>
            <w:tcW w:w="989" w:type="dxa"/>
            <w:tcBorders>
              <w:top w:val="single" w:sz="4" w:space="0" w:color="auto"/>
              <w:left w:val="nil"/>
              <w:bottom w:val="single" w:sz="4" w:space="0" w:color="auto"/>
              <w:right w:val="single" w:sz="4" w:space="0" w:color="auto"/>
            </w:tcBorders>
          </w:tcPr>
          <w:p w:rsidR="006236BB" w:rsidRPr="00916B39" w:rsidRDefault="006236BB" w:rsidP="00CA22AB">
            <w:pPr>
              <w:spacing w:line="276" w:lineRule="auto"/>
              <w:rPr>
                <w:lang w:val="lv-LV"/>
              </w:rPr>
            </w:pPr>
          </w:p>
        </w:tc>
      </w:tr>
      <w:tr w:rsidR="006236BB" w:rsidRPr="00916B39" w:rsidTr="00CA22AB">
        <w:trPr>
          <w:trHeight w:val="300"/>
          <w:jc w:val="center"/>
        </w:trPr>
        <w:tc>
          <w:tcPr>
            <w:tcW w:w="836" w:type="dxa"/>
            <w:tcBorders>
              <w:top w:val="nil"/>
              <w:left w:val="single" w:sz="4" w:space="0" w:color="auto"/>
              <w:bottom w:val="single" w:sz="4" w:space="0" w:color="auto"/>
              <w:right w:val="single" w:sz="4" w:space="0" w:color="auto"/>
            </w:tcBorders>
            <w:vAlign w:val="center"/>
          </w:tcPr>
          <w:p w:rsidR="006236BB" w:rsidRPr="00916B39" w:rsidRDefault="006236BB" w:rsidP="00CA22AB">
            <w:pPr>
              <w:spacing w:line="276" w:lineRule="auto"/>
              <w:jc w:val="center"/>
              <w:rPr>
                <w:lang w:val="lv-LV"/>
              </w:rPr>
            </w:pPr>
          </w:p>
        </w:tc>
        <w:tc>
          <w:tcPr>
            <w:tcW w:w="6853" w:type="dxa"/>
            <w:tcBorders>
              <w:top w:val="nil"/>
              <w:left w:val="nil"/>
              <w:bottom w:val="single" w:sz="4" w:space="0" w:color="auto"/>
              <w:right w:val="single" w:sz="4" w:space="0" w:color="auto"/>
            </w:tcBorders>
            <w:vAlign w:val="center"/>
          </w:tcPr>
          <w:p w:rsidR="006236BB" w:rsidRPr="00916B39" w:rsidRDefault="006236BB" w:rsidP="00CA22AB">
            <w:pPr>
              <w:spacing w:line="276" w:lineRule="auto"/>
              <w:rPr>
                <w:lang w:val="lv-LV"/>
              </w:rPr>
            </w:pPr>
          </w:p>
        </w:tc>
        <w:tc>
          <w:tcPr>
            <w:tcW w:w="989" w:type="dxa"/>
            <w:tcBorders>
              <w:top w:val="nil"/>
              <w:left w:val="nil"/>
              <w:bottom w:val="single" w:sz="4" w:space="0" w:color="auto"/>
              <w:right w:val="single" w:sz="4" w:space="0" w:color="auto"/>
            </w:tcBorders>
          </w:tcPr>
          <w:p w:rsidR="006236BB" w:rsidRPr="00916B39" w:rsidRDefault="006236BB" w:rsidP="00CA22AB">
            <w:pPr>
              <w:spacing w:line="276" w:lineRule="auto"/>
              <w:rPr>
                <w:lang w:val="lv-LV"/>
              </w:rPr>
            </w:pPr>
          </w:p>
        </w:tc>
      </w:tr>
      <w:tr w:rsidR="006236BB" w:rsidRPr="00916B39" w:rsidTr="00CA22AB">
        <w:trPr>
          <w:trHeight w:val="300"/>
          <w:jc w:val="center"/>
        </w:trPr>
        <w:tc>
          <w:tcPr>
            <w:tcW w:w="836" w:type="dxa"/>
            <w:tcBorders>
              <w:top w:val="nil"/>
              <w:left w:val="single" w:sz="4" w:space="0" w:color="auto"/>
              <w:bottom w:val="single" w:sz="4" w:space="0" w:color="auto"/>
              <w:right w:val="single" w:sz="4" w:space="0" w:color="auto"/>
            </w:tcBorders>
            <w:vAlign w:val="center"/>
          </w:tcPr>
          <w:p w:rsidR="006236BB" w:rsidRPr="00916B39" w:rsidRDefault="006236BB" w:rsidP="00CA22AB">
            <w:pPr>
              <w:spacing w:line="276" w:lineRule="auto"/>
              <w:jc w:val="center"/>
              <w:rPr>
                <w:lang w:val="lv-LV"/>
              </w:rPr>
            </w:pPr>
          </w:p>
        </w:tc>
        <w:tc>
          <w:tcPr>
            <w:tcW w:w="6853" w:type="dxa"/>
            <w:tcBorders>
              <w:top w:val="nil"/>
              <w:left w:val="nil"/>
              <w:bottom w:val="single" w:sz="4" w:space="0" w:color="auto"/>
              <w:right w:val="single" w:sz="4" w:space="0" w:color="auto"/>
            </w:tcBorders>
            <w:vAlign w:val="center"/>
          </w:tcPr>
          <w:p w:rsidR="006236BB" w:rsidRPr="00916B39" w:rsidRDefault="006236BB" w:rsidP="00CA22AB">
            <w:pPr>
              <w:spacing w:line="276" w:lineRule="auto"/>
              <w:rPr>
                <w:lang w:val="lv-LV"/>
              </w:rPr>
            </w:pPr>
          </w:p>
        </w:tc>
        <w:tc>
          <w:tcPr>
            <w:tcW w:w="989" w:type="dxa"/>
            <w:tcBorders>
              <w:top w:val="nil"/>
              <w:left w:val="nil"/>
              <w:bottom w:val="single" w:sz="4" w:space="0" w:color="auto"/>
              <w:right w:val="single" w:sz="4" w:space="0" w:color="auto"/>
            </w:tcBorders>
          </w:tcPr>
          <w:p w:rsidR="006236BB" w:rsidRPr="00916B39" w:rsidRDefault="006236BB" w:rsidP="00CA22AB">
            <w:pPr>
              <w:spacing w:line="276" w:lineRule="auto"/>
              <w:rPr>
                <w:lang w:val="lv-LV"/>
              </w:rPr>
            </w:pPr>
          </w:p>
        </w:tc>
      </w:tr>
      <w:tr w:rsidR="006236BB" w:rsidRPr="00916B39" w:rsidTr="00CA22AB">
        <w:trPr>
          <w:trHeight w:val="300"/>
          <w:jc w:val="center"/>
        </w:trPr>
        <w:tc>
          <w:tcPr>
            <w:tcW w:w="836" w:type="dxa"/>
            <w:tcBorders>
              <w:top w:val="nil"/>
              <w:left w:val="single" w:sz="4" w:space="0" w:color="auto"/>
              <w:bottom w:val="single" w:sz="4" w:space="0" w:color="auto"/>
              <w:right w:val="single" w:sz="4" w:space="0" w:color="auto"/>
            </w:tcBorders>
            <w:vAlign w:val="center"/>
          </w:tcPr>
          <w:p w:rsidR="006236BB" w:rsidRPr="00916B39" w:rsidRDefault="006236BB" w:rsidP="00CA22AB">
            <w:pPr>
              <w:spacing w:line="276" w:lineRule="auto"/>
              <w:jc w:val="center"/>
              <w:rPr>
                <w:lang w:val="lv-LV"/>
              </w:rPr>
            </w:pPr>
          </w:p>
        </w:tc>
        <w:tc>
          <w:tcPr>
            <w:tcW w:w="6853" w:type="dxa"/>
            <w:tcBorders>
              <w:top w:val="nil"/>
              <w:left w:val="nil"/>
              <w:bottom w:val="single" w:sz="4" w:space="0" w:color="auto"/>
              <w:right w:val="single" w:sz="4" w:space="0" w:color="auto"/>
            </w:tcBorders>
            <w:vAlign w:val="center"/>
          </w:tcPr>
          <w:p w:rsidR="006236BB" w:rsidRPr="00916B39" w:rsidRDefault="006236BB" w:rsidP="00CA22AB">
            <w:pPr>
              <w:spacing w:line="276" w:lineRule="auto"/>
              <w:rPr>
                <w:lang w:val="lv-LV"/>
              </w:rPr>
            </w:pPr>
          </w:p>
        </w:tc>
        <w:tc>
          <w:tcPr>
            <w:tcW w:w="989" w:type="dxa"/>
            <w:tcBorders>
              <w:top w:val="nil"/>
              <w:left w:val="nil"/>
              <w:bottom w:val="single" w:sz="4" w:space="0" w:color="auto"/>
              <w:right w:val="single" w:sz="4" w:space="0" w:color="auto"/>
            </w:tcBorders>
          </w:tcPr>
          <w:p w:rsidR="006236BB" w:rsidRPr="00916B39" w:rsidRDefault="006236BB" w:rsidP="00CA22AB">
            <w:pPr>
              <w:spacing w:line="276" w:lineRule="auto"/>
              <w:rPr>
                <w:lang w:val="lv-LV"/>
              </w:rPr>
            </w:pPr>
          </w:p>
        </w:tc>
      </w:tr>
      <w:tr w:rsidR="006236BB" w:rsidRPr="00916B39" w:rsidTr="00CA22AB">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tcPr>
          <w:p w:rsidR="006236BB" w:rsidRPr="00916B39" w:rsidRDefault="006236BB" w:rsidP="00CA22AB">
            <w:pPr>
              <w:spacing w:line="276" w:lineRule="auto"/>
              <w:jc w:val="center"/>
              <w:rPr>
                <w:lang w:val="lv-LV"/>
              </w:rPr>
            </w:pPr>
          </w:p>
        </w:tc>
        <w:tc>
          <w:tcPr>
            <w:tcW w:w="6853" w:type="dxa"/>
            <w:tcBorders>
              <w:top w:val="single" w:sz="4" w:space="0" w:color="auto"/>
              <w:left w:val="nil"/>
              <w:bottom w:val="single" w:sz="4" w:space="0" w:color="auto"/>
              <w:right w:val="single" w:sz="4" w:space="0" w:color="auto"/>
            </w:tcBorders>
            <w:vAlign w:val="center"/>
          </w:tcPr>
          <w:p w:rsidR="006236BB" w:rsidRPr="00916B39" w:rsidRDefault="006236BB" w:rsidP="00CA22AB">
            <w:pPr>
              <w:spacing w:line="276" w:lineRule="auto"/>
              <w:rPr>
                <w:lang w:val="lv-LV"/>
              </w:rPr>
            </w:pPr>
          </w:p>
        </w:tc>
        <w:tc>
          <w:tcPr>
            <w:tcW w:w="989" w:type="dxa"/>
            <w:tcBorders>
              <w:top w:val="single" w:sz="4" w:space="0" w:color="auto"/>
              <w:left w:val="nil"/>
              <w:bottom w:val="single" w:sz="4" w:space="0" w:color="auto"/>
              <w:right w:val="single" w:sz="4" w:space="0" w:color="auto"/>
            </w:tcBorders>
          </w:tcPr>
          <w:p w:rsidR="006236BB" w:rsidRPr="00916B39" w:rsidRDefault="006236BB" w:rsidP="00CA22AB">
            <w:pPr>
              <w:spacing w:line="276" w:lineRule="auto"/>
              <w:rPr>
                <w:lang w:val="lv-LV"/>
              </w:rPr>
            </w:pPr>
          </w:p>
        </w:tc>
      </w:tr>
      <w:tr w:rsidR="006236BB" w:rsidRPr="00916B39" w:rsidTr="00CA22AB">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tcPr>
          <w:p w:rsidR="006236BB" w:rsidRPr="00916B39" w:rsidRDefault="006236BB" w:rsidP="00CA22AB">
            <w:pPr>
              <w:spacing w:line="276" w:lineRule="auto"/>
              <w:jc w:val="center"/>
              <w:rPr>
                <w:lang w:val="lv-LV"/>
              </w:rPr>
            </w:pPr>
          </w:p>
        </w:tc>
        <w:tc>
          <w:tcPr>
            <w:tcW w:w="6853" w:type="dxa"/>
            <w:tcBorders>
              <w:top w:val="single" w:sz="4" w:space="0" w:color="auto"/>
              <w:left w:val="nil"/>
              <w:bottom w:val="single" w:sz="4" w:space="0" w:color="auto"/>
              <w:right w:val="single" w:sz="4" w:space="0" w:color="auto"/>
            </w:tcBorders>
            <w:vAlign w:val="center"/>
          </w:tcPr>
          <w:p w:rsidR="006236BB" w:rsidRPr="00916B39" w:rsidRDefault="006236BB" w:rsidP="00CA22AB">
            <w:pPr>
              <w:spacing w:line="276" w:lineRule="auto"/>
              <w:rPr>
                <w:lang w:val="lv-LV"/>
              </w:rPr>
            </w:pPr>
          </w:p>
        </w:tc>
        <w:tc>
          <w:tcPr>
            <w:tcW w:w="989" w:type="dxa"/>
            <w:tcBorders>
              <w:top w:val="single" w:sz="4" w:space="0" w:color="auto"/>
              <w:left w:val="nil"/>
              <w:bottom w:val="single" w:sz="4" w:space="0" w:color="auto"/>
              <w:right w:val="single" w:sz="4" w:space="0" w:color="auto"/>
            </w:tcBorders>
          </w:tcPr>
          <w:p w:rsidR="006236BB" w:rsidRPr="00916B39" w:rsidRDefault="006236BB" w:rsidP="00CA22AB">
            <w:pPr>
              <w:spacing w:line="276" w:lineRule="auto"/>
              <w:rPr>
                <w:lang w:val="lv-LV"/>
              </w:rPr>
            </w:pPr>
          </w:p>
        </w:tc>
      </w:tr>
      <w:tr w:rsidR="006236BB" w:rsidRPr="00916B39" w:rsidTr="00CA22AB">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tcPr>
          <w:p w:rsidR="006236BB" w:rsidRPr="00916B39" w:rsidRDefault="006236BB" w:rsidP="00CA22AB">
            <w:pPr>
              <w:spacing w:line="276" w:lineRule="auto"/>
              <w:jc w:val="center"/>
              <w:rPr>
                <w:lang w:val="lv-LV"/>
              </w:rPr>
            </w:pPr>
          </w:p>
        </w:tc>
        <w:tc>
          <w:tcPr>
            <w:tcW w:w="6853" w:type="dxa"/>
            <w:tcBorders>
              <w:top w:val="single" w:sz="4" w:space="0" w:color="auto"/>
              <w:left w:val="nil"/>
              <w:bottom w:val="single" w:sz="4" w:space="0" w:color="auto"/>
              <w:right w:val="single" w:sz="4" w:space="0" w:color="auto"/>
            </w:tcBorders>
            <w:vAlign w:val="center"/>
          </w:tcPr>
          <w:p w:rsidR="006236BB" w:rsidRPr="00916B39" w:rsidRDefault="006236BB" w:rsidP="00CA22AB">
            <w:pPr>
              <w:spacing w:line="276" w:lineRule="auto"/>
              <w:rPr>
                <w:lang w:val="lv-LV"/>
              </w:rPr>
            </w:pPr>
          </w:p>
        </w:tc>
        <w:tc>
          <w:tcPr>
            <w:tcW w:w="989" w:type="dxa"/>
            <w:tcBorders>
              <w:top w:val="single" w:sz="4" w:space="0" w:color="auto"/>
              <w:left w:val="nil"/>
              <w:bottom w:val="single" w:sz="4" w:space="0" w:color="auto"/>
              <w:right w:val="single" w:sz="4" w:space="0" w:color="auto"/>
            </w:tcBorders>
          </w:tcPr>
          <w:p w:rsidR="006236BB" w:rsidRPr="00916B39" w:rsidRDefault="006236BB" w:rsidP="00CA22AB">
            <w:pPr>
              <w:spacing w:line="276" w:lineRule="auto"/>
              <w:rPr>
                <w:lang w:val="lv-LV"/>
              </w:rPr>
            </w:pPr>
          </w:p>
        </w:tc>
      </w:tr>
      <w:tr w:rsidR="006236BB" w:rsidRPr="00916B39" w:rsidTr="00CA22AB">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tcPr>
          <w:p w:rsidR="006236BB" w:rsidRPr="00916B39" w:rsidRDefault="006236BB" w:rsidP="00CA22AB">
            <w:pPr>
              <w:spacing w:line="276" w:lineRule="auto"/>
              <w:jc w:val="center"/>
              <w:rPr>
                <w:lang w:val="lv-LV"/>
              </w:rPr>
            </w:pPr>
          </w:p>
        </w:tc>
        <w:tc>
          <w:tcPr>
            <w:tcW w:w="6853" w:type="dxa"/>
            <w:tcBorders>
              <w:top w:val="single" w:sz="4" w:space="0" w:color="auto"/>
              <w:left w:val="nil"/>
              <w:bottom w:val="single" w:sz="4" w:space="0" w:color="auto"/>
              <w:right w:val="single" w:sz="4" w:space="0" w:color="auto"/>
            </w:tcBorders>
            <w:vAlign w:val="center"/>
          </w:tcPr>
          <w:p w:rsidR="006236BB" w:rsidRPr="00916B39" w:rsidRDefault="006236BB" w:rsidP="00CA22AB">
            <w:pPr>
              <w:spacing w:line="276" w:lineRule="auto"/>
              <w:rPr>
                <w:lang w:val="lv-LV"/>
              </w:rPr>
            </w:pPr>
          </w:p>
        </w:tc>
        <w:tc>
          <w:tcPr>
            <w:tcW w:w="989" w:type="dxa"/>
            <w:tcBorders>
              <w:top w:val="single" w:sz="4" w:space="0" w:color="auto"/>
              <w:left w:val="nil"/>
              <w:bottom w:val="single" w:sz="4" w:space="0" w:color="auto"/>
              <w:right w:val="single" w:sz="4" w:space="0" w:color="auto"/>
            </w:tcBorders>
          </w:tcPr>
          <w:p w:rsidR="006236BB" w:rsidRPr="00916B39" w:rsidRDefault="006236BB" w:rsidP="00CA22AB">
            <w:pPr>
              <w:spacing w:line="276" w:lineRule="auto"/>
              <w:rPr>
                <w:lang w:val="lv-LV"/>
              </w:rPr>
            </w:pPr>
          </w:p>
        </w:tc>
      </w:tr>
      <w:tr w:rsidR="006236BB" w:rsidRPr="00916B39" w:rsidTr="00CA22AB">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tcPr>
          <w:p w:rsidR="006236BB" w:rsidRPr="00916B39" w:rsidRDefault="006236BB" w:rsidP="00CA22AB">
            <w:pPr>
              <w:spacing w:line="276" w:lineRule="auto"/>
              <w:jc w:val="center"/>
              <w:rPr>
                <w:lang w:val="lv-LV"/>
              </w:rPr>
            </w:pPr>
          </w:p>
        </w:tc>
        <w:tc>
          <w:tcPr>
            <w:tcW w:w="6853" w:type="dxa"/>
            <w:tcBorders>
              <w:top w:val="single" w:sz="4" w:space="0" w:color="auto"/>
              <w:left w:val="nil"/>
              <w:bottom w:val="single" w:sz="4" w:space="0" w:color="auto"/>
              <w:right w:val="single" w:sz="4" w:space="0" w:color="auto"/>
            </w:tcBorders>
            <w:vAlign w:val="center"/>
          </w:tcPr>
          <w:p w:rsidR="006236BB" w:rsidRPr="00916B39" w:rsidRDefault="006236BB" w:rsidP="00CA22AB">
            <w:pPr>
              <w:spacing w:line="276" w:lineRule="auto"/>
              <w:rPr>
                <w:lang w:val="lv-LV"/>
              </w:rPr>
            </w:pPr>
          </w:p>
        </w:tc>
        <w:tc>
          <w:tcPr>
            <w:tcW w:w="989" w:type="dxa"/>
            <w:tcBorders>
              <w:top w:val="single" w:sz="4" w:space="0" w:color="auto"/>
              <w:left w:val="nil"/>
              <w:bottom w:val="single" w:sz="4" w:space="0" w:color="auto"/>
              <w:right w:val="single" w:sz="4" w:space="0" w:color="auto"/>
            </w:tcBorders>
          </w:tcPr>
          <w:p w:rsidR="006236BB" w:rsidRPr="00916B39" w:rsidRDefault="006236BB" w:rsidP="00CA22AB">
            <w:pPr>
              <w:spacing w:line="276" w:lineRule="auto"/>
              <w:rPr>
                <w:lang w:val="lv-LV"/>
              </w:rPr>
            </w:pPr>
          </w:p>
        </w:tc>
      </w:tr>
      <w:tr w:rsidR="006236BB" w:rsidRPr="00916B39" w:rsidTr="00CA22AB">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tcPr>
          <w:p w:rsidR="006236BB" w:rsidRPr="00916B39" w:rsidRDefault="006236BB" w:rsidP="00CA22AB">
            <w:pPr>
              <w:spacing w:line="276" w:lineRule="auto"/>
              <w:jc w:val="center"/>
              <w:rPr>
                <w:lang w:val="lv-LV"/>
              </w:rPr>
            </w:pPr>
          </w:p>
        </w:tc>
        <w:tc>
          <w:tcPr>
            <w:tcW w:w="6853" w:type="dxa"/>
            <w:tcBorders>
              <w:top w:val="single" w:sz="4" w:space="0" w:color="auto"/>
              <w:left w:val="nil"/>
              <w:bottom w:val="single" w:sz="4" w:space="0" w:color="auto"/>
              <w:right w:val="single" w:sz="4" w:space="0" w:color="auto"/>
            </w:tcBorders>
            <w:vAlign w:val="center"/>
          </w:tcPr>
          <w:p w:rsidR="006236BB" w:rsidRPr="00916B39" w:rsidRDefault="006236BB" w:rsidP="00CA22AB">
            <w:pPr>
              <w:spacing w:line="276" w:lineRule="auto"/>
              <w:rPr>
                <w:lang w:val="lv-LV"/>
              </w:rPr>
            </w:pPr>
          </w:p>
        </w:tc>
        <w:tc>
          <w:tcPr>
            <w:tcW w:w="989" w:type="dxa"/>
            <w:tcBorders>
              <w:top w:val="single" w:sz="4" w:space="0" w:color="auto"/>
              <w:left w:val="nil"/>
              <w:bottom w:val="single" w:sz="4" w:space="0" w:color="auto"/>
              <w:right w:val="single" w:sz="4" w:space="0" w:color="auto"/>
            </w:tcBorders>
          </w:tcPr>
          <w:p w:rsidR="006236BB" w:rsidRPr="00916B39" w:rsidRDefault="006236BB" w:rsidP="00CA22AB">
            <w:pPr>
              <w:spacing w:line="276" w:lineRule="auto"/>
              <w:rPr>
                <w:lang w:val="lv-LV"/>
              </w:rPr>
            </w:pPr>
          </w:p>
        </w:tc>
      </w:tr>
    </w:tbl>
    <w:p w:rsidR="006236BB" w:rsidRPr="00916B39" w:rsidRDefault="006236BB" w:rsidP="006236BB">
      <w:pPr>
        <w:pStyle w:val="DefaultText"/>
        <w:spacing w:line="360" w:lineRule="auto"/>
        <w:ind w:left="720"/>
        <w:jc w:val="both"/>
        <w:rPr>
          <w:color w:val="auto"/>
          <w:szCs w:val="24"/>
          <w:lang w:val="lv-LV"/>
        </w:rPr>
      </w:pPr>
    </w:p>
    <w:p w:rsidR="006236BB" w:rsidRPr="00916B39" w:rsidRDefault="006236BB" w:rsidP="006236BB">
      <w:pPr>
        <w:pStyle w:val="DefaultText"/>
        <w:numPr>
          <w:ilvl w:val="0"/>
          <w:numId w:val="2"/>
        </w:numPr>
        <w:spacing w:line="360" w:lineRule="auto"/>
        <w:jc w:val="both"/>
        <w:rPr>
          <w:color w:val="auto"/>
          <w:szCs w:val="24"/>
          <w:lang w:val="lv-LV"/>
        </w:rPr>
      </w:pPr>
      <w:r w:rsidRPr="00916B39">
        <w:rPr>
          <w:color w:val="auto"/>
          <w:szCs w:val="24"/>
          <w:lang w:val="lv-LV"/>
        </w:rPr>
        <w:t>Termiņi darbiem jānorāda dienās, sākot ar darbu uzsākšanu un norādot laiku, kāds nepieciešams darbu  pabeigšanai un nodošanai Pasūtītājam.</w:t>
      </w:r>
    </w:p>
    <w:p w:rsidR="006236BB" w:rsidRPr="00916B39" w:rsidRDefault="006236BB" w:rsidP="006236BB">
      <w:pPr>
        <w:pStyle w:val="DefaultText"/>
        <w:numPr>
          <w:ilvl w:val="0"/>
          <w:numId w:val="2"/>
        </w:numPr>
        <w:spacing w:line="360" w:lineRule="auto"/>
        <w:jc w:val="both"/>
        <w:rPr>
          <w:color w:val="auto"/>
          <w:szCs w:val="24"/>
          <w:lang w:val="lv-LV"/>
        </w:rPr>
      </w:pPr>
      <w:r w:rsidRPr="00916B39">
        <w:rPr>
          <w:color w:val="auto"/>
          <w:szCs w:val="24"/>
          <w:lang w:val="lv-LV"/>
        </w:rPr>
        <w:t>Darbu izpildes kalendārais plāns ir jāsagatavo ievērojot iepirkuma nolikumā noteiktos termiņus.</w:t>
      </w:r>
    </w:p>
    <w:p w:rsidR="006236BB" w:rsidRPr="00916B39" w:rsidRDefault="006236BB" w:rsidP="006236BB">
      <w:pPr>
        <w:pStyle w:val="DefaultText"/>
        <w:rPr>
          <w:color w:val="auto"/>
          <w:szCs w:val="24"/>
          <w:lang w:val="lv-LV"/>
        </w:rPr>
      </w:pPr>
      <w:r w:rsidRPr="00916B39">
        <w:rPr>
          <w:color w:val="auto"/>
          <w:szCs w:val="24"/>
          <w:lang w:val="lv-LV"/>
        </w:rPr>
        <w:t xml:space="preserve">Pilnvarotās personas paraksts:  </w:t>
      </w:r>
    </w:p>
    <w:p w:rsidR="006236BB" w:rsidRPr="00916B39" w:rsidRDefault="006236BB" w:rsidP="006236BB">
      <w:pPr>
        <w:pStyle w:val="DefaultText"/>
        <w:rPr>
          <w:color w:val="auto"/>
          <w:szCs w:val="24"/>
          <w:lang w:val="lv-LV"/>
        </w:rPr>
      </w:pPr>
      <w:r w:rsidRPr="00916B39">
        <w:rPr>
          <w:color w:val="auto"/>
          <w:szCs w:val="24"/>
          <w:lang w:val="lv-LV"/>
        </w:rPr>
        <w:t>___________________________________________</w:t>
      </w:r>
    </w:p>
    <w:p w:rsidR="006236BB" w:rsidRPr="00916B39" w:rsidRDefault="006236BB" w:rsidP="006236BB">
      <w:pPr>
        <w:pStyle w:val="DefaultText"/>
        <w:rPr>
          <w:color w:val="auto"/>
          <w:szCs w:val="24"/>
          <w:lang w:val="lv-LV"/>
        </w:rPr>
      </w:pPr>
    </w:p>
    <w:p w:rsidR="006236BB" w:rsidRPr="00916B39" w:rsidRDefault="006236BB" w:rsidP="006236BB">
      <w:pPr>
        <w:rPr>
          <w:i/>
          <w:lang w:val="lv-LV"/>
        </w:rPr>
      </w:pPr>
      <w:r w:rsidRPr="00916B39">
        <w:rPr>
          <w:lang w:val="lv-LV"/>
        </w:rPr>
        <w:t>Pilnvarotās personas vārds, uzvārds, amats: ___________________________________________</w:t>
      </w:r>
    </w:p>
    <w:p w:rsidR="006236BB" w:rsidRPr="00916B39" w:rsidRDefault="006236BB" w:rsidP="006236BB">
      <w:pPr>
        <w:pStyle w:val="DefaultText"/>
        <w:jc w:val="right"/>
        <w:rPr>
          <w:i/>
          <w:color w:val="auto"/>
          <w:szCs w:val="24"/>
          <w:lang w:val="lv-LV"/>
        </w:rPr>
      </w:pPr>
    </w:p>
    <w:p w:rsidR="006236BB" w:rsidRPr="00916B39" w:rsidRDefault="006236BB" w:rsidP="006236BB">
      <w:pPr>
        <w:pStyle w:val="DefaultText"/>
        <w:jc w:val="right"/>
        <w:rPr>
          <w:i/>
          <w:color w:val="auto"/>
          <w:szCs w:val="24"/>
          <w:lang w:val="lv-LV"/>
        </w:rPr>
      </w:pPr>
    </w:p>
    <w:p w:rsidR="006236BB" w:rsidRPr="00916B39" w:rsidRDefault="006236BB" w:rsidP="006236BB">
      <w:pPr>
        <w:pStyle w:val="DefaultText"/>
        <w:jc w:val="right"/>
        <w:rPr>
          <w:i/>
          <w:color w:val="auto"/>
          <w:szCs w:val="24"/>
          <w:lang w:val="lv-LV"/>
        </w:rPr>
      </w:pPr>
    </w:p>
    <w:p w:rsidR="006236BB" w:rsidRPr="00916B39" w:rsidRDefault="006236BB" w:rsidP="006236BB">
      <w:pPr>
        <w:pStyle w:val="DefaultText"/>
        <w:jc w:val="right"/>
        <w:rPr>
          <w:i/>
          <w:color w:val="auto"/>
          <w:szCs w:val="24"/>
          <w:lang w:val="lv-LV"/>
        </w:rPr>
      </w:pPr>
    </w:p>
    <w:p w:rsidR="006236BB" w:rsidRPr="00916B39" w:rsidRDefault="006236BB" w:rsidP="006236BB">
      <w:pPr>
        <w:pStyle w:val="DefaultText"/>
        <w:jc w:val="right"/>
        <w:rPr>
          <w:i/>
          <w:color w:val="auto"/>
          <w:szCs w:val="24"/>
          <w:lang w:val="lv-LV"/>
        </w:rPr>
      </w:pPr>
    </w:p>
    <w:p w:rsidR="006236BB" w:rsidRPr="00916B39" w:rsidRDefault="006236BB" w:rsidP="006236BB">
      <w:pPr>
        <w:pStyle w:val="DefaultText"/>
        <w:jc w:val="right"/>
        <w:rPr>
          <w:i/>
          <w:color w:val="auto"/>
          <w:szCs w:val="24"/>
          <w:lang w:val="lv-LV"/>
        </w:rPr>
      </w:pPr>
    </w:p>
    <w:p w:rsidR="006236BB" w:rsidRPr="00916B39" w:rsidRDefault="006236BB" w:rsidP="006236BB">
      <w:pPr>
        <w:pStyle w:val="DefaultText"/>
        <w:jc w:val="right"/>
        <w:rPr>
          <w:i/>
          <w:color w:val="auto"/>
          <w:szCs w:val="24"/>
          <w:lang w:val="lv-LV"/>
        </w:rPr>
      </w:pPr>
    </w:p>
    <w:p w:rsidR="006236BB" w:rsidRPr="00916B39" w:rsidRDefault="006236BB" w:rsidP="006236BB">
      <w:pPr>
        <w:pStyle w:val="DefaultText"/>
        <w:jc w:val="right"/>
        <w:rPr>
          <w:i/>
          <w:color w:val="auto"/>
          <w:szCs w:val="24"/>
          <w:lang w:val="lv-LV"/>
        </w:rPr>
      </w:pPr>
    </w:p>
    <w:p w:rsidR="006236BB" w:rsidRDefault="006236BB" w:rsidP="006236BB">
      <w:pPr>
        <w:jc w:val="both"/>
        <w:rPr>
          <w:lang w:val="lv-LV"/>
        </w:rPr>
      </w:pPr>
    </w:p>
    <w:p w:rsidR="00AC070E" w:rsidRPr="00916B39" w:rsidRDefault="00AC070E" w:rsidP="006236BB">
      <w:pPr>
        <w:jc w:val="both"/>
        <w:rPr>
          <w:lang w:val="lv-LV"/>
        </w:rPr>
      </w:pPr>
    </w:p>
    <w:p w:rsidR="006236BB" w:rsidRPr="00916B39" w:rsidRDefault="006236BB" w:rsidP="006236BB">
      <w:pPr>
        <w:jc w:val="both"/>
        <w:rPr>
          <w:lang w:val="lv-LV"/>
        </w:rPr>
      </w:pPr>
    </w:p>
    <w:p w:rsidR="006236BB" w:rsidRPr="00916B39" w:rsidRDefault="00F73A55" w:rsidP="006236BB">
      <w:pPr>
        <w:pStyle w:val="DefaultText"/>
        <w:jc w:val="right"/>
        <w:rPr>
          <w:i/>
          <w:color w:val="auto"/>
          <w:szCs w:val="24"/>
          <w:lang w:val="lv-LV"/>
        </w:rPr>
      </w:pPr>
      <w:r>
        <w:rPr>
          <w:i/>
          <w:color w:val="auto"/>
          <w:szCs w:val="24"/>
          <w:lang w:val="lv-LV"/>
        </w:rPr>
        <w:lastRenderedPageBreak/>
        <w:t>Pielikums Nr.3</w:t>
      </w:r>
    </w:p>
    <w:p w:rsidR="006236BB" w:rsidRPr="00916B39" w:rsidRDefault="006236BB" w:rsidP="006236BB">
      <w:pPr>
        <w:jc w:val="right"/>
        <w:rPr>
          <w:i/>
          <w:lang w:val="lv-LV"/>
        </w:rPr>
      </w:pPr>
      <w:r w:rsidRPr="00916B39">
        <w:rPr>
          <w:i/>
          <w:lang w:val="lv-LV"/>
        </w:rPr>
        <w:t>iepirkuma nolikumam</w:t>
      </w:r>
    </w:p>
    <w:p w:rsidR="006236BB" w:rsidRPr="00916B39" w:rsidRDefault="006236BB" w:rsidP="006236BB">
      <w:pPr>
        <w:pStyle w:val="DefaultText"/>
        <w:jc w:val="right"/>
        <w:rPr>
          <w:i/>
          <w:iCs/>
          <w:color w:val="auto"/>
          <w:szCs w:val="24"/>
          <w:lang w:val="lv-LV"/>
        </w:rPr>
      </w:pPr>
      <w:r w:rsidRPr="00916B39">
        <w:rPr>
          <w:i/>
          <w:color w:val="auto"/>
          <w:szCs w:val="24"/>
          <w:lang w:val="lv-LV"/>
        </w:rPr>
        <w:t xml:space="preserve">ar identifikācijas Nr. </w:t>
      </w:r>
      <w:r w:rsidR="0086036D">
        <w:rPr>
          <w:i/>
          <w:iCs/>
          <w:color w:val="auto"/>
          <w:szCs w:val="24"/>
          <w:lang w:val="lv-LV"/>
        </w:rPr>
        <w:t>ASDS/2016/15</w:t>
      </w:r>
    </w:p>
    <w:p w:rsidR="006236BB" w:rsidRPr="00916B39" w:rsidRDefault="006236BB" w:rsidP="006236BB">
      <w:pPr>
        <w:jc w:val="center"/>
        <w:rPr>
          <w:b/>
          <w:lang w:val="lv-LV"/>
        </w:rPr>
      </w:pPr>
    </w:p>
    <w:p w:rsidR="00B568A9" w:rsidRDefault="00B568A9" w:rsidP="00B568A9">
      <w:pPr>
        <w:autoSpaceDE w:val="0"/>
        <w:autoSpaceDN w:val="0"/>
        <w:adjustRightInd w:val="0"/>
        <w:jc w:val="center"/>
        <w:rPr>
          <w:b/>
          <w:bCs/>
          <w:sz w:val="28"/>
          <w:lang w:val="lv-LV"/>
        </w:rPr>
      </w:pPr>
      <w:r>
        <w:rPr>
          <w:b/>
          <w:bCs/>
          <w:sz w:val="28"/>
          <w:lang w:val="lv-LV"/>
        </w:rPr>
        <w:t>Darba uzdevums</w:t>
      </w:r>
    </w:p>
    <w:p w:rsidR="00B568A9" w:rsidRDefault="00B568A9" w:rsidP="00B568A9">
      <w:pPr>
        <w:autoSpaceDE w:val="0"/>
        <w:autoSpaceDN w:val="0"/>
        <w:adjustRightInd w:val="0"/>
        <w:jc w:val="center"/>
        <w:rPr>
          <w:b/>
          <w:bCs/>
          <w:lang w:val="lv-LV"/>
        </w:rPr>
      </w:pPr>
      <w:r>
        <w:rPr>
          <w:b/>
          <w:bCs/>
          <w:lang w:val="lv-LV"/>
        </w:rPr>
        <w:t xml:space="preserve"> ‘’A’’ daļa</w:t>
      </w:r>
    </w:p>
    <w:p w:rsidR="00B568A9" w:rsidRDefault="00B568A9" w:rsidP="00B568A9">
      <w:pPr>
        <w:autoSpaceDE w:val="0"/>
        <w:autoSpaceDN w:val="0"/>
        <w:adjustRightInd w:val="0"/>
        <w:jc w:val="center"/>
        <w:rPr>
          <w:b/>
          <w:lang w:val="lv-LV" w:eastAsia="ar-SA"/>
        </w:rPr>
      </w:pPr>
      <w:r>
        <w:rPr>
          <w:b/>
          <w:bCs/>
          <w:lang w:val="lv-LV"/>
        </w:rPr>
        <w:t xml:space="preserve">Būvprojekta </w:t>
      </w:r>
      <w:r w:rsidRPr="002562A6">
        <w:rPr>
          <w:b/>
          <w:lang w:val="lv-LV" w:eastAsia="ar-SA"/>
        </w:rPr>
        <w:t>„Daugavpils pilsētas tramvaju līnijas pārbūves darbiem posmos Vienības iela – Stacijas iela, Parādes iela - Cietoksnis”</w:t>
      </w:r>
      <w:r w:rsidRPr="002562A6">
        <w:rPr>
          <w:lang w:val="lv-LV" w:eastAsia="ar-SA"/>
        </w:rPr>
        <w:t xml:space="preserve"> </w:t>
      </w:r>
      <w:r w:rsidRPr="00D448BF">
        <w:rPr>
          <w:b/>
          <w:lang w:val="lv-LV" w:eastAsia="ar-SA"/>
        </w:rPr>
        <w:t xml:space="preserve"> būvekspertīze</w:t>
      </w:r>
    </w:p>
    <w:p w:rsidR="00B568A9" w:rsidRDefault="00B568A9" w:rsidP="00B568A9">
      <w:pPr>
        <w:autoSpaceDE w:val="0"/>
        <w:autoSpaceDN w:val="0"/>
        <w:adjustRightInd w:val="0"/>
        <w:jc w:val="center"/>
        <w:rPr>
          <w:b/>
          <w:lang w:val="lv-LV" w:eastAsia="ar-SA"/>
        </w:rPr>
      </w:pPr>
    </w:p>
    <w:p w:rsidR="00B568A9" w:rsidRPr="00D448BF" w:rsidRDefault="00B568A9" w:rsidP="00B568A9">
      <w:pPr>
        <w:autoSpaceDE w:val="0"/>
        <w:autoSpaceDN w:val="0"/>
        <w:adjustRightInd w:val="0"/>
        <w:jc w:val="center"/>
        <w:rPr>
          <w:lang w:val="lv-LV" w:eastAsia="ar-SA"/>
        </w:rPr>
      </w:pPr>
    </w:p>
    <w:p w:rsidR="00B568A9" w:rsidRDefault="00B568A9" w:rsidP="00B568A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Pasūtījuma apraksts </w:t>
      </w:r>
    </w:p>
    <w:p w:rsidR="00B568A9" w:rsidRPr="00D448BF" w:rsidRDefault="00B568A9" w:rsidP="00B568A9">
      <w:pPr>
        <w:autoSpaceDE w:val="0"/>
        <w:autoSpaceDN w:val="0"/>
        <w:adjustRightInd w:val="0"/>
        <w:ind w:left="360"/>
        <w:jc w:val="both"/>
        <w:rPr>
          <w:lang w:val="lv-LV"/>
        </w:rPr>
      </w:pPr>
      <w:r>
        <w:rPr>
          <w:lang w:val="lv-LV"/>
        </w:rPr>
        <w:t xml:space="preserve">Pasūtījuma ietvaros tiek veikta  Būvprojekta </w:t>
      </w:r>
      <w:r w:rsidRPr="002562A6">
        <w:rPr>
          <w:b/>
          <w:lang w:val="lv-LV" w:eastAsia="ar-SA"/>
        </w:rPr>
        <w:t>„Daugavpils pilsētas tramvaju līnijas pārbūves darbiem posmos Vienības iela – Stacijas iela, Parādes iela - Cietoksnis”</w:t>
      </w:r>
      <w:r w:rsidRPr="002562A6">
        <w:rPr>
          <w:lang w:val="lv-LV" w:eastAsia="ar-SA"/>
        </w:rPr>
        <w:t xml:space="preserve"> (turpmāk – Būvprojekts)</w:t>
      </w:r>
      <w:r>
        <w:rPr>
          <w:lang w:val="lv-LV" w:eastAsia="ar-SA"/>
        </w:rPr>
        <w:t xml:space="preserve"> būv</w:t>
      </w:r>
      <w:r w:rsidRPr="00D448BF">
        <w:rPr>
          <w:lang w:val="lv-LV"/>
        </w:rPr>
        <w:t>ekspertīze</w:t>
      </w:r>
      <w:r>
        <w:rPr>
          <w:lang w:val="lv-LV"/>
        </w:rPr>
        <w:t xml:space="preserve"> </w:t>
      </w:r>
      <w:r w:rsidRPr="00D448BF">
        <w:rPr>
          <w:lang w:val="lv-LV"/>
        </w:rPr>
        <w:t>atbilstoši 19.08.2014. Ministru kabineta noteikumu Nr.500 „Vispārīgie būvnoteikumi”</w:t>
      </w:r>
      <w:r>
        <w:rPr>
          <w:lang w:val="lv-LV"/>
        </w:rPr>
        <w:t xml:space="preserve">, </w:t>
      </w:r>
      <w:r w:rsidRPr="00D448BF">
        <w:rPr>
          <w:lang w:val="lv-LV" w:eastAsia="lv-LV"/>
        </w:rPr>
        <w:t>2014.gada 16.septembra Ministru kabineta noteikumiem Nr.551</w:t>
      </w:r>
      <w:r w:rsidRPr="00D448BF">
        <w:rPr>
          <w:rFonts w:ascii="Arial" w:hAnsi="Arial" w:cs="Arial"/>
          <w:b/>
          <w:bCs/>
          <w:shd w:val="clear" w:color="auto" w:fill="FFFFFF"/>
          <w:lang w:val="lv-LV"/>
        </w:rPr>
        <w:t xml:space="preserve"> </w:t>
      </w:r>
      <w:r w:rsidRPr="00D448BF">
        <w:rPr>
          <w:bCs/>
          <w:shd w:val="clear" w:color="auto" w:fill="FFFFFF"/>
          <w:lang w:val="lv-LV"/>
        </w:rPr>
        <w:t>„Ostu hidrotehnisko, siltumenerģijas, gāzes un citu, atsevišķi neklasificētu, inženierbūvju būvnoteikumi”</w:t>
      </w:r>
      <w:r>
        <w:rPr>
          <w:bCs/>
          <w:shd w:val="clear" w:color="auto" w:fill="FFFFFF"/>
          <w:lang w:val="lv-LV"/>
        </w:rPr>
        <w:t xml:space="preserve">, </w:t>
      </w:r>
      <w:r w:rsidRPr="00D448BF">
        <w:rPr>
          <w:lang w:val="lv-LV"/>
        </w:rPr>
        <w:t>14.10.2014. Mi</w:t>
      </w:r>
      <w:r>
        <w:rPr>
          <w:lang w:val="lv-LV"/>
        </w:rPr>
        <w:t>nistru kabineta noteikumiem</w:t>
      </w:r>
      <w:r w:rsidRPr="00D448BF">
        <w:rPr>
          <w:lang w:val="lv-LV"/>
        </w:rPr>
        <w:t xml:space="preserve"> Nr.633 „Autoceļu un ielu būvnoteikumi” prasī</w:t>
      </w:r>
      <w:r>
        <w:rPr>
          <w:lang w:val="lv-LV"/>
        </w:rPr>
        <w:t>bām,</w:t>
      </w:r>
      <w:r w:rsidRPr="00D448BF">
        <w:rPr>
          <w:lang w:val="lv-LV"/>
        </w:rPr>
        <w:t xml:space="preserve"> </w:t>
      </w:r>
      <w:r>
        <w:rPr>
          <w:lang w:val="lv-LV"/>
        </w:rPr>
        <w:t>k</w:t>
      </w:r>
      <w:r w:rsidRPr="00D448BF">
        <w:rPr>
          <w:lang w:val="lv-LV"/>
        </w:rPr>
        <w:t xml:space="preserve">ā arī saskaņā ar 2014.gada 19.augusta Ministru kabineta noteikumiem Nr.502 “Noteikumi par </w:t>
      </w:r>
      <w:proofErr w:type="spellStart"/>
      <w:r w:rsidRPr="00D448BF">
        <w:rPr>
          <w:lang w:val="lv-LV"/>
        </w:rPr>
        <w:t>būvspeciālistu</w:t>
      </w:r>
      <w:proofErr w:type="spellEnd"/>
      <w:r w:rsidRPr="00D448BF">
        <w:rPr>
          <w:lang w:val="lv-LV"/>
        </w:rPr>
        <w:t xml:space="preserve"> un būvdarbu veicēju civiltiesiskās atbildības obligāto apdrošināšanu”</w:t>
      </w:r>
      <w:r>
        <w:rPr>
          <w:lang w:val="lv-LV"/>
        </w:rPr>
        <w:t xml:space="preserve"> </w:t>
      </w:r>
      <w:r w:rsidRPr="00D448BF">
        <w:rPr>
          <w:lang w:val="lv-LV"/>
        </w:rPr>
        <w:t>.</w:t>
      </w:r>
    </w:p>
    <w:p w:rsidR="00B568A9" w:rsidRDefault="00B568A9" w:rsidP="00B568A9">
      <w:pPr>
        <w:pStyle w:val="ListParagraph"/>
        <w:numPr>
          <w:ilvl w:val="0"/>
          <w:numId w:val="9"/>
        </w:numPr>
        <w:autoSpaceDE w:val="0"/>
        <w:autoSpaceDN w:val="0"/>
        <w:adjustRightInd w:val="0"/>
        <w:spacing w:after="0" w:line="240" w:lineRule="auto"/>
        <w:jc w:val="both"/>
        <w:rPr>
          <w:rFonts w:ascii="Times New Roman" w:hAnsi="Times New Roman" w:cs="Times New Roman"/>
          <w:b/>
          <w:bCs/>
          <w:sz w:val="24"/>
          <w:szCs w:val="24"/>
          <w:lang w:val="lv-LV"/>
        </w:rPr>
      </w:pPr>
      <w:r w:rsidRPr="00AF20A5">
        <w:rPr>
          <w:rFonts w:ascii="Times New Roman" w:hAnsi="Times New Roman" w:cs="Times New Roman"/>
          <w:b/>
          <w:bCs/>
          <w:sz w:val="24"/>
          <w:szCs w:val="24"/>
          <w:lang w:val="lv-LV"/>
        </w:rPr>
        <w:t>Ekspertīzes galvenais uzdevums</w:t>
      </w:r>
    </w:p>
    <w:p w:rsidR="00B568A9" w:rsidRDefault="00B568A9" w:rsidP="00B568A9">
      <w:pPr>
        <w:pStyle w:val="ListParagraph"/>
        <w:numPr>
          <w:ilvl w:val="1"/>
          <w:numId w:val="10"/>
        </w:numPr>
        <w:autoSpaceDE w:val="0"/>
        <w:autoSpaceDN w:val="0"/>
        <w:adjustRightInd w:val="0"/>
        <w:spacing w:after="120" w:line="240" w:lineRule="auto"/>
        <w:ind w:left="357" w:hanging="357"/>
        <w:jc w:val="both"/>
        <w:rPr>
          <w:rFonts w:ascii="Times New Roman" w:hAnsi="Times New Roman" w:cs="Times New Roman"/>
          <w:sz w:val="24"/>
          <w:szCs w:val="24"/>
          <w:lang w:val="lv-LV"/>
        </w:rPr>
      </w:pPr>
      <w:r w:rsidRPr="005F73F2">
        <w:rPr>
          <w:rFonts w:ascii="Times New Roman" w:hAnsi="Times New Roman" w:cs="Times New Roman"/>
          <w:sz w:val="24"/>
          <w:szCs w:val="24"/>
          <w:lang w:val="lv-LV"/>
        </w:rPr>
        <w:t>Pilnīgi izvērtēt būvprojektu atbilstību LBN, LVS un citiem normatīvajiem aktiem šādām būvprojekta daļām un sadaļām:</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2.1.1.Vispārīgā daļa</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2.1.2.Arhitektūras daļa</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2.1.3.Arhitektūras risinājumi;</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2.1.4.Tramvaju pieturvietu pārbūve;</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2.1.5.Tramvaju sliežu ceļu pārbūves daļa (kopā ar kustības organizācijas plānu būvniecības darbu veikšanas laikā);</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2.1.6.Kontakttīkla pārbūves daļu;</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2.1.7.Ielu un sliežu ceļa krustojumu vietu pārbūves daļu;</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2.1.8.Inženierrisinājumu daļa:</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2.1.9.Būvkonstrukcijas;</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2.1.10.Ūdensapgādes tīkli;</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2.1.11.Lietusūdens kanalizācijas tīkli;</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2.1.12.Elektroapgāde;</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86036D">
        <w:rPr>
          <w:rFonts w:ascii="Times New Roman" w:hAnsi="Times New Roman" w:cs="Times New Roman"/>
          <w:sz w:val="24"/>
          <w:szCs w:val="24"/>
          <w:lang w:val="lv-LV"/>
        </w:rPr>
        <w:t>2.1.13.Elektroķīmiskā aizsardzība;</w:t>
      </w:r>
    </w:p>
    <w:p w:rsidR="00B568A9" w:rsidRPr="0014797B" w:rsidRDefault="00B568A9" w:rsidP="00B568A9">
      <w:pPr>
        <w:pStyle w:val="ListParagraph"/>
        <w:autoSpaceDE w:val="0"/>
        <w:autoSpaceDN w:val="0"/>
        <w:adjustRightInd w:val="0"/>
        <w:spacing w:after="120" w:line="240" w:lineRule="auto"/>
        <w:ind w:left="357"/>
        <w:jc w:val="both"/>
        <w:rPr>
          <w:lang w:val="lv-LV"/>
        </w:rPr>
      </w:pPr>
      <w:r w:rsidRPr="0086036D">
        <w:rPr>
          <w:rFonts w:ascii="Times New Roman" w:hAnsi="Times New Roman" w:cs="Times New Roman"/>
          <w:sz w:val="24"/>
          <w:szCs w:val="24"/>
          <w:lang w:val="lv-LV"/>
        </w:rPr>
        <w:t>2.1.14.Ekonomiskā daļā</w:t>
      </w:r>
      <w:r w:rsidRPr="0014797B">
        <w:rPr>
          <w:rFonts w:ascii="Times New Roman" w:hAnsi="Times New Roman" w:cs="Times New Roman"/>
          <w:color w:val="000000" w:themeColor="text1"/>
          <w:sz w:val="24"/>
          <w:szCs w:val="24"/>
          <w:shd w:val="clear" w:color="auto" w:fill="FFFFFF"/>
          <w:lang w:val="lv-LV"/>
        </w:rPr>
        <w:t xml:space="preserve"> </w:t>
      </w:r>
      <w:r w:rsidRPr="005F73F2">
        <w:rPr>
          <w:rFonts w:ascii="Times New Roman" w:hAnsi="Times New Roman" w:cs="Times New Roman"/>
          <w:color w:val="000000" w:themeColor="text1"/>
          <w:sz w:val="24"/>
          <w:szCs w:val="24"/>
          <w:shd w:val="clear" w:color="auto" w:fill="FFFFFF"/>
          <w:lang w:val="lv-LV"/>
        </w:rPr>
        <w:t>izvērtējot būvizstrādājumu izvēles ekonomisko pamatojumu saskaņā ar projektēšanas uzdevumu, kā arī izmaksās iekļauto darba pozīciju pietiekamību</w:t>
      </w:r>
      <w:r w:rsidRPr="0014797B">
        <w:rPr>
          <w:lang w:val="lv-LV"/>
        </w:rPr>
        <w:t>:</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rPr>
      </w:pPr>
      <w:r w:rsidRPr="0086036D">
        <w:rPr>
          <w:rFonts w:ascii="Times New Roman" w:hAnsi="Times New Roman" w:cs="Times New Roman"/>
          <w:sz w:val="24"/>
          <w:szCs w:val="24"/>
        </w:rPr>
        <w:t>2.1.15</w:t>
      </w:r>
      <w:proofErr w:type="gramStart"/>
      <w:r w:rsidRPr="0086036D">
        <w:rPr>
          <w:rFonts w:ascii="Times New Roman" w:hAnsi="Times New Roman" w:cs="Times New Roman"/>
          <w:sz w:val="24"/>
          <w:szCs w:val="24"/>
        </w:rPr>
        <w:t>.Darbu</w:t>
      </w:r>
      <w:proofErr w:type="gramEnd"/>
      <w:r w:rsidRPr="0086036D">
        <w:rPr>
          <w:rFonts w:ascii="Times New Roman" w:hAnsi="Times New Roman" w:cs="Times New Roman"/>
          <w:sz w:val="24"/>
          <w:szCs w:val="24"/>
        </w:rPr>
        <w:t xml:space="preserve"> </w:t>
      </w:r>
      <w:proofErr w:type="spellStart"/>
      <w:r w:rsidRPr="0086036D">
        <w:rPr>
          <w:rFonts w:ascii="Times New Roman" w:hAnsi="Times New Roman" w:cs="Times New Roman"/>
          <w:sz w:val="24"/>
          <w:szCs w:val="24"/>
        </w:rPr>
        <w:t>organizēšanas</w:t>
      </w:r>
      <w:proofErr w:type="spellEnd"/>
      <w:r w:rsidRPr="0086036D">
        <w:rPr>
          <w:rFonts w:ascii="Times New Roman" w:hAnsi="Times New Roman" w:cs="Times New Roman"/>
          <w:sz w:val="24"/>
          <w:szCs w:val="24"/>
        </w:rPr>
        <w:t xml:space="preserve"> </w:t>
      </w:r>
      <w:proofErr w:type="spellStart"/>
      <w:r w:rsidRPr="0086036D">
        <w:rPr>
          <w:rFonts w:ascii="Times New Roman" w:hAnsi="Times New Roman" w:cs="Times New Roman"/>
          <w:sz w:val="24"/>
          <w:szCs w:val="24"/>
        </w:rPr>
        <w:t>projekts</w:t>
      </w:r>
      <w:proofErr w:type="spellEnd"/>
      <w:r w:rsidRPr="0086036D">
        <w:rPr>
          <w:rFonts w:ascii="Times New Roman" w:hAnsi="Times New Roman" w:cs="Times New Roman"/>
          <w:sz w:val="24"/>
          <w:szCs w:val="24"/>
        </w:rPr>
        <w:t>;</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rPr>
      </w:pPr>
      <w:r w:rsidRPr="0086036D">
        <w:rPr>
          <w:rFonts w:ascii="Times New Roman" w:hAnsi="Times New Roman" w:cs="Times New Roman"/>
          <w:sz w:val="24"/>
          <w:szCs w:val="24"/>
        </w:rPr>
        <w:t>2.1.16</w:t>
      </w:r>
      <w:proofErr w:type="gramStart"/>
      <w:r w:rsidRPr="0086036D">
        <w:rPr>
          <w:rFonts w:ascii="Times New Roman" w:hAnsi="Times New Roman" w:cs="Times New Roman"/>
          <w:sz w:val="24"/>
          <w:szCs w:val="24"/>
        </w:rPr>
        <w:t>.Būvdarbu</w:t>
      </w:r>
      <w:proofErr w:type="gramEnd"/>
      <w:r w:rsidRPr="0086036D">
        <w:rPr>
          <w:rFonts w:ascii="Times New Roman" w:hAnsi="Times New Roman" w:cs="Times New Roman"/>
          <w:sz w:val="24"/>
          <w:szCs w:val="24"/>
        </w:rPr>
        <w:t xml:space="preserve"> </w:t>
      </w:r>
      <w:proofErr w:type="spellStart"/>
      <w:r w:rsidRPr="0086036D">
        <w:rPr>
          <w:rFonts w:ascii="Times New Roman" w:hAnsi="Times New Roman" w:cs="Times New Roman"/>
          <w:sz w:val="24"/>
          <w:szCs w:val="24"/>
        </w:rPr>
        <w:t>apjomu</w:t>
      </w:r>
      <w:proofErr w:type="spellEnd"/>
      <w:r w:rsidRPr="0086036D">
        <w:rPr>
          <w:rFonts w:ascii="Times New Roman" w:hAnsi="Times New Roman" w:cs="Times New Roman"/>
          <w:sz w:val="24"/>
          <w:szCs w:val="24"/>
        </w:rPr>
        <w:t xml:space="preserve"> </w:t>
      </w:r>
      <w:proofErr w:type="spellStart"/>
      <w:r w:rsidRPr="0086036D">
        <w:rPr>
          <w:rFonts w:ascii="Times New Roman" w:hAnsi="Times New Roman" w:cs="Times New Roman"/>
          <w:sz w:val="24"/>
          <w:szCs w:val="24"/>
        </w:rPr>
        <w:t>saraksts</w:t>
      </w:r>
      <w:proofErr w:type="spellEnd"/>
      <w:r w:rsidRPr="0086036D">
        <w:rPr>
          <w:rFonts w:ascii="Times New Roman" w:hAnsi="Times New Roman" w:cs="Times New Roman"/>
          <w:sz w:val="24"/>
          <w:szCs w:val="24"/>
        </w:rPr>
        <w:t>;</w:t>
      </w:r>
    </w:p>
    <w:p w:rsidR="00B568A9" w:rsidRPr="0086036D" w:rsidRDefault="00B568A9" w:rsidP="00B568A9">
      <w:pPr>
        <w:pStyle w:val="ListParagraph"/>
        <w:autoSpaceDE w:val="0"/>
        <w:autoSpaceDN w:val="0"/>
        <w:adjustRightInd w:val="0"/>
        <w:spacing w:after="120" w:line="240" w:lineRule="auto"/>
        <w:ind w:left="357"/>
        <w:jc w:val="both"/>
        <w:rPr>
          <w:rFonts w:ascii="Times New Roman" w:hAnsi="Times New Roman" w:cs="Times New Roman"/>
          <w:sz w:val="24"/>
          <w:szCs w:val="24"/>
        </w:rPr>
      </w:pPr>
      <w:r w:rsidRPr="0086036D">
        <w:rPr>
          <w:rFonts w:ascii="Times New Roman" w:hAnsi="Times New Roman" w:cs="Times New Roman"/>
          <w:sz w:val="24"/>
          <w:szCs w:val="24"/>
        </w:rPr>
        <w:t>2.1.17</w:t>
      </w:r>
      <w:proofErr w:type="gramStart"/>
      <w:r w:rsidRPr="0086036D">
        <w:rPr>
          <w:rFonts w:ascii="Times New Roman" w:hAnsi="Times New Roman" w:cs="Times New Roman"/>
          <w:sz w:val="24"/>
          <w:szCs w:val="24"/>
        </w:rPr>
        <w:t>.Iekārtu</w:t>
      </w:r>
      <w:proofErr w:type="gramEnd"/>
      <w:r w:rsidRPr="0086036D">
        <w:rPr>
          <w:rFonts w:ascii="Times New Roman" w:hAnsi="Times New Roman" w:cs="Times New Roman"/>
          <w:sz w:val="24"/>
          <w:szCs w:val="24"/>
        </w:rPr>
        <w:t xml:space="preserve">, </w:t>
      </w:r>
      <w:proofErr w:type="spellStart"/>
      <w:r w:rsidRPr="0086036D">
        <w:rPr>
          <w:rFonts w:ascii="Times New Roman" w:hAnsi="Times New Roman" w:cs="Times New Roman"/>
          <w:sz w:val="24"/>
          <w:szCs w:val="24"/>
        </w:rPr>
        <w:t>konstrukciju</w:t>
      </w:r>
      <w:proofErr w:type="spellEnd"/>
      <w:r w:rsidRPr="0086036D">
        <w:rPr>
          <w:rFonts w:ascii="Times New Roman" w:hAnsi="Times New Roman" w:cs="Times New Roman"/>
          <w:sz w:val="24"/>
          <w:szCs w:val="24"/>
        </w:rPr>
        <w:t xml:space="preserve"> un </w:t>
      </w:r>
      <w:proofErr w:type="spellStart"/>
      <w:r w:rsidRPr="0086036D">
        <w:rPr>
          <w:rFonts w:ascii="Times New Roman" w:hAnsi="Times New Roman" w:cs="Times New Roman"/>
          <w:sz w:val="24"/>
          <w:szCs w:val="24"/>
        </w:rPr>
        <w:t>materiālu</w:t>
      </w:r>
      <w:proofErr w:type="spellEnd"/>
      <w:r w:rsidRPr="0086036D">
        <w:rPr>
          <w:rFonts w:ascii="Times New Roman" w:hAnsi="Times New Roman" w:cs="Times New Roman"/>
          <w:sz w:val="24"/>
          <w:szCs w:val="24"/>
        </w:rPr>
        <w:t xml:space="preserve"> </w:t>
      </w:r>
      <w:proofErr w:type="spellStart"/>
      <w:r w:rsidRPr="0086036D">
        <w:rPr>
          <w:rFonts w:ascii="Times New Roman" w:hAnsi="Times New Roman" w:cs="Times New Roman"/>
          <w:sz w:val="24"/>
          <w:szCs w:val="24"/>
        </w:rPr>
        <w:t>kopsavilkums</w:t>
      </w:r>
      <w:proofErr w:type="spellEnd"/>
      <w:r w:rsidRPr="0086036D">
        <w:rPr>
          <w:rFonts w:ascii="Times New Roman" w:hAnsi="Times New Roman" w:cs="Times New Roman"/>
          <w:sz w:val="24"/>
          <w:szCs w:val="24"/>
        </w:rPr>
        <w:t>;</w:t>
      </w:r>
    </w:p>
    <w:p w:rsidR="00B568A9" w:rsidRPr="0086036D" w:rsidRDefault="00B568A9" w:rsidP="0086036D">
      <w:pPr>
        <w:pStyle w:val="ListParagraph"/>
        <w:autoSpaceDE w:val="0"/>
        <w:autoSpaceDN w:val="0"/>
        <w:adjustRightInd w:val="0"/>
        <w:spacing w:after="120" w:line="240" w:lineRule="auto"/>
        <w:ind w:left="357"/>
        <w:jc w:val="both"/>
        <w:rPr>
          <w:rFonts w:ascii="Times New Roman" w:hAnsi="Times New Roman" w:cs="Times New Roman"/>
          <w:sz w:val="24"/>
          <w:szCs w:val="24"/>
        </w:rPr>
      </w:pPr>
      <w:r w:rsidRPr="0086036D">
        <w:rPr>
          <w:rFonts w:ascii="Times New Roman" w:hAnsi="Times New Roman" w:cs="Times New Roman"/>
          <w:sz w:val="24"/>
          <w:szCs w:val="24"/>
        </w:rPr>
        <w:t xml:space="preserve">2.1.18. </w:t>
      </w:r>
      <w:proofErr w:type="spellStart"/>
      <w:r w:rsidRPr="0086036D">
        <w:rPr>
          <w:rFonts w:ascii="Times New Roman" w:hAnsi="Times New Roman" w:cs="Times New Roman"/>
          <w:sz w:val="24"/>
          <w:szCs w:val="24"/>
        </w:rPr>
        <w:t>Izmaksu</w:t>
      </w:r>
      <w:proofErr w:type="spellEnd"/>
      <w:r w:rsidRPr="0086036D">
        <w:rPr>
          <w:rFonts w:ascii="Times New Roman" w:hAnsi="Times New Roman" w:cs="Times New Roman"/>
          <w:sz w:val="24"/>
          <w:szCs w:val="24"/>
        </w:rPr>
        <w:t xml:space="preserve"> </w:t>
      </w:r>
      <w:proofErr w:type="spellStart"/>
      <w:r w:rsidRPr="0086036D">
        <w:rPr>
          <w:rFonts w:ascii="Times New Roman" w:hAnsi="Times New Roman" w:cs="Times New Roman"/>
          <w:sz w:val="24"/>
          <w:szCs w:val="24"/>
        </w:rPr>
        <w:t>aprēķins</w:t>
      </w:r>
      <w:proofErr w:type="spellEnd"/>
      <w:r w:rsidRPr="0086036D">
        <w:rPr>
          <w:rFonts w:ascii="Times New Roman" w:hAnsi="Times New Roman" w:cs="Times New Roman"/>
          <w:sz w:val="24"/>
          <w:szCs w:val="24"/>
        </w:rPr>
        <w:t xml:space="preserve"> (</w:t>
      </w:r>
      <w:proofErr w:type="spellStart"/>
      <w:r w:rsidRPr="0086036D">
        <w:rPr>
          <w:rFonts w:ascii="Times New Roman" w:hAnsi="Times New Roman" w:cs="Times New Roman"/>
          <w:sz w:val="24"/>
          <w:szCs w:val="24"/>
        </w:rPr>
        <w:t>tāmes</w:t>
      </w:r>
      <w:proofErr w:type="spellEnd"/>
      <w:r w:rsidRPr="0086036D">
        <w:rPr>
          <w:rFonts w:ascii="Times New Roman" w:hAnsi="Times New Roman" w:cs="Times New Roman"/>
          <w:sz w:val="24"/>
          <w:szCs w:val="24"/>
        </w:rPr>
        <w:t>)</w:t>
      </w:r>
      <w:r w:rsidRPr="0086036D">
        <w:rPr>
          <w:rStyle w:val="CommentReference"/>
          <w:rFonts w:ascii="Times New Roman" w:hAnsi="Times New Roman" w:cs="Times New Roman"/>
          <w:sz w:val="24"/>
          <w:szCs w:val="24"/>
        </w:rPr>
        <w:t>.</w:t>
      </w:r>
      <w:r w:rsidRPr="0086036D">
        <w:rPr>
          <w:rFonts w:ascii="Times New Roman" w:hAnsi="Times New Roman" w:cs="Times New Roman"/>
          <w:sz w:val="24"/>
          <w:szCs w:val="24"/>
        </w:rPr>
        <w:t xml:space="preserve"> </w:t>
      </w:r>
    </w:p>
    <w:p w:rsidR="00B568A9" w:rsidRPr="0086036D" w:rsidRDefault="00B568A9" w:rsidP="0086036D">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14797B">
        <w:rPr>
          <w:rFonts w:ascii="Times New Roman" w:hAnsi="Times New Roman" w:cs="Times New Roman"/>
          <w:sz w:val="24"/>
          <w:szCs w:val="24"/>
          <w:lang w:val="lv-LV"/>
        </w:rPr>
        <w:t>Izvērtēt būvprojektu risinājumu atbilstību Būvatļaujas n</w:t>
      </w:r>
      <w:r w:rsidR="0086036D">
        <w:rPr>
          <w:rFonts w:ascii="Times New Roman" w:hAnsi="Times New Roman" w:cs="Times New Roman"/>
          <w:sz w:val="24"/>
          <w:szCs w:val="24"/>
          <w:lang w:val="lv-LV"/>
        </w:rPr>
        <w:t xml:space="preserve">osacījumiem, izsniegto tehnisko </w:t>
      </w:r>
      <w:r w:rsidRPr="0086036D">
        <w:rPr>
          <w:rFonts w:ascii="Times New Roman" w:hAnsi="Times New Roman" w:cs="Times New Roman"/>
          <w:sz w:val="24"/>
          <w:szCs w:val="24"/>
          <w:lang w:val="lv-LV"/>
        </w:rPr>
        <w:t>noteikumu un projektēšanas uzdevuma prasībām, tajā skaitā atbilstību Pasūtītāja izvirzītajiem principiem.</w:t>
      </w:r>
    </w:p>
    <w:p w:rsidR="00B568A9" w:rsidRDefault="00B568A9" w:rsidP="00B568A9">
      <w:pPr>
        <w:pStyle w:val="ListParagraph"/>
        <w:numPr>
          <w:ilvl w:val="1"/>
          <w:numId w:val="10"/>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Darba izpildes laiks: 3 kalendārās nedēļas no Būvprojekta izsniegšanas dienas. </w:t>
      </w:r>
    </w:p>
    <w:p w:rsidR="0086036D" w:rsidRDefault="0086036D" w:rsidP="0086036D">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p>
    <w:p w:rsidR="0086036D" w:rsidRDefault="0086036D" w:rsidP="0086036D">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p>
    <w:p w:rsidR="00431F5B" w:rsidRDefault="00431F5B" w:rsidP="0086036D">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p>
    <w:p w:rsidR="0086036D" w:rsidRDefault="0086036D" w:rsidP="0086036D">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p>
    <w:p w:rsidR="0086036D" w:rsidRPr="00AF20A5" w:rsidRDefault="0086036D" w:rsidP="0086036D">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p>
    <w:p w:rsidR="00B568A9" w:rsidRPr="00AF20A5" w:rsidRDefault="00B568A9" w:rsidP="00B568A9">
      <w:pPr>
        <w:pStyle w:val="ListParagraph"/>
        <w:numPr>
          <w:ilvl w:val="0"/>
          <w:numId w:val="9"/>
        </w:numPr>
        <w:autoSpaceDE w:val="0"/>
        <w:autoSpaceDN w:val="0"/>
        <w:adjustRightInd w:val="0"/>
        <w:spacing w:after="0" w:line="240" w:lineRule="auto"/>
        <w:jc w:val="both"/>
        <w:rPr>
          <w:rFonts w:ascii="Times New Roman" w:hAnsi="Times New Roman" w:cs="Times New Roman"/>
          <w:b/>
          <w:bCs/>
          <w:sz w:val="24"/>
          <w:szCs w:val="24"/>
          <w:lang w:val="lv-LV"/>
        </w:rPr>
      </w:pPr>
      <w:r w:rsidRPr="00AF20A5">
        <w:rPr>
          <w:rFonts w:ascii="Times New Roman" w:hAnsi="Times New Roman" w:cs="Times New Roman"/>
          <w:b/>
          <w:bCs/>
          <w:sz w:val="24"/>
          <w:szCs w:val="24"/>
          <w:lang w:val="lv-LV"/>
        </w:rPr>
        <w:lastRenderedPageBreak/>
        <w:t>Ekspertīzes papildus uzdevumi</w:t>
      </w:r>
    </w:p>
    <w:p w:rsidR="00B568A9" w:rsidRPr="00AF20A5" w:rsidRDefault="00B568A9" w:rsidP="00B568A9">
      <w:pPr>
        <w:autoSpaceDE w:val="0"/>
        <w:autoSpaceDN w:val="0"/>
        <w:adjustRightInd w:val="0"/>
        <w:ind w:firstLine="709"/>
        <w:jc w:val="both"/>
        <w:rPr>
          <w:lang w:val="lv-LV"/>
        </w:rPr>
      </w:pPr>
      <w:r w:rsidRPr="00AF20A5">
        <w:rPr>
          <w:lang w:val="lv-LV"/>
        </w:rPr>
        <w:t>Veicot ekspertīzi,</w:t>
      </w:r>
      <w:r>
        <w:rPr>
          <w:lang w:val="lv-LV"/>
        </w:rPr>
        <w:t xml:space="preserve"> </w:t>
      </w:r>
      <w:r w:rsidRPr="00AF20A5">
        <w:rPr>
          <w:lang w:val="lv-LV"/>
        </w:rPr>
        <w:t>Pasūtītājs uzdod Izpildītājam pievērst īpašu uzmanību norādītajiem</w:t>
      </w:r>
      <w:r>
        <w:rPr>
          <w:lang w:val="lv-LV"/>
        </w:rPr>
        <w:t xml:space="preserve"> jautājumiem un būvprojekta </w:t>
      </w:r>
      <w:r w:rsidRPr="00AF20A5">
        <w:rPr>
          <w:lang w:val="lv-LV"/>
        </w:rPr>
        <w:t>risinājumiem, kā arī ekspertīzes atzinumā aprakstīt katra šī</w:t>
      </w:r>
      <w:r>
        <w:rPr>
          <w:lang w:val="lv-LV"/>
        </w:rPr>
        <w:t xml:space="preserve"> </w:t>
      </w:r>
      <w:r w:rsidRPr="00AF20A5">
        <w:rPr>
          <w:lang w:val="lv-LV"/>
        </w:rPr>
        <w:t>jautājuma un projekta risinājuma nepilnības un iespējamos riskus:</w:t>
      </w:r>
    </w:p>
    <w:p w:rsidR="00B568A9" w:rsidRPr="00AF20A5" w:rsidRDefault="00B568A9" w:rsidP="00B568A9">
      <w:pPr>
        <w:pStyle w:val="ListParagraph"/>
        <w:numPr>
          <w:ilvl w:val="1"/>
          <w:numId w:val="11"/>
        </w:numPr>
        <w:autoSpaceDE w:val="0"/>
        <w:autoSpaceDN w:val="0"/>
        <w:adjustRightInd w:val="0"/>
        <w:spacing w:after="0" w:line="240" w:lineRule="auto"/>
        <w:jc w:val="both"/>
        <w:rPr>
          <w:rFonts w:ascii="Times New Roman" w:hAnsi="Times New Roman" w:cs="Times New Roman"/>
          <w:sz w:val="24"/>
          <w:szCs w:val="24"/>
          <w:lang w:val="lv-LV"/>
        </w:rPr>
      </w:pPr>
      <w:r w:rsidRPr="00AF20A5">
        <w:rPr>
          <w:rFonts w:ascii="Times New Roman" w:hAnsi="Times New Roman" w:cs="Times New Roman"/>
          <w:sz w:val="24"/>
          <w:szCs w:val="24"/>
          <w:lang w:val="lv-LV"/>
        </w:rPr>
        <w:t>Pasūtītāja aizsardzība projekta risinājumos no iespējamām problēmām, uzsākot un veicot</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būvdarbus, nododot objektu ekspluatācijā un lietojot to, tai skaitā iespējamie riski sūdzību</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iesniegšanai vai pretenziju izvirzīšanai no pašvaldības, darbu inspicējošo iestāžu, apkārtējo</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iedzīvotāju puses;</w:t>
      </w:r>
    </w:p>
    <w:p w:rsidR="00B568A9" w:rsidRPr="00AF20A5" w:rsidRDefault="00B568A9" w:rsidP="00B568A9">
      <w:pPr>
        <w:pStyle w:val="ListParagraph"/>
        <w:numPr>
          <w:ilvl w:val="1"/>
          <w:numId w:val="11"/>
        </w:numPr>
        <w:autoSpaceDE w:val="0"/>
        <w:autoSpaceDN w:val="0"/>
        <w:adjustRightInd w:val="0"/>
        <w:spacing w:after="0" w:line="240" w:lineRule="auto"/>
        <w:jc w:val="both"/>
        <w:rPr>
          <w:rFonts w:ascii="Times New Roman" w:hAnsi="Times New Roman" w:cs="Times New Roman"/>
          <w:sz w:val="24"/>
          <w:szCs w:val="24"/>
          <w:lang w:val="lv-LV"/>
        </w:rPr>
      </w:pPr>
      <w:r w:rsidRPr="00AF20A5">
        <w:rPr>
          <w:rFonts w:ascii="Times New Roman" w:hAnsi="Times New Roman" w:cs="Times New Roman"/>
          <w:sz w:val="24"/>
          <w:szCs w:val="24"/>
          <w:lang w:val="lv-LV"/>
        </w:rPr>
        <w:t>Pārbaudīt, vai būvdarbu veikšanas process ir organizēts tādā veidā, lai netiek pārkāpti</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Latvijas Republikas norma</w:t>
      </w:r>
      <w:r>
        <w:rPr>
          <w:rFonts w:ascii="Times New Roman" w:hAnsi="Times New Roman" w:cs="Times New Roman"/>
          <w:sz w:val="24"/>
          <w:szCs w:val="24"/>
          <w:lang w:val="lv-LV"/>
        </w:rPr>
        <w:t>tīvie akti</w:t>
      </w:r>
      <w:r w:rsidRPr="00AF20A5">
        <w:rPr>
          <w:rFonts w:ascii="Times New Roman" w:hAnsi="Times New Roman" w:cs="Times New Roman"/>
          <w:sz w:val="24"/>
          <w:szCs w:val="24"/>
          <w:lang w:val="lv-LV"/>
        </w:rPr>
        <w:t>, kā arī nesatur risinājumus, kas</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nav saskaņoti attiecīgajās instancēs normatīvajos aktos paredzētajā kārtībā;</w:t>
      </w:r>
    </w:p>
    <w:p w:rsidR="00B568A9" w:rsidRPr="00AF20A5" w:rsidRDefault="00B568A9" w:rsidP="00B568A9">
      <w:pPr>
        <w:pStyle w:val="ListParagraph"/>
        <w:numPr>
          <w:ilvl w:val="1"/>
          <w:numId w:val="11"/>
        </w:numPr>
        <w:autoSpaceDE w:val="0"/>
        <w:autoSpaceDN w:val="0"/>
        <w:adjustRightInd w:val="0"/>
        <w:spacing w:after="0" w:line="240" w:lineRule="auto"/>
        <w:jc w:val="both"/>
        <w:rPr>
          <w:rFonts w:ascii="Times New Roman" w:hAnsi="Times New Roman" w:cs="Times New Roman"/>
          <w:sz w:val="24"/>
          <w:szCs w:val="24"/>
          <w:lang w:val="lv-LV"/>
        </w:rPr>
      </w:pPr>
      <w:r w:rsidRPr="00AF20A5">
        <w:rPr>
          <w:rFonts w:ascii="Times New Roman" w:hAnsi="Times New Roman" w:cs="Times New Roman"/>
          <w:sz w:val="24"/>
          <w:szCs w:val="24"/>
          <w:lang w:val="lv-LV"/>
        </w:rPr>
        <w:t>Izvērtēt projekta risinājumu atbilstību vides pieejamībai personām ar funkcionāliem</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traucējumiem.</w:t>
      </w:r>
    </w:p>
    <w:p w:rsidR="00B568A9" w:rsidRPr="00AF20A5" w:rsidRDefault="00B568A9" w:rsidP="00B568A9">
      <w:pPr>
        <w:pStyle w:val="ListParagraph"/>
        <w:numPr>
          <w:ilvl w:val="1"/>
          <w:numId w:val="11"/>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Izvērtēt, vai būvprojektu</w:t>
      </w:r>
      <w:r w:rsidRPr="00AF20A5">
        <w:rPr>
          <w:rFonts w:ascii="Times New Roman" w:hAnsi="Times New Roman" w:cs="Times New Roman"/>
          <w:sz w:val="24"/>
          <w:szCs w:val="24"/>
          <w:lang w:val="lv-LV"/>
        </w:rPr>
        <w:t xml:space="preserve"> dokumentācija ir pilnīga, lai veiktu </w:t>
      </w:r>
      <w:r>
        <w:rPr>
          <w:rFonts w:ascii="Times New Roman" w:hAnsi="Times New Roman" w:cs="Times New Roman"/>
          <w:sz w:val="24"/>
          <w:szCs w:val="24"/>
          <w:lang w:val="lv-LV"/>
        </w:rPr>
        <w:t xml:space="preserve">būvniecības </w:t>
      </w:r>
      <w:r w:rsidRPr="00AF20A5">
        <w:rPr>
          <w:rFonts w:ascii="Times New Roman" w:hAnsi="Times New Roman" w:cs="Times New Roman"/>
          <w:sz w:val="24"/>
          <w:szCs w:val="24"/>
          <w:lang w:val="lv-LV"/>
        </w:rPr>
        <w:t>konkursu visam objektam. Pārbaudīt, vai</w:t>
      </w:r>
      <w:r>
        <w:rPr>
          <w:rFonts w:ascii="Times New Roman" w:hAnsi="Times New Roman" w:cs="Times New Roman"/>
          <w:sz w:val="24"/>
          <w:szCs w:val="24"/>
          <w:lang w:val="lv-LV"/>
        </w:rPr>
        <w:t xml:space="preserve"> būvprojekta</w:t>
      </w:r>
      <w:r w:rsidRPr="00AF20A5">
        <w:rPr>
          <w:rFonts w:ascii="Times New Roman" w:hAnsi="Times New Roman" w:cs="Times New Roman"/>
          <w:sz w:val="24"/>
          <w:szCs w:val="24"/>
          <w:lang w:val="lv-LV"/>
        </w:rPr>
        <w:t xml:space="preserve"> dokumentācijā ir iekļauta visa</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informācija</w:t>
      </w:r>
      <w:r>
        <w:rPr>
          <w:rFonts w:ascii="Times New Roman" w:hAnsi="Times New Roman" w:cs="Times New Roman"/>
          <w:sz w:val="24"/>
          <w:szCs w:val="24"/>
          <w:lang w:val="lv-LV"/>
        </w:rPr>
        <w:t xml:space="preserve"> (pietiekama tehnisko risinājumu detalizācija, aptverta visa izbūvei paredzētā teritorija)</w:t>
      </w:r>
      <w:r w:rsidRPr="00AF20A5">
        <w:rPr>
          <w:rFonts w:ascii="Times New Roman" w:hAnsi="Times New Roman" w:cs="Times New Roman"/>
          <w:sz w:val="24"/>
          <w:szCs w:val="24"/>
          <w:lang w:val="lv-LV"/>
        </w:rPr>
        <w:t>, kas nepiec</w:t>
      </w:r>
      <w:r>
        <w:rPr>
          <w:rFonts w:ascii="Times New Roman" w:hAnsi="Times New Roman" w:cs="Times New Roman"/>
          <w:sz w:val="24"/>
          <w:szCs w:val="24"/>
          <w:lang w:val="lv-LV"/>
        </w:rPr>
        <w:t xml:space="preserve">iešama būvniecības </w:t>
      </w:r>
      <w:r w:rsidRPr="00AF20A5">
        <w:rPr>
          <w:rFonts w:ascii="Times New Roman" w:hAnsi="Times New Roman" w:cs="Times New Roman"/>
          <w:sz w:val="24"/>
          <w:szCs w:val="24"/>
          <w:lang w:val="lv-LV"/>
        </w:rPr>
        <w:t>konkursa rīkošanai</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un</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būvdarbu uzsākšanai;</w:t>
      </w:r>
    </w:p>
    <w:p w:rsidR="00B568A9" w:rsidRPr="00AF20A5" w:rsidRDefault="00B568A9" w:rsidP="00B568A9">
      <w:pPr>
        <w:pStyle w:val="ListParagraph"/>
        <w:numPr>
          <w:ilvl w:val="1"/>
          <w:numId w:val="11"/>
        </w:numPr>
        <w:autoSpaceDE w:val="0"/>
        <w:autoSpaceDN w:val="0"/>
        <w:adjustRightInd w:val="0"/>
        <w:spacing w:after="0" w:line="240" w:lineRule="auto"/>
        <w:jc w:val="both"/>
        <w:rPr>
          <w:rFonts w:ascii="Times New Roman" w:hAnsi="Times New Roman" w:cs="Times New Roman"/>
          <w:sz w:val="24"/>
          <w:szCs w:val="24"/>
          <w:lang w:val="lv-LV"/>
        </w:rPr>
      </w:pPr>
      <w:r w:rsidRPr="00AF20A5">
        <w:rPr>
          <w:rFonts w:ascii="Times New Roman" w:hAnsi="Times New Roman" w:cs="Times New Roman"/>
          <w:sz w:val="24"/>
          <w:szCs w:val="24"/>
          <w:lang w:val="lv-LV"/>
        </w:rPr>
        <w:t>Noteikt, vai darbu apjomi ir skaidri identificējami un objekta nodošana ekspluatācijā</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iespējama;</w:t>
      </w:r>
    </w:p>
    <w:p w:rsidR="00B568A9" w:rsidRPr="00AF20A5" w:rsidRDefault="00B568A9" w:rsidP="00B568A9">
      <w:pPr>
        <w:pStyle w:val="ListParagraph"/>
        <w:numPr>
          <w:ilvl w:val="0"/>
          <w:numId w:val="9"/>
        </w:numPr>
        <w:autoSpaceDE w:val="0"/>
        <w:autoSpaceDN w:val="0"/>
        <w:adjustRightInd w:val="0"/>
        <w:spacing w:after="0" w:line="240" w:lineRule="auto"/>
        <w:jc w:val="both"/>
        <w:rPr>
          <w:rFonts w:ascii="Times New Roman" w:hAnsi="Times New Roman" w:cs="Times New Roman"/>
          <w:b/>
          <w:bCs/>
          <w:sz w:val="24"/>
          <w:szCs w:val="24"/>
          <w:lang w:val="lv-LV"/>
        </w:rPr>
      </w:pPr>
      <w:r w:rsidRPr="00AF20A5">
        <w:rPr>
          <w:rFonts w:ascii="Times New Roman" w:hAnsi="Times New Roman" w:cs="Times New Roman"/>
          <w:b/>
          <w:bCs/>
          <w:sz w:val="24"/>
          <w:szCs w:val="24"/>
          <w:lang w:val="lv-LV"/>
        </w:rPr>
        <w:t xml:space="preserve">Pretendenta </w:t>
      </w:r>
      <w:r>
        <w:rPr>
          <w:rFonts w:ascii="Times New Roman" w:hAnsi="Times New Roman" w:cs="Times New Roman"/>
          <w:b/>
          <w:bCs/>
          <w:sz w:val="24"/>
          <w:szCs w:val="24"/>
          <w:lang w:val="lv-LV"/>
        </w:rPr>
        <w:t xml:space="preserve">sniegtā </w:t>
      </w:r>
      <w:r w:rsidRPr="00AF20A5">
        <w:rPr>
          <w:rFonts w:ascii="Times New Roman" w:hAnsi="Times New Roman" w:cs="Times New Roman"/>
          <w:b/>
          <w:bCs/>
          <w:sz w:val="24"/>
          <w:szCs w:val="24"/>
          <w:lang w:val="lv-LV"/>
        </w:rPr>
        <w:t>Pakalpojuma rezultāti</w:t>
      </w:r>
    </w:p>
    <w:p w:rsidR="00B568A9" w:rsidRPr="00AF20A5" w:rsidRDefault="00B568A9" w:rsidP="00B568A9">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Izvērtēta būvprojektu atbilstība </w:t>
      </w:r>
      <w:r w:rsidRPr="00AF20A5">
        <w:rPr>
          <w:rFonts w:ascii="Times New Roman" w:hAnsi="Times New Roman" w:cs="Times New Roman"/>
          <w:sz w:val="24"/>
          <w:szCs w:val="24"/>
          <w:lang w:val="lv-LV"/>
        </w:rPr>
        <w:t>LBN</w:t>
      </w:r>
      <w:r>
        <w:rPr>
          <w:rFonts w:ascii="Times New Roman" w:hAnsi="Times New Roman" w:cs="Times New Roman"/>
          <w:sz w:val="24"/>
          <w:szCs w:val="24"/>
          <w:lang w:val="lv-LV"/>
        </w:rPr>
        <w:t>, LVS</w:t>
      </w:r>
      <w:r w:rsidRPr="00AF20A5">
        <w:rPr>
          <w:rFonts w:ascii="Times New Roman" w:hAnsi="Times New Roman" w:cs="Times New Roman"/>
          <w:sz w:val="24"/>
          <w:szCs w:val="24"/>
          <w:lang w:val="lv-LV"/>
        </w:rPr>
        <w:t xml:space="preserve"> un citiem normatīvajiem aktiem;</w:t>
      </w:r>
    </w:p>
    <w:p w:rsidR="00B568A9" w:rsidRPr="00AF20A5" w:rsidRDefault="00B568A9" w:rsidP="00B568A9">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lv-LV"/>
        </w:rPr>
      </w:pPr>
      <w:r w:rsidRPr="00AF20A5">
        <w:rPr>
          <w:rFonts w:ascii="Times New Roman" w:hAnsi="Times New Roman" w:cs="Times New Roman"/>
          <w:sz w:val="24"/>
          <w:szCs w:val="24"/>
          <w:lang w:val="lv-LV"/>
        </w:rPr>
        <w:t xml:space="preserve">Izvērtēta </w:t>
      </w:r>
      <w:r>
        <w:rPr>
          <w:rFonts w:ascii="Times New Roman" w:hAnsi="Times New Roman" w:cs="Times New Roman"/>
          <w:sz w:val="24"/>
          <w:szCs w:val="24"/>
          <w:lang w:val="lv-LV"/>
        </w:rPr>
        <w:t>būv</w:t>
      </w:r>
      <w:r w:rsidRPr="00AF20A5">
        <w:rPr>
          <w:rFonts w:ascii="Times New Roman" w:hAnsi="Times New Roman" w:cs="Times New Roman"/>
          <w:sz w:val="24"/>
          <w:szCs w:val="24"/>
          <w:lang w:val="lv-LV"/>
        </w:rPr>
        <w:t>projektu risinājumu atbilstība attiecīgo institūciju izsniegto</w:t>
      </w:r>
      <w:r>
        <w:rPr>
          <w:rFonts w:ascii="Times New Roman" w:hAnsi="Times New Roman" w:cs="Times New Roman"/>
          <w:sz w:val="24"/>
          <w:szCs w:val="24"/>
          <w:lang w:val="lv-LV"/>
        </w:rPr>
        <w:t xml:space="preserve"> Būvatļaujas</w:t>
      </w:r>
      <w:r w:rsidRPr="00AF20A5">
        <w:rPr>
          <w:rFonts w:ascii="Times New Roman" w:hAnsi="Times New Roman" w:cs="Times New Roman"/>
          <w:sz w:val="24"/>
          <w:szCs w:val="24"/>
          <w:lang w:val="lv-LV"/>
        </w:rPr>
        <w:t xml:space="preserve"> nosacījumu,</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tehnisko noteikumu un projektēšanas</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uzdevuma prasībām, kā arī vides pieejamības</w:t>
      </w:r>
      <w:r>
        <w:rPr>
          <w:rFonts w:ascii="Times New Roman" w:hAnsi="Times New Roman" w:cs="Times New Roman"/>
          <w:sz w:val="24"/>
          <w:szCs w:val="24"/>
          <w:lang w:val="lv-LV"/>
        </w:rPr>
        <w:t xml:space="preserve"> </w:t>
      </w:r>
      <w:r w:rsidRPr="00AF20A5">
        <w:rPr>
          <w:rFonts w:ascii="Times New Roman" w:hAnsi="Times New Roman" w:cs="Times New Roman"/>
          <w:sz w:val="24"/>
          <w:szCs w:val="24"/>
          <w:lang w:val="lv-LV"/>
        </w:rPr>
        <w:t>principiem personām ar funkcionāliem traucējumiem.</w:t>
      </w:r>
    </w:p>
    <w:p w:rsidR="00B568A9" w:rsidRDefault="00B568A9" w:rsidP="00B568A9">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lv-LV"/>
        </w:rPr>
      </w:pPr>
      <w:r w:rsidRPr="00577759">
        <w:rPr>
          <w:rFonts w:ascii="Times New Roman" w:hAnsi="Times New Roman" w:cs="Times New Roman"/>
          <w:sz w:val="24"/>
          <w:szCs w:val="24"/>
          <w:lang w:val="lv-LV"/>
        </w:rPr>
        <w:t>Pakalpojuma sniegšanas gaitā un rezultātā pretendents nodrošina pilnīgu un detalizētu, LR normatīvo aktu prasībām atbilstošu, kvalitatīvu, savlaicīgu finanšu un tehniskās ekspertīzes atzinuma sagatavošanu un iesniegšanu Pasūtītājam</w:t>
      </w:r>
      <w:r>
        <w:rPr>
          <w:rFonts w:ascii="Times New Roman" w:hAnsi="Times New Roman" w:cs="Times New Roman"/>
          <w:sz w:val="24"/>
          <w:szCs w:val="24"/>
          <w:lang w:val="lv-LV"/>
        </w:rPr>
        <w:t>.</w:t>
      </w:r>
    </w:p>
    <w:p w:rsidR="00B568A9" w:rsidRPr="00577759" w:rsidRDefault="00B568A9" w:rsidP="00B568A9">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lv-LV"/>
        </w:rPr>
      </w:pPr>
      <w:r w:rsidRPr="00577759">
        <w:rPr>
          <w:rFonts w:ascii="Times New Roman" w:hAnsi="Times New Roman" w:cs="Times New Roman"/>
          <w:sz w:val="24"/>
          <w:szCs w:val="24"/>
          <w:lang w:val="lv-LV"/>
        </w:rPr>
        <w:t xml:space="preserve">Balstoties uz ekspertīzes laikā veiktajām pārbaudēm un to rezultātiem, atbilstoši definētajam ekspertīzes galvenajam uzdevumam un papildus uzdevumiem, izstrādāts un </w:t>
      </w:r>
      <w:r>
        <w:rPr>
          <w:rFonts w:ascii="Times New Roman" w:hAnsi="Times New Roman" w:cs="Times New Roman"/>
          <w:sz w:val="24"/>
          <w:szCs w:val="24"/>
          <w:lang w:val="lv-LV"/>
        </w:rPr>
        <w:t xml:space="preserve">iesniegts Pasūtītājam 3 (trīs) atsevišķu būvprojektu </w:t>
      </w:r>
      <w:r w:rsidRPr="00577759">
        <w:rPr>
          <w:rFonts w:ascii="Times New Roman" w:hAnsi="Times New Roman" w:cs="Times New Roman"/>
          <w:sz w:val="24"/>
          <w:szCs w:val="24"/>
          <w:lang w:val="lv-LV"/>
        </w:rPr>
        <w:t>ekspertīzes atzinumu</w:t>
      </w:r>
      <w:r>
        <w:rPr>
          <w:rFonts w:ascii="Times New Roman" w:hAnsi="Times New Roman" w:cs="Times New Roman"/>
          <w:sz w:val="24"/>
          <w:szCs w:val="24"/>
          <w:lang w:val="lv-LV"/>
        </w:rPr>
        <w:t xml:space="preserve">s, katrs būvprojekta ekspertīzes atzinums izstrādāts un iesegts </w:t>
      </w:r>
      <w:r w:rsidRPr="00577759">
        <w:rPr>
          <w:rFonts w:ascii="Times New Roman" w:hAnsi="Times New Roman" w:cs="Times New Roman"/>
          <w:sz w:val="24"/>
          <w:szCs w:val="24"/>
          <w:lang w:val="lv-LV"/>
        </w:rPr>
        <w:t>3 (trīs) drukātos eksemplāros un 3 (trīs) digitālos datu nesējos.</w:t>
      </w:r>
    </w:p>
    <w:p w:rsidR="00B568A9" w:rsidRDefault="00B568A9" w:rsidP="00B568A9">
      <w:pPr>
        <w:pStyle w:val="ListParagraph"/>
        <w:numPr>
          <w:ilvl w:val="0"/>
          <w:numId w:val="9"/>
        </w:numPr>
        <w:autoSpaceDE w:val="0"/>
        <w:autoSpaceDN w:val="0"/>
        <w:adjustRightInd w:val="0"/>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Pasūtītāja rīcībā esošā dokumentācija</w:t>
      </w:r>
    </w:p>
    <w:p w:rsidR="00B568A9" w:rsidRPr="00015C22" w:rsidRDefault="00B568A9" w:rsidP="00B568A9">
      <w:pPr>
        <w:pStyle w:val="ListParagraph"/>
        <w:autoSpaceDE w:val="0"/>
        <w:autoSpaceDN w:val="0"/>
        <w:adjustRightInd w:val="0"/>
        <w:spacing w:after="0" w:line="240" w:lineRule="auto"/>
        <w:jc w:val="both"/>
        <w:rPr>
          <w:rFonts w:ascii="Times New Roman" w:hAnsi="Times New Roman" w:cs="Times New Roman"/>
          <w:bCs/>
          <w:sz w:val="24"/>
          <w:szCs w:val="24"/>
          <w:lang w:val="lv-LV"/>
        </w:rPr>
      </w:pPr>
      <w:r w:rsidRPr="00015C22">
        <w:rPr>
          <w:rFonts w:ascii="Times New Roman" w:hAnsi="Times New Roman" w:cs="Times New Roman"/>
          <w:bCs/>
          <w:sz w:val="24"/>
          <w:szCs w:val="24"/>
          <w:lang w:val="lv-LV"/>
        </w:rPr>
        <w:t xml:space="preserve">Būvprojekts </w:t>
      </w:r>
      <w:r w:rsidRPr="00015C22">
        <w:rPr>
          <w:rFonts w:ascii="Times New Roman" w:hAnsi="Times New Roman"/>
          <w:sz w:val="24"/>
          <w:szCs w:val="24"/>
          <w:lang w:val="lv-LV" w:eastAsia="ar-SA"/>
        </w:rPr>
        <w:t>„Daugavpils pilsētas tramvaju līnijas pārbūves darbiem posmos Vienības iela – Stacijas iela, Parādes iela - Cietoksnis”  .</w:t>
      </w:r>
    </w:p>
    <w:p w:rsidR="00B568A9" w:rsidRDefault="00B568A9" w:rsidP="00B568A9">
      <w:pPr>
        <w:pStyle w:val="ListParagraph"/>
        <w:numPr>
          <w:ilvl w:val="0"/>
          <w:numId w:val="9"/>
        </w:numPr>
        <w:autoSpaceDE w:val="0"/>
        <w:autoSpaceDN w:val="0"/>
        <w:adjustRightInd w:val="0"/>
        <w:spacing w:after="0" w:line="240" w:lineRule="auto"/>
        <w:jc w:val="both"/>
        <w:rPr>
          <w:rFonts w:ascii="Times New Roman" w:hAnsi="Times New Roman" w:cs="Times New Roman"/>
          <w:b/>
          <w:bCs/>
          <w:sz w:val="24"/>
          <w:szCs w:val="24"/>
          <w:lang w:val="lv-LV"/>
        </w:rPr>
      </w:pPr>
      <w:r w:rsidRPr="004414B2">
        <w:rPr>
          <w:rFonts w:ascii="Times New Roman" w:hAnsi="Times New Roman" w:cs="Times New Roman"/>
          <w:b/>
          <w:bCs/>
          <w:sz w:val="24"/>
          <w:szCs w:val="24"/>
          <w:lang w:val="lv-LV"/>
        </w:rPr>
        <w:t>V</w:t>
      </w:r>
      <w:r>
        <w:rPr>
          <w:rFonts w:ascii="Times New Roman" w:hAnsi="Times New Roman" w:cs="Times New Roman"/>
          <w:b/>
          <w:bCs/>
          <w:sz w:val="24"/>
          <w:szCs w:val="24"/>
          <w:lang w:val="lv-LV"/>
        </w:rPr>
        <w:t>ispārējas ziņas par būvobjektu</w:t>
      </w:r>
    </w:p>
    <w:p w:rsidR="00B568A9" w:rsidRPr="00015C22" w:rsidRDefault="00015C22" w:rsidP="00015C22">
      <w:pPr>
        <w:autoSpaceDE w:val="0"/>
        <w:autoSpaceDN w:val="0"/>
        <w:adjustRightInd w:val="0"/>
        <w:ind w:left="360"/>
        <w:jc w:val="both"/>
        <w:rPr>
          <w:bCs/>
          <w:lang w:val="lv-LV"/>
        </w:rPr>
      </w:pPr>
      <w:r>
        <w:rPr>
          <w:bCs/>
          <w:lang w:val="lv-LV"/>
        </w:rPr>
        <w:t xml:space="preserve">6.1. </w:t>
      </w:r>
      <w:r w:rsidR="00B568A9" w:rsidRPr="00015C22">
        <w:rPr>
          <w:bCs/>
          <w:lang w:val="lv-LV"/>
        </w:rPr>
        <w:t>Daugavpils tramvaju līnija  un attiecīgā infrastruktūra sekojošos posmos:</w:t>
      </w:r>
    </w:p>
    <w:p w:rsidR="00015C22" w:rsidRDefault="00015C22" w:rsidP="00015C22">
      <w:pPr>
        <w:autoSpaceDE w:val="0"/>
        <w:autoSpaceDN w:val="0"/>
        <w:adjustRightInd w:val="0"/>
        <w:jc w:val="both"/>
        <w:rPr>
          <w:bCs/>
          <w:lang w:val="lv-LV"/>
        </w:rPr>
      </w:pPr>
      <w:r>
        <w:rPr>
          <w:bCs/>
          <w:lang w:val="lv-LV"/>
        </w:rPr>
        <w:t xml:space="preserve">      6.1.1. </w:t>
      </w:r>
      <w:r w:rsidR="00B568A9" w:rsidRPr="00015C22">
        <w:rPr>
          <w:bCs/>
          <w:lang w:val="lv-LV"/>
        </w:rPr>
        <w:t xml:space="preserve">18. novembra ielas un Vienības ielas krustojums – Parādes iela – Stacijas iela  </w:t>
      </w:r>
      <w:r>
        <w:rPr>
          <w:bCs/>
          <w:lang w:val="lv-LV"/>
        </w:rPr>
        <w:t xml:space="preserve">   </w:t>
      </w:r>
    </w:p>
    <w:p w:rsidR="00015C22" w:rsidRDefault="00015C22" w:rsidP="00015C22">
      <w:pPr>
        <w:autoSpaceDE w:val="0"/>
        <w:autoSpaceDN w:val="0"/>
        <w:adjustRightInd w:val="0"/>
        <w:jc w:val="both"/>
        <w:rPr>
          <w:bCs/>
          <w:lang w:val="lv-LV"/>
        </w:rPr>
      </w:pPr>
      <w:r>
        <w:rPr>
          <w:bCs/>
          <w:lang w:val="lv-LV"/>
        </w:rPr>
        <w:t xml:space="preserve">                 </w:t>
      </w:r>
      <w:r w:rsidR="00B568A9" w:rsidRPr="00015C22">
        <w:rPr>
          <w:bCs/>
          <w:lang w:val="lv-LV"/>
        </w:rPr>
        <w:t>~1907 m;</w:t>
      </w:r>
    </w:p>
    <w:p w:rsidR="00015C22" w:rsidRDefault="00015C22" w:rsidP="00015C22">
      <w:pPr>
        <w:pStyle w:val="ListParagraph"/>
        <w:numPr>
          <w:ilvl w:val="2"/>
          <w:numId w:val="9"/>
        </w:numPr>
        <w:autoSpaceDE w:val="0"/>
        <w:autoSpaceDN w:val="0"/>
        <w:adjustRightInd w:val="0"/>
        <w:jc w:val="both"/>
        <w:rPr>
          <w:rFonts w:ascii="Times New Roman" w:hAnsi="Times New Roman" w:cs="Times New Roman"/>
          <w:bCs/>
          <w:sz w:val="24"/>
          <w:szCs w:val="24"/>
          <w:lang w:val="lv-LV"/>
        </w:rPr>
      </w:pPr>
      <w:r w:rsidRPr="00015C22">
        <w:rPr>
          <w:bCs/>
          <w:lang w:val="lv-LV"/>
        </w:rPr>
        <w:t xml:space="preserve"> </w:t>
      </w:r>
      <w:r w:rsidR="00B568A9" w:rsidRPr="00015C22">
        <w:rPr>
          <w:rFonts w:ascii="Times New Roman" w:hAnsi="Times New Roman" w:cs="Times New Roman"/>
          <w:bCs/>
          <w:sz w:val="24"/>
          <w:szCs w:val="24"/>
          <w:lang w:val="lv-LV"/>
        </w:rPr>
        <w:t>Parādes ielas un Cietokšņa ielas krustojums – Cietokšņa gredzens ~ 1503</w:t>
      </w:r>
      <w:r>
        <w:rPr>
          <w:rFonts w:ascii="Times New Roman" w:hAnsi="Times New Roman" w:cs="Times New Roman"/>
          <w:bCs/>
          <w:sz w:val="24"/>
          <w:szCs w:val="24"/>
          <w:lang w:val="lv-LV"/>
        </w:rPr>
        <w:t xml:space="preserve">; </w:t>
      </w:r>
    </w:p>
    <w:p w:rsidR="00015C22" w:rsidRDefault="00B568A9" w:rsidP="00015C22">
      <w:pPr>
        <w:pStyle w:val="ListParagraph"/>
        <w:numPr>
          <w:ilvl w:val="2"/>
          <w:numId w:val="9"/>
        </w:numPr>
        <w:autoSpaceDE w:val="0"/>
        <w:autoSpaceDN w:val="0"/>
        <w:adjustRightInd w:val="0"/>
        <w:jc w:val="both"/>
        <w:rPr>
          <w:rFonts w:ascii="Times New Roman" w:hAnsi="Times New Roman" w:cs="Times New Roman"/>
          <w:bCs/>
          <w:sz w:val="24"/>
          <w:szCs w:val="24"/>
          <w:lang w:val="lv-LV"/>
        </w:rPr>
      </w:pPr>
      <w:r w:rsidRPr="00015C22">
        <w:rPr>
          <w:rFonts w:ascii="Times New Roman" w:hAnsi="Times New Roman" w:cs="Times New Roman"/>
          <w:bCs/>
          <w:sz w:val="24"/>
          <w:szCs w:val="24"/>
          <w:lang w:val="lv-LV"/>
        </w:rPr>
        <w:t>Pagrieziena posms no Ventspils ielas un 18. novembra ielu 60 m</w:t>
      </w:r>
      <w:r w:rsidR="00015C22">
        <w:rPr>
          <w:rFonts w:ascii="Times New Roman" w:hAnsi="Times New Roman" w:cs="Times New Roman"/>
          <w:bCs/>
          <w:sz w:val="24"/>
          <w:szCs w:val="24"/>
          <w:lang w:val="lv-LV"/>
        </w:rPr>
        <w:t>;</w:t>
      </w:r>
    </w:p>
    <w:p w:rsidR="00B568A9" w:rsidRPr="00015C22" w:rsidRDefault="00015C22" w:rsidP="00015C22">
      <w:pPr>
        <w:pStyle w:val="ListParagraph"/>
        <w:numPr>
          <w:ilvl w:val="2"/>
          <w:numId w:val="9"/>
        </w:numPr>
        <w:autoSpaceDE w:val="0"/>
        <w:autoSpaceDN w:val="0"/>
        <w:adjustRightInd w:val="0"/>
        <w:jc w:val="both"/>
        <w:rPr>
          <w:rFonts w:ascii="Times New Roman" w:hAnsi="Times New Roman" w:cs="Times New Roman"/>
          <w:bCs/>
          <w:sz w:val="24"/>
          <w:szCs w:val="24"/>
          <w:lang w:val="lv-LV"/>
        </w:rPr>
      </w:pPr>
      <w:r w:rsidRPr="00015C22">
        <w:rPr>
          <w:rFonts w:ascii="Times New Roman" w:hAnsi="Times New Roman" w:cs="Times New Roman"/>
          <w:bCs/>
          <w:sz w:val="24"/>
          <w:szCs w:val="24"/>
          <w:lang w:val="lv-LV"/>
        </w:rPr>
        <w:t xml:space="preserve">Jaunas </w:t>
      </w:r>
      <w:proofErr w:type="spellStart"/>
      <w:r w:rsidRPr="00015C22">
        <w:rPr>
          <w:rFonts w:ascii="Times New Roman" w:hAnsi="Times New Roman" w:cs="Times New Roman"/>
          <w:bCs/>
          <w:sz w:val="24"/>
          <w:szCs w:val="24"/>
          <w:lang w:val="lv-LV"/>
        </w:rPr>
        <w:t>kabeļlīnijas</w:t>
      </w:r>
      <w:proofErr w:type="spellEnd"/>
      <w:r w:rsidRPr="00015C22">
        <w:rPr>
          <w:rFonts w:ascii="Times New Roman" w:hAnsi="Times New Roman" w:cs="Times New Roman"/>
          <w:bCs/>
          <w:sz w:val="24"/>
          <w:szCs w:val="24"/>
          <w:lang w:val="lv-LV"/>
        </w:rPr>
        <w:t xml:space="preserve"> izbūve aptuveni 2170 m garumā no SP-10 apakšstacijas un tās pieslēgšana pie </w:t>
      </w:r>
      <w:proofErr w:type="spellStart"/>
      <w:r w:rsidRPr="00015C22">
        <w:rPr>
          <w:rFonts w:ascii="Times New Roman" w:hAnsi="Times New Roman" w:cs="Times New Roman"/>
          <w:bCs/>
          <w:sz w:val="24"/>
          <w:szCs w:val="24"/>
          <w:lang w:val="lv-LV"/>
        </w:rPr>
        <w:t>kontaktvada</w:t>
      </w:r>
      <w:proofErr w:type="spellEnd"/>
      <w:r>
        <w:rPr>
          <w:rFonts w:ascii="Times New Roman" w:hAnsi="Times New Roman" w:cs="Times New Roman"/>
          <w:bCs/>
          <w:sz w:val="24"/>
          <w:szCs w:val="24"/>
          <w:lang w:val="lv-LV"/>
        </w:rPr>
        <w:t>.</w:t>
      </w:r>
    </w:p>
    <w:p w:rsidR="00B568A9" w:rsidRPr="00577759" w:rsidRDefault="00B568A9" w:rsidP="00B568A9">
      <w:pPr>
        <w:pStyle w:val="ListParagraph"/>
        <w:numPr>
          <w:ilvl w:val="0"/>
          <w:numId w:val="9"/>
        </w:numPr>
        <w:autoSpaceDE w:val="0"/>
        <w:autoSpaceDN w:val="0"/>
        <w:adjustRightInd w:val="0"/>
        <w:spacing w:after="0" w:line="240" w:lineRule="auto"/>
        <w:jc w:val="both"/>
        <w:rPr>
          <w:rFonts w:ascii="Times New Roman" w:hAnsi="Times New Roman" w:cs="Times New Roman"/>
          <w:b/>
          <w:bCs/>
          <w:sz w:val="24"/>
          <w:szCs w:val="24"/>
          <w:lang w:val="lv-LV"/>
        </w:rPr>
      </w:pPr>
      <w:r w:rsidRPr="00577759">
        <w:rPr>
          <w:rFonts w:ascii="Times New Roman" w:hAnsi="Times New Roman" w:cs="Times New Roman"/>
          <w:b/>
          <w:bCs/>
          <w:sz w:val="24"/>
          <w:szCs w:val="24"/>
          <w:lang w:val="lv-LV"/>
        </w:rPr>
        <w:t>Prasības pretendentam</w:t>
      </w:r>
    </w:p>
    <w:p w:rsidR="00B568A9" w:rsidRPr="00857E6B" w:rsidRDefault="00B568A9" w:rsidP="00B568A9">
      <w:pPr>
        <w:pStyle w:val="ListParagraph"/>
        <w:numPr>
          <w:ilvl w:val="1"/>
          <w:numId w:val="13"/>
        </w:numPr>
        <w:autoSpaceDE w:val="0"/>
        <w:autoSpaceDN w:val="0"/>
        <w:adjustRightInd w:val="0"/>
        <w:spacing w:after="0" w:line="240" w:lineRule="auto"/>
        <w:jc w:val="both"/>
        <w:rPr>
          <w:rFonts w:ascii="Times New Roman" w:hAnsi="Times New Roman" w:cs="Times New Roman"/>
          <w:sz w:val="24"/>
          <w:szCs w:val="24"/>
          <w:lang w:val="lv-LV"/>
        </w:rPr>
      </w:pPr>
      <w:r w:rsidRPr="00857E6B">
        <w:rPr>
          <w:rFonts w:ascii="Times New Roman" w:hAnsi="Times New Roman" w:cs="Times New Roman"/>
          <w:sz w:val="24"/>
          <w:szCs w:val="24"/>
          <w:lang w:val="lv-LV"/>
        </w:rPr>
        <w:t>Pakalpojuma sniegšanai pretendents piedāvā kvalificētu ekspertu grupu, kas kopumā atbilst visām Specifikācijā noteiktajām kvalifikācijas minimālajām prasībām, kuru vada ekspertu grupas</w:t>
      </w:r>
      <w:r>
        <w:rPr>
          <w:rFonts w:ascii="Times New Roman" w:hAnsi="Times New Roman" w:cs="Times New Roman"/>
          <w:sz w:val="24"/>
          <w:szCs w:val="24"/>
          <w:lang w:val="lv-LV"/>
        </w:rPr>
        <w:t xml:space="preserve"> </w:t>
      </w:r>
      <w:r w:rsidRPr="00857E6B">
        <w:rPr>
          <w:rFonts w:ascii="Times New Roman" w:hAnsi="Times New Roman" w:cs="Times New Roman"/>
          <w:sz w:val="24"/>
          <w:szCs w:val="24"/>
          <w:lang w:val="lv-LV"/>
        </w:rPr>
        <w:t>vadītājs. Minimālās kvalifikācijas prasības Pakalpojuma sniegšanai:</w:t>
      </w:r>
    </w:p>
    <w:p w:rsidR="00B568A9" w:rsidRPr="00A87218" w:rsidRDefault="00B568A9" w:rsidP="00B568A9">
      <w:pPr>
        <w:pStyle w:val="ListParagraph"/>
        <w:numPr>
          <w:ilvl w:val="2"/>
          <w:numId w:val="13"/>
        </w:numPr>
        <w:autoSpaceDE w:val="0"/>
        <w:autoSpaceDN w:val="0"/>
        <w:adjustRightInd w:val="0"/>
        <w:spacing w:after="0" w:line="240" w:lineRule="auto"/>
        <w:jc w:val="both"/>
        <w:rPr>
          <w:rFonts w:ascii="Times New Roman" w:hAnsi="Times New Roman" w:cs="Times New Roman"/>
          <w:sz w:val="24"/>
          <w:szCs w:val="24"/>
          <w:lang w:val="lv-LV"/>
        </w:rPr>
      </w:pPr>
      <w:r w:rsidRPr="00A87218">
        <w:rPr>
          <w:rFonts w:ascii="Times New Roman" w:hAnsi="Times New Roman" w:cs="Times New Roman"/>
          <w:sz w:val="24"/>
          <w:szCs w:val="24"/>
          <w:lang w:val="lv-LV"/>
        </w:rPr>
        <w:t>Ekspertīzes vadītājam būvpraks</w:t>
      </w:r>
      <w:r>
        <w:rPr>
          <w:rFonts w:ascii="Times New Roman" w:hAnsi="Times New Roman" w:cs="Times New Roman"/>
          <w:sz w:val="24"/>
          <w:szCs w:val="24"/>
          <w:lang w:val="lv-LV"/>
        </w:rPr>
        <w:t>es sertifikāts tramvaju vai dzelzceļa sliežu projektēšanā</w:t>
      </w:r>
      <w:r w:rsidRPr="00A87218">
        <w:rPr>
          <w:rFonts w:ascii="Times New Roman" w:hAnsi="Times New Roman" w:cs="Times New Roman"/>
          <w:sz w:val="24"/>
          <w:szCs w:val="24"/>
          <w:lang w:val="lv-LV"/>
        </w:rPr>
        <w:t>;</w:t>
      </w:r>
    </w:p>
    <w:p w:rsidR="00B568A9" w:rsidRPr="00857E6B" w:rsidRDefault="00B568A9" w:rsidP="00B568A9">
      <w:pPr>
        <w:pStyle w:val="ListParagraph"/>
        <w:numPr>
          <w:ilvl w:val="2"/>
          <w:numId w:val="13"/>
        </w:numPr>
        <w:autoSpaceDE w:val="0"/>
        <w:autoSpaceDN w:val="0"/>
        <w:adjustRightInd w:val="0"/>
        <w:spacing w:after="0" w:line="240" w:lineRule="auto"/>
        <w:jc w:val="both"/>
        <w:rPr>
          <w:rFonts w:ascii="Times New Roman" w:hAnsi="Times New Roman" w:cs="Times New Roman"/>
          <w:sz w:val="24"/>
          <w:szCs w:val="24"/>
          <w:lang w:val="lv-LV"/>
        </w:rPr>
      </w:pPr>
      <w:r w:rsidRPr="00857E6B">
        <w:rPr>
          <w:rFonts w:ascii="Times New Roman" w:hAnsi="Times New Roman" w:cs="Times New Roman"/>
          <w:sz w:val="24"/>
          <w:szCs w:val="24"/>
          <w:lang w:val="lv-LV"/>
        </w:rPr>
        <w:t>Ceļu daļas ekspertam būvprakses sertifikāts ceļu projektēšanā;</w:t>
      </w:r>
    </w:p>
    <w:p w:rsidR="00B568A9" w:rsidRPr="00857E6B" w:rsidRDefault="00B568A9" w:rsidP="00B568A9">
      <w:pPr>
        <w:pStyle w:val="ListParagraph"/>
        <w:numPr>
          <w:ilvl w:val="2"/>
          <w:numId w:val="13"/>
        </w:numPr>
        <w:autoSpaceDE w:val="0"/>
        <w:autoSpaceDN w:val="0"/>
        <w:adjustRightInd w:val="0"/>
        <w:spacing w:after="0" w:line="240" w:lineRule="auto"/>
        <w:jc w:val="both"/>
        <w:rPr>
          <w:rFonts w:ascii="Times New Roman" w:hAnsi="Times New Roman" w:cs="Times New Roman"/>
          <w:sz w:val="24"/>
          <w:szCs w:val="24"/>
          <w:lang w:val="lv-LV"/>
        </w:rPr>
      </w:pPr>
      <w:r w:rsidRPr="00857E6B">
        <w:rPr>
          <w:rFonts w:ascii="Times New Roman" w:hAnsi="Times New Roman" w:cs="Times New Roman"/>
          <w:sz w:val="24"/>
          <w:szCs w:val="24"/>
          <w:lang w:val="lv-LV"/>
        </w:rPr>
        <w:lastRenderedPageBreak/>
        <w:t>ŪKT, LKT daļu ekspertam būvprakses sertifikāts ūdensapgādes un kanalizācijas sistēmu projektēšanā;</w:t>
      </w:r>
    </w:p>
    <w:p w:rsidR="00B568A9" w:rsidRPr="00857E6B" w:rsidRDefault="00B568A9" w:rsidP="00B568A9">
      <w:pPr>
        <w:pStyle w:val="ListParagraph"/>
        <w:numPr>
          <w:ilvl w:val="2"/>
          <w:numId w:val="13"/>
        </w:numPr>
        <w:autoSpaceDE w:val="0"/>
        <w:autoSpaceDN w:val="0"/>
        <w:adjustRightInd w:val="0"/>
        <w:spacing w:after="0" w:line="240" w:lineRule="auto"/>
        <w:jc w:val="both"/>
        <w:rPr>
          <w:rFonts w:ascii="Times New Roman" w:hAnsi="Times New Roman" w:cs="Times New Roman"/>
          <w:sz w:val="24"/>
          <w:szCs w:val="24"/>
          <w:lang w:val="lv-LV"/>
        </w:rPr>
      </w:pPr>
      <w:r w:rsidRPr="00857E6B">
        <w:rPr>
          <w:rFonts w:ascii="Times New Roman" w:hAnsi="Times New Roman" w:cs="Times New Roman"/>
          <w:sz w:val="24"/>
          <w:szCs w:val="24"/>
          <w:lang w:val="lv-LV"/>
        </w:rPr>
        <w:t>ELT daļas ekspertam būvprakses sertifikāts elektroietaišu projektēšanā</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tsk</w:t>
      </w:r>
      <w:proofErr w:type="spellEnd"/>
      <w:r>
        <w:rPr>
          <w:rFonts w:ascii="Times New Roman" w:hAnsi="Times New Roman" w:cs="Times New Roman"/>
          <w:sz w:val="24"/>
          <w:szCs w:val="24"/>
          <w:lang w:val="lv-LV"/>
        </w:rPr>
        <w:t>. 1kV sprieguma elektrotīklu projektēšanā</w:t>
      </w:r>
      <w:r w:rsidRPr="00857E6B">
        <w:rPr>
          <w:rFonts w:ascii="Times New Roman" w:hAnsi="Times New Roman" w:cs="Times New Roman"/>
          <w:sz w:val="24"/>
          <w:szCs w:val="24"/>
          <w:lang w:val="lv-LV"/>
        </w:rPr>
        <w:t>;</w:t>
      </w:r>
    </w:p>
    <w:p w:rsidR="00B568A9" w:rsidRPr="00857E6B" w:rsidRDefault="00B568A9" w:rsidP="00B568A9">
      <w:pPr>
        <w:pStyle w:val="ListParagraph"/>
        <w:numPr>
          <w:ilvl w:val="2"/>
          <w:numId w:val="13"/>
        </w:numPr>
        <w:autoSpaceDE w:val="0"/>
        <w:autoSpaceDN w:val="0"/>
        <w:adjustRightInd w:val="0"/>
        <w:spacing w:after="0" w:line="240" w:lineRule="auto"/>
        <w:jc w:val="both"/>
        <w:rPr>
          <w:rFonts w:ascii="Times New Roman" w:hAnsi="Times New Roman" w:cs="Times New Roman"/>
          <w:sz w:val="24"/>
          <w:szCs w:val="24"/>
          <w:lang w:val="lv-LV"/>
        </w:rPr>
      </w:pPr>
      <w:r w:rsidRPr="00857E6B">
        <w:rPr>
          <w:rFonts w:ascii="Times New Roman" w:hAnsi="Times New Roman" w:cs="Times New Roman"/>
          <w:sz w:val="24"/>
          <w:szCs w:val="24"/>
          <w:lang w:val="lv-LV"/>
        </w:rPr>
        <w:t>GAT daļas ekspertam būvprakses sertifikāts gāzes apgādes sistēmu projektēšanā;</w:t>
      </w:r>
    </w:p>
    <w:p w:rsidR="00B568A9" w:rsidRPr="00857E6B" w:rsidRDefault="00B568A9" w:rsidP="00B568A9">
      <w:pPr>
        <w:pStyle w:val="ListParagraph"/>
        <w:numPr>
          <w:ilvl w:val="1"/>
          <w:numId w:val="13"/>
        </w:numPr>
        <w:autoSpaceDE w:val="0"/>
        <w:autoSpaceDN w:val="0"/>
        <w:adjustRightInd w:val="0"/>
        <w:spacing w:after="0" w:line="240" w:lineRule="auto"/>
        <w:jc w:val="both"/>
        <w:rPr>
          <w:rFonts w:ascii="Times New Roman" w:hAnsi="Times New Roman" w:cs="Times New Roman"/>
          <w:sz w:val="24"/>
          <w:szCs w:val="24"/>
          <w:lang w:val="lv-LV"/>
        </w:rPr>
      </w:pPr>
      <w:r w:rsidRPr="00857E6B">
        <w:rPr>
          <w:rFonts w:ascii="Times New Roman" w:hAnsi="Times New Roman" w:cs="Times New Roman"/>
          <w:sz w:val="24"/>
          <w:szCs w:val="24"/>
          <w:lang w:val="lv-LV"/>
        </w:rPr>
        <w:t xml:space="preserve">Pēdējo trīs gadu laikā pretendentam ir pieredze </w:t>
      </w:r>
      <w:r w:rsidR="00DD50F1">
        <w:rPr>
          <w:rFonts w:ascii="Times New Roman" w:hAnsi="Times New Roman" w:cs="Times New Roman"/>
          <w:sz w:val="24"/>
          <w:szCs w:val="24"/>
          <w:lang w:val="lv-LV"/>
        </w:rPr>
        <w:t>iepirkuma</w:t>
      </w:r>
      <w:r w:rsidRPr="00857E6B">
        <w:rPr>
          <w:rFonts w:ascii="Times New Roman" w:hAnsi="Times New Roman" w:cs="Times New Roman"/>
          <w:sz w:val="24"/>
          <w:szCs w:val="24"/>
          <w:lang w:val="lv-LV"/>
        </w:rPr>
        <w:t xml:space="preserve"> priekšmetam līdzīga rakstura pakalpojumu sniegšanā: būvprojektu ekspertīzes veikšanā</w:t>
      </w:r>
      <w:r>
        <w:rPr>
          <w:rFonts w:ascii="Times New Roman" w:hAnsi="Times New Roman" w:cs="Times New Roman"/>
          <w:sz w:val="24"/>
          <w:szCs w:val="24"/>
          <w:lang w:val="lv-LV"/>
        </w:rPr>
        <w:t>.</w:t>
      </w:r>
    </w:p>
    <w:p w:rsidR="00B568A9" w:rsidRPr="00A87218" w:rsidRDefault="00B568A9" w:rsidP="00B568A9">
      <w:pPr>
        <w:pStyle w:val="ListParagraph"/>
        <w:numPr>
          <w:ilvl w:val="0"/>
          <w:numId w:val="9"/>
        </w:numPr>
        <w:autoSpaceDE w:val="0"/>
        <w:autoSpaceDN w:val="0"/>
        <w:adjustRightInd w:val="0"/>
        <w:spacing w:after="0" w:line="240" w:lineRule="auto"/>
        <w:jc w:val="both"/>
        <w:rPr>
          <w:rFonts w:ascii="Times New Roman" w:hAnsi="Times New Roman" w:cs="Times New Roman"/>
          <w:b/>
          <w:bCs/>
          <w:sz w:val="24"/>
          <w:szCs w:val="24"/>
          <w:lang w:val="lv-LV"/>
        </w:rPr>
      </w:pPr>
      <w:r w:rsidRPr="00A87218">
        <w:rPr>
          <w:rFonts w:ascii="Times New Roman" w:hAnsi="Times New Roman" w:cs="Times New Roman"/>
          <w:b/>
          <w:bCs/>
          <w:sz w:val="24"/>
          <w:szCs w:val="24"/>
          <w:lang w:val="lv-LV"/>
        </w:rPr>
        <w:t>Iesniedzami dokumenti</w:t>
      </w:r>
    </w:p>
    <w:p w:rsidR="00B568A9" w:rsidRDefault="00B568A9" w:rsidP="00B568A9">
      <w:pPr>
        <w:pStyle w:val="ListParagraph"/>
        <w:numPr>
          <w:ilvl w:val="1"/>
          <w:numId w:val="14"/>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Finanšu piedāvājums (1. pielikums)</w:t>
      </w:r>
    </w:p>
    <w:p w:rsidR="00B568A9" w:rsidRPr="00CC1DE8" w:rsidRDefault="00B568A9" w:rsidP="00B568A9">
      <w:pPr>
        <w:pStyle w:val="ListParagraph"/>
        <w:numPr>
          <w:ilvl w:val="1"/>
          <w:numId w:val="14"/>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Tehniskais piedāvājums (2. pielikums)</w:t>
      </w:r>
    </w:p>
    <w:p w:rsidR="00B568A9" w:rsidRDefault="00B568A9" w:rsidP="00B568A9">
      <w:pPr>
        <w:rPr>
          <w:lang w:val="lv-LV"/>
        </w:rPr>
      </w:pPr>
      <w:r>
        <w:rPr>
          <w:lang w:val="lv-LV"/>
        </w:rPr>
        <w:br w:type="page"/>
      </w:r>
    </w:p>
    <w:p w:rsidR="00B568A9" w:rsidRPr="00857E6B" w:rsidRDefault="00B568A9" w:rsidP="00B568A9">
      <w:pPr>
        <w:autoSpaceDE w:val="0"/>
        <w:autoSpaceDN w:val="0"/>
        <w:adjustRightInd w:val="0"/>
        <w:jc w:val="right"/>
        <w:rPr>
          <w:i/>
          <w:lang w:val="lv-LV"/>
        </w:rPr>
      </w:pPr>
      <w:r w:rsidRPr="00857E6B">
        <w:rPr>
          <w:i/>
          <w:lang w:val="lv-LV"/>
        </w:rPr>
        <w:lastRenderedPageBreak/>
        <w:t>1. pielikums</w:t>
      </w:r>
    </w:p>
    <w:p w:rsidR="00B568A9" w:rsidRDefault="00B568A9" w:rsidP="00B568A9">
      <w:pPr>
        <w:autoSpaceDE w:val="0"/>
        <w:autoSpaceDN w:val="0"/>
        <w:adjustRightInd w:val="0"/>
        <w:jc w:val="right"/>
        <w:rPr>
          <w:bCs/>
          <w:i/>
          <w:lang w:val="lv-LV"/>
        </w:rPr>
      </w:pPr>
      <w:r>
        <w:rPr>
          <w:bCs/>
          <w:i/>
          <w:lang w:val="lv-LV"/>
        </w:rPr>
        <w:t>DARBA UZDEVUMAM „A” DAĻAI</w:t>
      </w:r>
    </w:p>
    <w:p w:rsidR="00B568A9" w:rsidRDefault="00B568A9" w:rsidP="00B568A9">
      <w:pPr>
        <w:autoSpaceDE w:val="0"/>
        <w:autoSpaceDN w:val="0"/>
        <w:adjustRightInd w:val="0"/>
        <w:jc w:val="right"/>
        <w:rPr>
          <w:b/>
          <w:lang w:val="lv-LV" w:eastAsia="ar-SA"/>
        </w:rPr>
      </w:pPr>
      <w:r>
        <w:rPr>
          <w:b/>
          <w:lang w:val="lv-LV" w:eastAsia="ar-SA"/>
        </w:rPr>
        <w:t xml:space="preserve">Būvprojekta </w:t>
      </w:r>
      <w:r w:rsidRPr="002562A6">
        <w:rPr>
          <w:b/>
          <w:lang w:val="lv-LV" w:eastAsia="ar-SA"/>
        </w:rPr>
        <w:t>„Daugavpils pilsētas tramvaju līnijas pārbūves darbiem posmos Vienības iela – Stacijas iela, Parādes iela - Cietoksnis”</w:t>
      </w:r>
      <w:r w:rsidRPr="002562A6">
        <w:rPr>
          <w:lang w:val="lv-LV" w:eastAsia="ar-SA"/>
        </w:rPr>
        <w:t xml:space="preserve"> </w:t>
      </w:r>
      <w:r>
        <w:rPr>
          <w:b/>
          <w:lang w:val="lv-LV" w:eastAsia="ar-SA"/>
        </w:rPr>
        <w:t xml:space="preserve"> būvekspertīzei</w:t>
      </w:r>
    </w:p>
    <w:p w:rsidR="00B568A9" w:rsidRDefault="00B568A9" w:rsidP="00B568A9">
      <w:pPr>
        <w:autoSpaceDE w:val="0"/>
        <w:autoSpaceDN w:val="0"/>
        <w:adjustRightInd w:val="0"/>
        <w:jc w:val="right"/>
        <w:rPr>
          <w:bCs/>
          <w:i/>
          <w:lang w:val="lv-LV"/>
        </w:rPr>
      </w:pPr>
    </w:p>
    <w:p w:rsidR="00B568A9" w:rsidRDefault="00B568A9" w:rsidP="00B568A9">
      <w:pPr>
        <w:autoSpaceDE w:val="0"/>
        <w:autoSpaceDN w:val="0"/>
        <w:adjustRightInd w:val="0"/>
        <w:jc w:val="right"/>
        <w:rPr>
          <w:bCs/>
          <w:i/>
          <w:lang w:val="lv-LV"/>
        </w:rPr>
      </w:pPr>
    </w:p>
    <w:p w:rsidR="00B568A9" w:rsidRPr="00857E6B" w:rsidRDefault="00B568A9" w:rsidP="00B568A9">
      <w:pPr>
        <w:autoSpaceDE w:val="0"/>
        <w:autoSpaceDN w:val="0"/>
        <w:adjustRightInd w:val="0"/>
        <w:jc w:val="right"/>
        <w:rPr>
          <w:bCs/>
          <w:i/>
          <w:lang w:val="lv-LV"/>
        </w:rPr>
      </w:pPr>
    </w:p>
    <w:p w:rsidR="00B568A9" w:rsidRPr="00857E6B" w:rsidRDefault="00B568A9" w:rsidP="00B568A9">
      <w:pPr>
        <w:autoSpaceDE w:val="0"/>
        <w:autoSpaceDN w:val="0"/>
        <w:adjustRightInd w:val="0"/>
        <w:jc w:val="center"/>
        <w:rPr>
          <w:rFonts w:eastAsia="Calibri"/>
          <w:b/>
          <w:sz w:val="28"/>
          <w:lang w:val="lv-LV" w:eastAsia="lv-LV"/>
        </w:rPr>
      </w:pPr>
      <w:r w:rsidRPr="00857E6B">
        <w:rPr>
          <w:rFonts w:eastAsia="Calibri"/>
          <w:b/>
          <w:sz w:val="28"/>
          <w:lang w:val="lv-LV" w:eastAsia="lv-LV"/>
        </w:rPr>
        <w:t>FINANŠU PIEDĀVĀJUMA FORMA</w:t>
      </w:r>
    </w:p>
    <w:p w:rsidR="00B568A9" w:rsidRPr="00857E6B" w:rsidRDefault="00B568A9" w:rsidP="00B568A9">
      <w:pPr>
        <w:autoSpaceDE w:val="0"/>
        <w:autoSpaceDN w:val="0"/>
        <w:adjustRightInd w:val="0"/>
        <w:rPr>
          <w:rFonts w:eastAsia="Calibri"/>
          <w:lang w:val="lv-LV" w:eastAsia="lv-LV"/>
        </w:rPr>
      </w:pPr>
    </w:p>
    <w:p w:rsidR="00B568A9" w:rsidRPr="00857E6B" w:rsidRDefault="00F35311" w:rsidP="00F35311">
      <w:pPr>
        <w:autoSpaceDE w:val="0"/>
        <w:autoSpaceDN w:val="0"/>
        <w:adjustRightInd w:val="0"/>
        <w:rPr>
          <w:rFonts w:eastAsia="Calibri"/>
          <w:b/>
          <w:lang w:val="lv-LV" w:eastAsia="lv-LV"/>
        </w:rPr>
      </w:pPr>
      <w:r>
        <w:rPr>
          <w:rFonts w:eastAsia="Calibri"/>
          <w:b/>
          <w:lang w:val="lv-LV" w:eastAsia="lv-LV"/>
        </w:rPr>
        <w:t xml:space="preserve">                                                                               Akciju sabiedrībai „Daugavpils satiksme”</w:t>
      </w:r>
    </w:p>
    <w:p w:rsidR="00B568A9" w:rsidRPr="00857E6B" w:rsidRDefault="00B568A9" w:rsidP="00B568A9">
      <w:pPr>
        <w:autoSpaceDE w:val="0"/>
        <w:autoSpaceDN w:val="0"/>
        <w:adjustRightInd w:val="0"/>
        <w:rPr>
          <w:rFonts w:eastAsia="Calibri"/>
          <w:lang w:val="lv-LV" w:eastAsia="lv-LV"/>
        </w:rPr>
      </w:pP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Pretendents:</w:t>
      </w: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Citi uzņēmēji (uz kuru iespējām konkrētā līguma izpildei balstās Pretendents)</w:t>
      </w:r>
    </w:p>
    <w:p w:rsidR="00B568A9" w:rsidRPr="00857E6B" w:rsidRDefault="00B568A9" w:rsidP="00B568A9">
      <w:pPr>
        <w:autoSpaceDE w:val="0"/>
        <w:autoSpaceDN w:val="0"/>
        <w:adjustRightInd w:val="0"/>
        <w:rPr>
          <w:rFonts w:eastAsia="Calibri"/>
          <w:lang w:val="lv-LV" w:eastAsia="lv-LV"/>
        </w:rPr>
      </w:pPr>
    </w:p>
    <w:p w:rsidR="00B568A9" w:rsidRPr="00204C3B" w:rsidRDefault="00B568A9" w:rsidP="00B568A9">
      <w:pPr>
        <w:autoSpaceDE w:val="0"/>
        <w:autoSpaceDN w:val="0"/>
        <w:adjustRightInd w:val="0"/>
        <w:rPr>
          <w:b/>
          <w:lang w:val="lv-LV" w:eastAsia="ar-SA"/>
        </w:rPr>
      </w:pPr>
      <w:r w:rsidRPr="00857E6B">
        <w:rPr>
          <w:rFonts w:eastAsia="Calibri"/>
          <w:lang w:val="lv-LV" w:eastAsia="lv-LV"/>
        </w:rPr>
        <w:t xml:space="preserve">Pretendents _________ </w:t>
      </w:r>
      <w:r w:rsidRPr="00857E6B">
        <w:rPr>
          <w:rFonts w:eastAsia="Calibri"/>
          <w:i/>
          <w:iCs/>
          <w:lang w:val="lv-LV" w:eastAsia="lv-LV"/>
        </w:rPr>
        <w:t xml:space="preserve">(nosaukums) </w:t>
      </w:r>
      <w:r w:rsidRPr="00857E6B">
        <w:rPr>
          <w:rFonts w:eastAsia="Calibri"/>
          <w:lang w:val="lv-LV" w:eastAsia="lv-LV"/>
        </w:rPr>
        <w:t xml:space="preserve">piedāvā nodrošināt pakalpojumu atbilstoši </w:t>
      </w:r>
      <w:r>
        <w:rPr>
          <w:rFonts w:eastAsia="Calibri"/>
          <w:lang w:val="lv-LV" w:eastAsia="lv-LV"/>
        </w:rPr>
        <w:t>iepir</w:t>
      </w:r>
      <w:r w:rsidR="005723FF">
        <w:rPr>
          <w:rFonts w:eastAsia="Calibri"/>
          <w:lang w:val="lv-LV" w:eastAsia="lv-LV"/>
        </w:rPr>
        <w:t>kuma</w:t>
      </w:r>
      <w:r>
        <w:rPr>
          <w:bCs/>
          <w:lang w:val="lv-LV"/>
        </w:rPr>
        <w:t xml:space="preserve"> </w:t>
      </w:r>
      <w:r w:rsidR="005723FF">
        <w:rPr>
          <w:bCs/>
          <w:lang w:val="lv-LV"/>
        </w:rPr>
        <w:t>„</w:t>
      </w:r>
      <w:r>
        <w:rPr>
          <w:b/>
          <w:lang w:val="lv-LV" w:eastAsia="ar-SA"/>
        </w:rPr>
        <w:t xml:space="preserve">Būvprojekta </w:t>
      </w:r>
      <w:r w:rsidRPr="002562A6">
        <w:rPr>
          <w:b/>
          <w:lang w:val="lv-LV" w:eastAsia="ar-SA"/>
        </w:rPr>
        <w:t>„Daugavpils pilsētas tramvaju līnijas pārbūves darbiem posmos Vienības iela – Stacijas iela, Parādes iela - Cietoksnis”</w:t>
      </w:r>
      <w:r w:rsidR="005723FF">
        <w:rPr>
          <w:lang w:val="lv-LV" w:eastAsia="ar-SA"/>
        </w:rPr>
        <w:t xml:space="preserve"> </w:t>
      </w:r>
      <w:r w:rsidRPr="005723FF">
        <w:rPr>
          <w:b/>
          <w:bCs/>
          <w:lang w:val="lv-LV"/>
        </w:rPr>
        <w:t>būvekspertīz</w:t>
      </w:r>
      <w:r w:rsidR="005723FF">
        <w:rPr>
          <w:b/>
          <w:bCs/>
          <w:lang w:val="lv-LV"/>
        </w:rPr>
        <w:t>e”</w:t>
      </w:r>
      <w:r w:rsidRPr="00857E6B">
        <w:rPr>
          <w:bCs/>
          <w:lang w:val="lv-LV"/>
        </w:rPr>
        <w:t xml:space="preserve"> </w:t>
      </w:r>
      <w:r w:rsidRPr="00857E6B">
        <w:rPr>
          <w:rFonts w:eastAsia="Calibri"/>
          <w:bCs/>
          <w:lang w:val="lv-LV"/>
        </w:rPr>
        <w:t xml:space="preserve"> </w:t>
      </w:r>
      <w:r w:rsidR="005723FF">
        <w:rPr>
          <w:rFonts w:eastAsia="Calibri"/>
          <w:lang w:val="lv-LV" w:eastAsia="lv-LV"/>
        </w:rPr>
        <w:t>darba uzdevumam „A” daļai</w:t>
      </w:r>
      <w:r w:rsidRPr="00857E6B">
        <w:rPr>
          <w:rFonts w:eastAsia="Calibri"/>
          <w:lang w:val="lv-LV" w:eastAsia="lv-LV"/>
        </w:rPr>
        <w:t xml:space="preserve"> par šādu summu:</w:t>
      </w:r>
    </w:p>
    <w:p w:rsidR="00B568A9" w:rsidRPr="00857E6B" w:rsidRDefault="00B568A9" w:rsidP="00B568A9">
      <w:pPr>
        <w:jc w:val="both"/>
        <w:rPr>
          <w:rFonts w:eastAsia="Calibri"/>
          <w:lang w:val="lv-LV" w:eastAsia="lv-LV"/>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7033"/>
        <w:gridCol w:w="1354"/>
      </w:tblGrid>
      <w:tr w:rsidR="00B568A9" w:rsidRPr="00857E6B" w:rsidTr="00CA22AB">
        <w:trPr>
          <w:trHeight w:val="818"/>
          <w:jc w:val="center"/>
        </w:trPr>
        <w:tc>
          <w:tcPr>
            <w:tcW w:w="1183" w:type="dxa"/>
          </w:tcPr>
          <w:p w:rsidR="00B568A9" w:rsidRPr="00857E6B" w:rsidRDefault="00B568A9" w:rsidP="00CA22AB">
            <w:pPr>
              <w:autoSpaceDE w:val="0"/>
              <w:autoSpaceDN w:val="0"/>
              <w:adjustRightInd w:val="0"/>
              <w:rPr>
                <w:rFonts w:eastAsia="Calibri"/>
                <w:b/>
                <w:lang w:val="lv-LV"/>
              </w:rPr>
            </w:pPr>
            <w:r w:rsidRPr="00857E6B">
              <w:rPr>
                <w:rFonts w:eastAsia="Calibri"/>
                <w:b/>
                <w:lang w:val="lv-LV"/>
              </w:rPr>
              <w:t>Nr. p.k.</w:t>
            </w:r>
          </w:p>
        </w:tc>
        <w:tc>
          <w:tcPr>
            <w:tcW w:w="7033" w:type="dxa"/>
          </w:tcPr>
          <w:p w:rsidR="00B568A9" w:rsidRPr="00857E6B" w:rsidRDefault="00B568A9" w:rsidP="00CA22AB">
            <w:pPr>
              <w:autoSpaceDE w:val="0"/>
              <w:autoSpaceDN w:val="0"/>
              <w:adjustRightInd w:val="0"/>
              <w:rPr>
                <w:rFonts w:eastAsia="Calibri"/>
                <w:b/>
                <w:lang w:val="lv-LV"/>
              </w:rPr>
            </w:pPr>
            <w:r w:rsidRPr="00857E6B">
              <w:rPr>
                <w:rFonts w:eastAsia="Calibri"/>
                <w:b/>
                <w:lang w:val="lv-LV"/>
              </w:rPr>
              <w:t>Pakalpojuma nosaukums</w:t>
            </w:r>
          </w:p>
        </w:tc>
        <w:tc>
          <w:tcPr>
            <w:tcW w:w="1354" w:type="dxa"/>
          </w:tcPr>
          <w:p w:rsidR="00B568A9" w:rsidRPr="00857E6B" w:rsidRDefault="00B568A9" w:rsidP="00CA22AB">
            <w:pPr>
              <w:autoSpaceDE w:val="0"/>
              <w:autoSpaceDN w:val="0"/>
              <w:adjustRightInd w:val="0"/>
              <w:jc w:val="right"/>
              <w:rPr>
                <w:rFonts w:eastAsia="Calibri"/>
                <w:b/>
                <w:lang w:val="lv-LV"/>
              </w:rPr>
            </w:pPr>
            <w:r w:rsidRPr="00857E6B">
              <w:rPr>
                <w:rFonts w:eastAsia="Calibri"/>
                <w:b/>
                <w:lang w:val="lv-LV"/>
              </w:rPr>
              <w:t>Cena bez PVN, EUR</w:t>
            </w:r>
          </w:p>
        </w:tc>
      </w:tr>
      <w:tr w:rsidR="00B568A9" w:rsidRPr="00780B9E" w:rsidTr="00CA22AB">
        <w:trPr>
          <w:jc w:val="center"/>
        </w:trPr>
        <w:tc>
          <w:tcPr>
            <w:tcW w:w="1183" w:type="dxa"/>
            <w:vAlign w:val="center"/>
          </w:tcPr>
          <w:p w:rsidR="00B568A9" w:rsidRPr="005723FF" w:rsidRDefault="00B568A9" w:rsidP="005723FF">
            <w:pPr>
              <w:autoSpaceDE w:val="0"/>
              <w:autoSpaceDN w:val="0"/>
              <w:adjustRightInd w:val="0"/>
              <w:rPr>
                <w:rFonts w:eastAsia="Calibri"/>
                <w:b/>
                <w:lang w:val="lv-LV"/>
              </w:rPr>
            </w:pPr>
            <w:r w:rsidRPr="005723FF">
              <w:rPr>
                <w:rFonts w:eastAsia="Calibri"/>
                <w:b/>
                <w:lang w:val="lv-LV"/>
              </w:rPr>
              <w:t>„A” daļa</w:t>
            </w:r>
          </w:p>
        </w:tc>
        <w:tc>
          <w:tcPr>
            <w:tcW w:w="7033" w:type="dxa"/>
          </w:tcPr>
          <w:p w:rsidR="00B568A9" w:rsidRPr="005723FF" w:rsidRDefault="00B568A9" w:rsidP="005723FF">
            <w:pPr>
              <w:autoSpaceDE w:val="0"/>
              <w:autoSpaceDN w:val="0"/>
              <w:adjustRightInd w:val="0"/>
              <w:rPr>
                <w:b/>
                <w:lang w:val="lv-LV" w:eastAsia="ar-SA"/>
              </w:rPr>
            </w:pPr>
            <w:r>
              <w:rPr>
                <w:b/>
                <w:lang w:val="lv-LV" w:eastAsia="ar-SA"/>
              </w:rPr>
              <w:t xml:space="preserve">Būvprojekta </w:t>
            </w:r>
            <w:r w:rsidRPr="002562A6">
              <w:rPr>
                <w:b/>
                <w:lang w:val="lv-LV" w:eastAsia="ar-SA"/>
              </w:rPr>
              <w:t>„Daugavpils pilsētas tramvaju līnijas pārbūves darbiem posmos Vienības iela – Stacijas iela, Parādes iela - Cietoksnis”</w:t>
            </w:r>
            <w:r w:rsidRPr="002562A6">
              <w:rPr>
                <w:lang w:val="lv-LV" w:eastAsia="ar-SA"/>
              </w:rPr>
              <w:t xml:space="preserve"> </w:t>
            </w:r>
            <w:r>
              <w:rPr>
                <w:b/>
                <w:lang w:val="lv-LV" w:eastAsia="ar-SA"/>
              </w:rPr>
              <w:t xml:space="preserve"> būvekspertīze</w:t>
            </w:r>
          </w:p>
        </w:tc>
        <w:tc>
          <w:tcPr>
            <w:tcW w:w="1354" w:type="dxa"/>
          </w:tcPr>
          <w:p w:rsidR="00B568A9" w:rsidRPr="00857E6B" w:rsidRDefault="00B568A9" w:rsidP="00CA22AB">
            <w:pPr>
              <w:autoSpaceDE w:val="0"/>
              <w:autoSpaceDN w:val="0"/>
              <w:adjustRightInd w:val="0"/>
              <w:rPr>
                <w:rFonts w:eastAsia="Calibri"/>
                <w:lang w:val="lv-LV"/>
              </w:rPr>
            </w:pPr>
          </w:p>
        </w:tc>
      </w:tr>
    </w:tbl>
    <w:p w:rsidR="00B568A9" w:rsidRPr="00857E6B" w:rsidRDefault="00B568A9" w:rsidP="00B568A9">
      <w:pPr>
        <w:autoSpaceDE w:val="0"/>
        <w:autoSpaceDN w:val="0"/>
        <w:adjustRightInd w:val="0"/>
        <w:rPr>
          <w:rFonts w:eastAsia="Calibri"/>
          <w:lang w:val="lv-LV"/>
        </w:rPr>
      </w:pP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Pretendenta nosaukums:</w:t>
      </w:r>
    </w:p>
    <w:p w:rsidR="00B568A9" w:rsidRPr="00857E6B" w:rsidRDefault="00B568A9" w:rsidP="00B568A9">
      <w:pPr>
        <w:autoSpaceDE w:val="0"/>
        <w:autoSpaceDN w:val="0"/>
        <w:adjustRightInd w:val="0"/>
        <w:rPr>
          <w:lang w:val="lv-LV" w:eastAsia="lv-LV"/>
        </w:rPr>
      </w:pPr>
      <w:r w:rsidRPr="00857E6B">
        <w:rPr>
          <w:rFonts w:eastAsia="Calibri"/>
          <w:lang w:val="lv-LV" w:eastAsia="lv-LV"/>
        </w:rPr>
        <w:t>Nodokļu maksātāja reģistrācijas Nr. ______________ .</w:t>
      </w:r>
    </w:p>
    <w:p w:rsidR="00B568A9" w:rsidRPr="00857E6B" w:rsidRDefault="00B568A9" w:rsidP="00B568A9">
      <w:pPr>
        <w:autoSpaceDE w:val="0"/>
        <w:autoSpaceDN w:val="0"/>
        <w:adjustRightInd w:val="0"/>
        <w:rPr>
          <w:rFonts w:eastAsia="Calibri"/>
          <w:lang w:val="lv-LV" w:eastAsia="lv-LV"/>
        </w:rPr>
      </w:pPr>
      <w:r w:rsidRPr="00857E6B">
        <w:rPr>
          <w:lang w:val="lv-LV" w:eastAsia="lv-LV"/>
        </w:rPr>
        <w:t xml:space="preserve">Būvkomersanta </w:t>
      </w:r>
      <w:r w:rsidRPr="00857E6B">
        <w:rPr>
          <w:rFonts w:eastAsia="Calibri"/>
          <w:lang w:val="lv-LV" w:eastAsia="lv-LV"/>
        </w:rPr>
        <w:t>reģistrācijas Nr. ______________ .</w:t>
      </w: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 xml:space="preserve">Juridiskā adrese: </w:t>
      </w:r>
      <w:r w:rsidRPr="00857E6B">
        <w:rPr>
          <w:rFonts w:eastAsia="Calibri"/>
          <w:lang w:val="lv-LV" w:eastAsia="lv-LV"/>
        </w:rPr>
        <w:tab/>
      </w:r>
      <w:r w:rsidRPr="00857E6B">
        <w:rPr>
          <w:rFonts w:eastAsia="Calibri"/>
          <w:lang w:val="lv-LV" w:eastAsia="lv-LV"/>
        </w:rPr>
        <w:tab/>
      </w:r>
      <w:r w:rsidRPr="00857E6B">
        <w:rPr>
          <w:rFonts w:eastAsia="Calibri"/>
          <w:lang w:val="lv-LV" w:eastAsia="lv-LV"/>
        </w:rPr>
        <w:tab/>
      </w:r>
      <w:r w:rsidRPr="00857E6B">
        <w:rPr>
          <w:rFonts w:eastAsia="Calibri"/>
          <w:lang w:val="lv-LV" w:eastAsia="lv-LV"/>
        </w:rPr>
        <w:tab/>
        <w:t xml:space="preserve"> </w:t>
      </w: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Bankas rekvizīti:</w:t>
      </w: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Kontaktpersonas vārds, uzvārds:</w:t>
      </w:r>
      <w:r w:rsidRPr="00857E6B">
        <w:rPr>
          <w:rFonts w:eastAsia="Calibri"/>
          <w:lang w:val="lv-LV" w:eastAsia="lv-LV"/>
        </w:rPr>
        <w:tab/>
      </w:r>
      <w:r w:rsidRPr="00857E6B">
        <w:rPr>
          <w:rFonts w:eastAsia="Calibri"/>
          <w:lang w:val="lv-LV" w:eastAsia="lv-LV"/>
        </w:rPr>
        <w:tab/>
        <w:t>Tālrunis:</w:t>
      </w:r>
      <w:r w:rsidRPr="00857E6B">
        <w:rPr>
          <w:rFonts w:eastAsia="Calibri"/>
          <w:lang w:val="lv-LV" w:eastAsia="lv-LV"/>
        </w:rPr>
        <w:tab/>
      </w:r>
      <w:r w:rsidRPr="00857E6B">
        <w:rPr>
          <w:rFonts w:eastAsia="Calibri"/>
          <w:lang w:val="lv-LV" w:eastAsia="lv-LV"/>
        </w:rPr>
        <w:tab/>
      </w:r>
      <w:r w:rsidRPr="00857E6B">
        <w:rPr>
          <w:rFonts w:eastAsia="Calibri"/>
          <w:lang w:val="lv-LV" w:eastAsia="lv-LV"/>
        </w:rPr>
        <w:tab/>
        <w:t xml:space="preserve">Fakss: </w:t>
      </w: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E-pasta adrese:</w:t>
      </w:r>
      <w:r w:rsidRPr="00857E6B">
        <w:rPr>
          <w:rFonts w:eastAsia="Calibri"/>
          <w:lang w:val="lv-LV" w:eastAsia="lv-LV"/>
        </w:rPr>
        <w:tab/>
      </w:r>
      <w:r w:rsidRPr="00857E6B">
        <w:rPr>
          <w:rFonts w:eastAsia="Calibri"/>
          <w:lang w:val="lv-LV" w:eastAsia="lv-LV"/>
        </w:rPr>
        <w:tab/>
      </w:r>
      <w:r w:rsidRPr="00857E6B">
        <w:rPr>
          <w:rFonts w:eastAsia="Calibri"/>
          <w:lang w:val="lv-LV" w:eastAsia="lv-LV"/>
        </w:rPr>
        <w:tab/>
      </w:r>
      <w:r w:rsidRPr="00857E6B">
        <w:rPr>
          <w:rFonts w:eastAsia="Calibri"/>
          <w:lang w:val="lv-LV" w:eastAsia="lv-LV"/>
        </w:rPr>
        <w:tab/>
        <w:t>Tīmekļa vietnes adrese:</w:t>
      </w:r>
    </w:p>
    <w:p w:rsidR="00B568A9" w:rsidRPr="00857E6B" w:rsidRDefault="00B568A9" w:rsidP="00B568A9">
      <w:pPr>
        <w:autoSpaceDE w:val="0"/>
        <w:autoSpaceDN w:val="0"/>
        <w:adjustRightInd w:val="0"/>
        <w:rPr>
          <w:rFonts w:eastAsia="Calibri"/>
          <w:b/>
          <w:bCs/>
          <w:i/>
          <w:iCs/>
          <w:lang w:val="lv-LV" w:eastAsia="lv-LV"/>
        </w:rPr>
      </w:pPr>
      <w:r w:rsidRPr="00857E6B">
        <w:rPr>
          <w:rFonts w:eastAsia="Calibri"/>
          <w:b/>
          <w:bCs/>
          <w:i/>
          <w:iCs/>
          <w:lang w:val="lv-LV" w:eastAsia="lv-LV"/>
        </w:rPr>
        <w:t>Datums</w:t>
      </w:r>
    </w:p>
    <w:p w:rsidR="00B568A9" w:rsidRPr="00857E6B" w:rsidRDefault="00B568A9" w:rsidP="00B568A9">
      <w:pPr>
        <w:autoSpaceDE w:val="0"/>
        <w:autoSpaceDN w:val="0"/>
        <w:adjustRightInd w:val="0"/>
        <w:jc w:val="both"/>
        <w:rPr>
          <w:rFonts w:eastAsia="Calibri"/>
          <w:b/>
          <w:bCs/>
          <w:i/>
          <w:iCs/>
          <w:lang w:val="lv-LV" w:eastAsia="lv-LV"/>
        </w:rPr>
      </w:pPr>
      <w:r w:rsidRPr="00857E6B">
        <w:rPr>
          <w:rFonts w:eastAsia="Calibri"/>
          <w:b/>
          <w:bCs/>
          <w:i/>
          <w:iCs/>
          <w:lang w:val="lv-LV" w:eastAsia="lv-LV"/>
        </w:rPr>
        <w:t>Pretendenta vai tā pilnvarotās personas paraksts, tā atšifrējums, zīmogs (ja ir)</w:t>
      </w:r>
    </w:p>
    <w:p w:rsidR="00B568A9" w:rsidRPr="00857E6B" w:rsidRDefault="00B568A9" w:rsidP="00B568A9">
      <w:pPr>
        <w:rPr>
          <w:lang w:val="lv-LV"/>
        </w:rPr>
      </w:pPr>
    </w:p>
    <w:p w:rsidR="00B568A9" w:rsidRPr="00857E6B" w:rsidRDefault="00B568A9" w:rsidP="00B568A9">
      <w:pPr>
        <w:rPr>
          <w:lang w:val="lv-LV"/>
        </w:rPr>
      </w:pPr>
      <w:r w:rsidRPr="00857E6B">
        <w:rPr>
          <w:lang w:val="lv-LV"/>
        </w:rPr>
        <w:br w:type="page"/>
      </w:r>
    </w:p>
    <w:p w:rsidR="00B568A9" w:rsidRPr="00857E6B" w:rsidRDefault="00B568A9" w:rsidP="00B568A9">
      <w:pPr>
        <w:autoSpaceDE w:val="0"/>
        <w:autoSpaceDN w:val="0"/>
        <w:adjustRightInd w:val="0"/>
        <w:jc w:val="right"/>
        <w:rPr>
          <w:i/>
          <w:lang w:val="lv-LV"/>
        </w:rPr>
      </w:pPr>
      <w:r w:rsidRPr="00857E6B">
        <w:rPr>
          <w:i/>
          <w:lang w:val="lv-LV"/>
        </w:rPr>
        <w:lastRenderedPageBreak/>
        <w:t>2. pielikums</w:t>
      </w:r>
    </w:p>
    <w:p w:rsidR="00B568A9" w:rsidRPr="00857E6B" w:rsidRDefault="00B568A9" w:rsidP="00B568A9">
      <w:pPr>
        <w:autoSpaceDE w:val="0"/>
        <w:autoSpaceDN w:val="0"/>
        <w:adjustRightInd w:val="0"/>
        <w:jc w:val="right"/>
        <w:rPr>
          <w:bCs/>
          <w:i/>
          <w:lang w:val="lv-LV"/>
        </w:rPr>
      </w:pPr>
      <w:r>
        <w:rPr>
          <w:bCs/>
          <w:i/>
          <w:lang w:val="lv-LV"/>
        </w:rPr>
        <w:t>DARBA UZDEVUMAM „A” DAĻAI</w:t>
      </w:r>
    </w:p>
    <w:p w:rsidR="00B568A9" w:rsidRPr="00857E6B" w:rsidRDefault="00B568A9" w:rsidP="00107821">
      <w:pPr>
        <w:autoSpaceDE w:val="0"/>
        <w:autoSpaceDN w:val="0"/>
        <w:adjustRightInd w:val="0"/>
        <w:jc w:val="center"/>
        <w:rPr>
          <w:rFonts w:eastAsia="Calibri"/>
          <w:b/>
          <w:sz w:val="28"/>
          <w:lang w:val="lv-LV" w:eastAsia="lv-LV"/>
        </w:rPr>
      </w:pPr>
      <w:r w:rsidRPr="00857E6B">
        <w:rPr>
          <w:rFonts w:eastAsia="Calibri"/>
          <w:b/>
          <w:sz w:val="28"/>
          <w:lang w:val="lv-LV" w:eastAsia="lv-LV"/>
        </w:rPr>
        <w:t>TEHNISKĀ PIEDĀVĀJUMA FORMA</w:t>
      </w:r>
    </w:p>
    <w:p w:rsidR="00B568A9" w:rsidRDefault="00B568A9" w:rsidP="00107821">
      <w:pPr>
        <w:autoSpaceDE w:val="0"/>
        <w:autoSpaceDN w:val="0"/>
        <w:adjustRightInd w:val="0"/>
        <w:jc w:val="center"/>
        <w:rPr>
          <w:b/>
          <w:lang w:val="lv-LV" w:eastAsia="ar-SA"/>
        </w:rPr>
      </w:pPr>
      <w:r>
        <w:rPr>
          <w:b/>
          <w:lang w:val="lv-LV" w:eastAsia="ar-SA"/>
        </w:rPr>
        <w:t xml:space="preserve">Būvprojekta </w:t>
      </w:r>
      <w:r w:rsidRPr="002562A6">
        <w:rPr>
          <w:b/>
          <w:lang w:val="lv-LV" w:eastAsia="ar-SA"/>
        </w:rPr>
        <w:t>„Daugavpils pilsētas tramvaju līnijas pārbūves darbiem posmos Vienības iela – Stacijas iela, Parādes iela - Cietoksnis”</w:t>
      </w:r>
      <w:r w:rsidRPr="002562A6">
        <w:rPr>
          <w:lang w:val="lv-LV" w:eastAsia="ar-SA"/>
        </w:rPr>
        <w:t xml:space="preserve"> </w:t>
      </w:r>
      <w:r>
        <w:rPr>
          <w:b/>
          <w:lang w:val="lv-LV" w:eastAsia="ar-SA"/>
        </w:rPr>
        <w:t xml:space="preserve"> būvekspertīze</w:t>
      </w:r>
    </w:p>
    <w:p w:rsidR="00B568A9" w:rsidRPr="00857E6B" w:rsidRDefault="00B568A9" w:rsidP="00B568A9">
      <w:pPr>
        <w:autoSpaceDE w:val="0"/>
        <w:autoSpaceDN w:val="0"/>
        <w:adjustRightInd w:val="0"/>
        <w:rPr>
          <w:rFonts w:eastAsia="Calibri"/>
          <w:lang w:val="lv-LV" w:eastAsia="lv-LV"/>
        </w:rPr>
      </w:pPr>
    </w:p>
    <w:p w:rsidR="00B568A9" w:rsidRPr="00857E6B" w:rsidRDefault="00F35311" w:rsidP="00F35311">
      <w:pPr>
        <w:autoSpaceDE w:val="0"/>
        <w:autoSpaceDN w:val="0"/>
        <w:adjustRightInd w:val="0"/>
        <w:rPr>
          <w:rFonts w:eastAsia="Calibri"/>
          <w:b/>
          <w:lang w:val="lv-LV" w:eastAsia="lv-LV"/>
        </w:rPr>
      </w:pPr>
      <w:r>
        <w:rPr>
          <w:rFonts w:eastAsia="Calibri"/>
          <w:b/>
          <w:lang w:val="lv-LV" w:eastAsia="lv-LV"/>
        </w:rPr>
        <w:t xml:space="preserve">                                                                               Akciju sabiedrībai „Daugavpils satiksme”</w:t>
      </w:r>
      <w:r w:rsidR="00B568A9" w:rsidRPr="00857E6B">
        <w:rPr>
          <w:rFonts w:eastAsia="Calibri"/>
          <w:b/>
          <w:lang w:val="lv-LV" w:eastAsia="lv-LV"/>
        </w:rPr>
        <w:t xml:space="preserve"> </w:t>
      </w:r>
    </w:p>
    <w:p w:rsidR="00B568A9" w:rsidRPr="00857E6B" w:rsidRDefault="00B568A9" w:rsidP="00B568A9">
      <w:pPr>
        <w:autoSpaceDE w:val="0"/>
        <w:autoSpaceDN w:val="0"/>
        <w:adjustRightInd w:val="0"/>
        <w:rPr>
          <w:rFonts w:eastAsia="Calibri"/>
          <w:lang w:val="lv-LV" w:eastAsia="lv-LV"/>
        </w:rPr>
      </w:pP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Pretendents:</w:t>
      </w: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Citi uzņēmēji (uz kuru iespējām konkrētā līguma izpildei balstās Pretendents)</w:t>
      </w:r>
    </w:p>
    <w:p w:rsidR="00B568A9" w:rsidRPr="00857E6B" w:rsidRDefault="00B568A9" w:rsidP="00B568A9">
      <w:pPr>
        <w:autoSpaceDE w:val="0"/>
        <w:autoSpaceDN w:val="0"/>
        <w:adjustRightInd w:val="0"/>
        <w:rPr>
          <w:rFonts w:eastAsia="Calibri"/>
          <w:lang w:val="lv-LV" w:eastAsia="lv-LV"/>
        </w:rPr>
      </w:pPr>
    </w:p>
    <w:p w:rsidR="00B568A9" w:rsidRPr="00204C3B" w:rsidRDefault="00B568A9" w:rsidP="00B568A9">
      <w:pPr>
        <w:autoSpaceDE w:val="0"/>
        <w:autoSpaceDN w:val="0"/>
        <w:adjustRightInd w:val="0"/>
        <w:rPr>
          <w:b/>
          <w:lang w:val="lv-LV" w:eastAsia="ar-SA"/>
        </w:rPr>
      </w:pPr>
      <w:r w:rsidRPr="00857E6B">
        <w:rPr>
          <w:rFonts w:eastAsia="Calibri"/>
          <w:lang w:val="lv-LV" w:eastAsia="lv-LV"/>
        </w:rPr>
        <w:t xml:space="preserve">Pretendents _____________ </w:t>
      </w:r>
      <w:r w:rsidRPr="00857E6B">
        <w:rPr>
          <w:rFonts w:eastAsia="Calibri"/>
          <w:i/>
          <w:iCs/>
          <w:lang w:val="lv-LV" w:eastAsia="lv-LV"/>
        </w:rPr>
        <w:t xml:space="preserve">(nosaukums) </w:t>
      </w:r>
      <w:r w:rsidRPr="00857E6B">
        <w:rPr>
          <w:rFonts w:eastAsia="Calibri"/>
          <w:lang w:val="lv-LV" w:eastAsia="lv-LV"/>
        </w:rPr>
        <w:t xml:space="preserve">piedāvā nodrošināt pakalpojumu atbilstoši </w:t>
      </w:r>
      <w:r>
        <w:rPr>
          <w:rFonts w:eastAsia="Calibri"/>
          <w:lang w:val="lv-LV" w:eastAsia="lv-LV"/>
        </w:rPr>
        <w:t xml:space="preserve">iepirkumam </w:t>
      </w:r>
      <w:r w:rsidR="00107821">
        <w:rPr>
          <w:rFonts w:eastAsia="Calibri"/>
          <w:bCs/>
          <w:lang w:val="lv-LV"/>
        </w:rPr>
        <w:t>„</w:t>
      </w:r>
      <w:r>
        <w:rPr>
          <w:b/>
          <w:lang w:val="lv-LV" w:eastAsia="ar-SA"/>
        </w:rPr>
        <w:t xml:space="preserve">Būvprojekta </w:t>
      </w:r>
      <w:r w:rsidRPr="002562A6">
        <w:rPr>
          <w:b/>
          <w:lang w:val="lv-LV" w:eastAsia="ar-SA"/>
        </w:rPr>
        <w:t>„Daugavpils pilsētas tramvaju līnijas pārbūves darbiem posmos Vienības iela – Stacijas iela, Parādes iela - Cietoksnis”</w:t>
      </w:r>
      <w:r w:rsidRPr="002562A6">
        <w:rPr>
          <w:lang w:val="lv-LV" w:eastAsia="ar-SA"/>
        </w:rPr>
        <w:t xml:space="preserve"> </w:t>
      </w:r>
      <w:r w:rsidR="00107821">
        <w:rPr>
          <w:b/>
          <w:lang w:val="lv-LV" w:eastAsia="ar-SA"/>
        </w:rPr>
        <w:t xml:space="preserve"> būvekspertīze”</w:t>
      </w:r>
      <w:r>
        <w:rPr>
          <w:b/>
          <w:lang w:val="lv-LV" w:eastAsia="ar-SA"/>
        </w:rPr>
        <w:t xml:space="preserve"> </w:t>
      </w:r>
      <w:r>
        <w:rPr>
          <w:rFonts w:eastAsia="Calibri"/>
          <w:lang w:val="lv-LV" w:eastAsia="lv-LV"/>
        </w:rPr>
        <w:t xml:space="preserve">ar </w:t>
      </w:r>
      <w:r w:rsidRPr="00857E6B">
        <w:rPr>
          <w:rFonts w:eastAsia="Calibri"/>
          <w:lang w:val="lv-LV" w:eastAsia="lv-LV"/>
        </w:rPr>
        <w:t>šādu personālu:</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145"/>
        <w:gridCol w:w="2933"/>
        <w:gridCol w:w="2129"/>
      </w:tblGrid>
      <w:tr w:rsidR="00B568A9" w:rsidRPr="00857E6B" w:rsidTr="00CA22AB">
        <w:trPr>
          <w:jc w:val="center"/>
        </w:trPr>
        <w:tc>
          <w:tcPr>
            <w:tcW w:w="630" w:type="dxa"/>
          </w:tcPr>
          <w:p w:rsidR="00B568A9" w:rsidRPr="00857E6B" w:rsidRDefault="00B568A9" w:rsidP="00CA22AB">
            <w:pPr>
              <w:autoSpaceDE w:val="0"/>
              <w:autoSpaceDN w:val="0"/>
              <w:adjustRightInd w:val="0"/>
              <w:rPr>
                <w:rFonts w:eastAsia="Calibri"/>
                <w:b/>
                <w:lang w:val="lv-LV"/>
              </w:rPr>
            </w:pPr>
            <w:r w:rsidRPr="00857E6B">
              <w:rPr>
                <w:rFonts w:eastAsia="Calibri"/>
                <w:b/>
                <w:lang w:val="lv-LV"/>
              </w:rPr>
              <w:t>Nr. p.k.</w:t>
            </w:r>
          </w:p>
        </w:tc>
        <w:tc>
          <w:tcPr>
            <w:tcW w:w="3145" w:type="dxa"/>
            <w:vAlign w:val="center"/>
          </w:tcPr>
          <w:p w:rsidR="00B568A9" w:rsidRPr="00857E6B" w:rsidRDefault="00107821" w:rsidP="00CA22AB">
            <w:pPr>
              <w:autoSpaceDE w:val="0"/>
              <w:autoSpaceDN w:val="0"/>
              <w:adjustRightInd w:val="0"/>
              <w:jc w:val="center"/>
              <w:rPr>
                <w:rFonts w:eastAsia="Calibri"/>
                <w:b/>
                <w:lang w:val="lv-LV"/>
              </w:rPr>
            </w:pPr>
            <w:r>
              <w:rPr>
                <w:rFonts w:eastAsia="Calibri"/>
                <w:b/>
                <w:lang w:val="lv-LV"/>
              </w:rPr>
              <w:t>Eksperta vārd</w:t>
            </w:r>
            <w:r w:rsidR="00B568A9" w:rsidRPr="00857E6B">
              <w:rPr>
                <w:rFonts w:eastAsia="Calibri"/>
                <w:b/>
                <w:lang w:val="lv-LV"/>
              </w:rPr>
              <w:t>s, uzvārds</w:t>
            </w:r>
          </w:p>
        </w:tc>
        <w:tc>
          <w:tcPr>
            <w:tcW w:w="2933" w:type="dxa"/>
            <w:vAlign w:val="center"/>
          </w:tcPr>
          <w:p w:rsidR="00B568A9" w:rsidRPr="00857E6B" w:rsidRDefault="00B568A9" w:rsidP="00CA22AB">
            <w:pPr>
              <w:autoSpaceDE w:val="0"/>
              <w:autoSpaceDN w:val="0"/>
              <w:adjustRightInd w:val="0"/>
              <w:jc w:val="center"/>
              <w:rPr>
                <w:rFonts w:eastAsia="Calibri"/>
                <w:b/>
                <w:lang w:val="lv-LV"/>
              </w:rPr>
            </w:pPr>
            <w:r w:rsidRPr="00857E6B">
              <w:rPr>
                <w:rFonts w:eastAsia="Calibri"/>
                <w:b/>
                <w:lang w:val="lv-LV"/>
              </w:rPr>
              <w:t>Izglītība</w:t>
            </w:r>
          </w:p>
        </w:tc>
        <w:tc>
          <w:tcPr>
            <w:tcW w:w="2129" w:type="dxa"/>
            <w:vAlign w:val="center"/>
          </w:tcPr>
          <w:p w:rsidR="00B568A9" w:rsidRPr="00857E6B" w:rsidRDefault="00B568A9" w:rsidP="00CA22AB">
            <w:pPr>
              <w:autoSpaceDE w:val="0"/>
              <w:autoSpaceDN w:val="0"/>
              <w:adjustRightInd w:val="0"/>
              <w:jc w:val="center"/>
              <w:rPr>
                <w:rFonts w:eastAsia="Calibri"/>
                <w:b/>
                <w:lang w:val="lv-LV"/>
              </w:rPr>
            </w:pPr>
            <w:r w:rsidRPr="00857E6B">
              <w:rPr>
                <w:rFonts w:eastAsia="Calibri"/>
                <w:b/>
                <w:lang w:val="lv-LV"/>
              </w:rPr>
              <w:t>Sertifikāta Nr., derīguma termiņš</w:t>
            </w:r>
          </w:p>
        </w:tc>
      </w:tr>
      <w:tr w:rsidR="00B568A9" w:rsidRPr="00857E6B" w:rsidTr="00CA22AB">
        <w:trPr>
          <w:jc w:val="center"/>
        </w:trPr>
        <w:tc>
          <w:tcPr>
            <w:tcW w:w="8837" w:type="dxa"/>
            <w:gridSpan w:val="4"/>
            <w:vAlign w:val="center"/>
          </w:tcPr>
          <w:p w:rsidR="00B568A9" w:rsidRPr="00857E6B" w:rsidRDefault="00B568A9" w:rsidP="00CA22AB">
            <w:pPr>
              <w:autoSpaceDE w:val="0"/>
              <w:autoSpaceDN w:val="0"/>
              <w:adjustRightInd w:val="0"/>
              <w:rPr>
                <w:rFonts w:eastAsia="Calibri"/>
                <w:b/>
                <w:lang w:val="lv-LV"/>
              </w:rPr>
            </w:pPr>
            <w:r w:rsidRPr="00857E6B">
              <w:rPr>
                <w:b/>
                <w:lang w:val="lv-LV"/>
              </w:rPr>
              <w:t>Ekspertīzes vadītājs</w:t>
            </w:r>
          </w:p>
        </w:tc>
      </w:tr>
      <w:tr w:rsidR="00B568A9" w:rsidRPr="00857E6B" w:rsidTr="00CA22AB">
        <w:trPr>
          <w:jc w:val="center"/>
        </w:trPr>
        <w:tc>
          <w:tcPr>
            <w:tcW w:w="630" w:type="dxa"/>
          </w:tcPr>
          <w:p w:rsidR="00B568A9" w:rsidRPr="00857E6B" w:rsidRDefault="00B568A9" w:rsidP="00CA22AB">
            <w:pPr>
              <w:autoSpaceDE w:val="0"/>
              <w:autoSpaceDN w:val="0"/>
              <w:adjustRightInd w:val="0"/>
              <w:rPr>
                <w:rFonts w:eastAsia="Calibri"/>
                <w:b/>
                <w:lang w:val="lv-LV"/>
              </w:rPr>
            </w:pPr>
            <w:r w:rsidRPr="00857E6B">
              <w:rPr>
                <w:rFonts w:eastAsia="Calibri"/>
                <w:b/>
                <w:lang w:val="lv-LV"/>
              </w:rPr>
              <w:t>1.</w:t>
            </w:r>
          </w:p>
        </w:tc>
        <w:tc>
          <w:tcPr>
            <w:tcW w:w="3145" w:type="dxa"/>
            <w:vAlign w:val="center"/>
          </w:tcPr>
          <w:p w:rsidR="00B568A9" w:rsidRPr="00857E6B" w:rsidRDefault="00B568A9" w:rsidP="00CA22AB">
            <w:pPr>
              <w:autoSpaceDE w:val="0"/>
              <w:autoSpaceDN w:val="0"/>
              <w:adjustRightInd w:val="0"/>
              <w:jc w:val="center"/>
              <w:rPr>
                <w:rFonts w:eastAsia="Calibri"/>
                <w:b/>
                <w:lang w:val="lv-LV"/>
              </w:rPr>
            </w:pPr>
          </w:p>
        </w:tc>
        <w:tc>
          <w:tcPr>
            <w:tcW w:w="2933" w:type="dxa"/>
            <w:vAlign w:val="center"/>
          </w:tcPr>
          <w:p w:rsidR="00B568A9" w:rsidRPr="00857E6B" w:rsidRDefault="00B568A9" w:rsidP="00CA22AB">
            <w:pPr>
              <w:autoSpaceDE w:val="0"/>
              <w:autoSpaceDN w:val="0"/>
              <w:adjustRightInd w:val="0"/>
              <w:jc w:val="center"/>
              <w:rPr>
                <w:rFonts w:eastAsia="Calibri"/>
                <w:b/>
                <w:lang w:val="lv-LV"/>
              </w:rPr>
            </w:pPr>
          </w:p>
        </w:tc>
        <w:tc>
          <w:tcPr>
            <w:tcW w:w="2129" w:type="dxa"/>
            <w:vAlign w:val="center"/>
          </w:tcPr>
          <w:p w:rsidR="00B568A9" w:rsidRPr="00857E6B" w:rsidRDefault="00B568A9" w:rsidP="00CA22AB">
            <w:pPr>
              <w:autoSpaceDE w:val="0"/>
              <w:autoSpaceDN w:val="0"/>
              <w:adjustRightInd w:val="0"/>
              <w:jc w:val="center"/>
              <w:rPr>
                <w:rFonts w:eastAsia="Calibri"/>
                <w:b/>
                <w:lang w:val="lv-LV"/>
              </w:rPr>
            </w:pPr>
          </w:p>
        </w:tc>
      </w:tr>
      <w:tr w:rsidR="00B568A9" w:rsidRPr="00857E6B" w:rsidTr="00CA22AB">
        <w:trPr>
          <w:jc w:val="center"/>
        </w:trPr>
        <w:tc>
          <w:tcPr>
            <w:tcW w:w="8837" w:type="dxa"/>
            <w:gridSpan w:val="4"/>
            <w:vAlign w:val="center"/>
          </w:tcPr>
          <w:p w:rsidR="00B568A9" w:rsidRPr="00857E6B" w:rsidRDefault="00B568A9" w:rsidP="00CA22AB">
            <w:pPr>
              <w:autoSpaceDE w:val="0"/>
              <w:autoSpaceDN w:val="0"/>
              <w:adjustRightInd w:val="0"/>
              <w:rPr>
                <w:rFonts w:eastAsia="Calibri"/>
                <w:b/>
                <w:lang w:val="lv-LV"/>
              </w:rPr>
            </w:pPr>
            <w:r w:rsidRPr="00857E6B">
              <w:rPr>
                <w:rFonts w:eastAsia="Calibri"/>
                <w:b/>
                <w:lang w:val="lv-LV"/>
              </w:rPr>
              <w:t>Ceļu daļas eksperts</w:t>
            </w:r>
          </w:p>
        </w:tc>
      </w:tr>
      <w:tr w:rsidR="00B568A9" w:rsidRPr="00857E6B" w:rsidTr="00CA22AB">
        <w:trPr>
          <w:jc w:val="center"/>
        </w:trPr>
        <w:tc>
          <w:tcPr>
            <w:tcW w:w="630" w:type="dxa"/>
          </w:tcPr>
          <w:p w:rsidR="00B568A9" w:rsidRPr="00857E6B" w:rsidRDefault="00B568A9" w:rsidP="00CA22AB">
            <w:pPr>
              <w:autoSpaceDE w:val="0"/>
              <w:autoSpaceDN w:val="0"/>
              <w:adjustRightInd w:val="0"/>
              <w:rPr>
                <w:rFonts w:eastAsia="Calibri"/>
                <w:b/>
                <w:lang w:val="lv-LV"/>
              </w:rPr>
            </w:pPr>
            <w:r w:rsidRPr="00857E6B">
              <w:rPr>
                <w:rFonts w:eastAsia="Calibri"/>
                <w:b/>
                <w:lang w:val="lv-LV"/>
              </w:rPr>
              <w:t>2.</w:t>
            </w:r>
          </w:p>
        </w:tc>
        <w:tc>
          <w:tcPr>
            <w:tcW w:w="3145" w:type="dxa"/>
            <w:vAlign w:val="center"/>
          </w:tcPr>
          <w:p w:rsidR="00B568A9" w:rsidRPr="00857E6B" w:rsidRDefault="00B568A9" w:rsidP="00CA22AB">
            <w:pPr>
              <w:autoSpaceDE w:val="0"/>
              <w:autoSpaceDN w:val="0"/>
              <w:adjustRightInd w:val="0"/>
              <w:jc w:val="center"/>
              <w:rPr>
                <w:rFonts w:eastAsia="Calibri"/>
                <w:b/>
                <w:lang w:val="lv-LV"/>
              </w:rPr>
            </w:pPr>
          </w:p>
        </w:tc>
        <w:tc>
          <w:tcPr>
            <w:tcW w:w="2933" w:type="dxa"/>
            <w:vAlign w:val="center"/>
          </w:tcPr>
          <w:p w:rsidR="00B568A9" w:rsidRPr="00857E6B" w:rsidRDefault="00B568A9" w:rsidP="00CA22AB">
            <w:pPr>
              <w:autoSpaceDE w:val="0"/>
              <w:autoSpaceDN w:val="0"/>
              <w:adjustRightInd w:val="0"/>
              <w:jc w:val="center"/>
              <w:rPr>
                <w:rFonts w:eastAsia="Calibri"/>
                <w:b/>
                <w:lang w:val="lv-LV"/>
              </w:rPr>
            </w:pPr>
          </w:p>
        </w:tc>
        <w:tc>
          <w:tcPr>
            <w:tcW w:w="2129" w:type="dxa"/>
            <w:vAlign w:val="center"/>
          </w:tcPr>
          <w:p w:rsidR="00B568A9" w:rsidRPr="00857E6B" w:rsidRDefault="00B568A9" w:rsidP="00CA22AB">
            <w:pPr>
              <w:autoSpaceDE w:val="0"/>
              <w:autoSpaceDN w:val="0"/>
              <w:adjustRightInd w:val="0"/>
              <w:jc w:val="center"/>
              <w:rPr>
                <w:rFonts w:eastAsia="Calibri"/>
                <w:b/>
                <w:lang w:val="lv-LV"/>
              </w:rPr>
            </w:pPr>
          </w:p>
        </w:tc>
      </w:tr>
      <w:tr w:rsidR="00B568A9" w:rsidRPr="00857E6B" w:rsidTr="00CA22AB">
        <w:trPr>
          <w:jc w:val="center"/>
        </w:trPr>
        <w:tc>
          <w:tcPr>
            <w:tcW w:w="8837" w:type="dxa"/>
            <w:gridSpan w:val="4"/>
            <w:vAlign w:val="center"/>
          </w:tcPr>
          <w:p w:rsidR="00B568A9" w:rsidRPr="00857E6B" w:rsidRDefault="00B568A9" w:rsidP="00CA22AB">
            <w:pPr>
              <w:autoSpaceDE w:val="0"/>
              <w:autoSpaceDN w:val="0"/>
              <w:adjustRightInd w:val="0"/>
              <w:rPr>
                <w:rFonts w:eastAsia="Calibri"/>
                <w:b/>
                <w:lang w:val="lv-LV"/>
              </w:rPr>
            </w:pPr>
            <w:r w:rsidRPr="00857E6B">
              <w:rPr>
                <w:rFonts w:eastAsia="Calibri"/>
                <w:b/>
                <w:lang w:val="lv-LV"/>
              </w:rPr>
              <w:t>ŪKT, LKT daļu eksperts</w:t>
            </w:r>
          </w:p>
        </w:tc>
      </w:tr>
      <w:tr w:rsidR="00B568A9" w:rsidRPr="00857E6B" w:rsidTr="00CA22AB">
        <w:trPr>
          <w:jc w:val="center"/>
        </w:trPr>
        <w:tc>
          <w:tcPr>
            <w:tcW w:w="630" w:type="dxa"/>
          </w:tcPr>
          <w:p w:rsidR="00B568A9" w:rsidRPr="00857E6B" w:rsidRDefault="00B568A9" w:rsidP="00CA22AB">
            <w:pPr>
              <w:autoSpaceDE w:val="0"/>
              <w:autoSpaceDN w:val="0"/>
              <w:adjustRightInd w:val="0"/>
              <w:rPr>
                <w:rFonts w:eastAsia="Calibri"/>
                <w:b/>
                <w:lang w:val="lv-LV"/>
              </w:rPr>
            </w:pPr>
            <w:r w:rsidRPr="00857E6B">
              <w:rPr>
                <w:rFonts w:eastAsia="Calibri"/>
                <w:b/>
                <w:lang w:val="lv-LV"/>
              </w:rPr>
              <w:t>3.</w:t>
            </w:r>
          </w:p>
        </w:tc>
        <w:tc>
          <w:tcPr>
            <w:tcW w:w="3145" w:type="dxa"/>
            <w:vAlign w:val="center"/>
          </w:tcPr>
          <w:p w:rsidR="00B568A9" w:rsidRPr="00857E6B" w:rsidRDefault="00B568A9" w:rsidP="00CA22AB">
            <w:pPr>
              <w:autoSpaceDE w:val="0"/>
              <w:autoSpaceDN w:val="0"/>
              <w:adjustRightInd w:val="0"/>
              <w:jc w:val="center"/>
              <w:rPr>
                <w:rFonts w:eastAsia="Calibri"/>
                <w:b/>
                <w:lang w:val="lv-LV"/>
              </w:rPr>
            </w:pPr>
          </w:p>
        </w:tc>
        <w:tc>
          <w:tcPr>
            <w:tcW w:w="2933" w:type="dxa"/>
            <w:vAlign w:val="center"/>
          </w:tcPr>
          <w:p w:rsidR="00B568A9" w:rsidRPr="00857E6B" w:rsidRDefault="00B568A9" w:rsidP="00CA22AB">
            <w:pPr>
              <w:autoSpaceDE w:val="0"/>
              <w:autoSpaceDN w:val="0"/>
              <w:adjustRightInd w:val="0"/>
              <w:jc w:val="center"/>
              <w:rPr>
                <w:rFonts w:eastAsia="Calibri"/>
                <w:b/>
                <w:lang w:val="lv-LV"/>
              </w:rPr>
            </w:pPr>
          </w:p>
        </w:tc>
        <w:tc>
          <w:tcPr>
            <w:tcW w:w="2129" w:type="dxa"/>
            <w:vAlign w:val="center"/>
          </w:tcPr>
          <w:p w:rsidR="00B568A9" w:rsidRPr="00857E6B" w:rsidRDefault="00B568A9" w:rsidP="00CA22AB">
            <w:pPr>
              <w:autoSpaceDE w:val="0"/>
              <w:autoSpaceDN w:val="0"/>
              <w:adjustRightInd w:val="0"/>
              <w:jc w:val="center"/>
              <w:rPr>
                <w:rFonts w:eastAsia="Calibri"/>
                <w:b/>
                <w:lang w:val="lv-LV"/>
              </w:rPr>
            </w:pPr>
          </w:p>
        </w:tc>
      </w:tr>
      <w:tr w:rsidR="00B568A9" w:rsidRPr="00857E6B" w:rsidTr="00CA22AB">
        <w:trPr>
          <w:jc w:val="center"/>
        </w:trPr>
        <w:tc>
          <w:tcPr>
            <w:tcW w:w="8837" w:type="dxa"/>
            <w:gridSpan w:val="4"/>
            <w:vAlign w:val="center"/>
          </w:tcPr>
          <w:p w:rsidR="00B568A9" w:rsidRPr="00857E6B" w:rsidRDefault="00B568A9" w:rsidP="00CA22AB">
            <w:pPr>
              <w:autoSpaceDE w:val="0"/>
              <w:autoSpaceDN w:val="0"/>
              <w:adjustRightInd w:val="0"/>
              <w:rPr>
                <w:rFonts w:eastAsia="Calibri"/>
                <w:b/>
                <w:lang w:val="lv-LV"/>
              </w:rPr>
            </w:pPr>
            <w:r w:rsidRPr="00857E6B">
              <w:rPr>
                <w:rFonts w:eastAsia="Calibri"/>
                <w:b/>
                <w:lang w:val="lv-LV"/>
              </w:rPr>
              <w:t>ELT daļas eksperts</w:t>
            </w:r>
          </w:p>
        </w:tc>
      </w:tr>
      <w:tr w:rsidR="00B568A9" w:rsidRPr="00857E6B" w:rsidTr="00CA22AB">
        <w:trPr>
          <w:jc w:val="center"/>
        </w:trPr>
        <w:tc>
          <w:tcPr>
            <w:tcW w:w="630" w:type="dxa"/>
          </w:tcPr>
          <w:p w:rsidR="00B568A9" w:rsidRPr="00857E6B" w:rsidRDefault="00B568A9" w:rsidP="00CA22AB">
            <w:pPr>
              <w:autoSpaceDE w:val="0"/>
              <w:autoSpaceDN w:val="0"/>
              <w:adjustRightInd w:val="0"/>
              <w:rPr>
                <w:rFonts w:eastAsia="Calibri"/>
                <w:b/>
                <w:lang w:val="lv-LV"/>
              </w:rPr>
            </w:pPr>
            <w:r w:rsidRPr="00857E6B">
              <w:rPr>
                <w:rFonts w:eastAsia="Calibri"/>
                <w:b/>
                <w:lang w:val="lv-LV"/>
              </w:rPr>
              <w:t>4.</w:t>
            </w:r>
          </w:p>
        </w:tc>
        <w:tc>
          <w:tcPr>
            <w:tcW w:w="3145" w:type="dxa"/>
            <w:vAlign w:val="center"/>
          </w:tcPr>
          <w:p w:rsidR="00B568A9" w:rsidRPr="00857E6B" w:rsidRDefault="00B568A9" w:rsidP="00CA22AB">
            <w:pPr>
              <w:autoSpaceDE w:val="0"/>
              <w:autoSpaceDN w:val="0"/>
              <w:adjustRightInd w:val="0"/>
              <w:jc w:val="center"/>
              <w:rPr>
                <w:rFonts w:eastAsia="Calibri"/>
                <w:b/>
                <w:lang w:val="lv-LV"/>
              </w:rPr>
            </w:pPr>
          </w:p>
        </w:tc>
        <w:tc>
          <w:tcPr>
            <w:tcW w:w="2933" w:type="dxa"/>
            <w:vAlign w:val="center"/>
          </w:tcPr>
          <w:p w:rsidR="00B568A9" w:rsidRPr="00857E6B" w:rsidRDefault="00B568A9" w:rsidP="00CA22AB">
            <w:pPr>
              <w:autoSpaceDE w:val="0"/>
              <w:autoSpaceDN w:val="0"/>
              <w:adjustRightInd w:val="0"/>
              <w:jc w:val="center"/>
              <w:rPr>
                <w:rFonts w:eastAsia="Calibri"/>
                <w:b/>
                <w:lang w:val="lv-LV"/>
              </w:rPr>
            </w:pPr>
          </w:p>
        </w:tc>
        <w:tc>
          <w:tcPr>
            <w:tcW w:w="2129" w:type="dxa"/>
            <w:vAlign w:val="center"/>
          </w:tcPr>
          <w:p w:rsidR="00B568A9" w:rsidRPr="00857E6B" w:rsidRDefault="00B568A9" w:rsidP="00CA22AB">
            <w:pPr>
              <w:autoSpaceDE w:val="0"/>
              <w:autoSpaceDN w:val="0"/>
              <w:adjustRightInd w:val="0"/>
              <w:jc w:val="center"/>
              <w:rPr>
                <w:rFonts w:eastAsia="Calibri"/>
                <w:b/>
                <w:lang w:val="lv-LV"/>
              </w:rPr>
            </w:pPr>
          </w:p>
        </w:tc>
      </w:tr>
      <w:tr w:rsidR="00B568A9" w:rsidRPr="00857E6B" w:rsidTr="00CA22AB">
        <w:trPr>
          <w:jc w:val="center"/>
        </w:trPr>
        <w:tc>
          <w:tcPr>
            <w:tcW w:w="8837" w:type="dxa"/>
            <w:gridSpan w:val="4"/>
            <w:vAlign w:val="center"/>
          </w:tcPr>
          <w:p w:rsidR="00B568A9" w:rsidRPr="00857E6B" w:rsidRDefault="00B568A9" w:rsidP="00CA22AB">
            <w:pPr>
              <w:autoSpaceDE w:val="0"/>
              <w:autoSpaceDN w:val="0"/>
              <w:adjustRightInd w:val="0"/>
              <w:rPr>
                <w:rFonts w:eastAsia="Calibri"/>
                <w:b/>
                <w:lang w:val="lv-LV"/>
              </w:rPr>
            </w:pPr>
            <w:r w:rsidRPr="00857E6B">
              <w:rPr>
                <w:b/>
                <w:shd w:val="clear" w:color="auto" w:fill="FFFFFF"/>
                <w:lang w:val="lv-LV"/>
              </w:rPr>
              <w:t xml:space="preserve">GAT daļas eksperts </w:t>
            </w:r>
          </w:p>
        </w:tc>
      </w:tr>
      <w:tr w:rsidR="00B568A9" w:rsidRPr="00857E6B" w:rsidTr="00CA22AB">
        <w:trPr>
          <w:jc w:val="center"/>
        </w:trPr>
        <w:tc>
          <w:tcPr>
            <w:tcW w:w="630" w:type="dxa"/>
          </w:tcPr>
          <w:p w:rsidR="00B568A9" w:rsidRPr="00857E6B" w:rsidRDefault="00B568A9" w:rsidP="00CA22AB">
            <w:pPr>
              <w:autoSpaceDE w:val="0"/>
              <w:autoSpaceDN w:val="0"/>
              <w:adjustRightInd w:val="0"/>
              <w:rPr>
                <w:rFonts w:eastAsia="Calibri"/>
                <w:b/>
                <w:lang w:val="lv-LV"/>
              </w:rPr>
            </w:pPr>
            <w:r w:rsidRPr="00857E6B">
              <w:rPr>
                <w:rFonts w:eastAsia="Calibri"/>
                <w:b/>
                <w:lang w:val="lv-LV"/>
              </w:rPr>
              <w:t>5.</w:t>
            </w:r>
          </w:p>
        </w:tc>
        <w:tc>
          <w:tcPr>
            <w:tcW w:w="3145" w:type="dxa"/>
            <w:vAlign w:val="center"/>
          </w:tcPr>
          <w:p w:rsidR="00B568A9" w:rsidRPr="00857E6B" w:rsidRDefault="00B568A9" w:rsidP="00CA22AB">
            <w:pPr>
              <w:autoSpaceDE w:val="0"/>
              <w:autoSpaceDN w:val="0"/>
              <w:adjustRightInd w:val="0"/>
              <w:jc w:val="center"/>
              <w:rPr>
                <w:shd w:val="clear" w:color="auto" w:fill="FFFFFF"/>
                <w:lang w:val="lv-LV"/>
              </w:rPr>
            </w:pPr>
          </w:p>
        </w:tc>
        <w:tc>
          <w:tcPr>
            <w:tcW w:w="2933" w:type="dxa"/>
            <w:vAlign w:val="center"/>
          </w:tcPr>
          <w:p w:rsidR="00B568A9" w:rsidRPr="00857E6B" w:rsidRDefault="00B568A9" w:rsidP="00CA22AB">
            <w:pPr>
              <w:autoSpaceDE w:val="0"/>
              <w:autoSpaceDN w:val="0"/>
              <w:adjustRightInd w:val="0"/>
              <w:jc w:val="center"/>
              <w:rPr>
                <w:rFonts w:eastAsia="Calibri"/>
                <w:b/>
                <w:lang w:val="lv-LV"/>
              </w:rPr>
            </w:pPr>
          </w:p>
        </w:tc>
        <w:tc>
          <w:tcPr>
            <w:tcW w:w="2129" w:type="dxa"/>
            <w:vAlign w:val="center"/>
          </w:tcPr>
          <w:p w:rsidR="00B568A9" w:rsidRPr="00857E6B" w:rsidRDefault="00B568A9" w:rsidP="00CA22AB">
            <w:pPr>
              <w:autoSpaceDE w:val="0"/>
              <w:autoSpaceDN w:val="0"/>
              <w:adjustRightInd w:val="0"/>
              <w:jc w:val="center"/>
              <w:rPr>
                <w:rFonts w:eastAsia="Calibri"/>
                <w:b/>
                <w:lang w:val="lv-LV"/>
              </w:rPr>
            </w:pPr>
          </w:p>
        </w:tc>
      </w:tr>
    </w:tbl>
    <w:p w:rsidR="00B568A9" w:rsidRPr="00857E6B" w:rsidRDefault="00B568A9" w:rsidP="00B568A9">
      <w:pPr>
        <w:autoSpaceDE w:val="0"/>
        <w:autoSpaceDN w:val="0"/>
        <w:adjustRightInd w:val="0"/>
        <w:rPr>
          <w:rFonts w:eastAsia="Calibri"/>
          <w:lang w:val="lv-LV"/>
        </w:rPr>
      </w:pPr>
    </w:p>
    <w:p w:rsidR="00B568A9" w:rsidRPr="00857E6B" w:rsidRDefault="00B568A9" w:rsidP="00B568A9">
      <w:pPr>
        <w:autoSpaceDE w:val="0"/>
        <w:autoSpaceDN w:val="0"/>
        <w:adjustRightInd w:val="0"/>
        <w:rPr>
          <w:rFonts w:eastAsia="Calibri"/>
          <w:lang w:val="lv-LV"/>
        </w:rPr>
      </w:pPr>
      <w:r w:rsidRPr="00857E6B">
        <w:rPr>
          <w:rFonts w:eastAsia="Calibri"/>
          <w:lang w:val="lv-LV"/>
        </w:rPr>
        <w:t>Pretendentam ___________ (nosaukums) ir pieredz</w:t>
      </w:r>
      <w:r w:rsidR="00F35311">
        <w:rPr>
          <w:rFonts w:eastAsia="Calibri"/>
          <w:lang w:val="lv-LV"/>
        </w:rPr>
        <w:t>e būvprojektu ekspertīzes veikša</w:t>
      </w:r>
      <w:r w:rsidRPr="00857E6B">
        <w:rPr>
          <w:rFonts w:eastAsia="Calibri"/>
          <w:lang w:val="lv-LV"/>
        </w:rPr>
        <w:t>nā šādiem būvprojektiem pēdējo trīs gadu laikā:</w:t>
      </w:r>
    </w:p>
    <w:tbl>
      <w:tblPr>
        <w:tblStyle w:val="TableGrid"/>
        <w:tblW w:w="0" w:type="auto"/>
        <w:tblLook w:val="04A0"/>
      </w:tblPr>
      <w:tblGrid>
        <w:gridCol w:w="556"/>
        <w:gridCol w:w="5506"/>
        <w:gridCol w:w="3190"/>
      </w:tblGrid>
      <w:tr w:rsidR="00B568A9" w:rsidRPr="00857E6B" w:rsidTr="00CA22AB">
        <w:tc>
          <w:tcPr>
            <w:tcW w:w="556" w:type="dxa"/>
          </w:tcPr>
          <w:p w:rsidR="00B568A9" w:rsidRPr="00857E6B" w:rsidRDefault="00B568A9" w:rsidP="00CA22AB">
            <w:pPr>
              <w:autoSpaceDE w:val="0"/>
              <w:autoSpaceDN w:val="0"/>
              <w:adjustRightInd w:val="0"/>
              <w:rPr>
                <w:rFonts w:ascii="Times New Roman" w:eastAsia="Calibri" w:hAnsi="Times New Roman" w:cs="Times New Roman"/>
                <w:b/>
                <w:lang w:val="lv-LV"/>
              </w:rPr>
            </w:pPr>
            <w:r w:rsidRPr="00857E6B">
              <w:rPr>
                <w:rFonts w:ascii="Times New Roman" w:eastAsia="Calibri" w:hAnsi="Times New Roman" w:cs="Times New Roman"/>
                <w:b/>
                <w:lang w:val="lv-LV"/>
              </w:rPr>
              <w:t>Nr.</w:t>
            </w:r>
          </w:p>
        </w:tc>
        <w:tc>
          <w:tcPr>
            <w:tcW w:w="5506" w:type="dxa"/>
          </w:tcPr>
          <w:p w:rsidR="00B568A9" w:rsidRPr="00857E6B" w:rsidRDefault="00B568A9" w:rsidP="00CA22AB">
            <w:pPr>
              <w:autoSpaceDE w:val="0"/>
              <w:autoSpaceDN w:val="0"/>
              <w:adjustRightInd w:val="0"/>
              <w:rPr>
                <w:rFonts w:ascii="Times New Roman" w:eastAsia="Calibri" w:hAnsi="Times New Roman" w:cs="Times New Roman"/>
                <w:b/>
                <w:lang w:val="lv-LV"/>
              </w:rPr>
            </w:pPr>
            <w:r w:rsidRPr="00857E6B">
              <w:rPr>
                <w:rFonts w:ascii="Times New Roman" w:eastAsia="Calibri" w:hAnsi="Times New Roman" w:cs="Times New Roman"/>
                <w:b/>
                <w:lang w:val="lv-LV"/>
              </w:rPr>
              <w:t>Būvprojekta nosaukums, būvekspertīzes veikšanas gads</w:t>
            </w:r>
          </w:p>
        </w:tc>
        <w:tc>
          <w:tcPr>
            <w:tcW w:w="3190" w:type="dxa"/>
          </w:tcPr>
          <w:p w:rsidR="00B568A9" w:rsidRPr="00857E6B" w:rsidRDefault="00B568A9" w:rsidP="00CA22AB">
            <w:pPr>
              <w:autoSpaceDE w:val="0"/>
              <w:autoSpaceDN w:val="0"/>
              <w:adjustRightInd w:val="0"/>
              <w:rPr>
                <w:rFonts w:ascii="Times New Roman" w:eastAsia="Calibri" w:hAnsi="Times New Roman" w:cs="Times New Roman"/>
                <w:b/>
                <w:lang w:val="lv-LV"/>
              </w:rPr>
            </w:pPr>
            <w:r w:rsidRPr="00857E6B">
              <w:rPr>
                <w:rFonts w:ascii="Times New Roman" w:eastAsia="Calibri" w:hAnsi="Times New Roman" w:cs="Times New Roman"/>
                <w:b/>
                <w:lang w:val="lv-LV"/>
              </w:rPr>
              <w:t xml:space="preserve">Pasūtītājs, kontaktinformācija </w:t>
            </w:r>
          </w:p>
        </w:tc>
      </w:tr>
      <w:tr w:rsidR="00B568A9" w:rsidRPr="00857E6B" w:rsidTr="00CA22AB">
        <w:tc>
          <w:tcPr>
            <w:tcW w:w="556" w:type="dxa"/>
          </w:tcPr>
          <w:p w:rsidR="00B568A9" w:rsidRPr="00857E6B" w:rsidRDefault="00B568A9" w:rsidP="00CA22AB">
            <w:pPr>
              <w:autoSpaceDE w:val="0"/>
              <w:autoSpaceDN w:val="0"/>
              <w:adjustRightInd w:val="0"/>
              <w:rPr>
                <w:rFonts w:ascii="Times New Roman" w:eastAsia="Calibri" w:hAnsi="Times New Roman" w:cs="Times New Roman"/>
                <w:lang w:val="lv-LV"/>
              </w:rPr>
            </w:pPr>
            <w:r w:rsidRPr="00857E6B">
              <w:rPr>
                <w:rFonts w:ascii="Times New Roman" w:eastAsia="Calibri" w:hAnsi="Times New Roman" w:cs="Times New Roman"/>
                <w:lang w:val="lv-LV"/>
              </w:rPr>
              <w:t>1.</w:t>
            </w:r>
          </w:p>
        </w:tc>
        <w:tc>
          <w:tcPr>
            <w:tcW w:w="5506" w:type="dxa"/>
          </w:tcPr>
          <w:p w:rsidR="00B568A9" w:rsidRPr="00857E6B" w:rsidRDefault="00B568A9" w:rsidP="00CA22AB">
            <w:pPr>
              <w:autoSpaceDE w:val="0"/>
              <w:autoSpaceDN w:val="0"/>
              <w:adjustRightInd w:val="0"/>
              <w:rPr>
                <w:rFonts w:ascii="Times New Roman" w:eastAsia="Calibri" w:hAnsi="Times New Roman" w:cs="Times New Roman"/>
                <w:lang w:val="lv-LV"/>
              </w:rPr>
            </w:pPr>
          </w:p>
        </w:tc>
        <w:tc>
          <w:tcPr>
            <w:tcW w:w="3190" w:type="dxa"/>
          </w:tcPr>
          <w:p w:rsidR="00B568A9" w:rsidRPr="00857E6B" w:rsidRDefault="00B568A9" w:rsidP="00CA22AB">
            <w:pPr>
              <w:autoSpaceDE w:val="0"/>
              <w:autoSpaceDN w:val="0"/>
              <w:adjustRightInd w:val="0"/>
              <w:rPr>
                <w:rFonts w:ascii="Times New Roman" w:eastAsia="Calibri" w:hAnsi="Times New Roman" w:cs="Times New Roman"/>
                <w:lang w:val="lv-LV"/>
              </w:rPr>
            </w:pPr>
          </w:p>
        </w:tc>
      </w:tr>
      <w:tr w:rsidR="00B568A9" w:rsidRPr="00857E6B" w:rsidTr="00CA22AB">
        <w:tc>
          <w:tcPr>
            <w:tcW w:w="556" w:type="dxa"/>
          </w:tcPr>
          <w:p w:rsidR="00B568A9" w:rsidRPr="00857E6B" w:rsidRDefault="00B568A9" w:rsidP="00CA22AB">
            <w:pPr>
              <w:autoSpaceDE w:val="0"/>
              <w:autoSpaceDN w:val="0"/>
              <w:adjustRightInd w:val="0"/>
              <w:rPr>
                <w:rFonts w:ascii="Times New Roman" w:eastAsia="Calibri" w:hAnsi="Times New Roman" w:cs="Times New Roman"/>
                <w:lang w:val="lv-LV"/>
              </w:rPr>
            </w:pPr>
            <w:r w:rsidRPr="00857E6B">
              <w:rPr>
                <w:rFonts w:ascii="Times New Roman" w:eastAsia="Calibri" w:hAnsi="Times New Roman" w:cs="Times New Roman"/>
                <w:lang w:val="lv-LV"/>
              </w:rPr>
              <w:t>2.</w:t>
            </w:r>
          </w:p>
        </w:tc>
        <w:tc>
          <w:tcPr>
            <w:tcW w:w="5506" w:type="dxa"/>
          </w:tcPr>
          <w:p w:rsidR="00B568A9" w:rsidRPr="00857E6B" w:rsidRDefault="00B568A9" w:rsidP="00CA22AB">
            <w:pPr>
              <w:autoSpaceDE w:val="0"/>
              <w:autoSpaceDN w:val="0"/>
              <w:adjustRightInd w:val="0"/>
              <w:rPr>
                <w:rFonts w:ascii="Times New Roman" w:eastAsia="Calibri" w:hAnsi="Times New Roman" w:cs="Times New Roman"/>
                <w:lang w:val="lv-LV"/>
              </w:rPr>
            </w:pPr>
          </w:p>
        </w:tc>
        <w:tc>
          <w:tcPr>
            <w:tcW w:w="3190" w:type="dxa"/>
          </w:tcPr>
          <w:p w:rsidR="00B568A9" w:rsidRPr="00857E6B" w:rsidRDefault="00B568A9" w:rsidP="00CA22AB">
            <w:pPr>
              <w:autoSpaceDE w:val="0"/>
              <w:autoSpaceDN w:val="0"/>
              <w:adjustRightInd w:val="0"/>
              <w:rPr>
                <w:rFonts w:ascii="Times New Roman" w:eastAsia="Calibri" w:hAnsi="Times New Roman" w:cs="Times New Roman"/>
                <w:lang w:val="lv-LV"/>
              </w:rPr>
            </w:pPr>
          </w:p>
        </w:tc>
      </w:tr>
      <w:tr w:rsidR="00B568A9" w:rsidRPr="00857E6B" w:rsidTr="00CA22AB">
        <w:tc>
          <w:tcPr>
            <w:tcW w:w="556" w:type="dxa"/>
          </w:tcPr>
          <w:p w:rsidR="00B568A9" w:rsidRPr="00857E6B" w:rsidRDefault="00B568A9" w:rsidP="00CA22AB">
            <w:pPr>
              <w:autoSpaceDE w:val="0"/>
              <w:autoSpaceDN w:val="0"/>
              <w:adjustRightInd w:val="0"/>
              <w:rPr>
                <w:rFonts w:ascii="Times New Roman" w:eastAsia="Calibri" w:hAnsi="Times New Roman" w:cs="Times New Roman"/>
                <w:lang w:val="lv-LV"/>
              </w:rPr>
            </w:pPr>
            <w:r w:rsidRPr="00857E6B">
              <w:rPr>
                <w:rFonts w:ascii="Times New Roman" w:eastAsia="Calibri" w:hAnsi="Times New Roman" w:cs="Times New Roman"/>
                <w:lang w:val="lv-LV"/>
              </w:rPr>
              <w:t>3.</w:t>
            </w:r>
          </w:p>
        </w:tc>
        <w:tc>
          <w:tcPr>
            <w:tcW w:w="5506" w:type="dxa"/>
          </w:tcPr>
          <w:p w:rsidR="00B568A9" w:rsidRPr="00857E6B" w:rsidRDefault="00B568A9" w:rsidP="00CA22AB">
            <w:pPr>
              <w:autoSpaceDE w:val="0"/>
              <w:autoSpaceDN w:val="0"/>
              <w:adjustRightInd w:val="0"/>
              <w:rPr>
                <w:rFonts w:ascii="Times New Roman" w:eastAsia="Calibri" w:hAnsi="Times New Roman" w:cs="Times New Roman"/>
                <w:lang w:val="lv-LV"/>
              </w:rPr>
            </w:pPr>
          </w:p>
        </w:tc>
        <w:tc>
          <w:tcPr>
            <w:tcW w:w="3190" w:type="dxa"/>
          </w:tcPr>
          <w:p w:rsidR="00B568A9" w:rsidRPr="00857E6B" w:rsidRDefault="00B568A9" w:rsidP="00CA22AB">
            <w:pPr>
              <w:autoSpaceDE w:val="0"/>
              <w:autoSpaceDN w:val="0"/>
              <w:adjustRightInd w:val="0"/>
              <w:rPr>
                <w:rFonts w:ascii="Times New Roman" w:eastAsia="Calibri" w:hAnsi="Times New Roman" w:cs="Times New Roman"/>
                <w:lang w:val="lv-LV"/>
              </w:rPr>
            </w:pPr>
          </w:p>
        </w:tc>
      </w:tr>
    </w:tbl>
    <w:p w:rsidR="00B568A9" w:rsidRPr="00857E6B" w:rsidRDefault="00B568A9" w:rsidP="00B568A9">
      <w:pPr>
        <w:autoSpaceDE w:val="0"/>
        <w:autoSpaceDN w:val="0"/>
        <w:adjustRightInd w:val="0"/>
        <w:rPr>
          <w:rFonts w:eastAsia="Calibri"/>
          <w:lang w:val="lv-LV"/>
        </w:rPr>
      </w:pP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Pretendenta nosaukums:</w:t>
      </w:r>
    </w:p>
    <w:p w:rsidR="00B568A9" w:rsidRPr="00857E6B" w:rsidRDefault="00B568A9" w:rsidP="00B568A9">
      <w:pPr>
        <w:autoSpaceDE w:val="0"/>
        <w:autoSpaceDN w:val="0"/>
        <w:adjustRightInd w:val="0"/>
        <w:rPr>
          <w:lang w:val="lv-LV" w:eastAsia="lv-LV"/>
        </w:rPr>
      </w:pPr>
      <w:r w:rsidRPr="00857E6B">
        <w:rPr>
          <w:rFonts w:eastAsia="Calibri"/>
          <w:lang w:val="lv-LV" w:eastAsia="lv-LV"/>
        </w:rPr>
        <w:t>Nodokļu maksātāja reģistrācijas Nr. ______________ .</w:t>
      </w:r>
    </w:p>
    <w:p w:rsidR="00B568A9" w:rsidRPr="00857E6B" w:rsidRDefault="00B568A9" w:rsidP="00B568A9">
      <w:pPr>
        <w:autoSpaceDE w:val="0"/>
        <w:autoSpaceDN w:val="0"/>
        <w:adjustRightInd w:val="0"/>
        <w:rPr>
          <w:rFonts w:eastAsia="Calibri"/>
          <w:lang w:val="lv-LV" w:eastAsia="lv-LV"/>
        </w:rPr>
      </w:pPr>
      <w:r w:rsidRPr="00857E6B">
        <w:rPr>
          <w:lang w:val="lv-LV" w:eastAsia="lv-LV"/>
        </w:rPr>
        <w:t xml:space="preserve">Būvkomersanta </w:t>
      </w:r>
      <w:r w:rsidRPr="00857E6B">
        <w:rPr>
          <w:rFonts w:eastAsia="Calibri"/>
          <w:lang w:val="lv-LV" w:eastAsia="lv-LV"/>
        </w:rPr>
        <w:t>reģistrācijas Nr. ______________ .</w:t>
      </w: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 xml:space="preserve">Juridiskā adrese: </w:t>
      </w:r>
      <w:r w:rsidRPr="00857E6B">
        <w:rPr>
          <w:rFonts w:eastAsia="Calibri"/>
          <w:lang w:val="lv-LV" w:eastAsia="lv-LV"/>
        </w:rPr>
        <w:tab/>
      </w:r>
      <w:r w:rsidRPr="00857E6B">
        <w:rPr>
          <w:rFonts w:eastAsia="Calibri"/>
          <w:lang w:val="lv-LV" w:eastAsia="lv-LV"/>
        </w:rPr>
        <w:tab/>
      </w:r>
      <w:r w:rsidRPr="00857E6B">
        <w:rPr>
          <w:rFonts w:eastAsia="Calibri"/>
          <w:lang w:val="lv-LV" w:eastAsia="lv-LV"/>
        </w:rPr>
        <w:tab/>
      </w:r>
      <w:r w:rsidRPr="00857E6B">
        <w:rPr>
          <w:rFonts w:eastAsia="Calibri"/>
          <w:lang w:val="lv-LV" w:eastAsia="lv-LV"/>
        </w:rPr>
        <w:tab/>
        <w:t xml:space="preserve"> </w:t>
      </w: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Bankas rekvizīti:</w:t>
      </w: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Kontaktpersonas vārds, uzvārds:</w:t>
      </w:r>
      <w:r w:rsidRPr="00857E6B">
        <w:rPr>
          <w:rFonts w:eastAsia="Calibri"/>
          <w:lang w:val="lv-LV" w:eastAsia="lv-LV"/>
        </w:rPr>
        <w:tab/>
      </w:r>
      <w:r w:rsidRPr="00857E6B">
        <w:rPr>
          <w:rFonts w:eastAsia="Calibri"/>
          <w:lang w:val="lv-LV" w:eastAsia="lv-LV"/>
        </w:rPr>
        <w:tab/>
        <w:t>Tālrunis:</w:t>
      </w:r>
      <w:r w:rsidRPr="00857E6B">
        <w:rPr>
          <w:rFonts w:eastAsia="Calibri"/>
          <w:lang w:val="lv-LV" w:eastAsia="lv-LV"/>
        </w:rPr>
        <w:tab/>
      </w:r>
      <w:r w:rsidRPr="00857E6B">
        <w:rPr>
          <w:rFonts w:eastAsia="Calibri"/>
          <w:lang w:val="lv-LV" w:eastAsia="lv-LV"/>
        </w:rPr>
        <w:tab/>
      </w:r>
      <w:r w:rsidRPr="00857E6B">
        <w:rPr>
          <w:rFonts w:eastAsia="Calibri"/>
          <w:lang w:val="lv-LV" w:eastAsia="lv-LV"/>
        </w:rPr>
        <w:tab/>
        <w:t xml:space="preserve">Fakss: </w:t>
      </w:r>
    </w:p>
    <w:p w:rsidR="00B568A9" w:rsidRPr="00857E6B" w:rsidRDefault="00B568A9" w:rsidP="00B568A9">
      <w:pPr>
        <w:autoSpaceDE w:val="0"/>
        <w:autoSpaceDN w:val="0"/>
        <w:adjustRightInd w:val="0"/>
        <w:rPr>
          <w:rFonts w:eastAsia="Calibri"/>
          <w:lang w:val="lv-LV" w:eastAsia="lv-LV"/>
        </w:rPr>
      </w:pPr>
      <w:r w:rsidRPr="00857E6B">
        <w:rPr>
          <w:rFonts w:eastAsia="Calibri"/>
          <w:lang w:val="lv-LV" w:eastAsia="lv-LV"/>
        </w:rPr>
        <w:t>E-pasta adrese:</w:t>
      </w:r>
      <w:r w:rsidRPr="00857E6B">
        <w:rPr>
          <w:rFonts w:eastAsia="Calibri"/>
          <w:lang w:val="lv-LV" w:eastAsia="lv-LV"/>
        </w:rPr>
        <w:tab/>
      </w:r>
      <w:r w:rsidRPr="00857E6B">
        <w:rPr>
          <w:rFonts w:eastAsia="Calibri"/>
          <w:lang w:val="lv-LV" w:eastAsia="lv-LV"/>
        </w:rPr>
        <w:tab/>
      </w:r>
      <w:r w:rsidRPr="00857E6B">
        <w:rPr>
          <w:rFonts w:eastAsia="Calibri"/>
          <w:lang w:val="lv-LV" w:eastAsia="lv-LV"/>
        </w:rPr>
        <w:tab/>
      </w:r>
      <w:r w:rsidRPr="00857E6B">
        <w:rPr>
          <w:rFonts w:eastAsia="Calibri"/>
          <w:lang w:val="lv-LV" w:eastAsia="lv-LV"/>
        </w:rPr>
        <w:tab/>
        <w:t>Tīmekļa vietnes adrese:</w:t>
      </w:r>
    </w:p>
    <w:p w:rsidR="00B568A9" w:rsidRPr="00857E6B" w:rsidRDefault="00B568A9" w:rsidP="00B568A9">
      <w:pPr>
        <w:autoSpaceDE w:val="0"/>
        <w:autoSpaceDN w:val="0"/>
        <w:adjustRightInd w:val="0"/>
        <w:rPr>
          <w:rFonts w:eastAsia="Calibri"/>
          <w:b/>
          <w:bCs/>
          <w:i/>
          <w:iCs/>
          <w:lang w:val="lv-LV" w:eastAsia="lv-LV"/>
        </w:rPr>
      </w:pPr>
      <w:r w:rsidRPr="00857E6B">
        <w:rPr>
          <w:rFonts w:eastAsia="Calibri"/>
          <w:b/>
          <w:bCs/>
          <w:i/>
          <w:iCs/>
          <w:lang w:val="lv-LV" w:eastAsia="lv-LV"/>
        </w:rPr>
        <w:t>Datums</w:t>
      </w:r>
    </w:p>
    <w:p w:rsidR="00B568A9" w:rsidRPr="00CC1DE8" w:rsidRDefault="00B568A9" w:rsidP="00B568A9">
      <w:pPr>
        <w:autoSpaceDE w:val="0"/>
        <w:autoSpaceDN w:val="0"/>
        <w:adjustRightInd w:val="0"/>
        <w:jc w:val="both"/>
        <w:rPr>
          <w:lang w:val="lv-LV"/>
        </w:rPr>
      </w:pPr>
      <w:r w:rsidRPr="00857E6B">
        <w:rPr>
          <w:rFonts w:eastAsia="Calibri"/>
          <w:b/>
          <w:bCs/>
          <w:i/>
          <w:iCs/>
          <w:lang w:val="lv-LV" w:eastAsia="lv-LV"/>
        </w:rPr>
        <w:t>Pretendenta vai tā pilnvarotās personas paraksts, tā atšifrējums, zīmogs (ja ir)</w:t>
      </w:r>
    </w:p>
    <w:p w:rsidR="006236BB" w:rsidRDefault="006236BB" w:rsidP="006236BB">
      <w:pPr>
        <w:ind w:right="-28"/>
        <w:jc w:val="center"/>
        <w:rPr>
          <w:lang w:val="lv-LV"/>
        </w:rPr>
      </w:pPr>
    </w:p>
    <w:p w:rsidR="00B568A9" w:rsidRDefault="00B568A9" w:rsidP="006236BB">
      <w:pPr>
        <w:ind w:right="-28"/>
        <w:jc w:val="center"/>
        <w:rPr>
          <w:lang w:val="lv-LV"/>
        </w:rPr>
      </w:pPr>
    </w:p>
    <w:p w:rsidR="00B568A9" w:rsidRDefault="00B568A9" w:rsidP="006236BB">
      <w:pPr>
        <w:ind w:right="-28"/>
        <w:jc w:val="center"/>
        <w:rPr>
          <w:lang w:val="lv-LV"/>
        </w:rPr>
      </w:pPr>
    </w:p>
    <w:p w:rsidR="00FC4E06" w:rsidRDefault="00FC4E06" w:rsidP="006236BB">
      <w:pPr>
        <w:ind w:right="-28"/>
        <w:jc w:val="center"/>
        <w:rPr>
          <w:lang w:val="lv-LV"/>
        </w:rPr>
      </w:pPr>
    </w:p>
    <w:p w:rsidR="00B568A9" w:rsidRDefault="00B568A9" w:rsidP="006236BB">
      <w:pPr>
        <w:ind w:right="-28"/>
        <w:jc w:val="center"/>
        <w:rPr>
          <w:lang w:val="lv-LV"/>
        </w:rPr>
      </w:pPr>
    </w:p>
    <w:p w:rsidR="00502405" w:rsidRDefault="00502405" w:rsidP="006236BB">
      <w:pPr>
        <w:ind w:right="-28"/>
        <w:jc w:val="center"/>
        <w:rPr>
          <w:lang w:val="lv-LV"/>
        </w:rPr>
      </w:pPr>
    </w:p>
    <w:p w:rsidR="00502405" w:rsidRDefault="00502405" w:rsidP="006236BB">
      <w:pPr>
        <w:ind w:right="-28"/>
        <w:jc w:val="center"/>
        <w:rPr>
          <w:lang w:val="lv-LV"/>
        </w:rPr>
      </w:pPr>
    </w:p>
    <w:p w:rsidR="00502405" w:rsidRPr="00916B39" w:rsidRDefault="00502405" w:rsidP="00502405">
      <w:pPr>
        <w:pStyle w:val="DefaultText"/>
        <w:jc w:val="right"/>
        <w:rPr>
          <w:i/>
          <w:color w:val="auto"/>
          <w:szCs w:val="24"/>
          <w:lang w:val="lv-LV"/>
        </w:rPr>
      </w:pPr>
      <w:r>
        <w:rPr>
          <w:i/>
          <w:color w:val="auto"/>
          <w:szCs w:val="24"/>
          <w:lang w:val="lv-LV"/>
        </w:rPr>
        <w:lastRenderedPageBreak/>
        <w:t>Pielikums Nr.4</w:t>
      </w:r>
    </w:p>
    <w:p w:rsidR="00502405" w:rsidRPr="00916B39" w:rsidRDefault="00502405" w:rsidP="00502405">
      <w:pPr>
        <w:jc w:val="right"/>
        <w:rPr>
          <w:i/>
          <w:lang w:val="lv-LV"/>
        </w:rPr>
      </w:pPr>
      <w:r w:rsidRPr="00916B39">
        <w:rPr>
          <w:i/>
          <w:lang w:val="lv-LV"/>
        </w:rPr>
        <w:t>iepirkuma nolikumam</w:t>
      </w:r>
    </w:p>
    <w:p w:rsidR="00502405" w:rsidRDefault="00502405" w:rsidP="00502405">
      <w:pPr>
        <w:autoSpaceDE w:val="0"/>
        <w:autoSpaceDN w:val="0"/>
        <w:adjustRightInd w:val="0"/>
        <w:jc w:val="center"/>
        <w:rPr>
          <w:b/>
          <w:bCs/>
          <w:sz w:val="28"/>
          <w:lang w:val="lv-LV"/>
        </w:rPr>
      </w:pPr>
      <w:r>
        <w:rPr>
          <w:i/>
          <w:lang w:val="lv-LV"/>
        </w:rPr>
        <w:t xml:space="preserve">                                                                                             </w:t>
      </w:r>
      <w:r w:rsidRPr="00916B39">
        <w:rPr>
          <w:i/>
          <w:lang w:val="lv-LV"/>
        </w:rPr>
        <w:t xml:space="preserve">ar identifikācijas Nr. </w:t>
      </w:r>
      <w:r>
        <w:rPr>
          <w:i/>
          <w:iCs/>
          <w:lang w:val="lv-LV"/>
        </w:rPr>
        <w:t>ASDS/2016/15</w:t>
      </w:r>
    </w:p>
    <w:p w:rsidR="00502405" w:rsidRDefault="00502405" w:rsidP="00502405">
      <w:pPr>
        <w:autoSpaceDE w:val="0"/>
        <w:autoSpaceDN w:val="0"/>
        <w:adjustRightInd w:val="0"/>
        <w:jc w:val="center"/>
        <w:rPr>
          <w:b/>
          <w:bCs/>
          <w:sz w:val="28"/>
          <w:lang w:val="lv-LV"/>
        </w:rPr>
      </w:pPr>
    </w:p>
    <w:p w:rsidR="00502405" w:rsidRDefault="00502405" w:rsidP="00502405">
      <w:pPr>
        <w:autoSpaceDE w:val="0"/>
        <w:autoSpaceDN w:val="0"/>
        <w:adjustRightInd w:val="0"/>
        <w:jc w:val="center"/>
        <w:rPr>
          <w:b/>
          <w:bCs/>
          <w:sz w:val="28"/>
          <w:lang w:val="lv-LV"/>
        </w:rPr>
      </w:pPr>
    </w:p>
    <w:p w:rsidR="00502405" w:rsidRDefault="00502405" w:rsidP="00502405">
      <w:pPr>
        <w:autoSpaceDE w:val="0"/>
        <w:autoSpaceDN w:val="0"/>
        <w:adjustRightInd w:val="0"/>
        <w:jc w:val="center"/>
        <w:rPr>
          <w:b/>
          <w:bCs/>
          <w:sz w:val="28"/>
          <w:lang w:val="lv-LV"/>
        </w:rPr>
      </w:pPr>
      <w:r>
        <w:rPr>
          <w:b/>
          <w:bCs/>
          <w:sz w:val="28"/>
          <w:lang w:val="lv-LV"/>
        </w:rPr>
        <w:t>Darba uzdevums</w:t>
      </w:r>
    </w:p>
    <w:p w:rsidR="00502405" w:rsidRDefault="00502405" w:rsidP="00502405">
      <w:pPr>
        <w:autoSpaceDE w:val="0"/>
        <w:autoSpaceDN w:val="0"/>
        <w:adjustRightInd w:val="0"/>
        <w:jc w:val="center"/>
        <w:rPr>
          <w:b/>
          <w:bCs/>
          <w:lang w:val="lv-LV"/>
        </w:rPr>
      </w:pPr>
      <w:r>
        <w:rPr>
          <w:b/>
          <w:bCs/>
          <w:lang w:val="lv-LV"/>
        </w:rPr>
        <w:t xml:space="preserve"> ‘’B’’ daļa</w:t>
      </w:r>
    </w:p>
    <w:p w:rsidR="00502405" w:rsidRDefault="00502405" w:rsidP="00502405">
      <w:pPr>
        <w:autoSpaceDE w:val="0"/>
        <w:autoSpaceDN w:val="0"/>
        <w:adjustRightInd w:val="0"/>
        <w:jc w:val="center"/>
        <w:rPr>
          <w:rFonts w:cstheme="minorBidi"/>
          <w:b/>
          <w:sz w:val="22"/>
          <w:lang w:val="lv-LV" w:eastAsia="ar-SA"/>
        </w:rPr>
      </w:pPr>
      <w:r>
        <w:rPr>
          <w:b/>
          <w:bCs/>
          <w:lang w:val="lv-LV"/>
        </w:rPr>
        <w:t xml:space="preserve">Būvprojekta </w:t>
      </w:r>
      <w:r>
        <w:rPr>
          <w:b/>
          <w:lang w:val="lv-LV" w:eastAsia="ar-SA"/>
        </w:rPr>
        <w:t>„</w:t>
      </w:r>
      <w:r>
        <w:rPr>
          <w:lang w:val="lv-LV" w:eastAsia="ar-SA"/>
        </w:rPr>
        <w:t xml:space="preserve"> </w:t>
      </w:r>
      <w:r>
        <w:rPr>
          <w:b/>
          <w:lang w:val="lv-LV" w:eastAsia="ar-SA"/>
        </w:rPr>
        <w:t>Jauna</w:t>
      </w:r>
      <w:r w:rsidR="002B0F4F">
        <w:rPr>
          <w:b/>
          <w:lang w:val="lv-LV" w:eastAsia="ar-SA"/>
        </w:rPr>
        <w:t>s</w:t>
      </w:r>
      <w:r>
        <w:rPr>
          <w:b/>
          <w:lang w:val="lv-LV" w:eastAsia="ar-SA"/>
        </w:rPr>
        <w:t xml:space="preserve"> tramvaju līnijas posma 18. Novembra iela – Veselības iela – Stropu ciemats, Daugavpilī būvniecība”</w:t>
      </w:r>
      <w:r>
        <w:rPr>
          <w:lang w:val="lv-LV" w:eastAsia="ar-SA"/>
        </w:rPr>
        <w:t xml:space="preserve"> </w:t>
      </w:r>
      <w:r>
        <w:rPr>
          <w:b/>
          <w:lang w:val="lv-LV" w:eastAsia="ar-SA"/>
        </w:rPr>
        <w:t xml:space="preserve"> būvekspertīze</w:t>
      </w:r>
    </w:p>
    <w:p w:rsidR="00502405" w:rsidRDefault="00502405" w:rsidP="003810A9">
      <w:pPr>
        <w:autoSpaceDE w:val="0"/>
        <w:autoSpaceDN w:val="0"/>
        <w:adjustRightInd w:val="0"/>
        <w:rPr>
          <w:lang w:val="lv-LV" w:eastAsia="ar-SA"/>
        </w:rPr>
      </w:pPr>
    </w:p>
    <w:p w:rsidR="00502405" w:rsidRDefault="00502405" w:rsidP="00502405">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Pasūtījuma apraksts </w:t>
      </w:r>
    </w:p>
    <w:p w:rsidR="00502405" w:rsidRDefault="00502405" w:rsidP="00502405">
      <w:pPr>
        <w:autoSpaceDE w:val="0"/>
        <w:autoSpaceDN w:val="0"/>
        <w:adjustRightInd w:val="0"/>
        <w:ind w:left="360"/>
        <w:jc w:val="both"/>
        <w:rPr>
          <w:lang w:val="lv-LV"/>
        </w:rPr>
      </w:pPr>
      <w:r>
        <w:rPr>
          <w:lang w:val="lv-LV"/>
        </w:rPr>
        <w:t xml:space="preserve">Pasūtījuma ietvaros tiek veikta  Būvprojekta </w:t>
      </w:r>
      <w:r>
        <w:rPr>
          <w:b/>
          <w:lang w:val="lv-LV" w:eastAsia="ar-SA"/>
        </w:rPr>
        <w:t>„Jauna tramvaju līnijas posma 18. Novembra iela – Veselības iela – Stropu ciemats, Daugavpilī būvniecība”</w:t>
      </w:r>
      <w:r>
        <w:rPr>
          <w:lang w:val="lv-LV" w:eastAsia="ar-SA"/>
        </w:rPr>
        <w:t xml:space="preserve"> (turpmāk – Būvprojekts) būv</w:t>
      </w:r>
      <w:r>
        <w:rPr>
          <w:lang w:val="lv-LV"/>
        </w:rPr>
        <w:t xml:space="preserve">ekspertīze atbilstoši 19.08.2014. Ministru kabineta noteikumu Nr.500 „Vispārīgie būvnoteikumi”, </w:t>
      </w:r>
      <w:r>
        <w:rPr>
          <w:lang w:val="lv-LV" w:eastAsia="lv-LV"/>
        </w:rPr>
        <w:t>2014.gada 16.septembra Ministru kabineta noteikumiem Nr.551</w:t>
      </w:r>
      <w:r>
        <w:rPr>
          <w:rFonts w:ascii="Arial" w:hAnsi="Arial" w:cs="Arial"/>
          <w:b/>
          <w:bCs/>
          <w:shd w:val="clear" w:color="auto" w:fill="FFFFFF"/>
          <w:lang w:val="lv-LV"/>
        </w:rPr>
        <w:t xml:space="preserve"> </w:t>
      </w:r>
      <w:r>
        <w:rPr>
          <w:bCs/>
          <w:shd w:val="clear" w:color="auto" w:fill="FFFFFF"/>
          <w:lang w:val="lv-LV"/>
        </w:rPr>
        <w:t xml:space="preserve">„Ostu hidrotehnisko, siltumenerģijas, gāzes un citu, atsevišķi neklasificētu, inženierbūvju būvnoteikumi”, </w:t>
      </w:r>
      <w:r>
        <w:rPr>
          <w:lang w:val="lv-LV"/>
        </w:rPr>
        <w:t xml:space="preserve">14.10.2014. Ministru kabineta noteikumiem Nr.633 „Autoceļu un ielu būvnoteikumi” prasībām, kā arī saskaņā ar 2014.gada 19.augusta Ministru kabineta noteikumiem Nr.502 “Noteikumi par </w:t>
      </w:r>
      <w:proofErr w:type="spellStart"/>
      <w:r>
        <w:rPr>
          <w:lang w:val="lv-LV"/>
        </w:rPr>
        <w:t>būvspeciālistu</w:t>
      </w:r>
      <w:proofErr w:type="spellEnd"/>
      <w:r>
        <w:rPr>
          <w:lang w:val="lv-LV"/>
        </w:rPr>
        <w:t xml:space="preserve"> un būvdarbu veicēju civiltiesiskās atbildības obligāto apdrošināšanu” .</w:t>
      </w:r>
    </w:p>
    <w:p w:rsidR="00502405" w:rsidRDefault="00502405" w:rsidP="00502405">
      <w:pPr>
        <w:pStyle w:val="ListParagraph"/>
        <w:numPr>
          <w:ilvl w:val="0"/>
          <w:numId w:val="24"/>
        </w:numPr>
        <w:autoSpaceDE w:val="0"/>
        <w:autoSpaceDN w:val="0"/>
        <w:adjustRightInd w:val="0"/>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Ekspertīzes galvenais uzdevums</w:t>
      </w:r>
    </w:p>
    <w:p w:rsidR="00502405" w:rsidRDefault="00502405" w:rsidP="00502405">
      <w:pPr>
        <w:pStyle w:val="ListParagraph"/>
        <w:numPr>
          <w:ilvl w:val="1"/>
          <w:numId w:val="25"/>
        </w:numPr>
        <w:autoSpaceDE w:val="0"/>
        <w:autoSpaceDN w:val="0"/>
        <w:adjustRightInd w:val="0"/>
        <w:spacing w:after="120" w:line="240" w:lineRule="auto"/>
        <w:ind w:left="357" w:hanging="357"/>
        <w:jc w:val="both"/>
        <w:rPr>
          <w:rFonts w:ascii="Times New Roman" w:hAnsi="Times New Roman" w:cs="Times New Roman"/>
          <w:sz w:val="24"/>
          <w:szCs w:val="24"/>
          <w:lang w:val="lv-LV"/>
        </w:rPr>
      </w:pPr>
      <w:r>
        <w:rPr>
          <w:rFonts w:ascii="Times New Roman" w:hAnsi="Times New Roman" w:cs="Times New Roman"/>
          <w:sz w:val="24"/>
          <w:szCs w:val="24"/>
          <w:lang w:val="lv-LV"/>
        </w:rPr>
        <w:t>Pilnīgi izvērtēt būvprojektu atbilstību LBN, LVS un citiem normatīvajiem aktiem šādām būvprojekta daļām un sadaļām:</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2.1.1.Vispārīgā daļa</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2.1.2.Arhitektūras daļa</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2.1.3.Arhitektūras risinājumi;</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2.1.4.Tramvaju pieturvietu pārbūve;</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2.1.5.Tramvaju sliežu ceļu pārbūves daļa (kopā ar kustības organizācijas plānu būvniecības darbu veikšanas laikā);</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2.1.6.Kontakttīkla pārbūves daļu;</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2.1.7.Ielu un sliežu ceļa krustojumu vietu pārbūves daļu;</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2.1.8.Inženierrisinājumu daļa:</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2.1.9.Būvkonstrukcijas;</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2.1.10.Ūdensapgādes tīkli;</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 xml:space="preserve">2.1.11. </w:t>
      </w:r>
      <w:proofErr w:type="spellStart"/>
      <w:r w:rsidRPr="003810A9">
        <w:rPr>
          <w:rFonts w:ascii="Times New Roman" w:hAnsi="Times New Roman" w:cs="Times New Roman"/>
          <w:sz w:val="24"/>
          <w:szCs w:val="24"/>
          <w:lang w:val="lv-LV"/>
        </w:rPr>
        <w:t>Gāzesapgādes</w:t>
      </w:r>
      <w:proofErr w:type="spellEnd"/>
      <w:r w:rsidRPr="003810A9">
        <w:rPr>
          <w:rFonts w:ascii="Times New Roman" w:hAnsi="Times New Roman" w:cs="Times New Roman"/>
          <w:sz w:val="24"/>
          <w:szCs w:val="24"/>
          <w:lang w:val="lv-LV"/>
        </w:rPr>
        <w:t xml:space="preserve"> tīkli;</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2.1.12. Siltumapgādes tīkli;</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2.1.13.Lietusūdens kanalizācijas tīkli;</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2.1.14.Elektroapgāde;</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2.1.15.Elektroķīmiskā aizsardzība;</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lang w:val="lv-LV"/>
        </w:rPr>
      </w:pPr>
      <w:r w:rsidRPr="003810A9">
        <w:rPr>
          <w:rFonts w:ascii="Times New Roman" w:hAnsi="Times New Roman" w:cs="Times New Roman"/>
          <w:sz w:val="24"/>
          <w:szCs w:val="24"/>
          <w:lang w:val="lv-LV"/>
        </w:rPr>
        <w:t>2.1.16.Ekonomiskā daļā</w:t>
      </w:r>
      <w:r w:rsidRPr="003810A9">
        <w:rPr>
          <w:rFonts w:ascii="Times New Roman" w:hAnsi="Times New Roman" w:cs="Times New Roman"/>
          <w:color w:val="000000" w:themeColor="text1"/>
          <w:sz w:val="24"/>
          <w:szCs w:val="24"/>
          <w:shd w:val="clear" w:color="auto" w:fill="FFFFFF"/>
          <w:lang w:val="lv-LV"/>
        </w:rPr>
        <w:t xml:space="preserve"> izvērtējot būvizstrādājumu izvēles ekonomisko pamatojumu saskaņā ar projektēšanas uzdevumu, kā arī izmaksās iekļauto darba pozīciju pietiekamību</w:t>
      </w:r>
      <w:r w:rsidRPr="003810A9">
        <w:rPr>
          <w:rFonts w:ascii="Times New Roman" w:hAnsi="Times New Roman" w:cs="Times New Roman"/>
          <w:sz w:val="24"/>
          <w:szCs w:val="24"/>
          <w:lang w:val="lv-LV"/>
        </w:rPr>
        <w:t>:</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rPr>
      </w:pPr>
      <w:r w:rsidRPr="003810A9">
        <w:rPr>
          <w:rFonts w:ascii="Times New Roman" w:hAnsi="Times New Roman" w:cs="Times New Roman"/>
          <w:sz w:val="24"/>
          <w:szCs w:val="24"/>
        </w:rPr>
        <w:t>2.1.17</w:t>
      </w:r>
      <w:proofErr w:type="gramStart"/>
      <w:r w:rsidRPr="003810A9">
        <w:rPr>
          <w:rFonts w:ascii="Times New Roman" w:hAnsi="Times New Roman" w:cs="Times New Roman"/>
          <w:sz w:val="24"/>
          <w:szCs w:val="24"/>
        </w:rPr>
        <w:t>.Darbu</w:t>
      </w:r>
      <w:proofErr w:type="gramEnd"/>
      <w:r w:rsidRPr="003810A9">
        <w:rPr>
          <w:rFonts w:ascii="Times New Roman" w:hAnsi="Times New Roman" w:cs="Times New Roman"/>
          <w:sz w:val="24"/>
          <w:szCs w:val="24"/>
        </w:rPr>
        <w:t xml:space="preserve"> </w:t>
      </w:r>
      <w:proofErr w:type="spellStart"/>
      <w:r w:rsidRPr="003810A9">
        <w:rPr>
          <w:rFonts w:ascii="Times New Roman" w:hAnsi="Times New Roman" w:cs="Times New Roman"/>
          <w:sz w:val="24"/>
          <w:szCs w:val="24"/>
        </w:rPr>
        <w:t>organizēšanas</w:t>
      </w:r>
      <w:proofErr w:type="spellEnd"/>
      <w:r w:rsidRPr="003810A9">
        <w:rPr>
          <w:rFonts w:ascii="Times New Roman" w:hAnsi="Times New Roman" w:cs="Times New Roman"/>
          <w:sz w:val="24"/>
          <w:szCs w:val="24"/>
        </w:rPr>
        <w:t xml:space="preserve"> </w:t>
      </w:r>
      <w:proofErr w:type="spellStart"/>
      <w:r w:rsidRPr="003810A9">
        <w:rPr>
          <w:rFonts w:ascii="Times New Roman" w:hAnsi="Times New Roman" w:cs="Times New Roman"/>
          <w:sz w:val="24"/>
          <w:szCs w:val="24"/>
        </w:rPr>
        <w:t>projekts</w:t>
      </w:r>
      <w:proofErr w:type="spellEnd"/>
      <w:r w:rsidRPr="003810A9">
        <w:rPr>
          <w:rFonts w:ascii="Times New Roman" w:hAnsi="Times New Roman" w:cs="Times New Roman"/>
          <w:sz w:val="24"/>
          <w:szCs w:val="24"/>
        </w:rPr>
        <w:t>;</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rPr>
      </w:pPr>
      <w:r w:rsidRPr="003810A9">
        <w:rPr>
          <w:rFonts w:ascii="Times New Roman" w:hAnsi="Times New Roman" w:cs="Times New Roman"/>
          <w:sz w:val="24"/>
          <w:szCs w:val="24"/>
        </w:rPr>
        <w:t>2.1.18</w:t>
      </w:r>
      <w:proofErr w:type="gramStart"/>
      <w:r w:rsidRPr="003810A9">
        <w:rPr>
          <w:rFonts w:ascii="Times New Roman" w:hAnsi="Times New Roman" w:cs="Times New Roman"/>
          <w:sz w:val="24"/>
          <w:szCs w:val="24"/>
        </w:rPr>
        <w:t>.Būvdarbu</w:t>
      </w:r>
      <w:proofErr w:type="gramEnd"/>
      <w:r w:rsidRPr="003810A9">
        <w:rPr>
          <w:rFonts w:ascii="Times New Roman" w:hAnsi="Times New Roman" w:cs="Times New Roman"/>
          <w:sz w:val="24"/>
          <w:szCs w:val="24"/>
        </w:rPr>
        <w:t xml:space="preserve"> </w:t>
      </w:r>
      <w:proofErr w:type="spellStart"/>
      <w:r w:rsidRPr="003810A9">
        <w:rPr>
          <w:rFonts w:ascii="Times New Roman" w:hAnsi="Times New Roman" w:cs="Times New Roman"/>
          <w:sz w:val="24"/>
          <w:szCs w:val="24"/>
        </w:rPr>
        <w:t>apjomu</w:t>
      </w:r>
      <w:proofErr w:type="spellEnd"/>
      <w:r w:rsidRPr="003810A9">
        <w:rPr>
          <w:rFonts w:ascii="Times New Roman" w:hAnsi="Times New Roman" w:cs="Times New Roman"/>
          <w:sz w:val="24"/>
          <w:szCs w:val="24"/>
        </w:rPr>
        <w:t xml:space="preserve"> </w:t>
      </w:r>
      <w:proofErr w:type="spellStart"/>
      <w:r w:rsidRPr="003810A9">
        <w:rPr>
          <w:rFonts w:ascii="Times New Roman" w:hAnsi="Times New Roman" w:cs="Times New Roman"/>
          <w:sz w:val="24"/>
          <w:szCs w:val="24"/>
        </w:rPr>
        <w:t>saraksts</w:t>
      </w:r>
      <w:proofErr w:type="spellEnd"/>
      <w:r w:rsidRPr="003810A9">
        <w:rPr>
          <w:rFonts w:ascii="Times New Roman" w:hAnsi="Times New Roman" w:cs="Times New Roman"/>
          <w:sz w:val="24"/>
          <w:szCs w:val="24"/>
        </w:rPr>
        <w:t>;</w:t>
      </w:r>
    </w:p>
    <w:p w:rsidR="00502405" w:rsidRPr="003810A9" w:rsidRDefault="00502405" w:rsidP="00502405">
      <w:pPr>
        <w:pStyle w:val="ListParagraph"/>
        <w:autoSpaceDE w:val="0"/>
        <w:autoSpaceDN w:val="0"/>
        <w:adjustRightInd w:val="0"/>
        <w:spacing w:after="120" w:line="240" w:lineRule="auto"/>
        <w:ind w:left="357"/>
        <w:jc w:val="both"/>
        <w:rPr>
          <w:rFonts w:ascii="Times New Roman" w:hAnsi="Times New Roman" w:cs="Times New Roman"/>
          <w:sz w:val="24"/>
          <w:szCs w:val="24"/>
        </w:rPr>
      </w:pPr>
      <w:r w:rsidRPr="003810A9">
        <w:rPr>
          <w:rFonts w:ascii="Times New Roman" w:hAnsi="Times New Roman" w:cs="Times New Roman"/>
          <w:sz w:val="24"/>
          <w:szCs w:val="24"/>
        </w:rPr>
        <w:t>2.1.19</w:t>
      </w:r>
      <w:proofErr w:type="gramStart"/>
      <w:r w:rsidRPr="003810A9">
        <w:rPr>
          <w:rFonts w:ascii="Times New Roman" w:hAnsi="Times New Roman" w:cs="Times New Roman"/>
          <w:sz w:val="24"/>
          <w:szCs w:val="24"/>
        </w:rPr>
        <w:t>.Iekārtu</w:t>
      </w:r>
      <w:proofErr w:type="gramEnd"/>
      <w:r w:rsidRPr="003810A9">
        <w:rPr>
          <w:rFonts w:ascii="Times New Roman" w:hAnsi="Times New Roman" w:cs="Times New Roman"/>
          <w:sz w:val="24"/>
          <w:szCs w:val="24"/>
        </w:rPr>
        <w:t xml:space="preserve">, </w:t>
      </w:r>
      <w:proofErr w:type="spellStart"/>
      <w:r w:rsidRPr="003810A9">
        <w:rPr>
          <w:rFonts w:ascii="Times New Roman" w:hAnsi="Times New Roman" w:cs="Times New Roman"/>
          <w:sz w:val="24"/>
          <w:szCs w:val="24"/>
        </w:rPr>
        <w:t>konstrukciju</w:t>
      </w:r>
      <w:proofErr w:type="spellEnd"/>
      <w:r w:rsidRPr="003810A9">
        <w:rPr>
          <w:rFonts w:ascii="Times New Roman" w:hAnsi="Times New Roman" w:cs="Times New Roman"/>
          <w:sz w:val="24"/>
          <w:szCs w:val="24"/>
        </w:rPr>
        <w:t xml:space="preserve"> un </w:t>
      </w:r>
      <w:proofErr w:type="spellStart"/>
      <w:r w:rsidRPr="003810A9">
        <w:rPr>
          <w:rFonts w:ascii="Times New Roman" w:hAnsi="Times New Roman" w:cs="Times New Roman"/>
          <w:sz w:val="24"/>
          <w:szCs w:val="24"/>
        </w:rPr>
        <w:t>materiālu</w:t>
      </w:r>
      <w:proofErr w:type="spellEnd"/>
      <w:r w:rsidRPr="003810A9">
        <w:rPr>
          <w:rFonts w:ascii="Times New Roman" w:hAnsi="Times New Roman" w:cs="Times New Roman"/>
          <w:sz w:val="24"/>
          <w:szCs w:val="24"/>
        </w:rPr>
        <w:t xml:space="preserve"> </w:t>
      </w:r>
      <w:proofErr w:type="spellStart"/>
      <w:r w:rsidRPr="003810A9">
        <w:rPr>
          <w:rFonts w:ascii="Times New Roman" w:hAnsi="Times New Roman" w:cs="Times New Roman"/>
          <w:sz w:val="24"/>
          <w:szCs w:val="24"/>
        </w:rPr>
        <w:t>kopsavilkums</w:t>
      </w:r>
      <w:proofErr w:type="spellEnd"/>
      <w:r w:rsidRPr="003810A9">
        <w:rPr>
          <w:rFonts w:ascii="Times New Roman" w:hAnsi="Times New Roman" w:cs="Times New Roman"/>
          <w:sz w:val="24"/>
          <w:szCs w:val="24"/>
        </w:rPr>
        <w:t>;</w:t>
      </w:r>
    </w:p>
    <w:p w:rsidR="00502405" w:rsidRPr="003810A9" w:rsidRDefault="00502405" w:rsidP="003810A9">
      <w:pPr>
        <w:pStyle w:val="ListParagraph"/>
        <w:autoSpaceDE w:val="0"/>
        <w:autoSpaceDN w:val="0"/>
        <w:adjustRightInd w:val="0"/>
        <w:spacing w:after="120" w:line="240" w:lineRule="auto"/>
        <w:ind w:left="357"/>
        <w:jc w:val="both"/>
        <w:rPr>
          <w:rFonts w:ascii="Times New Roman" w:hAnsi="Times New Roman" w:cs="Times New Roman"/>
          <w:sz w:val="24"/>
          <w:szCs w:val="24"/>
        </w:rPr>
      </w:pPr>
      <w:r w:rsidRPr="003810A9">
        <w:rPr>
          <w:rFonts w:ascii="Times New Roman" w:hAnsi="Times New Roman" w:cs="Times New Roman"/>
          <w:sz w:val="24"/>
          <w:szCs w:val="24"/>
        </w:rPr>
        <w:t xml:space="preserve">2.1.20. </w:t>
      </w:r>
      <w:proofErr w:type="spellStart"/>
      <w:r w:rsidRPr="003810A9">
        <w:rPr>
          <w:rFonts w:ascii="Times New Roman" w:hAnsi="Times New Roman" w:cs="Times New Roman"/>
          <w:sz w:val="24"/>
          <w:szCs w:val="24"/>
        </w:rPr>
        <w:t>Izmaksu</w:t>
      </w:r>
      <w:proofErr w:type="spellEnd"/>
      <w:r w:rsidRPr="003810A9">
        <w:rPr>
          <w:rFonts w:ascii="Times New Roman" w:hAnsi="Times New Roman" w:cs="Times New Roman"/>
          <w:sz w:val="24"/>
          <w:szCs w:val="24"/>
        </w:rPr>
        <w:t xml:space="preserve"> </w:t>
      </w:r>
      <w:proofErr w:type="spellStart"/>
      <w:r w:rsidRPr="003810A9">
        <w:rPr>
          <w:rFonts w:ascii="Times New Roman" w:hAnsi="Times New Roman" w:cs="Times New Roman"/>
          <w:sz w:val="24"/>
          <w:szCs w:val="24"/>
        </w:rPr>
        <w:t>aprēķins</w:t>
      </w:r>
      <w:proofErr w:type="spellEnd"/>
      <w:r w:rsidRPr="003810A9">
        <w:rPr>
          <w:rFonts w:ascii="Times New Roman" w:hAnsi="Times New Roman" w:cs="Times New Roman"/>
          <w:sz w:val="24"/>
          <w:szCs w:val="24"/>
        </w:rPr>
        <w:t xml:space="preserve"> (</w:t>
      </w:r>
      <w:proofErr w:type="spellStart"/>
      <w:r w:rsidRPr="003810A9">
        <w:rPr>
          <w:rFonts w:ascii="Times New Roman" w:hAnsi="Times New Roman" w:cs="Times New Roman"/>
          <w:sz w:val="24"/>
          <w:szCs w:val="24"/>
        </w:rPr>
        <w:t>tāmes</w:t>
      </w:r>
      <w:proofErr w:type="spellEnd"/>
      <w:r w:rsidRPr="003810A9">
        <w:rPr>
          <w:rFonts w:ascii="Times New Roman" w:hAnsi="Times New Roman" w:cs="Times New Roman"/>
          <w:sz w:val="24"/>
          <w:szCs w:val="24"/>
        </w:rPr>
        <w:t>)</w:t>
      </w:r>
      <w:r w:rsidRPr="003810A9">
        <w:rPr>
          <w:rStyle w:val="CommentReference"/>
          <w:rFonts w:ascii="Times New Roman" w:hAnsi="Times New Roman" w:cs="Times New Roman"/>
          <w:sz w:val="24"/>
        </w:rPr>
        <w:t>.</w:t>
      </w:r>
      <w:r w:rsidRPr="003810A9">
        <w:rPr>
          <w:rFonts w:ascii="Times New Roman" w:hAnsi="Times New Roman" w:cs="Times New Roman"/>
          <w:sz w:val="24"/>
          <w:szCs w:val="24"/>
        </w:rPr>
        <w:t xml:space="preserve"> </w:t>
      </w:r>
    </w:p>
    <w:p w:rsidR="00502405" w:rsidRDefault="00502405" w:rsidP="00502405">
      <w:pPr>
        <w:pStyle w:val="ListParagraph"/>
        <w:autoSpaceDE w:val="0"/>
        <w:autoSpaceDN w:val="0"/>
        <w:adjustRightInd w:val="0"/>
        <w:spacing w:after="120" w:line="240" w:lineRule="auto"/>
        <w:ind w:left="357"/>
        <w:jc w:val="both"/>
      </w:pPr>
      <w:r>
        <w:rPr>
          <w:rFonts w:ascii="Times New Roman" w:hAnsi="Times New Roman" w:cs="Times New Roman"/>
          <w:sz w:val="24"/>
          <w:szCs w:val="24"/>
          <w:lang w:val="lv-LV"/>
        </w:rPr>
        <w:t>Izvērtēt būvprojektu risinājumu atbilstību Būvatļaujas nosacījumiem, izsniegto tehnisko noteikumu un projektēšanas uzdevuma prasībām, tajā skaitā atbilstību Pasūtītāja izvirzītajiem principiem.</w:t>
      </w:r>
    </w:p>
    <w:p w:rsidR="00502405" w:rsidRDefault="00502405" w:rsidP="00502405">
      <w:pPr>
        <w:pStyle w:val="ListParagraph"/>
        <w:numPr>
          <w:ilvl w:val="1"/>
          <w:numId w:val="25"/>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Darba izpildes laiks: 3 kalendārās nedēļas no Būvprojekta izsniegšanas dienas. </w:t>
      </w:r>
    </w:p>
    <w:p w:rsidR="003810A9" w:rsidRDefault="003810A9" w:rsidP="003810A9">
      <w:pPr>
        <w:autoSpaceDE w:val="0"/>
        <w:autoSpaceDN w:val="0"/>
        <w:adjustRightInd w:val="0"/>
        <w:jc w:val="both"/>
        <w:rPr>
          <w:lang w:val="lv-LV"/>
        </w:rPr>
      </w:pPr>
    </w:p>
    <w:p w:rsidR="003810A9" w:rsidRPr="003810A9" w:rsidRDefault="003810A9" w:rsidP="003810A9">
      <w:pPr>
        <w:autoSpaceDE w:val="0"/>
        <w:autoSpaceDN w:val="0"/>
        <w:adjustRightInd w:val="0"/>
        <w:jc w:val="both"/>
        <w:rPr>
          <w:lang w:val="lv-LV"/>
        </w:rPr>
      </w:pPr>
    </w:p>
    <w:p w:rsidR="00502405" w:rsidRDefault="00502405" w:rsidP="00502405">
      <w:pPr>
        <w:pStyle w:val="ListParagraph"/>
        <w:numPr>
          <w:ilvl w:val="0"/>
          <w:numId w:val="24"/>
        </w:numPr>
        <w:autoSpaceDE w:val="0"/>
        <w:autoSpaceDN w:val="0"/>
        <w:adjustRightInd w:val="0"/>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Ekspertīzes papildus uzdevumi</w:t>
      </w:r>
    </w:p>
    <w:p w:rsidR="00502405" w:rsidRDefault="00502405" w:rsidP="00502405">
      <w:pPr>
        <w:autoSpaceDE w:val="0"/>
        <w:autoSpaceDN w:val="0"/>
        <w:adjustRightInd w:val="0"/>
        <w:ind w:firstLine="709"/>
        <w:jc w:val="both"/>
        <w:rPr>
          <w:lang w:val="lv-LV"/>
        </w:rPr>
      </w:pPr>
      <w:r>
        <w:rPr>
          <w:lang w:val="lv-LV"/>
        </w:rPr>
        <w:t>Veicot ekspertīzi, Pasūtītājs uzdod Izpildītājam pievērst īpašu uzmanību norādītajiem jautājumiem un būvprojekta risinājumiem, kā arī ekspertīzes atzinumā aprakstīt katra šī jautājuma un projekta risinājuma nepilnības un iespējamos riskus:</w:t>
      </w:r>
    </w:p>
    <w:p w:rsidR="00502405" w:rsidRDefault="00502405" w:rsidP="00502405">
      <w:pPr>
        <w:pStyle w:val="ListParagraph"/>
        <w:numPr>
          <w:ilvl w:val="1"/>
          <w:numId w:val="26"/>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Pasūtītāja aizsardzība projekta risinājumos no iespējamām problēmām, uzsākot un veicot būvdarbus, nododot objektu ekspluatācijā un lietojot to, tai skaitā iespējamie riski sūdzību iesniegšanai vai pretenziju izvirzīšanai no pašvaldības, darbu inspicējošo iestāžu, apkārtējo iedzīvotāju puses;</w:t>
      </w:r>
    </w:p>
    <w:p w:rsidR="00502405" w:rsidRDefault="00502405" w:rsidP="00502405">
      <w:pPr>
        <w:pStyle w:val="ListParagraph"/>
        <w:numPr>
          <w:ilvl w:val="1"/>
          <w:numId w:val="26"/>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Pārbaudīt, vai būvdarbu veikšanas process ir organizēts tādā veidā, lai netiek pārkāpti Latvijas Republikas normatīvie akti, kā arī nesatur risinājumus, kas nav saskaņoti attiecīgajās instancēs normatīvajos aktos paredzētajā kārtībā;</w:t>
      </w:r>
    </w:p>
    <w:p w:rsidR="00502405" w:rsidRDefault="00502405" w:rsidP="00502405">
      <w:pPr>
        <w:pStyle w:val="ListParagraph"/>
        <w:numPr>
          <w:ilvl w:val="1"/>
          <w:numId w:val="26"/>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Izvērtēt projekta risinājumu atbilstību vides pieejamībai personām ar funkcionāliem traucējumiem.</w:t>
      </w:r>
    </w:p>
    <w:p w:rsidR="00502405" w:rsidRDefault="00502405" w:rsidP="00502405">
      <w:pPr>
        <w:pStyle w:val="ListParagraph"/>
        <w:numPr>
          <w:ilvl w:val="1"/>
          <w:numId w:val="26"/>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Izvērtēt, vai būvprojektu dokumentācija ir pilnīga, lai veiktu būvniecības konkursu visam objektam. Pārbaudīt, vai būvprojekta dokumentācijā ir iekļauta visa informācija (pietiekama tehnisko risinājumu detalizācija, aptverta visa izbūvei paredzētā teritorija), kas nepieciešama būvniecības konkursa rīkošanai un būvdarbu uzsākšanai;</w:t>
      </w:r>
    </w:p>
    <w:p w:rsidR="00502405" w:rsidRDefault="00502405" w:rsidP="00502405">
      <w:pPr>
        <w:pStyle w:val="ListParagraph"/>
        <w:numPr>
          <w:ilvl w:val="1"/>
          <w:numId w:val="26"/>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Noteikt, vai darbu apjomi ir skaidri identificējami un objekta nodošana ekspluatācijā iespējama;</w:t>
      </w:r>
    </w:p>
    <w:p w:rsidR="00502405" w:rsidRDefault="00502405" w:rsidP="00502405">
      <w:pPr>
        <w:pStyle w:val="ListParagraph"/>
        <w:numPr>
          <w:ilvl w:val="0"/>
          <w:numId w:val="24"/>
        </w:numPr>
        <w:autoSpaceDE w:val="0"/>
        <w:autoSpaceDN w:val="0"/>
        <w:adjustRightInd w:val="0"/>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Pretendenta sniegtā Pakalpojuma rezultāti</w:t>
      </w:r>
    </w:p>
    <w:p w:rsidR="00502405" w:rsidRDefault="00502405" w:rsidP="00502405">
      <w:pPr>
        <w:pStyle w:val="ListParagraph"/>
        <w:numPr>
          <w:ilvl w:val="1"/>
          <w:numId w:val="27"/>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Izvērtēta būvprojektu atbilstība LBN, LVS un citiem normatīvajiem aktiem;</w:t>
      </w:r>
    </w:p>
    <w:p w:rsidR="00502405" w:rsidRDefault="00502405" w:rsidP="00502405">
      <w:pPr>
        <w:pStyle w:val="ListParagraph"/>
        <w:numPr>
          <w:ilvl w:val="1"/>
          <w:numId w:val="27"/>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Izvērtēta būvprojektu risinājumu atbilstība attiecīgo institūciju izsniegto Būvatļaujas nosacījumu, tehnisko noteikumu un projektēšanas uzdevuma prasībām, kā arī vides pieejamības principiem personām ar funkcionāliem traucējumiem.</w:t>
      </w:r>
    </w:p>
    <w:p w:rsidR="00502405" w:rsidRDefault="00502405" w:rsidP="00502405">
      <w:pPr>
        <w:pStyle w:val="ListParagraph"/>
        <w:numPr>
          <w:ilvl w:val="1"/>
          <w:numId w:val="27"/>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Pakalpojuma sniegšanas gaitā un rezultātā pretendents nodrošina pilnīgu un detalizētu, LR normatīvo aktu prasībām atbilstošu, kvalitatīvu, savlaicīgu finanšu un tehniskās ekspertīzes atzinuma sagatavošanu un iesniegšanu Pasūtītājam.</w:t>
      </w:r>
    </w:p>
    <w:p w:rsidR="00502405" w:rsidRDefault="00502405" w:rsidP="00502405">
      <w:pPr>
        <w:pStyle w:val="ListParagraph"/>
        <w:numPr>
          <w:ilvl w:val="1"/>
          <w:numId w:val="27"/>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Balstoties uz ekspertīzes laikā veiktajām pārbaudēm un to rezultātiem, atbilstoši definētajam ekspertīzes galvenajam uzdevumam un papildus uzdevumiem, izstrādāts un iesniegts Pasūtītājam 3 (trīs) atsevišķu būvprojektu ekspertīzes atzinumus, katrs būvprojekta ekspertīzes atzinums izstrādāts un iesegts 3 (trīs) drukātos eksemplāros un 3 (trīs) digitālos datu nesējos.</w:t>
      </w:r>
    </w:p>
    <w:p w:rsidR="00502405" w:rsidRDefault="00502405" w:rsidP="00502405">
      <w:pPr>
        <w:pStyle w:val="ListParagraph"/>
        <w:numPr>
          <w:ilvl w:val="0"/>
          <w:numId w:val="24"/>
        </w:numPr>
        <w:autoSpaceDE w:val="0"/>
        <w:autoSpaceDN w:val="0"/>
        <w:adjustRightInd w:val="0"/>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Pasūtītāja rīcībā esošā dokumentācija</w:t>
      </w:r>
    </w:p>
    <w:p w:rsidR="00502405" w:rsidRDefault="00502405" w:rsidP="00502405">
      <w:pPr>
        <w:pStyle w:val="ListParagraph"/>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 xml:space="preserve">Būvprojekts </w:t>
      </w:r>
      <w:r>
        <w:rPr>
          <w:rFonts w:ascii="Times New Roman" w:hAnsi="Times New Roman"/>
          <w:sz w:val="24"/>
          <w:szCs w:val="24"/>
          <w:lang w:val="lv-LV" w:eastAsia="ar-SA"/>
        </w:rPr>
        <w:t>„Jauna tramvaju līnijas posma 18. Novembra iela – Veselības iela – Stropu ciemats, Daugavpilī būvniecība”</w:t>
      </w:r>
      <w:r>
        <w:rPr>
          <w:rFonts w:ascii="Times New Roman" w:hAnsi="Times New Roman"/>
          <w:szCs w:val="24"/>
          <w:lang w:val="lv-LV" w:eastAsia="ar-SA"/>
        </w:rPr>
        <w:t xml:space="preserve">  .</w:t>
      </w:r>
    </w:p>
    <w:p w:rsidR="00502405" w:rsidRDefault="00502405" w:rsidP="00502405">
      <w:pPr>
        <w:pStyle w:val="ListParagraph"/>
        <w:numPr>
          <w:ilvl w:val="0"/>
          <w:numId w:val="24"/>
        </w:numPr>
        <w:autoSpaceDE w:val="0"/>
        <w:autoSpaceDN w:val="0"/>
        <w:adjustRightInd w:val="0"/>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Vispārējas ziņas par būvobjektu</w:t>
      </w:r>
    </w:p>
    <w:p w:rsidR="00502405" w:rsidRDefault="00502405" w:rsidP="00502405">
      <w:pPr>
        <w:pStyle w:val="ListParagraph"/>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Daugavpils tramvaju līnija  un attiecīgā infrastruktūra sekojošos posmos:</w:t>
      </w:r>
    </w:p>
    <w:p w:rsidR="00502405" w:rsidRPr="00AE351F" w:rsidRDefault="00502405" w:rsidP="00AE351F">
      <w:pPr>
        <w:pStyle w:val="ListParagraph"/>
        <w:autoSpaceDE w:val="0"/>
        <w:autoSpaceDN w:val="0"/>
        <w:adjustRightInd w:val="0"/>
        <w:spacing w:after="0" w:line="240" w:lineRule="auto"/>
        <w:jc w:val="both"/>
        <w:rPr>
          <w:rFonts w:ascii="Times New Roman" w:hAnsi="Times New Roman" w:cs="Times New Roman"/>
          <w:b/>
          <w:bCs/>
          <w:i/>
          <w:sz w:val="24"/>
          <w:szCs w:val="24"/>
          <w:lang w:val="lv-LV"/>
        </w:rPr>
      </w:pPr>
      <w:r>
        <w:rPr>
          <w:rFonts w:ascii="Times New Roman" w:hAnsi="Times New Roman" w:cs="Times New Roman"/>
          <w:b/>
          <w:bCs/>
          <w:i/>
          <w:sz w:val="24"/>
          <w:szCs w:val="24"/>
          <w:lang w:val="lv-LV"/>
        </w:rPr>
        <w:t>18. novembra ielas un Vasarnīcu ielas krustojums – 18. Novembra iela – Veselības iela  – Stropu ciemats ~ 2140 m;</w:t>
      </w:r>
    </w:p>
    <w:p w:rsidR="00502405" w:rsidRDefault="00502405" w:rsidP="00502405">
      <w:pPr>
        <w:pStyle w:val="ListParagraph"/>
        <w:numPr>
          <w:ilvl w:val="0"/>
          <w:numId w:val="24"/>
        </w:numPr>
        <w:autoSpaceDE w:val="0"/>
        <w:autoSpaceDN w:val="0"/>
        <w:adjustRightInd w:val="0"/>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Prasības pretendentam</w:t>
      </w:r>
    </w:p>
    <w:p w:rsidR="00502405" w:rsidRDefault="00502405" w:rsidP="00502405">
      <w:pPr>
        <w:pStyle w:val="ListParagraph"/>
        <w:numPr>
          <w:ilvl w:val="1"/>
          <w:numId w:val="28"/>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Pakalpojuma sniegšanai pretendents pied</w:t>
      </w:r>
      <w:bookmarkStart w:id="2" w:name="_GoBack"/>
      <w:bookmarkEnd w:id="2"/>
      <w:r>
        <w:rPr>
          <w:rFonts w:ascii="Times New Roman" w:hAnsi="Times New Roman" w:cs="Times New Roman"/>
          <w:sz w:val="24"/>
          <w:szCs w:val="24"/>
          <w:lang w:val="lv-LV"/>
        </w:rPr>
        <w:t>āvā kvalificētu ekspertu grupu, kas kopumā atbilst visām Specifikācijā noteiktajām kvalifikācijas minimālajām prasībām, kuru vada ekspertu grupas vadītājs. Minimālās kvalifikācijas prasības Pakalpojuma sniegšanai:</w:t>
      </w:r>
    </w:p>
    <w:p w:rsidR="00502405" w:rsidRDefault="00502405" w:rsidP="00502405">
      <w:pPr>
        <w:pStyle w:val="ListParagraph"/>
        <w:numPr>
          <w:ilvl w:val="2"/>
          <w:numId w:val="28"/>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Ekspertīzes vadītājam būvprakses sertifikāts tramvaju vai dzelzceļa sliežu projektēšanā;</w:t>
      </w:r>
    </w:p>
    <w:p w:rsidR="00502405" w:rsidRDefault="00502405" w:rsidP="00502405">
      <w:pPr>
        <w:pStyle w:val="ListParagraph"/>
        <w:numPr>
          <w:ilvl w:val="2"/>
          <w:numId w:val="28"/>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Ceļu daļas ekspertam būvprakses sertifikāts ceļu projektēšanā;</w:t>
      </w:r>
    </w:p>
    <w:p w:rsidR="00502405" w:rsidRDefault="00502405" w:rsidP="00502405">
      <w:pPr>
        <w:pStyle w:val="ListParagraph"/>
        <w:numPr>
          <w:ilvl w:val="2"/>
          <w:numId w:val="28"/>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ŪKT, LKT daļu ekspertam būvprakses sertifikāts ūdensapgādes un kanalizācijas tīklu projektēšanā;</w:t>
      </w:r>
    </w:p>
    <w:p w:rsidR="00502405" w:rsidRDefault="00502405" w:rsidP="00502405">
      <w:pPr>
        <w:pStyle w:val="ListParagraph"/>
        <w:numPr>
          <w:ilvl w:val="2"/>
          <w:numId w:val="28"/>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SAT daļas  ekspertam būvprakses sertifikāts siltumtīklu apgādes tīklu projektēšanā;</w:t>
      </w:r>
    </w:p>
    <w:p w:rsidR="00502405" w:rsidRDefault="00502405" w:rsidP="00502405">
      <w:pPr>
        <w:pStyle w:val="ListParagraph"/>
        <w:numPr>
          <w:ilvl w:val="2"/>
          <w:numId w:val="28"/>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ELT daļas ekspertam būvprakses sertifikāts elektroietaišu projektēšanā  </w:t>
      </w:r>
      <w:proofErr w:type="spellStart"/>
      <w:r>
        <w:rPr>
          <w:rFonts w:ascii="Times New Roman" w:hAnsi="Times New Roman" w:cs="Times New Roman"/>
          <w:sz w:val="24"/>
          <w:szCs w:val="24"/>
          <w:lang w:val="lv-LV"/>
        </w:rPr>
        <w:t>tsk</w:t>
      </w:r>
      <w:proofErr w:type="spellEnd"/>
      <w:r>
        <w:rPr>
          <w:rFonts w:ascii="Times New Roman" w:hAnsi="Times New Roman" w:cs="Times New Roman"/>
          <w:sz w:val="24"/>
          <w:szCs w:val="24"/>
          <w:lang w:val="lv-LV"/>
        </w:rPr>
        <w:t>. 1kV sprieguma elektrotīklu projektēšanā;</w:t>
      </w:r>
    </w:p>
    <w:p w:rsidR="00502405" w:rsidRDefault="00502405" w:rsidP="00502405">
      <w:pPr>
        <w:pStyle w:val="ListParagraph"/>
        <w:numPr>
          <w:ilvl w:val="2"/>
          <w:numId w:val="28"/>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GAT daļas ekspertam būvprakses sertifikāts gāzes apgādes tīklu projektēšanā;</w:t>
      </w:r>
    </w:p>
    <w:p w:rsidR="00502405" w:rsidRDefault="00502405" w:rsidP="00502405">
      <w:pPr>
        <w:pStyle w:val="ListParagraph"/>
        <w:numPr>
          <w:ilvl w:val="1"/>
          <w:numId w:val="28"/>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Pēdējo trīs gadu laikā pretendentam ir pieredze </w:t>
      </w:r>
      <w:r w:rsidR="00107821">
        <w:rPr>
          <w:rFonts w:ascii="Times New Roman" w:hAnsi="Times New Roman" w:cs="Times New Roman"/>
          <w:sz w:val="24"/>
          <w:szCs w:val="24"/>
          <w:lang w:val="lv-LV"/>
        </w:rPr>
        <w:t>iepirkumam</w:t>
      </w:r>
      <w:r>
        <w:rPr>
          <w:rFonts w:ascii="Times New Roman" w:hAnsi="Times New Roman" w:cs="Times New Roman"/>
          <w:sz w:val="24"/>
          <w:szCs w:val="24"/>
          <w:lang w:val="lv-LV"/>
        </w:rPr>
        <w:t xml:space="preserve"> priekšmetam līdzīga rakstura pakalpojumu sniegšanā: būvprojektu ekspertīzes veikšanā.</w:t>
      </w:r>
    </w:p>
    <w:p w:rsidR="00502405" w:rsidRDefault="00502405" w:rsidP="00502405">
      <w:pPr>
        <w:pStyle w:val="ListParagraph"/>
        <w:numPr>
          <w:ilvl w:val="0"/>
          <w:numId w:val="24"/>
        </w:numPr>
        <w:autoSpaceDE w:val="0"/>
        <w:autoSpaceDN w:val="0"/>
        <w:adjustRightInd w:val="0"/>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Iesniedzami dokumenti</w:t>
      </w:r>
    </w:p>
    <w:p w:rsidR="00502405" w:rsidRDefault="00502405" w:rsidP="00502405">
      <w:pPr>
        <w:pStyle w:val="ListParagraph"/>
        <w:numPr>
          <w:ilvl w:val="1"/>
          <w:numId w:val="29"/>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Finanšu piedāvājums (1. pielikums)</w:t>
      </w:r>
    </w:p>
    <w:p w:rsidR="00502405" w:rsidRDefault="00502405" w:rsidP="00502405">
      <w:pPr>
        <w:pStyle w:val="ListParagraph"/>
        <w:numPr>
          <w:ilvl w:val="1"/>
          <w:numId w:val="29"/>
        </w:num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Tehniskais piedāvājums (2. pielikums)</w:t>
      </w:r>
    </w:p>
    <w:p w:rsidR="00502405" w:rsidRDefault="00502405" w:rsidP="00502405">
      <w:pPr>
        <w:rPr>
          <w:lang w:val="lv-LV"/>
        </w:rPr>
      </w:pPr>
      <w:r>
        <w:rPr>
          <w:lang w:val="lv-LV"/>
        </w:rPr>
        <w:br w:type="page"/>
      </w:r>
    </w:p>
    <w:p w:rsidR="00502405" w:rsidRDefault="00502405" w:rsidP="00502405">
      <w:pPr>
        <w:autoSpaceDE w:val="0"/>
        <w:autoSpaceDN w:val="0"/>
        <w:adjustRightInd w:val="0"/>
        <w:jc w:val="right"/>
        <w:rPr>
          <w:i/>
          <w:lang w:val="lv-LV"/>
        </w:rPr>
      </w:pPr>
      <w:r>
        <w:rPr>
          <w:i/>
          <w:lang w:val="lv-LV"/>
        </w:rPr>
        <w:lastRenderedPageBreak/>
        <w:t>1. pielikums</w:t>
      </w:r>
    </w:p>
    <w:p w:rsidR="00502405" w:rsidRDefault="00AE351F" w:rsidP="00502405">
      <w:pPr>
        <w:autoSpaceDE w:val="0"/>
        <w:autoSpaceDN w:val="0"/>
        <w:adjustRightInd w:val="0"/>
        <w:jc w:val="right"/>
        <w:rPr>
          <w:bCs/>
          <w:i/>
          <w:lang w:val="lv-LV"/>
        </w:rPr>
      </w:pPr>
      <w:r>
        <w:rPr>
          <w:bCs/>
          <w:i/>
          <w:lang w:val="lv-LV"/>
        </w:rPr>
        <w:t>DARBA UZDEVUMAM „B” DAĻAI</w:t>
      </w:r>
    </w:p>
    <w:p w:rsidR="00AE351F" w:rsidRDefault="00AE351F" w:rsidP="00502405">
      <w:pPr>
        <w:autoSpaceDE w:val="0"/>
        <w:autoSpaceDN w:val="0"/>
        <w:adjustRightInd w:val="0"/>
        <w:jc w:val="right"/>
        <w:rPr>
          <w:bCs/>
          <w:i/>
          <w:lang w:val="lv-LV"/>
        </w:rPr>
      </w:pPr>
    </w:p>
    <w:p w:rsidR="00502405" w:rsidRDefault="00502405" w:rsidP="00502405">
      <w:pPr>
        <w:autoSpaceDE w:val="0"/>
        <w:autoSpaceDN w:val="0"/>
        <w:adjustRightInd w:val="0"/>
        <w:jc w:val="right"/>
        <w:rPr>
          <w:rFonts w:cstheme="minorBidi"/>
          <w:b/>
          <w:sz w:val="22"/>
          <w:lang w:val="lv-LV" w:eastAsia="ar-SA"/>
        </w:rPr>
      </w:pPr>
      <w:r>
        <w:rPr>
          <w:b/>
          <w:lang w:val="lv-LV" w:eastAsia="ar-SA"/>
        </w:rPr>
        <w:t>Būvprojekta „</w:t>
      </w:r>
      <w:r>
        <w:rPr>
          <w:lang w:val="lv-LV" w:eastAsia="ar-SA"/>
        </w:rPr>
        <w:t xml:space="preserve"> </w:t>
      </w:r>
      <w:r>
        <w:rPr>
          <w:b/>
          <w:lang w:val="lv-LV" w:eastAsia="ar-SA"/>
        </w:rPr>
        <w:t>Jauna tramvaju līnijas posma 18. Novembra iela – Veselības iela – Stropu ciemats, Daugavpilī būvniecība”</w:t>
      </w:r>
      <w:r>
        <w:rPr>
          <w:lang w:val="lv-LV" w:eastAsia="ar-SA"/>
        </w:rPr>
        <w:t xml:space="preserve"> </w:t>
      </w:r>
      <w:r>
        <w:rPr>
          <w:b/>
          <w:lang w:val="lv-LV" w:eastAsia="ar-SA"/>
        </w:rPr>
        <w:t xml:space="preserve"> būvekspertīzei</w:t>
      </w:r>
    </w:p>
    <w:p w:rsidR="00502405" w:rsidRDefault="00502405" w:rsidP="00502405">
      <w:pPr>
        <w:autoSpaceDE w:val="0"/>
        <w:autoSpaceDN w:val="0"/>
        <w:adjustRightInd w:val="0"/>
        <w:jc w:val="right"/>
        <w:rPr>
          <w:bCs/>
          <w:i/>
          <w:lang w:val="lv-LV"/>
        </w:rPr>
      </w:pPr>
    </w:p>
    <w:p w:rsidR="00502405" w:rsidRDefault="00502405" w:rsidP="00502405">
      <w:pPr>
        <w:autoSpaceDE w:val="0"/>
        <w:autoSpaceDN w:val="0"/>
        <w:adjustRightInd w:val="0"/>
        <w:jc w:val="right"/>
        <w:rPr>
          <w:bCs/>
          <w:i/>
          <w:lang w:val="lv-LV"/>
        </w:rPr>
      </w:pPr>
    </w:p>
    <w:p w:rsidR="00502405" w:rsidRDefault="00502405" w:rsidP="00502405">
      <w:pPr>
        <w:autoSpaceDE w:val="0"/>
        <w:autoSpaceDN w:val="0"/>
        <w:adjustRightInd w:val="0"/>
        <w:jc w:val="right"/>
        <w:rPr>
          <w:bCs/>
          <w:i/>
          <w:lang w:val="lv-LV"/>
        </w:rPr>
      </w:pPr>
    </w:p>
    <w:p w:rsidR="00502405" w:rsidRDefault="00502405" w:rsidP="00502405">
      <w:pPr>
        <w:autoSpaceDE w:val="0"/>
        <w:autoSpaceDN w:val="0"/>
        <w:adjustRightInd w:val="0"/>
        <w:jc w:val="center"/>
        <w:rPr>
          <w:rFonts w:eastAsia="Calibri"/>
          <w:b/>
          <w:sz w:val="28"/>
          <w:lang w:val="lv-LV" w:eastAsia="lv-LV"/>
        </w:rPr>
      </w:pPr>
      <w:r>
        <w:rPr>
          <w:rFonts w:eastAsia="Calibri"/>
          <w:b/>
          <w:sz w:val="28"/>
          <w:lang w:val="lv-LV" w:eastAsia="lv-LV"/>
        </w:rPr>
        <w:t>FINANŠU PIEDĀVĀJUMA FORMA</w:t>
      </w:r>
    </w:p>
    <w:p w:rsidR="00502405" w:rsidRDefault="00502405" w:rsidP="00502405">
      <w:pPr>
        <w:autoSpaceDE w:val="0"/>
        <w:autoSpaceDN w:val="0"/>
        <w:adjustRightInd w:val="0"/>
        <w:rPr>
          <w:rFonts w:eastAsia="Calibri"/>
          <w:lang w:val="lv-LV" w:eastAsia="lv-LV"/>
        </w:rPr>
      </w:pPr>
    </w:p>
    <w:p w:rsidR="00502405" w:rsidRDefault="00AE351F" w:rsidP="00AE351F">
      <w:pPr>
        <w:autoSpaceDE w:val="0"/>
        <w:autoSpaceDN w:val="0"/>
        <w:adjustRightInd w:val="0"/>
        <w:rPr>
          <w:rFonts w:eastAsia="Calibri"/>
          <w:b/>
          <w:lang w:val="lv-LV" w:eastAsia="lv-LV"/>
        </w:rPr>
      </w:pPr>
      <w:r>
        <w:rPr>
          <w:rFonts w:eastAsia="Calibri"/>
          <w:b/>
          <w:lang w:val="lv-LV" w:eastAsia="lv-LV"/>
        </w:rPr>
        <w:t xml:space="preserve">                                                                               Akciju sabiedrībai „Daugavpils satiksme”</w:t>
      </w:r>
    </w:p>
    <w:p w:rsidR="00502405" w:rsidRDefault="00502405" w:rsidP="00502405">
      <w:pPr>
        <w:autoSpaceDE w:val="0"/>
        <w:autoSpaceDN w:val="0"/>
        <w:adjustRightInd w:val="0"/>
        <w:rPr>
          <w:rFonts w:eastAsia="Calibri"/>
          <w:lang w:val="lv-LV" w:eastAsia="lv-LV"/>
        </w:rPr>
      </w:pPr>
    </w:p>
    <w:p w:rsidR="00502405" w:rsidRDefault="00502405" w:rsidP="00502405">
      <w:pPr>
        <w:autoSpaceDE w:val="0"/>
        <w:autoSpaceDN w:val="0"/>
        <w:adjustRightInd w:val="0"/>
        <w:rPr>
          <w:rFonts w:eastAsia="Calibri"/>
          <w:lang w:val="lv-LV" w:eastAsia="lv-LV"/>
        </w:rPr>
      </w:pPr>
      <w:r>
        <w:rPr>
          <w:rFonts w:eastAsia="Calibri"/>
          <w:lang w:val="lv-LV" w:eastAsia="lv-LV"/>
        </w:rPr>
        <w:t>Pretendents:</w:t>
      </w:r>
    </w:p>
    <w:p w:rsidR="00502405" w:rsidRDefault="00502405" w:rsidP="00502405">
      <w:pPr>
        <w:autoSpaceDE w:val="0"/>
        <w:autoSpaceDN w:val="0"/>
        <w:adjustRightInd w:val="0"/>
        <w:rPr>
          <w:rFonts w:eastAsia="Calibri"/>
          <w:lang w:val="lv-LV" w:eastAsia="lv-LV"/>
        </w:rPr>
      </w:pPr>
      <w:r>
        <w:rPr>
          <w:rFonts w:eastAsia="Calibri"/>
          <w:lang w:val="lv-LV" w:eastAsia="lv-LV"/>
        </w:rPr>
        <w:t>Citi uzņēmēji (uz kuru iespējām konkrētā līguma izpildei balstās Pretendents)</w:t>
      </w:r>
    </w:p>
    <w:p w:rsidR="00502405" w:rsidRDefault="00502405" w:rsidP="00502405">
      <w:pPr>
        <w:autoSpaceDE w:val="0"/>
        <w:autoSpaceDN w:val="0"/>
        <w:adjustRightInd w:val="0"/>
        <w:rPr>
          <w:rFonts w:eastAsia="Calibri"/>
          <w:lang w:val="lv-LV" w:eastAsia="lv-LV"/>
        </w:rPr>
      </w:pPr>
    </w:p>
    <w:p w:rsidR="00502405" w:rsidRDefault="00502405" w:rsidP="00502405">
      <w:pPr>
        <w:autoSpaceDE w:val="0"/>
        <w:autoSpaceDN w:val="0"/>
        <w:adjustRightInd w:val="0"/>
        <w:rPr>
          <w:rFonts w:eastAsiaTheme="minorEastAsia" w:cstheme="minorBidi"/>
          <w:b/>
          <w:sz w:val="22"/>
          <w:lang w:val="lv-LV" w:eastAsia="ar-SA"/>
        </w:rPr>
      </w:pPr>
      <w:r>
        <w:rPr>
          <w:rFonts w:eastAsia="Calibri"/>
          <w:lang w:val="lv-LV" w:eastAsia="lv-LV"/>
        </w:rPr>
        <w:t xml:space="preserve">Pretendents _________ </w:t>
      </w:r>
      <w:r>
        <w:rPr>
          <w:rFonts w:eastAsia="Calibri"/>
          <w:i/>
          <w:iCs/>
          <w:lang w:val="lv-LV" w:eastAsia="lv-LV"/>
        </w:rPr>
        <w:t xml:space="preserve">(nosaukums) </w:t>
      </w:r>
      <w:r>
        <w:rPr>
          <w:rFonts w:eastAsia="Calibri"/>
          <w:lang w:val="lv-LV" w:eastAsia="lv-LV"/>
        </w:rPr>
        <w:t xml:space="preserve">piedāvā nodrošināt pakalpojumu atbilstoši iepirkuma </w:t>
      </w:r>
      <w:r>
        <w:rPr>
          <w:rFonts w:eastAsia="Calibri"/>
          <w:bCs/>
          <w:lang w:val="lv-LV"/>
        </w:rPr>
        <w:t>pa</w:t>
      </w:r>
      <w:r>
        <w:rPr>
          <w:bCs/>
          <w:lang w:val="lv-LV"/>
        </w:rPr>
        <w:t xml:space="preserve">r </w:t>
      </w:r>
      <w:r w:rsidR="00CA22AB">
        <w:rPr>
          <w:bCs/>
          <w:lang w:val="lv-LV"/>
        </w:rPr>
        <w:t>„</w:t>
      </w:r>
      <w:r>
        <w:rPr>
          <w:b/>
          <w:lang w:val="lv-LV" w:eastAsia="ar-SA"/>
        </w:rPr>
        <w:t>Būvprojekta „</w:t>
      </w:r>
      <w:r>
        <w:rPr>
          <w:lang w:val="lv-LV" w:eastAsia="ar-SA"/>
        </w:rPr>
        <w:t xml:space="preserve"> </w:t>
      </w:r>
      <w:r>
        <w:rPr>
          <w:b/>
          <w:lang w:val="lv-LV" w:eastAsia="ar-SA"/>
        </w:rPr>
        <w:t>Jauna tramvaju līnijas posma 18. Novembra iela – Veselības iela – Stropu ciemats, Daugavpilī būvniecība”</w:t>
      </w:r>
      <w:r w:rsidR="00CA22AB">
        <w:rPr>
          <w:lang w:val="lv-LV" w:eastAsia="ar-SA"/>
        </w:rPr>
        <w:t xml:space="preserve"> </w:t>
      </w:r>
      <w:r w:rsidR="00931BCD">
        <w:rPr>
          <w:b/>
          <w:bCs/>
          <w:lang w:val="lv-LV"/>
        </w:rPr>
        <w:t>būvekspertīze</w:t>
      </w:r>
      <w:r w:rsidR="00CA22AB">
        <w:rPr>
          <w:b/>
          <w:bCs/>
          <w:lang w:val="lv-LV"/>
        </w:rPr>
        <w:t>”</w:t>
      </w:r>
      <w:r>
        <w:rPr>
          <w:bCs/>
          <w:lang w:val="lv-LV"/>
        </w:rPr>
        <w:t xml:space="preserve"> </w:t>
      </w:r>
      <w:r>
        <w:rPr>
          <w:rFonts w:eastAsia="Calibri"/>
          <w:bCs/>
          <w:lang w:val="lv-LV"/>
        </w:rPr>
        <w:t xml:space="preserve"> </w:t>
      </w:r>
      <w:r w:rsidR="00CA22AB">
        <w:rPr>
          <w:rFonts w:eastAsia="Calibri"/>
          <w:lang w:val="lv-LV" w:eastAsia="lv-LV"/>
        </w:rPr>
        <w:t>darba uzdevumam „B” daļai</w:t>
      </w:r>
      <w:r>
        <w:rPr>
          <w:rFonts w:eastAsia="Calibri"/>
          <w:lang w:val="lv-LV" w:eastAsia="lv-LV"/>
        </w:rPr>
        <w:t xml:space="preserve"> par šādu summu:</w:t>
      </w:r>
    </w:p>
    <w:p w:rsidR="00502405" w:rsidRDefault="00502405" w:rsidP="00502405">
      <w:pPr>
        <w:jc w:val="both"/>
        <w:rPr>
          <w:rFonts w:eastAsia="Calibri"/>
          <w:lang w:val="lv-LV" w:eastAsia="lv-LV"/>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7033"/>
        <w:gridCol w:w="1354"/>
      </w:tblGrid>
      <w:tr w:rsidR="00502405" w:rsidTr="00502405">
        <w:trPr>
          <w:trHeight w:val="818"/>
          <w:jc w:val="center"/>
        </w:trPr>
        <w:tc>
          <w:tcPr>
            <w:tcW w:w="1183"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spacing w:line="276" w:lineRule="auto"/>
              <w:rPr>
                <w:rFonts w:eastAsia="Calibri"/>
                <w:b/>
                <w:lang w:val="lv-LV"/>
              </w:rPr>
            </w:pPr>
            <w:r>
              <w:rPr>
                <w:rFonts w:eastAsia="Calibri"/>
                <w:b/>
                <w:lang w:val="lv-LV"/>
              </w:rPr>
              <w:t>Nr. p.k.</w:t>
            </w:r>
          </w:p>
        </w:tc>
        <w:tc>
          <w:tcPr>
            <w:tcW w:w="7033"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spacing w:line="276" w:lineRule="auto"/>
              <w:rPr>
                <w:rFonts w:eastAsia="Calibri"/>
                <w:b/>
                <w:lang w:val="lv-LV"/>
              </w:rPr>
            </w:pPr>
            <w:r>
              <w:rPr>
                <w:rFonts w:eastAsia="Calibri"/>
                <w:b/>
                <w:lang w:val="lv-LV"/>
              </w:rPr>
              <w:t>Pakalpojuma nosaukums</w:t>
            </w:r>
          </w:p>
        </w:tc>
        <w:tc>
          <w:tcPr>
            <w:tcW w:w="1354"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spacing w:line="276" w:lineRule="auto"/>
              <w:jc w:val="right"/>
              <w:rPr>
                <w:rFonts w:eastAsia="Calibri"/>
                <w:b/>
                <w:lang w:val="lv-LV"/>
              </w:rPr>
            </w:pPr>
            <w:r>
              <w:rPr>
                <w:rFonts w:eastAsia="Calibri"/>
                <w:b/>
                <w:lang w:val="lv-LV"/>
              </w:rPr>
              <w:t>Cena bez PVN, EUR</w:t>
            </w:r>
          </w:p>
        </w:tc>
      </w:tr>
      <w:tr w:rsidR="00502405" w:rsidTr="00502405">
        <w:trPr>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rsidR="00502405" w:rsidRPr="00AE351F" w:rsidRDefault="00502405" w:rsidP="00AE351F">
            <w:pPr>
              <w:autoSpaceDE w:val="0"/>
              <w:autoSpaceDN w:val="0"/>
              <w:adjustRightInd w:val="0"/>
              <w:rPr>
                <w:rFonts w:eastAsia="Calibri"/>
                <w:b/>
                <w:lang w:val="lv-LV"/>
              </w:rPr>
            </w:pPr>
            <w:r w:rsidRPr="00AE351F">
              <w:rPr>
                <w:rFonts w:eastAsia="Calibri"/>
                <w:b/>
                <w:lang w:val="lv-LV"/>
              </w:rPr>
              <w:t>„B” daļa</w:t>
            </w:r>
          </w:p>
        </w:tc>
        <w:tc>
          <w:tcPr>
            <w:tcW w:w="7033" w:type="dxa"/>
            <w:tcBorders>
              <w:top w:val="single" w:sz="4" w:space="0" w:color="auto"/>
              <w:left w:val="single" w:sz="4" w:space="0" w:color="auto"/>
              <w:bottom w:val="single" w:sz="4" w:space="0" w:color="auto"/>
              <w:right w:val="single" w:sz="4" w:space="0" w:color="auto"/>
            </w:tcBorders>
          </w:tcPr>
          <w:p w:rsidR="00502405" w:rsidRDefault="00502405" w:rsidP="00AE351F">
            <w:pPr>
              <w:autoSpaceDE w:val="0"/>
              <w:autoSpaceDN w:val="0"/>
              <w:adjustRightInd w:val="0"/>
              <w:rPr>
                <w:rFonts w:cstheme="minorBidi"/>
                <w:b/>
                <w:lang w:val="lv-LV" w:eastAsia="ar-SA"/>
              </w:rPr>
            </w:pPr>
            <w:r>
              <w:rPr>
                <w:b/>
                <w:lang w:val="lv-LV" w:eastAsia="ar-SA"/>
              </w:rPr>
              <w:t>Būvprojekta „</w:t>
            </w:r>
            <w:r>
              <w:rPr>
                <w:lang w:val="lv-LV" w:eastAsia="ar-SA"/>
              </w:rPr>
              <w:t xml:space="preserve"> </w:t>
            </w:r>
            <w:r>
              <w:rPr>
                <w:b/>
                <w:lang w:val="lv-LV" w:eastAsia="ar-SA"/>
              </w:rPr>
              <w:t>Jauna tramvaju līnijas posma 18. Novembra iela – Veselības iela – Stropu ciemats, Daugavpilī būvniecība”</w:t>
            </w:r>
            <w:r>
              <w:rPr>
                <w:lang w:val="lv-LV" w:eastAsia="ar-SA"/>
              </w:rPr>
              <w:t xml:space="preserve"> </w:t>
            </w:r>
            <w:r>
              <w:rPr>
                <w:b/>
                <w:lang w:val="lv-LV" w:eastAsia="ar-SA"/>
              </w:rPr>
              <w:t xml:space="preserve"> būvekspertīze</w:t>
            </w:r>
          </w:p>
          <w:p w:rsidR="00502405" w:rsidRDefault="00502405">
            <w:pPr>
              <w:autoSpaceDE w:val="0"/>
              <w:autoSpaceDN w:val="0"/>
              <w:adjustRightInd w:val="0"/>
              <w:spacing w:line="276" w:lineRule="auto"/>
              <w:rPr>
                <w:rFonts w:eastAsia="Calibri"/>
                <w:sz w:val="22"/>
                <w:szCs w:val="22"/>
                <w:lang w:val="lv-LV"/>
              </w:rPr>
            </w:pPr>
          </w:p>
        </w:tc>
        <w:tc>
          <w:tcPr>
            <w:tcW w:w="1354" w:type="dxa"/>
            <w:tcBorders>
              <w:top w:val="single" w:sz="4" w:space="0" w:color="auto"/>
              <w:left w:val="single" w:sz="4" w:space="0" w:color="auto"/>
              <w:bottom w:val="single" w:sz="4" w:space="0" w:color="auto"/>
              <w:right w:val="single" w:sz="4" w:space="0" w:color="auto"/>
            </w:tcBorders>
          </w:tcPr>
          <w:p w:rsidR="00502405" w:rsidRDefault="00502405">
            <w:pPr>
              <w:autoSpaceDE w:val="0"/>
              <w:autoSpaceDN w:val="0"/>
              <w:adjustRightInd w:val="0"/>
              <w:spacing w:line="276" w:lineRule="auto"/>
              <w:rPr>
                <w:rFonts w:eastAsia="Calibri"/>
                <w:lang w:val="lv-LV"/>
              </w:rPr>
            </w:pPr>
          </w:p>
        </w:tc>
      </w:tr>
    </w:tbl>
    <w:p w:rsidR="00502405" w:rsidRDefault="00502405" w:rsidP="00502405">
      <w:pPr>
        <w:autoSpaceDE w:val="0"/>
        <w:autoSpaceDN w:val="0"/>
        <w:adjustRightInd w:val="0"/>
        <w:rPr>
          <w:rFonts w:eastAsia="Calibri"/>
          <w:lang w:val="lv-LV"/>
        </w:rPr>
      </w:pPr>
    </w:p>
    <w:p w:rsidR="00502405" w:rsidRDefault="00502405" w:rsidP="00502405">
      <w:pPr>
        <w:autoSpaceDE w:val="0"/>
        <w:autoSpaceDN w:val="0"/>
        <w:adjustRightInd w:val="0"/>
        <w:rPr>
          <w:rFonts w:eastAsia="Calibri"/>
          <w:lang w:val="lv-LV" w:eastAsia="lv-LV"/>
        </w:rPr>
      </w:pPr>
      <w:r>
        <w:rPr>
          <w:rFonts w:eastAsia="Calibri"/>
          <w:lang w:val="lv-LV" w:eastAsia="lv-LV"/>
        </w:rPr>
        <w:t>Pretendenta nosaukums:</w:t>
      </w:r>
    </w:p>
    <w:p w:rsidR="00502405" w:rsidRDefault="00502405" w:rsidP="00502405">
      <w:pPr>
        <w:autoSpaceDE w:val="0"/>
        <w:autoSpaceDN w:val="0"/>
        <w:adjustRightInd w:val="0"/>
        <w:rPr>
          <w:rFonts w:eastAsiaTheme="minorEastAsia"/>
          <w:lang w:val="lv-LV" w:eastAsia="lv-LV"/>
        </w:rPr>
      </w:pPr>
      <w:r>
        <w:rPr>
          <w:rFonts w:eastAsia="Calibri"/>
          <w:lang w:val="lv-LV" w:eastAsia="lv-LV"/>
        </w:rPr>
        <w:t>Nodokļu maksātāja reģistrācijas Nr. ______________ .</w:t>
      </w:r>
    </w:p>
    <w:p w:rsidR="00502405" w:rsidRDefault="00502405" w:rsidP="00502405">
      <w:pPr>
        <w:autoSpaceDE w:val="0"/>
        <w:autoSpaceDN w:val="0"/>
        <w:adjustRightInd w:val="0"/>
        <w:rPr>
          <w:rFonts w:eastAsia="Calibri"/>
          <w:lang w:val="lv-LV" w:eastAsia="lv-LV"/>
        </w:rPr>
      </w:pPr>
      <w:r>
        <w:rPr>
          <w:lang w:val="lv-LV" w:eastAsia="lv-LV"/>
        </w:rPr>
        <w:t xml:space="preserve">Būvkomersanta </w:t>
      </w:r>
      <w:r>
        <w:rPr>
          <w:rFonts w:eastAsia="Calibri"/>
          <w:lang w:val="lv-LV" w:eastAsia="lv-LV"/>
        </w:rPr>
        <w:t>reģistrācijas Nr. ______________ .</w:t>
      </w:r>
    </w:p>
    <w:p w:rsidR="00502405" w:rsidRDefault="00502405" w:rsidP="00502405">
      <w:pPr>
        <w:autoSpaceDE w:val="0"/>
        <w:autoSpaceDN w:val="0"/>
        <w:adjustRightInd w:val="0"/>
        <w:rPr>
          <w:rFonts w:eastAsia="Calibri"/>
          <w:lang w:val="lv-LV" w:eastAsia="lv-LV"/>
        </w:rPr>
      </w:pPr>
      <w:r>
        <w:rPr>
          <w:rFonts w:eastAsia="Calibri"/>
          <w:lang w:val="lv-LV" w:eastAsia="lv-LV"/>
        </w:rPr>
        <w:t xml:space="preserve">Juridiskā adrese: </w:t>
      </w:r>
      <w:r>
        <w:rPr>
          <w:rFonts w:eastAsia="Calibri"/>
          <w:lang w:val="lv-LV" w:eastAsia="lv-LV"/>
        </w:rPr>
        <w:tab/>
      </w:r>
      <w:r>
        <w:rPr>
          <w:rFonts w:eastAsia="Calibri"/>
          <w:lang w:val="lv-LV" w:eastAsia="lv-LV"/>
        </w:rPr>
        <w:tab/>
      </w:r>
      <w:r>
        <w:rPr>
          <w:rFonts w:eastAsia="Calibri"/>
          <w:lang w:val="lv-LV" w:eastAsia="lv-LV"/>
        </w:rPr>
        <w:tab/>
      </w:r>
      <w:r>
        <w:rPr>
          <w:rFonts w:eastAsia="Calibri"/>
          <w:lang w:val="lv-LV" w:eastAsia="lv-LV"/>
        </w:rPr>
        <w:tab/>
        <w:t xml:space="preserve"> </w:t>
      </w:r>
    </w:p>
    <w:p w:rsidR="00502405" w:rsidRDefault="00502405" w:rsidP="00502405">
      <w:pPr>
        <w:autoSpaceDE w:val="0"/>
        <w:autoSpaceDN w:val="0"/>
        <w:adjustRightInd w:val="0"/>
        <w:rPr>
          <w:rFonts w:eastAsia="Calibri"/>
          <w:lang w:val="lv-LV" w:eastAsia="lv-LV"/>
        </w:rPr>
      </w:pPr>
      <w:r>
        <w:rPr>
          <w:rFonts w:eastAsia="Calibri"/>
          <w:lang w:val="lv-LV" w:eastAsia="lv-LV"/>
        </w:rPr>
        <w:t>Bankas rekvizīti:</w:t>
      </w:r>
    </w:p>
    <w:p w:rsidR="00502405" w:rsidRDefault="00502405" w:rsidP="00502405">
      <w:pPr>
        <w:autoSpaceDE w:val="0"/>
        <w:autoSpaceDN w:val="0"/>
        <w:adjustRightInd w:val="0"/>
        <w:rPr>
          <w:rFonts w:eastAsia="Calibri"/>
          <w:lang w:val="lv-LV" w:eastAsia="lv-LV"/>
        </w:rPr>
      </w:pPr>
      <w:r>
        <w:rPr>
          <w:rFonts w:eastAsia="Calibri"/>
          <w:lang w:val="lv-LV" w:eastAsia="lv-LV"/>
        </w:rPr>
        <w:t>Kontaktpersonas vārds, uzvārds:</w:t>
      </w:r>
      <w:r>
        <w:rPr>
          <w:rFonts w:eastAsia="Calibri"/>
          <w:lang w:val="lv-LV" w:eastAsia="lv-LV"/>
        </w:rPr>
        <w:tab/>
      </w:r>
      <w:r>
        <w:rPr>
          <w:rFonts w:eastAsia="Calibri"/>
          <w:lang w:val="lv-LV" w:eastAsia="lv-LV"/>
        </w:rPr>
        <w:tab/>
        <w:t>Tālrunis:</w:t>
      </w:r>
      <w:r>
        <w:rPr>
          <w:rFonts w:eastAsia="Calibri"/>
          <w:lang w:val="lv-LV" w:eastAsia="lv-LV"/>
        </w:rPr>
        <w:tab/>
      </w:r>
      <w:r>
        <w:rPr>
          <w:rFonts w:eastAsia="Calibri"/>
          <w:lang w:val="lv-LV" w:eastAsia="lv-LV"/>
        </w:rPr>
        <w:tab/>
      </w:r>
      <w:r>
        <w:rPr>
          <w:rFonts w:eastAsia="Calibri"/>
          <w:lang w:val="lv-LV" w:eastAsia="lv-LV"/>
        </w:rPr>
        <w:tab/>
        <w:t xml:space="preserve">Fakss: </w:t>
      </w:r>
    </w:p>
    <w:p w:rsidR="00502405" w:rsidRDefault="00502405" w:rsidP="00502405">
      <w:pPr>
        <w:autoSpaceDE w:val="0"/>
        <w:autoSpaceDN w:val="0"/>
        <w:adjustRightInd w:val="0"/>
        <w:rPr>
          <w:rFonts w:eastAsia="Calibri"/>
          <w:lang w:val="lv-LV" w:eastAsia="lv-LV"/>
        </w:rPr>
      </w:pPr>
      <w:r>
        <w:rPr>
          <w:rFonts w:eastAsia="Calibri"/>
          <w:lang w:val="lv-LV" w:eastAsia="lv-LV"/>
        </w:rPr>
        <w:t>E-pasta adrese:</w:t>
      </w:r>
      <w:r>
        <w:rPr>
          <w:rFonts w:eastAsia="Calibri"/>
          <w:lang w:val="lv-LV" w:eastAsia="lv-LV"/>
        </w:rPr>
        <w:tab/>
      </w:r>
      <w:r>
        <w:rPr>
          <w:rFonts w:eastAsia="Calibri"/>
          <w:lang w:val="lv-LV" w:eastAsia="lv-LV"/>
        </w:rPr>
        <w:tab/>
      </w:r>
      <w:r>
        <w:rPr>
          <w:rFonts w:eastAsia="Calibri"/>
          <w:lang w:val="lv-LV" w:eastAsia="lv-LV"/>
        </w:rPr>
        <w:tab/>
      </w:r>
      <w:r>
        <w:rPr>
          <w:rFonts w:eastAsia="Calibri"/>
          <w:lang w:val="lv-LV" w:eastAsia="lv-LV"/>
        </w:rPr>
        <w:tab/>
        <w:t>Tīmekļa vietnes adrese:</w:t>
      </w:r>
    </w:p>
    <w:p w:rsidR="00502405" w:rsidRDefault="00502405" w:rsidP="00502405">
      <w:pPr>
        <w:autoSpaceDE w:val="0"/>
        <w:autoSpaceDN w:val="0"/>
        <w:adjustRightInd w:val="0"/>
        <w:rPr>
          <w:rFonts w:eastAsia="Calibri"/>
          <w:b/>
          <w:bCs/>
          <w:i/>
          <w:iCs/>
          <w:lang w:val="lv-LV" w:eastAsia="lv-LV"/>
        </w:rPr>
      </w:pPr>
      <w:r>
        <w:rPr>
          <w:rFonts w:eastAsia="Calibri"/>
          <w:b/>
          <w:bCs/>
          <w:i/>
          <w:iCs/>
          <w:lang w:val="lv-LV" w:eastAsia="lv-LV"/>
        </w:rPr>
        <w:t>Datums</w:t>
      </w:r>
    </w:p>
    <w:p w:rsidR="00502405" w:rsidRDefault="00502405" w:rsidP="00502405">
      <w:pPr>
        <w:autoSpaceDE w:val="0"/>
        <w:autoSpaceDN w:val="0"/>
        <w:adjustRightInd w:val="0"/>
        <w:jc w:val="both"/>
        <w:rPr>
          <w:rFonts w:eastAsia="Calibri"/>
          <w:b/>
          <w:bCs/>
          <w:i/>
          <w:iCs/>
          <w:lang w:val="lv-LV" w:eastAsia="lv-LV"/>
        </w:rPr>
      </w:pPr>
      <w:r>
        <w:rPr>
          <w:rFonts w:eastAsia="Calibri"/>
          <w:b/>
          <w:bCs/>
          <w:i/>
          <w:iCs/>
          <w:lang w:val="lv-LV" w:eastAsia="lv-LV"/>
        </w:rPr>
        <w:t>Pretendenta vai tā pilnvarotās personas paraksts, tā atšifrējums, zīmogs (ja ir)</w:t>
      </w:r>
    </w:p>
    <w:p w:rsidR="00502405" w:rsidRDefault="00502405" w:rsidP="00502405">
      <w:pPr>
        <w:rPr>
          <w:rFonts w:eastAsiaTheme="minorEastAsia"/>
          <w:lang w:val="lv-LV"/>
        </w:rPr>
      </w:pPr>
    </w:p>
    <w:p w:rsidR="00502405" w:rsidRDefault="00502405" w:rsidP="00502405">
      <w:pPr>
        <w:rPr>
          <w:lang w:val="lv-LV"/>
        </w:rPr>
      </w:pPr>
      <w:r>
        <w:rPr>
          <w:lang w:val="lv-LV"/>
        </w:rPr>
        <w:br w:type="page"/>
      </w:r>
    </w:p>
    <w:p w:rsidR="00502405" w:rsidRDefault="00502405" w:rsidP="00502405">
      <w:pPr>
        <w:autoSpaceDE w:val="0"/>
        <w:autoSpaceDN w:val="0"/>
        <w:adjustRightInd w:val="0"/>
        <w:jc w:val="right"/>
        <w:rPr>
          <w:i/>
          <w:lang w:val="lv-LV"/>
        </w:rPr>
      </w:pPr>
      <w:r>
        <w:rPr>
          <w:i/>
          <w:lang w:val="lv-LV"/>
        </w:rPr>
        <w:lastRenderedPageBreak/>
        <w:t>2. pielikums</w:t>
      </w:r>
    </w:p>
    <w:p w:rsidR="00502405" w:rsidRDefault="00AE351F" w:rsidP="00502405">
      <w:pPr>
        <w:autoSpaceDE w:val="0"/>
        <w:autoSpaceDN w:val="0"/>
        <w:adjustRightInd w:val="0"/>
        <w:jc w:val="right"/>
        <w:rPr>
          <w:bCs/>
          <w:i/>
          <w:lang w:val="lv-LV"/>
        </w:rPr>
      </w:pPr>
      <w:r>
        <w:rPr>
          <w:bCs/>
          <w:i/>
          <w:lang w:val="lv-LV"/>
        </w:rPr>
        <w:t>DARBA UZDEVUMAM „B” DAĻAI</w:t>
      </w:r>
    </w:p>
    <w:p w:rsidR="00AE351F" w:rsidRDefault="00AE351F" w:rsidP="00502405">
      <w:pPr>
        <w:autoSpaceDE w:val="0"/>
        <w:autoSpaceDN w:val="0"/>
        <w:adjustRightInd w:val="0"/>
        <w:jc w:val="right"/>
        <w:rPr>
          <w:bCs/>
          <w:i/>
          <w:lang w:val="lv-LV"/>
        </w:rPr>
      </w:pPr>
    </w:p>
    <w:p w:rsidR="00502405" w:rsidRDefault="00502405" w:rsidP="00502405">
      <w:pPr>
        <w:autoSpaceDE w:val="0"/>
        <w:autoSpaceDN w:val="0"/>
        <w:adjustRightInd w:val="0"/>
        <w:jc w:val="center"/>
        <w:rPr>
          <w:rFonts w:eastAsia="Calibri"/>
          <w:b/>
          <w:sz w:val="28"/>
          <w:lang w:val="lv-LV" w:eastAsia="lv-LV"/>
        </w:rPr>
      </w:pPr>
      <w:r>
        <w:rPr>
          <w:rFonts w:eastAsia="Calibri"/>
          <w:b/>
          <w:sz w:val="28"/>
          <w:lang w:val="lv-LV" w:eastAsia="lv-LV"/>
        </w:rPr>
        <w:t>TEHNISKĀ PIEDĀVĀJUMA FORMA</w:t>
      </w:r>
    </w:p>
    <w:p w:rsidR="00502405" w:rsidRDefault="00502405" w:rsidP="00AE351F">
      <w:pPr>
        <w:autoSpaceDE w:val="0"/>
        <w:autoSpaceDN w:val="0"/>
        <w:adjustRightInd w:val="0"/>
        <w:jc w:val="center"/>
        <w:rPr>
          <w:rFonts w:eastAsiaTheme="minorEastAsia" w:cstheme="minorBidi"/>
          <w:b/>
          <w:sz w:val="22"/>
          <w:lang w:val="lv-LV" w:eastAsia="ar-SA"/>
        </w:rPr>
      </w:pPr>
      <w:r>
        <w:rPr>
          <w:b/>
          <w:lang w:val="lv-LV" w:eastAsia="ar-SA"/>
        </w:rPr>
        <w:t>Būvprojekta „Jauna tramvaju līnijas posma 18. Novembra iela – Veselības iela – Stropu ciemats, Daugavpilī būvniecība”</w:t>
      </w:r>
      <w:r>
        <w:rPr>
          <w:lang w:val="lv-LV" w:eastAsia="ar-SA"/>
        </w:rPr>
        <w:t xml:space="preserve"> </w:t>
      </w:r>
      <w:r>
        <w:rPr>
          <w:b/>
          <w:lang w:val="lv-LV" w:eastAsia="ar-SA"/>
        </w:rPr>
        <w:t xml:space="preserve"> būvekspertīze</w:t>
      </w:r>
    </w:p>
    <w:p w:rsidR="00502405" w:rsidRDefault="00502405" w:rsidP="00502405">
      <w:pPr>
        <w:autoSpaceDE w:val="0"/>
        <w:autoSpaceDN w:val="0"/>
        <w:adjustRightInd w:val="0"/>
        <w:rPr>
          <w:rFonts w:eastAsia="Calibri"/>
          <w:lang w:val="lv-LV" w:eastAsia="lv-LV"/>
        </w:rPr>
      </w:pPr>
    </w:p>
    <w:p w:rsidR="00502405" w:rsidRDefault="00AE351F" w:rsidP="00AE351F">
      <w:pPr>
        <w:autoSpaceDE w:val="0"/>
        <w:autoSpaceDN w:val="0"/>
        <w:adjustRightInd w:val="0"/>
        <w:rPr>
          <w:rFonts w:eastAsia="Calibri"/>
          <w:b/>
          <w:lang w:val="lv-LV" w:eastAsia="lv-LV"/>
        </w:rPr>
      </w:pPr>
      <w:r>
        <w:rPr>
          <w:rFonts w:eastAsia="Calibri"/>
          <w:b/>
          <w:lang w:val="lv-LV" w:eastAsia="lv-LV"/>
        </w:rPr>
        <w:t xml:space="preserve">                                                                               Akciju sabiedrībai „Daugavpils satiksme”</w:t>
      </w:r>
    </w:p>
    <w:p w:rsidR="00502405" w:rsidRDefault="00502405" w:rsidP="00502405">
      <w:pPr>
        <w:autoSpaceDE w:val="0"/>
        <w:autoSpaceDN w:val="0"/>
        <w:adjustRightInd w:val="0"/>
        <w:rPr>
          <w:rFonts w:eastAsia="Calibri"/>
          <w:lang w:val="lv-LV" w:eastAsia="lv-LV"/>
        </w:rPr>
      </w:pPr>
    </w:p>
    <w:p w:rsidR="00502405" w:rsidRDefault="00502405" w:rsidP="00502405">
      <w:pPr>
        <w:autoSpaceDE w:val="0"/>
        <w:autoSpaceDN w:val="0"/>
        <w:adjustRightInd w:val="0"/>
        <w:rPr>
          <w:rFonts w:eastAsia="Calibri"/>
          <w:lang w:val="lv-LV" w:eastAsia="lv-LV"/>
        </w:rPr>
      </w:pPr>
      <w:r>
        <w:rPr>
          <w:rFonts w:eastAsia="Calibri"/>
          <w:lang w:val="lv-LV" w:eastAsia="lv-LV"/>
        </w:rPr>
        <w:t>Pretendents:</w:t>
      </w:r>
    </w:p>
    <w:p w:rsidR="00502405" w:rsidRDefault="00502405" w:rsidP="00502405">
      <w:pPr>
        <w:autoSpaceDE w:val="0"/>
        <w:autoSpaceDN w:val="0"/>
        <w:adjustRightInd w:val="0"/>
        <w:rPr>
          <w:rFonts w:eastAsia="Calibri"/>
          <w:lang w:val="lv-LV" w:eastAsia="lv-LV"/>
        </w:rPr>
      </w:pPr>
      <w:r>
        <w:rPr>
          <w:rFonts w:eastAsia="Calibri"/>
          <w:lang w:val="lv-LV" w:eastAsia="lv-LV"/>
        </w:rPr>
        <w:t>Citi uzņēmēji (uz kuru iespējām konkrētā līguma izpildei balstās Pretendents)</w:t>
      </w:r>
    </w:p>
    <w:p w:rsidR="00502405" w:rsidRDefault="00502405" w:rsidP="00502405">
      <w:pPr>
        <w:autoSpaceDE w:val="0"/>
        <w:autoSpaceDN w:val="0"/>
        <w:adjustRightInd w:val="0"/>
        <w:rPr>
          <w:rFonts w:eastAsia="Calibri"/>
          <w:lang w:val="lv-LV" w:eastAsia="lv-LV"/>
        </w:rPr>
      </w:pPr>
    </w:p>
    <w:p w:rsidR="00502405" w:rsidRDefault="00502405" w:rsidP="00502405">
      <w:pPr>
        <w:autoSpaceDE w:val="0"/>
        <w:autoSpaceDN w:val="0"/>
        <w:adjustRightInd w:val="0"/>
        <w:rPr>
          <w:rFonts w:eastAsiaTheme="minorEastAsia" w:cstheme="minorBidi"/>
          <w:b/>
          <w:sz w:val="22"/>
          <w:lang w:val="lv-LV" w:eastAsia="ar-SA"/>
        </w:rPr>
      </w:pPr>
      <w:r>
        <w:rPr>
          <w:rFonts w:eastAsia="Calibri"/>
          <w:lang w:val="lv-LV" w:eastAsia="lv-LV"/>
        </w:rPr>
        <w:t xml:space="preserve">Pretendents _____________ </w:t>
      </w:r>
      <w:r>
        <w:rPr>
          <w:rFonts w:eastAsia="Calibri"/>
          <w:i/>
          <w:iCs/>
          <w:lang w:val="lv-LV" w:eastAsia="lv-LV"/>
        </w:rPr>
        <w:t xml:space="preserve">(nosaukums) </w:t>
      </w:r>
      <w:r>
        <w:rPr>
          <w:rFonts w:eastAsia="Calibri"/>
          <w:lang w:val="lv-LV" w:eastAsia="lv-LV"/>
        </w:rPr>
        <w:t xml:space="preserve">piedāvā nodrošināt pakalpojumu atbilstoši iepirkumam </w:t>
      </w:r>
      <w:r w:rsidR="009D7C8E">
        <w:rPr>
          <w:rFonts w:eastAsia="Calibri"/>
          <w:bCs/>
          <w:lang w:val="lv-LV"/>
        </w:rPr>
        <w:t>„</w:t>
      </w:r>
      <w:r>
        <w:rPr>
          <w:b/>
          <w:lang w:val="lv-LV" w:eastAsia="ar-SA"/>
        </w:rPr>
        <w:t>Būvprojekta „</w:t>
      </w:r>
      <w:r>
        <w:rPr>
          <w:lang w:val="lv-LV" w:eastAsia="ar-SA"/>
        </w:rPr>
        <w:t xml:space="preserve"> </w:t>
      </w:r>
      <w:r>
        <w:rPr>
          <w:b/>
          <w:lang w:val="lv-LV" w:eastAsia="ar-SA"/>
        </w:rPr>
        <w:t>Jauna tramvaju līnijas posma 18. Novembra iela – Veselības iela – Stropu ciemats, Daugavpilī būvniecība”</w:t>
      </w:r>
      <w:r w:rsidR="009D7C8E">
        <w:rPr>
          <w:lang w:val="lv-LV" w:eastAsia="ar-SA"/>
        </w:rPr>
        <w:t xml:space="preserve"> </w:t>
      </w:r>
      <w:r w:rsidR="009D7C8E">
        <w:rPr>
          <w:b/>
          <w:lang w:val="lv-LV" w:eastAsia="ar-SA"/>
        </w:rPr>
        <w:t>būvekspertīze”</w:t>
      </w:r>
      <w:r>
        <w:rPr>
          <w:b/>
          <w:lang w:val="lv-LV" w:eastAsia="ar-SA"/>
        </w:rPr>
        <w:t xml:space="preserve"> </w:t>
      </w:r>
      <w:r>
        <w:rPr>
          <w:rFonts w:eastAsia="Calibri"/>
          <w:lang w:val="lv-LV" w:eastAsia="lv-LV"/>
        </w:rPr>
        <w:t>ar šādu personālu:</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145"/>
        <w:gridCol w:w="2933"/>
        <w:gridCol w:w="2129"/>
      </w:tblGrid>
      <w:tr w:rsidR="00502405" w:rsidTr="00502405">
        <w:trPr>
          <w:jc w:val="center"/>
        </w:trPr>
        <w:tc>
          <w:tcPr>
            <w:tcW w:w="630"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spacing w:line="276" w:lineRule="auto"/>
              <w:rPr>
                <w:rFonts w:eastAsia="Calibri"/>
                <w:b/>
                <w:lang w:val="lv-LV"/>
              </w:rPr>
            </w:pPr>
            <w:r>
              <w:rPr>
                <w:rFonts w:eastAsia="Calibri"/>
                <w:b/>
                <w:lang w:val="lv-LV"/>
              </w:rPr>
              <w:t>Nr. p.k.</w:t>
            </w:r>
          </w:p>
        </w:tc>
        <w:tc>
          <w:tcPr>
            <w:tcW w:w="3145" w:type="dxa"/>
            <w:tcBorders>
              <w:top w:val="single" w:sz="4" w:space="0" w:color="auto"/>
              <w:left w:val="single" w:sz="4" w:space="0" w:color="auto"/>
              <w:bottom w:val="single" w:sz="4" w:space="0" w:color="auto"/>
              <w:right w:val="single" w:sz="4" w:space="0" w:color="auto"/>
            </w:tcBorders>
            <w:vAlign w:val="center"/>
            <w:hideMark/>
          </w:tcPr>
          <w:p w:rsidR="00502405" w:rsidRDefault="004C0377">
            <w:pPr>
              <w:autoSpaceDE w:val="0"/>
              <w:autoSpaceDN w:val="0"/>
              <w:adjustRightInd w:val="0"/>
              <w:spacing w:line="276" w:lineRule="auto"/>
              <w:jc w:val="center"/>
              <w:rPr>
                <w:rFonts w:eastAsia="Calibri"/>
                <w:b/>
                <w:lang w:val="lv-LV"/>
              </w:rPr>
            </w:pPr>
            <w:r>
              <w:rPr>
                <w:rFonts w:eastAsia="Calibri"/>
                <w:b/>
                <w:lang w:val="lv-LV"/>
              </w:rPr>
              <w:t>Eksperta vārd</w:t>
            </w:r>
            <w:r w:rsidR="00502405">
              <w:rPr>
                <w:rFonts w:eastAsia="Calibri"/>
                <w:b/>
                <w:lang w:val="lv-LV"/>
              </w:rPr>
              <w:t>s, uzvārds</w:t>
            </w:r>
          </w:p>
        </w:tc>
        <w:tc>
          <w:tcPr>
            <w:tcW w:w="2933" w:type="dxa"/>
            <w:tcBorders>
              <w:top w:val="single" w:sz="4" w:space="0" w:color="auto"/>
              <w:left w:val="single" w:sz="4" w:space="0" w:color="auto"/>
              <w:bottom w:val="single" w:sz="4" w:space="0" w:color="auto"/>
              <w:right w:val="single" w:sz="4" w:space="0" w:color="auto"/>
            </w:tcBorders>
            <w:vAlign w:val="center"/>
            <w:hideMark/>
          </w:tcPr>
          <w:p w:rsidR="00502405" w:rsidRDefault="00502405">
            <w:pPr>
              <w:autoSpaceDE w:val="0"/>
              <w:autoSpaceDN w:val="0"/>
              <w:adjustRightInd w:val="0"/>
              <w:spacing w:line="276" w:lineRule="auto"/>
              <w:jc w:val="center"/>
              <w:rPr>
                <w:rFonts w:eastAsia="Calibri"/>
                <w:b/>
                <w:lang w:val="lv-LV"/>
              </w:rPr>
            </w:pPr>
            <w:r>
              <w:rPr>
                <w:rFonts w:eastAsia="Calibri"/>
                <w:b/>
                <w:lang w:val="lv-LV"/>
              </w:rPr>
              <w:t>Izglītība</w:t>
            </w:r>
          </w:p>
        </w:tc>
        <w:tc>
          <w:tcPr>
            <w:tcW w:w="2129" w:type="dxa"/>
            <w:tcBorders>
              <w:top w:val="single" w:sz="4" w:space="0" w:color="auto"/>
              <w:left w:val="single" w:sz="4" w:space="0" w:color="auto"/>
              <w:bottom w:val="single" w:sz="4" w:space="0" w:color="auto"/>
              <w:right w:val="single" w:sz="4" w:space="0" w:color="auto"/>
            </w:tcBorders>
            <w:vAlign w:val="center"/>
            <w:hideMark/>
          </w:tcPr>
          <w:p w:rsidR="00502405" w:rsidRDefault="00502405">
            <w:pPr>
              <w:autoSpaceDE w:val="0"/>
              <w:autoSpaceDN w:val="0"/>
              <w:adjustRightInd w:val="0"/>
              <w:spacing w:line="276" w:lineRule="auto"/>
              <w:jc w:val="center"/>
              <w:rPr>
                <w:rFonts w:eastAsia="Calibri"/>
                <w:b/>
                <w:lang w:val="lv-LV"/>
              </w:rPr>
            </w:pPr>
            <w:r>
              <w:rPr>
                <w:rFonts w:eastAsia="Calibri"/>
                <w:b/>
                <w:lang w:val="lv-LV"/>
              </w:rPr>
              <w:t>Sertifikāta Nr., derīguma termiņš</w:t>
            </w:r>
          </w:p>
        </w:tc>
      </w:tr>
      <w:tr w:rsidR="00502405" w:rsidTr="00502405">
        <w:trPr>
          <w:jc w:val="center"/>
        </w:trPr>
        <w:tc>
          <w:tcPr>
            <w:tcW w:w="8837" w:type="dxa"/>
            <w:gridSpan w:val="4"/>
            <w:tcBorders>
              <w:top w:val="single" w:sz="4" w:space="0" w:color="auto"/>
              <w:left w:val="single" w:sz="4" w:space="0" w:color="auto"/>
              <w:bottom w:val="single" w:sz="4" w:space="0" w:color="auto"/>
              <w:right w:val="single" w:sz="4" w:space="0" w:color="auto"/>
            </w:tcBorders>
            <w:vAlign w:val="center"/>
            <w:hideMark/>
          </w:tcPr>
          <w:p w:rsidR="00502405" w:rsidRDefault="00502405">
            <w:pPr>
              <w:autoSpaceDE w:val="0"/>
              <w:autoSpaceDN w:val="0"/>
              <w:adjustRightInd w:val="0"/>
              <w:spacing w:line="276" w:lineRule="auto"/>
              <w:rPr>
                <w:rFonts w:eastAsia="Calibri"/>
                <w:b/>
                <w:lang w:val="lv-LV"/>
              </w:rPr>
            </w:pPr>
            <w:r>
              <w:rPr>
                <w:b/>
                <w:lang w:val="lv-LV"/>
              </w:rPr>
              <w:t>Ekspertīzes vadītājs</w:t>
            </w:r>
          </w:p>
        </w:tc>
      </w:tr>
      <w:tr w:rsidR="00502405" w:rsidTr="00502405">
        <w:trPr>
          <w:jc w:val="center"/>
        </w:trPr>
        <w:tc>
          <w:tcPr>
            <w:tcW w:w="630"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spacing w:line="276" w:lineRule="auto"/>
              <w:rPr>
                <w:rFonts w:eastAsia="Calibri"/>
                <w:b/>
                <w:lang w:val="lv-LV"/>
              </w:rPr>
            </w:pPr>
            <w:r>
              <w:rPr>
                <w:rFonts w:eastAsia="Calibri"/>
                <w:b/>
                <w:lang w:val="lv-LV"/>
              </w:rPr>
              <w:t>1.</w:t>
            </w:r>
          </w:p>
        </w:tc>
        <w:tc>
          <w:tcPr>
            <w:tcW w:w="3145"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c>
          <w:tcPr>
            <w:tcW w:w="2933"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c>
          <w:tcPr>
            <w:tcW w:w="2129"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r>
      <w:tr w:rsidR="00502405" w:rsidTr="00502405">
        <w:trPr>
          <w:jc w:val="center"/>
        </w:trPr>
        <w:tc>
          <w:tcPr>
            <w:tcW w:w="8837" w:type="dxa"/>
            <w:gridSpan w:val="4"/>
            <w:tcBorders>
              <w:top w:val="single" w:sz="4" w:space="0" w:color="auto"/>
              <w:left w:val="single" w:sz="4" w:space="0" w:color="auto"/>
              <w:bottom w:val="single" w:sz="4" w:space="0" w:color="auto"/>
              <w:right w:val="single" w:sz="4" w:space="0" w:color="auto"/>
            </w:tcBorders>
            <w:vAlign w:val="center"/>
            <w:hideMark/>
          </w:tcPr>
          <w:p w:rsidR="00502405" w:rsidRDefault="00502405">
            <w:pPr>
              <w:autoSpaceDE w:val="0"/>
              <w:autoSpaceDN w:val="0"/>
              <w:adjustRightInd w:val="0"/>
              <w:spacing w:line="276" w:lineRule="auto"/>
              <w:rPr>
                <w:rFonts w:eastAsia="Calibri"/>
                <w:b/>
                <w:lang w:val="lv-LV"/>
              </w:rPr>
            </w:pPr>
            <w:r>
              <w:rPr>
                <w:rFonts w:eastAsia="Calibri"/>
                <w:b/>
                <w:lang w:val="lv-LV"/>
              </w:rPr>
              <w:t>Ceļu daļas eksperts</w:t>
            </w:r>
          </w:p>
        </w:tc>
      </w:tr>
      <w:tr w:rsidR="00502405" w:rsidTr="00502405">
        <w:trPr>
          <w:jc w:val="center"/>
        </w:trPr>
        <w:tc>
          <w:tcPr>
            <w:tcW w:w="630"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spacing w:line="276" w:lineRule="auto"/>
              <w:rPr>
                <w:rFonts w:eastAsia="Calibri"/>
                <w:b/>
                <w:lang w:val="lv-LV"/>
              </w:rPr>
            </w:pPr>
            <w:r>
              <w:rPr>
                <w:rFonts w:eastAsia="Calibri"/>
                <w:b/>
                <w:lang w:val="lv-LV"/>
              </w:rPr>
              <w:t>2.</w:t>
            </w:r>
          </w:p>
        </w:tc>
        <w:tc>
          <w:tcPr>
            <w:tcW w:w="3145"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c>
          <w:tcPr>
            <w:tcW w:w="2933"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c>
          <w:tcPr>
            <w:tcW w:w="2129"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r>
      <w:tr w:rsidR="00502405" w:rsidTr="00502405">
        <w:trPr>
          <w:jc w:val="center"/>
        </w:trPr>
        <w:tc>
          <w:tcPr>
            <w:tcW w:w="8837" w:type="dxa"/>
            <w:gridSpan w:val="4"/>
            <w:tcBorders>
              <w:top w:val="single" w:sz="4" w:space="0" w:color="auto"/>
              <w:left w:val="single" w:sz="4" w:space="0" w:color="auto"/>
              <w:bottom w:val="single" w:sz="4" w:space="0" w:color="auto"/>
              <w:right w:val="single" w:sz="4" w:space="0" w:color="auto"/>
            </w:tcBorders>
            <w:vAlign w:val="center"/>
            <w:hideMark/>
          </w:tcPr>
          <w:p w:rsidR="00502405" w:rsidRDefault="00502405">
            <w:pPr>
              <w:autoSpaceDE w:val="0"/>
              <w:autoSpaceDN w:val="0"/>
              <w:adjustRightInd w:val="0"/>
              <w:spacing w:line="276" w:lineRule="auto"/>
              <w:rPr>
                <w:rFonts w:eastAsia="Calibri"/>
                <w:b/>
                <w:lang w:val="lv-LV"/>
              </w:rPr>
            </w:pPr>
            <w:r>
              <w:rPr>
                <w:rFonts w:eastAsia="Calibri"/>
                <w:b/>
                <w:lang w:val="lv-LV"/>
              </w:rPr>
              <w:t>ŪKT, LKT daļu eksperts</w:t>
            </w:r>
          </w:p>
        </w:tc>
      </w:tr>
      <w:tr w:rsidR="00502405" w:rsidTr="00502405">
        <w:trPr>
          <w:jc w:val="center"/>
        </w:trPr>
        <w:tc>
          <w:tcPr>
            <w:tcW w:w="630"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spacing w:line="276" w:lineRule="auto"/>
              <w:rPr>
                <w:rFonts w:eastAsia="Calibri"/>
                <w:b/>
                <w:lang w:val="lv-LV"/>
              </w:rPr>
            </w:pPr>
            <w:r>
              <w:rPr>
                <w:rFonts w:eastAsia="Calibri"/>
                <w:b/>
                <w:lang w:val="lv-LV"/>
              </w:rPr>
              <w:t>3.</w:t>
            </w:r>
          </w:p>
        </w:tc>
        <w:tc>
          <w:tcPr>
            <w:tcW w:w="3145"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c>
          <w:tcPr>
            <w:tcW w:w="2933"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c>
          <w:tcPr>
            <w:tcW w:w="2129"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r>
      <w:tr w:rsidR="00502405" w:rsidTr="00502405">
        <w:trPr>
          <w:jc w:val="center"/>
        </w:trPr>
        <w:tc>
          <w:tcPr>
            <w:tcW w:w="8837" w:type="dxa"/>
            <w:gridSpan w:val="4"/>
            <w:tcBorders>
              <w:top w:val="single" w:sz="4" w:space="0" w:color="auto"/>
              <w:left w:val="single" w:sz="4" w:space="0" w:color="auto"/>
              <w:bottom w:val="single" w:sz="4" w:space="0" w:color="auto"/>
              <w:right w:val="single" w:sz="4" w:space="0" w:color="auto"/>
            </w:tcBorders>
            <w:vAlign w:val="center"/>
            <w:hideMark/>
          </w:tcPr>
          <w:p w:rsidR="00502405" w:rsidRDefault="00502405">
            <w:pPr>
              <w:autoSpaceDE w:val="0"/>
              <w:autoSpaceDN w:val="0"/>
              <w:adjustRightInd w:val="0"/>
              <w:spacing w:line="276" w:lineRule="auto"/>
              <w:rPr>
                <w:rFonts w:eastAsia="Calibri"/>
                <w:b/>
                <w:lang w:val="lv-LV"/>
              </w:rPr>
            </w:pPr>
            <w:r>
              <w:rPr>
                <w:rFonts w:eastAsia="Calibri"/>
                <w:b/>
                <w:lang w:val="lv-LV"/>
              </w:rPr>
              <w:t>ELT daļas eksperts</w:t>
            </w:r>
          </w:p>
        </w:tc>
      </w:tr>
      <w:tr w:rsidR="00502405" w:rsidTr="00502405">
        <w:trPr>
          <w:jc w:val="center"/>
        </w:trPr>
        <w:tc>
          <w:tcPr>
            <w:tcW w:w="630"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spacing w:line="276" w:lineRule="auto"/>
              <w:rPr>
                <w:rFonts w:eastAsia="Calibri"/>
                <w:b/>
                <w:lang w:val="lv-LV"/>
              </w:rPr>
            </w:pPr>
            <w:r>
              <w:rPr>
                <w:rFonts w:eastAsia="Calibri"/>
                <w:b/>
                <w:lang w:val="lv-LV"/>
              </w:rPr>
              <w:t>4.</w:t>
            </w:r>
          </w:p>
        </w:tc>
        <w:tc>
          <w:tcPr>
            <w:tcW w:w="3145"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c>
          <w:tcPr>
            <w:tcW w:w="2933"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c>
          <w:tcPr>
            <w:tcW w:w="2129"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r>
      <w:tr w:rsidR="00502405" w:rsidTr="00502405">
        <w:trPr>
          <w:jc w:val="center"/>
        </w:trPr>
        <w:tc>
          <w:tcPr>
            <w:tcW w:w="8837" w:type="dxa"/>
            <w:gridSpan w:val="4"/>
            <w:tcBorders>
              <w:top w:val="single" w:sz="4" w:space="0" w:color="auto"/>
              <w:left w:val="single" w:sz="4" w:space="0" w:color="auto"/>
              <w:bottom w:val="single" w:sz="4" w:space="0" w:color="auto"/>
              <w:right w:val="single" w:sz="4" w:space="0" w:color="auto"/>
            </w:tcBorders>
            <w:vAlign w:val="center"/>
            <w:hideMark/>
          </w:tcPr>
          <w:p w:rsidR="00502405" w:rsidRDefault="00502405">
            <w:pPr>
              <w:autoSpaceDE w:val="0"/>
              <w:autoSpaceDN w:val="0"/>
              <w:adjustRightInd w:val="0"/>
              <w:spacing w:line="276" w:lineRule="auto"/>
              <w:rPr>
                <w:rFonts w:eastAsia="Calibri"/>
                <w:b/>
                <w:lang w:val="lv-LV"/>
              </w:rPr>
            </w:pPr>
            <w:r>
              <w:rPr>
                <w:b/>
                <w:shd w:val="clear" w:color="auto" w:fill="FFFFFF"/>
                <w:lang w:val="lv-LV"/>
              </w:rPr>
              <w:t xml:space="preserve">GAT daļas eksperts </w:t>
            </w:r>
          </w:p>
        </w:tc>
      </w:tr>
      <w:tr w:rsidR="00502405" w:rsidTr="00502405">
        <w:trPr>
          <w:jc w:val="center"/>
        </w:trPr>
        <w:tc>
          <w:tcPr>
            <w:tcW w:w="630"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spacing w:line="276" w:lineRule="auto"/>
              <w:rPr>
                <w:rFonts w:eastAsia="Calibri"/>
                <w:b/>
                <w:lang w:val="lv-LV"/>
              </w:rPr>
            </w:pPr>
            <w:r>
              <w:rPr>
                <w:rFonts w:eastAsia="Calibri"/>
                <w:b/>
                <w:lang w:val="lv-LV"/>
              </w:rPr>
              <w:t>5.</w:t>
            </w:r>
          </w:p>
        </w:tc>
        <w:tc>
          <w:tcPr>
            <w:tcW w:w="3145"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shd w:val="clear" w:color="auto" w:fill="FFFFFF"/>
                <w:lang w:val="lv-LV"/>
              </w:rPr>
            </w:pPr>
          </w:p>
        </w:tc>
        <w:tc>
          <w:tcPr>
            <w:tcW w:w="2933"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c>
          <w:tcPr>
            <w:tcW w:w="2129"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r>
      <w:tr w:rsidR="00502405" w:rsidTr="00502405">
        <w:trPr>
          <w:jc w:val="center"/>
        </w:trPr>
        <w:tc>
          <w:tcPr>
            <w:tcW w:w="8837" w:type="dxa"/>
            <w:gridSpan w:val="4"/>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spacing w:line="276" w:lineRule="auto"/>
              <w:rPr>
                <w:rFonts w:eastAsia="Calibri"/>
                <w:b/>
                <w:lang w:val="lv-LV"/>
              </w:rPr>
            </w:pPr>
            <w:r>
              <w:rPr>
                <w:rFonts w:eastAsia="Calibri"/>
                <w:b/>
                <w:lang w:val="lv-LV"/>
              </w:rPr>
              <w:t>SAT daļas eksperts</w:t>
            </w:r>
          </w:p>
        </w:tc>
      </w:tr>
      <w:tr w:rsidR="00502405" w:rsidTr="00502405">
        <w:trPr>
          <w:jc w:val="center"/>
        </w:trPr>
        <w:tc>
          <w:tcPr>
            <w:tcW w:w="630"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spacing w:line="276" w:lineRule="auto"/>
              <w:rPr>
                <w:rFonts w:eastAsia="Calibri"/>
                <w:b/>
                <w:lang w:val="lv-LV"/>
              </w:rPr>
            </w:pPr>
            <w:r>
              <w:rPr>
                <w:rFonts w:eastAsia="Calibri"/>
                <w:b/>
                <w:lang w:val="lv-LV"/>
              </w:rPr>
              <w:t>6.</w:t>
            </w:r>
          </w:p>
        </w:tc>
        <w:tc>
          <w:tcPr>
            <w:tcW w:w="3145"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shd w:val="clear" w:color="auto" w:fill="FFFFFF"/>
                <w:lang w:val="lv-LV"/>
              </w:rPr>
            </w:pPr>
          </w:p>
        </w:tc>
        <w:tc>
          <w:tcPr>
            <w:tcW w:w="2933"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c>
          <w:tcPr>
            <w:tcW w:w="2129" w:type="dxa"/>
            <w:tcBorders>
              <w:top w:val="single" w:sz="4" w:space="0" w:color="auto"/>
              <w:left w:val="single" w:sz="4" w:space="0" w:color="auto"/>
              <w:bottom w:val="single" w:sz="4" w:space="0" w:color="auto"/>
              <w:right w:val="single" w:sz="4" w:space="0" w:color="auto"/>
            </w:tcBorders>
            <w:vAlign w:val="center"/>
          </w:tcPr>
          <w:p w:rsidR="00502405" w:rsidRDefault="00502405">
            <w:pPr>
              <w:autoSpaceDE w:val="0"/>
              <w:autoSpaceDN w:val="0"/>
              <w:adjustRightInd w:val="0"/>
              <w:spacing w:line="276" w:lineRule="auto"/>
              <w:jc w:val="center"/>
              <w:rPr>
                <w:rFonts w:eastAsia="Calibri"/>
                <w:b/>
                <w:lang w:val="lv-LV"/>
              </w:rPr>
            </w:pPr>
          </w:p>
        </w:tc>
      </w:tr>
    </w:tbl>
    <w:p w:rsidR="00502405" w:rsidRDefault="00502405" w:rsidP="00502405">
      <w:pPr>
        <w:autoSpaceDE w:val="0"/>
        <w:autoSpaceDN w:val="0"/>
        <w:adjustRightInd w:val="0"/>
        <w:rPr>
          <w:rFonts w:eastAsia="Calibri"/>
          <w:lang w:val="lv-LV"/>
        </w:rPr>
      </w:pPr>
    </w:p>
    <w:p w:rsidR="00502405" w:rsidRDefault="00502405" w:rsidP="00502405">
      <w:pPr>
        <w:autoSpaceDE w:val="0"/>
        <w:autoSpaceDN w:val="0"/>
        <w:adjustRightInd w:val="0"/>
        <w:rPr>
          <w:rFonts w:eastAsia="Calibri"/>
          <w:lang w:val="lv-LV"/>
        </w:rPr>
      </w:pPr>
      <w:r>
        <w:rPr>
          <w:rFonts w:eastAsia="Calibri"/>
          <w:lang w:val="lv-LV"/>
        </w:rPr>
        <w:t>Pretendentam ___________ (nosaukums) ir pieredz</w:t>
      </w:r>
      <w:r w:rsidR="00CB0E0A">
        <w:rPr>
          <w:rFonts w:eastAsia="Calibri"/>
          <w:lang w:val="lv-LV"/>
        </w:rPr>
        <w:t>e būvprojektu ekspertīzes veikša</w:t>
      </w:r>
      <w:r>
        <w:rPr>
          <w:rFonts w:eastAsia="Calibri"/>
          <w:lang w:val="lv-LV"/>
        </w:rPr>
        <w:t>nā šādiem būvprojektiem pēdējo trīs gadu laikā:</w:t>
      </w:r>
    </w:p>
    <w:tbl>
      <w:tblPr>
        <w:tblStyle w:val="TableGrid"/>
        <w:tblW w:w="0" w:type="auto"/>
        <w:tblLook w:val="04A0"/>
      </w:tblPr>
      <w:tblGrid>
        <w:gridCol w:w="556"/>
        <w:gridCol w:w="5506"/>
        <w:gridCol w:w="3190"/>
      </w:tblGrid>
      <w:tr w:rsidR="00502405" w:rsidTr="00502405">
        <w:tc>
          <w:tcPr>
            <w:tcW w:w="556"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rPr>
                <w:rFonts w:ascii="Times New Roman" w:eastAsia="Calibri" w:hAnsi="Times New Roman" w:cs="Times New Roman"/>
                <w:b/>
                <w:lang w:val="lv-LV"/>
              </w:rPr>
            </w:pPr>
            <w:r>
              <w:rPr>
                <w:rFonts w:ascii="Times New Roman" w:eastAsia="Calibri" w:hAnsi="Times New Roman" w:cs="Times New Roman"/>
                <w:b/>
                <w:lang w:val="lv-LV"/>
              </w:rPr>
              <w:t>Nr.</w:t>
            </w:r>
          </w:p>
        </w:tc>
        <w:tc>
          <w:tcPr>
            <w:tcW w:w="5506"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rPr>
                <w:rFonts w:ascii="Times New Roman" w:eastAsia="Calibri" w:hAnsi="Times New Roman" w:cs="Times New Roman"/>
                <w:b/>
                <w:lang w:val="lv-LV"/>
              </w:rPr>
            </w:pPr>
            <w:r>
              <w:rPr>
                <w:rFonts w:ascii="Times New Roman" w:eastAsia="Calibri" w:hAnsi="Times New Roman" w:cs="Times New Roman"/>
                <w:b/>
                <w:lang w:val="lv-LV"/>
              </w:rPr>
              <w:t>Būvprojekta nosaukums, būvekspertīzes veikšanas gads</w:t>
            </w:r>
          </w:p>
        </w:tc>
        <w:tc>
          <w:tcPr>
            <w:tcW w:w="3190"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rPr>
                <w:rFonts w:ascii="Times New Roman" w:eastAsia="Calibri" w:hAnsi="Times New Roman" w:cs="Times New Roman"/>
                <w:b/>
                <w:lang w:val="lv-LV"/>
              </w:rPr>
            </w:pPr>
            <w:r>
              <w:rPr>
                <w:rFonts w:ascii="Times New Roman" w:eastAsia="Calibri" w:hAnsi="Times New Roman" w:cs="Times New Roman"/>
                <w:b/>
                <w:lang w:val="lv-LV"/>
              </w:rPr>
              <w:t xml:space="preserve">Pasūtītājs, kontaktinformācija </w:t>
            </w:r>
          </w:p>
        </w:tc>
      </w:tr>
      <w:tr w:rsidR="00502405" w:rsidTr="00502405">
        <w:tc>
          <w:tcPr>
            <w:tcW w:w="556"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rPr>
                <w:rFonts w:ascii="Times New Roman" w:eastAsia="Calibri" w:hAnsi="Times New Roman" w:cs="Times New Roman"/>
                <w:lang w:val="lv-LV"/>
              </w:rPr>
            </w:pPr>
            <w:r>
              <w:rPr>
                <w:rFonts w:ascii="Times New Roman" w:eastAsia="Calibri" w:hAnsi="Times New Roman" w:cs="Times New Roman"/>
                <w:lang w:val="lv-LV"/>
              </w:rPr>
              <w:t>1.</w:t>
            </w:r>
          </w:p>
        </w:tc>
        <w:tc>
          <w:tcPr>
            <w:tcW w:w="5506" w:type="dxa"/>
            <w:tcBorders>
              <w:top w:val="single" w:sz="4" w:space="0" w:color="auto"/>
              <w:left w:val="single" w:sz="4" w:space="0" w:color="auto"/>
              <w:bottom w:val="single" w:sz="4" w:space="0" w:color="auto"/>
              <w:right w:val="single" w:sz="4" w:space="0" w:color="auto"/>
            </w:tcBorders>
          </w:tcPr>
          <w:p w:rsidR="00502405" w:rsidRDefault="00502405">
            <w:pPr>
              <w:autoSpaceDE w:val="0"/>
              <w:autoSpaceDN w:val="0"/>
              <w:adjustRightInd w:val="0"/>
              <w:rPr>
                <w:rFonts w:ascii="Times New Roman" w:eastAsia="Calibri" w:hAnsi="Times New Roman" w:cs="Times New Roman"/>
                <w:lang w:val="lv-LV"/>
              </w:rPr>
            </w:pPr>
          </w:p>
        </w:tc>
        <w:tc>
          <w:tcPr>
            <w:tcW w:w="3190" w:type="dxa"/>
            <w:tcBorders>
              <w:top w:val="single" w:sz="4" w:space="0" w:color="auto"/>
              <w:left w:val="single" w:sz="4" w:space="0" w:color="auto"/>
              <w:bottom w:val="single" w:sz="4" w:space="0" w:color="auto"/>
              <w:right w:val="single" w:sz="4" w:space="0" w:color="auto"/>
            </w:tcBorders>
          </w:tcPr>
          <w:p w:rsidR="00502405" w:rsidRDefault="00502405">
            <w:pPr>
              <w:autoSpaceDE w:val="0"/>
              <w:autoSpaceDN w:val="0"/>
              <w:adjustRightInd w:val="0"/>
              <w:rPr>
                <w:rFonts w:ascii="Times New Roman" w:eastAsia="Calibri" w:hAnsi="Times New Roman" w:cs="Times New Roman"/>
                <w:lang w:val="lv-LV"/>
              </w:rPr>
            </w:pPr>
          </w:p>
        </w:tc>
      </w:tr>
      <w:tr w:rsidR="00502405" w:rsidTr="00502405">
        <w:tc>
          <w:tcPr>
            <w:tcW w:w="556"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rPr>
                <w:rFonts w:ascii="Times New Roman" w:eastAsia="Calibri" w:hAnsi="Times New Roman" w:cs="Times New Roman"/>
                <w:lang w:val="lv-LV"/>
              </w:rPr>
            </w:pPr>
            <w:r>
              <w:rPr>
                <w:rFonts w:ascii="Times New Roman" w:eastAsia="Calibri" w:hAnsi="Times New Roman" w:cs="Times New Roman"/>
                <w:lang w:val="lv-LV"/>
              </w:rPr>
              <w:t>2.</w:t>
            </w:r>
          </w:p>
        </w:tc>
        <w:tc>
          <w:tcPr>
            <w:tcW w:w="5506" w:type="dxa"/>
            <w:tcBorders>
              <w:top w:val="single" w:sz="4" w:space="0" w:color="auto"/>
              <w:left w:val="single" w:sz="4" w:space="0" w:color="auto"/>
              <w:bottom w:val="single" w:sz="4" w:space="0" w:color="auto"/>
              <w:right w:val="single" w:sz="4" w:space="0" w:color="auto"/>
            </w:tcBorders>
          </w:tcPr>
          <w:p w:rsidR="00502405" w:rsidRDefault="00502405">
            <w:pPr>
              <w:autoSpaceDE w:val="0"/>
              <w:autoSpaceDN w:val="0"/>
              <w:adjustRightInd w:val="0"/>
              <w:rPr>
                <w:rFonts w:ascii="Times New Roman" w:eastAsia="Calibri" w:hAnsi="Times New Roman" w:cs="Times New Roman"/>
                <w:lang w:val="lv-LV"/>
              </w:rPr>
            </w:pPr>
          </w:p>
        </w:tc>
        <w:tc>
          <w:tcPr>
            <w:tcW w:w="3190" w:type="dxa"/>
            <w:tcBorders>
              <w:top w:val="single" w:sz="4" w:space="0" w:color="auto"/>
              <w:left w:val="single" w:sz="4" w:space="0" w:color="auto"/>
              <w:bottom w:val="single" w:sz="4" w:space="0" w:color="auto"/>
              <w:right w:val="single" w:sz="4" w:space="0" w:color="auto"/>
            </w:tcBorders>
          </w:tcPr>
          <w:p w:rsidR="00502405" w:rsidRDefault="00502405">
            <w:pPr>
              <w:autoSpaceDE w:val="0"/>
              <w:autoSpaceDN w:val="0"/>
              <w:adjustRightInd w:val="0"/>
              <w:rPr>
                <w:rFonts w:ascii="Times New Roman" w:eastAsia="Calibri" w:hAnsi="Times New Roman" w:cs="Times New Roman"/>
                <w:lang w:val="lv-LV"/>
              </w:rPr>
            </w:pPr>
          </w:p>
        </w:tc>
      </w:tr>
      <w:tr w:rsidR="00502405" w:rsidTr="00502405">
        <w:tc>
          <w:tcPr>
            <w:tcW w:w="556" w:type="dxa"/>
            <w:tcBorders>
              <w:top w:val="single" w:sz="4" w:space="0" w:color="auto"/>
              <w:left w:val="single" w:sz="4" w:space="0" w:color="auto"/>
              <w:bottom w:val="single" w:sz="4" w:space="0" w:color="auto"/>
              <w:right w:val="single" w:sz="4" w:space="0" w:color="auto"/>
            </w:tcBorders>
            <w:hideMark/>
          </w:tcPr>
          <w:p w:rsidR="00502405" w:rsidRDefault="00502405">
            <w:pPr>
              <w:autoSpaceDE w:val="0"/>
              <w:autoSpaceDN w:val="0"/>
              <w:adjustRightInd w:val="0"/>
              <w:rPr>
                <w:rFonts w:ascii="Times New Roman" w:eastAsia="Calibri" w:hAnsi="Times New Roman" w:cs="Times New Roman"/>
                <w:lang w:val="lv-LV"/>
              </w:rPr>
            </w:pPr>
            <w:r>
              <w:rPr>
                <w:rFonts w:ascii="Times New Roman" w:eastAsia="Calibri" w:hAnsi="Times New Roman" w:cs="Times New Roman"/>
                <w:lang w:val="lv-LV"/>
              </w:rPr>
              <w:t>3.</w:t>
            </w:r>
          </w:p>
        </w:tc>
        <w:tc>
          <w:tcPr>
            <w:tcW w:w="5506" w:type="dxa"/>
            <w:tcBorders>
              <w:top w:val="single" w:sz="4" w:space="0" w:color="auto"/>
              <w:left w:val="single" w:sz="4" w:space="0" w:color="auto"/>
              <w:bottom w:val="single" w:sz="4" w:space="0" w:color="auto"/>
              <w:right w:val="single" w:sz="4" w:space="0" w:color="auto"/>
            </w:tcBorders>
          </w:tcPr>
          <w:p w:rsidR="00502405" w:rsidRDefault="00502405">
            <w:pPr>
              <w:autoSpaceDE w:val="0"/>
              <w:autoSpaceDN w:val="0"/>
              <w:adjustRightInd w:val="0"/>
              <w:rPr>
                <w:rFonts w:ascii="Times New Roman" w:eastAsia="Calibri" w:hAnsi="Times New Roman" w:cs="Times New Roman"/>
                <w:lang w:val="lv-LV"/>
              </w:rPr>
            </w:pPr>
          </w:p>
        </w:tc>
        <w:tc>
          <w:tcPr>
            <w:tcW w:w="3190" w:type="dxa"/>
            <w:tcBorders>
              <w:top w:val="single" w:sz="4" w:space="0" w:color="auto"/>
              <w:left w:val="single" w:sz="4" w:space="0" w:color="auto"/>
              <w:bottom w:val="single" w:sz="4" w:space="0" w:color="auto"/>
              <w:right w:val="single" w:sz="4" w:space="0" w:color="auto"/>
            </w:tcBorders>
          </w:tcPr>
          <w:p w:rsidR="00502405" w:rsidRDefault="00502405">
            <w:pPr>
              <w:autoSpaceDE w:val="0"/>
              <w:autoSpaceDN w:val="0"/>
              <w:adjustRightInd w:val="0"/>
              <w:rPr>
                <w:rFonts w:ascii="Times New Roman" w:eastAsia="Calibri" w:hAnsi="Times New Roman" w:cs="Times New Roman"/>
                <w:lang w:val="lv-LV"/>
              </w:rPr>
            </w:pPr>
          </w:p>
        </w:tc>
      </w:tr>
    </w:tbl>
    <w:p w:rsidR="00502405" w:rsidRDefault="00502405" w:rsidP="00502405">
      <w:pPr>
        <w:autoSpaceDE w:val="0"/>
        <w:autoSpaceDN w:val="0"/>
        <w:adjustRightInd w:val="0"/>
        <w:rPr>
          <w:rFonts w:eastAsia="Calibri"/>
          <w:lang w:val="lv-LV"/>
        </w:rPr>
      </w:pPr>
    </w:p>
    <w:p w:rsidR="00502405" w:rsidRDefault="00502405" w:rsidP="00502405">
      <w:pPr>
        <w:autoSpaceDE w:val="0"/>
        <w:autoSpaceDN w:val="0"/>
        <w:adjustRightInd w:val="0"/>
        <w:rPr>
          <w:rFonts w:eastAsia="Calibri"/>
          <w:lang w:val="lv-LV" w:eastAsia="lv-LV"/>
        </w:rPr>
      </w:pPr>
      <w:r>
        <w:rPr>
          <w:rFonts w:eastAsia="Calibri"/>
          <w:lang w:val="lv-LV" w:eastAsia="lv-LV"/>
        </w:rPr>
        <w:t>Pretendenta nosaukums:</w:t>
      </w:r>
    </w:p>
    <w:p w:rsidR="00502405" w:rsidRDefault="00502405" w:rsidP="00502405">
      <w:pPr>
        <w:autoSpaceDE w:val="0"/>
        <w:autoSpaceDN w:val="0"/>
        <w:adjustRightInd w:val="0"/>
        <w:rPr>
          <w:rFonts w:eastAsiaTheme="minorEastAsia"/>
          <w:lang w:val="lv-LV" w:eastAsia="lv-LV"/>
        </w:rPr>
      </w:pPr>
      <w:r>
        <w:rPr>
          <w:rFonts w:eastAsia="Calibri"/>
          <w:lang w:val="lv-LV" w:eastAsia="lv-LV"/>
        </w:rPr>
        <w:t>Nodokļu maksātāja reģistrācijas Nr. ______________ .</w:t>
      </w:r>
    </w:p>
    <w:p w:rsidR="00502405" w:rsidRDefault="00502405" w:rsidP="00502405">
      <w:pPr>
        <w:autoSpaceDE w:val="0"/>
        <w:autoSpaceDN w:val="0"/>
        <w:adjustRightInd w:val="0"/>
        <w:rPr>
          <w:rFonts w:eastAsia="Calibri"/>
          <w:lang w:val="lv-LV" w:eastAsia="lv-LV"/>
        </w:rPr>
      </w:pPr>
      <w:r>
        <w:rPr>
          <w:lang w:val="lv-LV" w:eastAsia="lv-LV"/>
        </w:rPr>
        <w:t xml:space="preserve">Būvkomersanta </w:t>
      </w:r>
      <w:r>
        <w:rPr>
          <w:rFonts w:eastAsia="Calibri"/>
          <w:lang w:val="lv-LV" w:eastAsia="lv-LV"/>
        </w:rPr>
        <w:t>reģistrācijas Nr. ______________ .</w:t>
      </w:r>
    </w:p>
    <w:p w:rsidR="00502405" w:rsidRDefault="00502405" w:rsidP="00502405">
      <w:pPr>
        <w:autoSpaceDE w:val="0"/>
        <w:autoSpaceDN w:val="0"/>
        <w:adjustRightInd w:val="0"/>
        <w:rPr>
          <w:rFonts w:eastAsia="Calibri"/>
          <w:lang w:val="lv-LV" w:eastAsia="lv-LV"/>
        </w:rPr>
      </w:pPr>
      <w:r>
        <w:rPr>
          <w:rFonts w:eastAsia="Calibri"/>
          <w:lang w:val="lv-LV" w:eastAsia="lv-LV"/>
        </w:rPr>
        <w:t xml:space="preserve">Juridiskā adrese: </w:t>
      </w:r>
      <w:r>
        <w:rPr>
          <w:rFonts w:eastAsia="Calibri"/>
          <w:lang w:val="lv-LV" w:eastAsia="lv-LV"/>
        </w:rPr>
        <w:tab/>
      </w:r>
      <w:r>
        <w:rPr>
          <w:rFonts w:eastAsia="Calibri"/>
          <w:lang w:val="lv-LV" w:eastAsia="lv-LV"/>
        </w:rPr>
        <w:tab/>
      </w:r>
      <w:r>
        <w:rPr>
          <w:rFonts w:eastAsia="Calibri"/>
          <w:lang w:val="lv-LV" w:eastAsia="lv-LV"/>
        </w:rPr>
        <w:tab/>
      </w:r>
      <w:r>
        <w:rPr>
          <w:rFonts w:eastAsia="Calibri"/>
          <w:lang w:val="lv-LV" w:eastAsia="lv-LV"/>
        </w:rPr>
        <w:tab/>
        <w:t xml:space="preserve"> </w:t>
      </w:r>
    </w:p>
    <w:p w:rsidR="00502405" w:rsidRDefault="00502405" w:rsidP="00502405">
      <w:pPr>
        <w:autoSpaceDE w:val="0"/>
        <w:autoSpaceDN w:val="0"/>
        <w:adjustRightInd w:val="0"/>
        <w:rPr>
          <w:rFonts w:eastAsia="Calibri"/>
          <w:lang w:val="lv-LV" w:eastAsia="lv-LV"/>
        </w:rPr>
      </w:pPr>
      <w:r>
        <w:rPr>
          <w:rFonts w:eastAsia="Calibri"/>
          <w:lang w:val="lv-LV" w:eastAsia="lv-LV"/>
        </w:rPr>
        <w:t>Bankas rekvizīti:</w:t>
      </w:r>
    </w:p>
    <w:p w:rsidR="00502405" w:rsidRDefault="00502405" w:rsidP="00502405">
      <w:pPr>
        <w:autoSpaceDE w:val="0"/>
        <w:autoSpaceDN w:val="0"/>
        <w:adjustRightInd w:val="0"/>
        <w:rPr>
          <w:rFonts w:eastAsia="Calibri"/>
          <w:lang w:val="lv-LV" w:eastAsia="lv-LV"/>
        </w:rPr>
      </w:pPr>
      <w:r>
        <w:rPr>
          <w:rFonts w:eastAsia="Calibri"/>
          <w:lang w:val="lv-LV" w:eastAsia="lv-LV"/>
        </w:rPr>
        <w:t>Kontaktpersonas vārds, uzvārds:</w:t>
      </w:r>
      <w:r>
        <w:rPr>
          <w:rFonts w:eastAsia="Calibri"/>
          <w:lang w:val="lv-LV" w:eastAsia="lv-LV"/>
        </w:rPr>
        <w:tab/>
      </w:r>
      <w:r>
        <w:rPr>
          <w:rFonts w:eastAsia="Calibri"/>
          <w:lang w:val="lv-LV" w:eastAsia="lv-LV"/>
        </w:rPr>
        <w:tab/>
        <w:t>Tālrunis:</w:t>
      </w:r>
      <w:r>
        <w:rPr>
          <w:rFonts w:eastAsia="Calibri"/>
          <w:lang w:val="lv-LV" w:eastAsia="lv-LV"/>
        </w:rPr>
        <w:tab/>
      </w:r>
      <w:r>
        <w:rPr>
          <w:rFonts w:eastAsia="Calibri"/>
          <w:lang w:val="lv-LV" w:eastAsia="lv-LV"/>
        </w:rPr>
        <w:tab/>
      </w:r>
      <w:r>
        <w:rPr>
          <w:rFonts w:eastAsia="Calibri"/>
          <w:lang w:val="lv-LV" w:eastAsia="lv-LV"/>
        </w:rPr>
        <w:tab/>
        <w:t xml:space="preserve">Fakss: </w:t>
      </w:r>
    </w:p>
    <w:p w:rsidR="00502405" w:rsidRDefault="00502405" w:rsidP="00502405">
      <w:pPr>
        <w:autoSpaceDE w:val="0"/>
        <w:autoSpaceDN w:val="0"/>
        <w:adjustRightInd w:val="0"/>
        <w:rPr>
          <w:rFonts w:eastAsia="Calibri"/>
          <w:lang w:val="lv-LV" w:eastAsia="lv-LV"/>
        </w:rPr>
      </w:pPr>
      <w:r>
        <w:rPr>
          <w:rFonts w:eastAsia="Calibri"/>
          <w:lang w:val="lv-LV" w:eastAsia="lv-LV"/>
        </w:rPr>
        <w:t>E-pasta adrese:</w:t>
      </w:r>
      <w:r>
        <w:rPr>
          <w:rFonts w:eastAsia="Calibri"/>
          <w:lang w:val="lv-LV" w:eastAsia="lv-LV"/>
        </w:rPr>
        <w:tab/>
      </w:r>
      <w:r>
        <w:rPr>
          <w:rFonts w:eastAsia="Calibri"/>
          <w:lang w:val="lv-LV" w:eastAsia="lv-LV"/>
        </w:rPr>
        <w:tab/>
      </w:r>
      <w:r>
        <w:rPr>
          <w:rFonts w:eastAsia="Calibri"/>
          <w:lang w:val="lv-LV" w:eastAsia="lv-LV"/>
        </w:rPr>
        <w:tab/>
      </w:r>
      <w:r>
        <w:rPr>
          <w:rFonts w:eastAsia="Calibri"/>
          <w:lang w:val="lv-LV" w:eastAsia="lv-LV"/>
        </w:rPr>
        <w:tab/>
        <w:t>Tīmekļa vietnes adrese:</w:t>
      </w:r>
    </w:p>
    <w:p w:rsidR="00502405" w:rsidRDefault="00502405" w:rsidP="00502405">
      <w:pPr>
        <w:autoSpaceDE w:val="0"/>
        <w:autoSpaceDN w:val="0"/>
        <w:adjustRightInd w:val="0"/>
        <w:rPr>
          <w:rFonts w:eastAsia="Calibri"/>
          <w:b/>
          <w:bCs/>
          <w:i/>
          <w:iCs/>
          <w:lang w:val="lv-LV" w:eastAsia="lv-LV"/>
        </w:rPr>
      </w:pPr>
      <w:r>
        <w:rPr>
          <w:rFonts w:eastAsia="Calibri"/>
          <w:b/>
          <w:bCs/>
          <w:i/>
          <w:iCs/>
          <w:lang w:val="lv-LV" w:eastAsia="lv-LV"/>
        </w:rPr>
        <w:t>Datums</w:t>
      </w:r>
    </w:p>
    <w:p w:rsidR="00502405" w:rsidRDefault="00502405" w:rsidP="00502405">
      <w:pPr>
        <w:autoSpaceDE w:val="0"/>
        <w:autoSpaceDN w:val="0"/>
        <w:adjustRightInd w:val="0"/>
        <w:jc w:val="both"/>
        <w:rPr>
          <w:rFonts w:eastAsiaTheme="minorEastAsia"/>
          <w:lang w:val="lv-LV"/>
        </w:rPr>
      </w:pPr>
      <w:r>
        <w:rPr>
          <w:rFonts w:eastAsia="Calibri"/>
          <w:b/>
          <w:bCs/>
          <w:i/>
          <w:iCs/>
          <w:lang w:val="lv-LV" w:eastAsia="lv-LV"/>
        </w:rPr>
        <w:t>Pretendenta vai tā pilnvarotās personas paraksts, tā atšifrējums, zīmogs (ja ir)</w:t>
      </w:r>
    </w:p>
    <w:p w:rsidR="00502405" w:rsidRDefault="00502405" w:rsidP="006236BB">
      <w:pPr>
        <w:ind w:right="-28"/>
        <w:jc w:val="center"/>
        <w:rPr>
          <w:lang w:val="lv-LV"/>
        </w:rPr>
      </w:pPr>
    </w:p>
    <w:p w:rsidR="00B568A9" w:rsidRPr="00916B39" w:rsidRDefault="00B568A9" w:rsidP="006236BB">
      <w:pPr>
        <w:ind w:right="-28"/>
        <w:jc w:val="center"/>
        <w:rPr>
          <w:lang w:val="lv-LV"/>
        </w:rPr>
      </w:pPr>
    </w:p>
    <w:p w:rsidR="006236BB" w:rsidRPr="00916B39" w:rsidRDefault="006236BB" w:rsidP="006236BB">
      <w:pPr>
        <w:ind w:right="-28"/>
        <w:jc w:val="center"/>
        <w:rPr>
          <w:lang w:val="lv-LV"/>
        </w:rPr>
      </w:pPr>
    </w:p>
    <w:p w:rsidR="006236BB" w:rsidRPr="00916B39" w:rsidRDefault="006236BB" w:rsidP="006236BB">
      <w:pPr>
        <w:ind w:right="-28"/>
        <w:jc w:val="center"/>
        <w:rPr>
          <w:lang w:val="lv-LV"/>
        </w:rPr>
      </w:pPr>
    </w:p>
    <w:p w:rsidR="006236BB" w:rsidRPr="00916B39" w:rsidRDefault="00F73A55" w:rsidP="006236BB">
      <w:pPr>
        <w:pStyle w:val="DefaultText"/>
        <w:jc w:val="right"/>
        <w:rPr>
          <w:i/>
          <w:color w:val="auto"/>
          <w:szCs w:val="24"/>
          <w:lang w:val="lv-LV"/>
        </w:rPr>
      </w:pPr>
      <w:r>
        <w:rPr>
          <w:i/>
          <w:color w:val="auto"/>
          <w:szCs w:val="24"/>
          <w:lang w:val="lv-LV"/>
        </w:rPr>
        <w:t>Pielikums Nr.5</w:t>
      </w:r>
    </w:p>
    <w:p w:rsidR="006236BB" w:rsidRPr="00916B39" w:rsidRDefault="006236BB" w:rsidP="006236BB">
      <w:pPr>
        <w:jc w:val="right"/>
        <w:rPr>
          <w:i/>
          <w:lang w:val="lv-LV"/>
        </w:rPr>
      </w:pPr>
      <w:r w:rsidRPr="00916B39">
        <w:rPr>
          <w:i/>
          <w:lang w:val="lv-LV"/>
        </w:rPr>
        <w:t>iepirkuma nolikumam</w:t>
      </w:r>
    </w:p>
    <w:p w:rsidR="006236BB" w:rsidRPr="00916B39" w:rsidRDefault="006236BB" w:rsidP="006236BB">
      <w:pPr>
        <w:pStyle w:val="DefaultText"/>
        <w:jc w:val="right"/>
        <w:rPr>
          <w:i/>
          <w:iCs/>
          <w:color w:val="auto"/>
          <w:szCs w:val="24"/>
          <w:lang w:val="lv-LV"/>
        </w:rPr>
      </w:pPr>
      <w:r w:rsidRPr="00916B39">
        <w:rPr>
          <w:i/>
          <w:color w:val="auto"/>
          <w:szCs w:val="24"/>
          <w:lang w:val="lv-LV"/>
        </w:rPr>
        <w:t xml:space="preserve">ar identifikācijas Nr. </w:t>
      </w:r>
      <w:r w:rsidR="00F35311">
        <w:rPr>
          <w:i/>
          <w:iCs/>
          <w:color w:val="auto"/>
          <w:szCs w:val="24"/>
          <w:lang w:val="lv-LV"/>
        </w:rPr>
        <w:t>ASDS/2016/15</w:t>
      </w:r>
    </w:p>
    <w:p w:rsidR="006236BB" w:rsidRPr="00916B39" w:rsidRDefault="006236BB" w:rsidP="006236BB">
      <w:pPr>
        <w:jc w:val="center"/>
        <w:rPr>
          <w:b/>
          <w:lang w:val="lv-LV"/>
        </w:rPr>
      </w:pPr>
    </w:p>
    <w:p w:rsidR="006236BB" w:rsidRPr="00916B39" w:rsidRDefault="006236BB" w:rsidP="006236BB">
      <w:pPr>
        <w:jc w:val="center"/>
        <w:rPr>
          <w:b/>
          <w:lang w:val="lv-LV"/>
        </w:rPr>
      </w:pPr>
      <w:r w:rsidRPr="00916B39">
        <w:rPr>
          <w:b/>
          <w:lang w:val="lv-LV"/>
        </w:rPr>
        <w:t>INFORMĀCIJA PAR PRETENDENTA PIEREDZI</w:t>
      </w:r>
    </w:p>
    <w:p w:rsidR="006236BB" w:rsidRPr="00916B39" w:rsidRDefault="006236BB" w:rsidP="006236BB">
      <w:pPr>
        <w:ind w:right="-28"/>
        <w:jc w:val="center"/>
        <w:rPr>
          <w:b/>
          <w:lang w:val="lv-LV"/>
        </w:rPr>
      </w:pPr>
      <w:r w:rsidRPr="00916B39">
        <w:rPr>
          <w:b/>
          <w:lang w:val="lv-LV"/>
        </w:rPr>
        <w:t>Jebkurai no iepirkuma daļām</w:t>
      </w:r>
    </w:p>
    <w:p w:rsidR="006236BB" w:rsidRPr="00916B39" w:rsidRDefault="006236BB" w:rsidP="006236BB">
      <w:pPr>
        <w:ind w:right="-28"/>
        <w:jc w:val="cente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4012"/>
        <w:gridCol w:w="1527"/>
        <w:gridCol w:w="1545"/>
        <w:gridCol w:w="1655"/>
      </w:tblGrid>
      <w:tr w:rsidR="006236BB" w:rsidRPr="00916B39" w:rsidTr="00CA22AB">
        <w:tc>
          <w:tcPr>
            <w:tcW w:w="548" w:type="dxa"/>
            <w:shd w:val="clear" w:color="auto" w:fill="auto"/>
          </w:tcPr>
          <w:p w:rsidR="006236BB" w:rsidRPr="00916B39" w:rsidRDefault="006236BB" w:rsidP="00CA22AB">
            <w:pPr>
              <w:ind w:right="-28"/>
              <w:jc w:val="center"/>
              <w:rPr>
                <w:lang w:val="lv-LV"/>
              </w:rPr>
            </w:pPr>
            <w:r w:rsidRPr="00916B39">
              <w:rPr>
                <w:lang w:val="lv-LV"/>
              </w:rPr>
              <w:t>Nr.</w:t>
            </w:r>
          </w:p>
          <w:p w:rsidR="006236BB" w:rsidRPr="00916B39" w:rsidRDefault="006236BB" w:rsidP="00CA22AB">
            <w:pPr>
              <w:ind w:right="-28"/>
              <w:jc w:val="center"/>
              <w:rPr>
                <w:lang w:val="lv-LV"/>
              </w:rPr>
            </w:pPr>
            <w:r w:rsidRPr="00916B39">
              <w:rPr>
                <w:lang w:val="lv-LV"/>
              </w:rPr>
              <w:t>p.k.</w:t>
            </w:r>
          </w:p>
        </w:tc>
        <w:tc>
          <w:tcPr>
            <w:tcW w:w="4012" w:type="dxa"/>
            <w:shd w:val="clear" w:color="auto" w:fill="auto"/>
          </w:tcPr>
          <w:p w:rsidR="006236BB" w:rsidRPr="00916B39" w:rsidRDefault="006236BB" w:rsidP="00CA22AB">
            <w:pPr>
              <w:ind w:right="-28"/>
              <w:rPr>
                <w:lang w:val="lv-LV"/>
              </w:rPr>
            </w:pPr>
            <w:r w:rsidRPr="00916B39">
              <w:rPr>
                <w:lang w:val="lv-LV"/>
              </w:rPr>
              <w:t xml:space="preserve">Objekta adrese, </w:t>
            </w:r>
          </w:p>
          <w:p w:rsidR="006236BB" w:rsidRPr="00916B39" w:rsidRDefault="006236BB" w:rsidP="00CA22AB">
            <w:pPr>
              <w:ind w:right="-28"/>
              <w:rPr>
                <w:lang w:val="lv-LV"/>
              </w:rPr>
            </w:pPr>
            <w:r w:rsidRPr="00916B39">
              <w:rPr>
                <w:lang w:val="lv-LV"/>
              </w:rPr>
              <w:t>Objekta nosaukums (īss apraksts)</w:t>
            </w:r>
          </w:p>
          <w:p w:rsidR="006236BB" w:rsidRPr="00916B39" w:rsidRDefault="006236BB" w:rsidP="00CA22AB">
            <w:pPr>
              <w:ind w:right="-28"/>
              <w:rPr>
                <w:lang w:val="lv-LV"/>
              </w:rPr>
            </w:pPr>
          </w:p>
        </w:tc>
        <w:tc>
          <w:tcPr>
            <w:tcW w:w="1527" w:type="dxa"/>
            <w:shd w:val="clear" w:color="auto" w:fill="auto"/>
          </w:tcPr>
          <w:p w:rsidR="006236BB" w:rsidRPr="00916B39" w:rsidRDefault="006236BB" w:rsidP="00CA22AB">
            <w:pPr>
              <w:ind w:right="-28"/>
              <w:rPr>
                <w:lang w:val="lv-LV"/>
              </w:rPr>
            </w:pPr>
            <w:r w:rsidRPr="00916B39">
              <w:rPr>
                <w:lang w:val="lv-LV"/>
              </w:rPr>
              <w:t xml:space="preserve">Pasūtītājs un līgumcena, </w:t>
            </w:r>
            <w:r w:rsidRPr="00916B39">
              <w:rPr>
                <w:b/>
                <w:lang w:val="lv-LV"/>
              </w:rPr>
              <w:t>EUR bez PVN</w:t>
            </w:r>
            <w:r w:rsidRPr="00916B39">
              <w:rPr>
                <w:lang w:val="lv-LV"/>
              </w:rPr>
              <w:t xml:space="preserve"> </w:t>
            </w:r>
          </w:p>
        </w:tc>
        <w:tc>
          <w:tcPr>
            <w:tcW w:w="1545" w:type="dxa"/>
            <w:shd w:val="clear" w:color="auto" w:fill="auto"/>
          </w:tcPr>
          <w:p w:rsidR="006236BB" w:rsidRPr="00916B39" w:rsidRDefault="006236BB" w:rsidP="00CA22AB">
            <w:pPr>
              <w:ind w:right="-28"/>
              <w:rPr>
                <w:lang w:val="lv-LV"/>
              </w:rPr>
            </w:pPr>
            <w:r w:rsidRPr="00916B39">
              <w:rPr>
                <w:lang w:val="lv-LV"/>
              </w:rPr>
              <w:t>Līguma izpildes uzsākšanas un pabeigšanas datums</w:t>
            </w:r>
          </w:p>
        </w:tc>
        <w:tc>
          <w:tcPr>
            <w:tcW w:w="1655" w:type="dxa"/>
            <w:shd w:val="clear" w:color="auto" w:fill="auto"/>
          </w:tcPr>
          <w:p w:rsidR="006236BB" w:rsidRPr="00916B39" w:rsidRDefault="006236BB" w:rsidP="00CA22AB">
            <w:pPr>
              <w:ind w:right="-28"/>
              <w:rPr>
                <w:lang w:val="lv-LV"/>
              </w:rPr>
            </w:pPr>
            <w:r w:rsidRPr="00916B39">
              <w:rPr>
                <w:lang w:val="lv-LV"/>
              </w:rPr>
              <w:t>Pasūtītāja kontaktpersona</w:t>
            </w:r>
          </w:p>
        </w:tc>
      </w:tr>
      <w:tr w:rsidR="006236BB" w:rsidRPr="00916B39" w:rsidTr="00CA22AB">
        <w:tc>
          <w:tcPr>
            <w:tcW w:w="548" w:type="dxa"/>
            <w:shd w:val="clear" w:color="auto" w:fill="auto"/>
          </w:tcPr>
          <w:p w:rsidR="006236BB" w:rsidRPr="00916B39" w:rsidRDefault="006236BB" w:rsidP="00CA22AB">
            <w:pPr>
              <w:ind w:right="-28"/>
              <w:jc w:val="center"/>
              <w:rPr>
                <w:lang w:val="lv-LV"/>
              </w:rPr>
            </w:pPr>
            <w:r w:rsidRPr="00916B39">
              <w:rPr>
                <w:lang w:val="lv-LV"/>
              </w:rPr>
              <w:t>1.</w:t>
            </w:r>
          </w:p>
        </w:tc>
        <w:tc>
          <w:tcPr>
            <w:tcW w:w="4012" w:type="dxa"/>
            <w:shd w:val="clear" w:color="auto" w:fill="auto"/>
          </w:tcPr>
          <w:p w:rsidR="006236BB" w:rsidRPr="00916B39" w:rsidRDefault="006236BB" w:rsidP="00CA22AB">
            <w:pPr>
              <w:ind w:right="-28"/>
              <w:jc w:val="center"/>
              <w:rPr>
                <w:lang w:val="lv-LV"/>
              </w:rPr>
            </w:pPr>
          </w:p>
          <w:p w:rsidR="006236BB" w:rsidRPr="00916B39" w:rsidRDefault="006236BB" w:rsidP="00CA22AB">
            <w:pPr>
              <w:ind w:right="-28"/>
              <w:jc w:val="center"/>
              <w:rPr>
                <w:lang w:val="lv-LV"/>
              </w:rPr>
            </w:pPr>
          </w:p>
          <w:p w:rsidR="006236BB" w:rsidRPr="00916B39" w:rsidRDefault="006236BB" w:rsidP="00CA22AB">
            <w:pPr>
              <w:ind w:right="-28"/>
              <w:jc w:val="center"/>
              <w:rPr>
                <w:lang w:val="lv-LV"/>
              </w:rPr>
            </w:pPr>
          </w:p>
        </w:tc>
        <w:tc>
          <w:tcPr>
            <w:tcW w:w="1527" w:type="dxa"/>
            <w:shd w:val="clear" w:color="auto" w:fill="auto"/>
          </w:tcPr>
          <w:p w:rsidR="006236BB" w:rsidRPr="00916B39" w:rsidRDefault="006236BB" w:rsidP="00CA22AB">
            <w:pPr>
              <w:ind w:right="-28"/>
              <w:jc w:val="center"/>
              <w:rPr>
                <w:lang w:val="lv-LV"/>
              </w:rPr>
            </w:pPr>
          </w:p>
        </w:tc>
        <w:tc>
          <w:tcPr>
            <w:tcW w:w="1545" w:type="dxa"/>
            <w:shd w:val="clear" w:color="auto" w:fill="auto"/>
          </w:tcPr>
          <w:p w:rsidR="006236BB" w:rsidRPr="00916B39" w:rsidRDefault="006236BB" w:rsidP="00CA22AB">
            <w:pPr>
              <w:ind w:right="-28"/>
              <w:jc w:val="center"/>
              <w:rPr>
                <w:lang w:val="lv-LV"/>
              </w:rPr>
            </w:pPr>
          </w:p>
        </w:tc>
        <w:tc>
          <w:tcPr>
            <w:tcW w:w="1655" w:type="dxa"/>
            <w:shd w:val="clear" w:color="auto" w:fill="auto"/>
          </w:tcPr>
          <w:p w:rsidR="006236BB" w:rsidRPr="00916B39" w:rsidRDefault="006236BB" w:rsidP="00CA22AB">
            <w:pPr>
              <w:ind w:right="-28"/>
              <w:jc w:val="center"/>
              <w:rPr>
                <w:lang w:val="lv-LV"/>
              </w:rPr>
            </w:pPr>
          </w:p>
        </w:tc>
      </w:tr>
      <w:tr w:rsidR="006236BB" w:rsidRPr="00916B39" w:rsidTr="00CA22AB">
        <w:tc>
          <w:tcPr>
            <w:tcW w:w="548" w:type="dxa"/>
            <w:shd w:val="clear" w:color="auto" w:fill="auto"/>
          </w:tcPr>
          <w:p w:rsidR="006236BB" w:rsidRPr="00916B39" w:rsidRDefault="006236BB" w:rsidP="00CA22AB">
            <w:pPr>
              <w:ind w:right="-28"/>
              <w:jc w:val="center"/>
              <w:rPr>
                <w:lang w:val="lv-LV"/>
              </w:rPr>
            </w:pPr>
            <w:r w:rsidRPr="00916B39">
              <w:rPr>
                <w:lang w:val="lv-LV"/>
              </w:rPr>
              <w:t>2.</w:t>
            </w:r>
          </w:p>
        </w:tc>
        <w:tc>
          <w:tcPr>
            <w:tcW w:w="4012" w:type="dxa"/>
            <w:shd w:val="clear" w:color="auto" w:fill="auto"/>
          </w:tcPr>
          <w:p w:rsidR="006236BB" w:rsidRPr="00916B39" w:rsidRDefault="006236BB" w:rsidP="00CA22AB">
            <w:pPr>
              <w:ind w:right="-28"/>
              <w:jc w:val="center"/>
              <w:rPr>
                <w:lang w:val="lv-LV"/>
              </w:rPr>
            </w:pPr>
          </w:p>
          <w:p w:rsidR="006236BB" w:rsidRPr="00916B39" w:rsidRDefault="006236BB" w:rsidP="00CA22AB">
            <w:pPr>
              <w:ind w:right="-28"/>
              <w:jc w:val="center"/>
              <w:rPr>
                <w:lang w:val="lv-LV"/>
              </w:rPr>
            </w:pPr>
          </w:p>
          <w:p w:rsidR="006236BB" w:rsidRPr="00916B39" w:rsidRDefault="006236BB" w:rsidP="00CA22AB">
            <w:pPr>
              <w:ind w:right="-28"/>
              <w:jc w:val="center"/>
              <w:rPr>
                <w:lang w:val="lv-LV"/>
              </w:rPr>
            </w:pPr>
          </w:p>
        </w:tc>
        <w:tc>
          <w:tcPr>
            <w:tcW w:w="1527" w:type="dxa"/>
            <w:shd w:val="clear" w:color="auto" w:fill="auto"/>
          </w:tcPr>
          <w:p w:rsidR="006236BB" w:rsidRPr="00916B39" w:rsidRDefault="006236BB" w:rsidP="00CA22AB">
            <w:pPr>
              <w:ind w:right="-28"/>
              <w:jc w:val="center"/>
              <w:rPr>
                <w:lang w:val="lv-LV"/>
              </w:rPr>
            </w:pPr>
          </w:p>
        </w:tc>
        <w:tc>
          <w:tcPr>
            <w:tcW w:w="1545" w:type="dxa"/>
            <w:shd w:val="clear" w:color="auto" w:fill="auto"/>
          </w:tcPr>
          <w:p w:rsidR="006236BB" w:rsidRPr="00916B39" w:rsidRDefault="006236BB" w:rsidP="00CA22AB">
            <w:pPr>
              <w:ind w:right="-28"/>
              <w:jc w:val="center"/>
              <w:rPr>
                <w:lang w:val="lv-LV"/>
              </w:rPr>
            </w:pPr>
          </w:p>
        </w:tc>
        <w:tc>
          <w:tcPr>
            <w:tcW w:w="1655" w:type="dxa"/>
            <w:shd w:val="clear" w:color="auto" w:fill="auto"/>
          </w:tcPr>
          <w:p w:rsidR="006236BB" w:rsidRPr="00916B39" w:rsidRDefault="006236BB" w:rsidP="00CA22AB">
            <w:pPr>
              <w:ind w:right="-28"/>
              <w:jc w:val="center"/>
              <w:rPr>
                <w:lang w:val="lv-LV"/>
              </w:rPr>
            </w:pPr>
          </w:p>
        </w:tc>
      </w:tr>
      <w:tr w:rsidR="006236BB" w:rsidRPr="002D0372" w:rsidTr="00CA22AB">
        <w:tc>
          <w:tcPr>
            <w:tcW w:w="548" w:type="dxa"/>
            <w:shd w:val="clear" w:color="auto" w:fill="auto"/>
          </w:tcPr>
          <w:p w:rsidR="006236BB" w:rsidRPr="002D0372" w:rsidRDefault="006236BB" w:rsidP="00CA22AB">
            <w:pPr>
              <w:ind w:right="-28"/>
              <w:jc w:val="center"/>
              <w:rPr>
                <w:lang w:val="lv-LV"/>
              </w:rPr>
            </w:pPr>
            <w:r w:rsidRPr="00916B39">
              <w:rPr>
                <w:lang w:val="lv-LV"/>
              </w:rPr>
              <w:t>…</w:t>
            </w:r>
          </w:p>
        </w:tc>
        <w:tc>
          <w:tcPr>
            <w:tcW w:w="4012" w:type="dxa"/>
            <w:shd w:val="clear" w:color="auto" w:fill="auto"/>
          </w:tcPr>
          <w:p w:rsidR="006236BB" w:rsidRPr="002D0372" w:rsidRDefault="006236BB" w:rsidP="00CA22AB">
            <w:pPr>
              <w:ind w:right="-28"/>
              <w:jc w:val="center"/>
              <w:rPr>
                <w:lang w:val="lv-LV"/>
              </w:rPr>
            </w:pPr>
          </w:p>
          <w:p w:rsidR="006236BB" w:rsidRPr="002D0372" w:rsidRDefault="006236BB" w:rsidP="00CA22AB">
            <w:pPr>
              <w:ind w:right="-28"/>
              <w:jc w:val="center"/>
              <w:rPr>
                <w:lang w:val="lv-LV"/>
              </w:rPr>
            </w:pPr>
          </w:p>
          <w:p w:rsidR="006236BB" w:rsidRPr="002D0372" w:rsidRDefault="006236BB" w:rsidP="00CA22AB">
            <w:pPr>
              <w:ind w:right="-28"/>
              <w:jc w:val="center"/>
              <w:rPr>
                <w:lang w:val="lv-LV"/>
              </w:rPr>
            </w:pPr>
          </w:p>
        </w:tc>
        <w:tc>
          <w:tcPr>
            <w:tcW w:w="1527" w:type="dxa"/>
            <w:shd w:val="clear" w:color="auto" w:fill="auto"/>
          </w:tcPr>
          <w:p w:rsidR="006236BB" w:rsidRPr="002D0372" w:rsidRDefault="006236BB" w:rsidP="00CA22AB">
            <w:pPr>
              <w:ind w:right="-28"/>
              <w:jc w:val="center"/>
              <w:rPr>
                <w:lang w:val="lv-LV"/>
              </w:rPr>
            </w:pPr>
          </w:p>
        </w:tc>
        <w:tc>
          <w:tcPr>
            <w:tcW w:w="1545" w:type="dxa"/>
            <w:shd w:val="clear" w:color="auto" w:fill="auto"/>
          </w:tcPr>
          <w:p w:rsidR="006236BB" w:rsidRPr="002D0372" w:rsidRDefault="006236BB" w:rsidP="00CA22AB">
            <w:pPr>
              <w:ind w:right="-28"/>
              <w:jc w:val="center"/>
              <w:rPr>
                <w:lang w:val="lv-LV"/>
              </w:rPr>
            </w:pPr>
          </w:p>
        </w:tc>
        <w:tc>
          <w:tcPr>
            <w:tcW w:w="1655" w:type="dxa"/>
            <w:shd w:val="clear" w:color="auto" w:fill="auto"/>
          </w:tcPr>
          <w:p w:rsidR="006236BB" w:rsidRPr="002D0372" w:rsidRDefault="006236BB" w:rsidP="00CA22AB">
            <w:pPr>
              <w:ind w:right="-28"/>
              <w:jc w:val="center"/>
              <w:rPr>
                <w:lang w:val="lv-LV"/>
              </w:rPr>
            </w:pPr>
          </w:p>
        </w:tc>
      </w:tr>
    </w:tbl>
    <w:p w:rsidR="006236BB" w:rsidRPr="002D0372" w:rsidRDefault="006236BB" w:rsidP="006236BB">
      <w:pPr>
        <w:ind w:right="-28"/>
        <w:jc w:val="center"/>
        <w:rPr>
          <w:lang w:val="lv-LV"/>
        </w:rPr>
      </w:pPr>
    </w:p>
    <w:p w:rsidR="00CA22AB" w:rsidRDefault="00CA22AB"/>
    <w:sectPr w:rsidR="00CA22AB" w:rsidSect="00CA22AB">
      <w:headerReference w:type="even" r:id="rId10"/>
      <w:headerReference w:type="default" r:id="rId11"/>
      <w:footerReference w:type="default" r:id="rId12"/>
      <w:pgSz w:w="11906" w:h="16838"/>
      <w:pgMar w:top="1134" w:right="1134" w:bottom="1134" w:left="1701" w:header="709" w:footer="709"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C320CD" w15:done="0"/>
  <w15:commentEx w15:paraId="60CE1BAF" w15:paraIdParent="28C320CD" w15:done="0"/>
  <w15:commentEx w15:paraId="53FB65AE" w15:done="0"/>
  <w15:commentEx w15:paraId="4FD1F5A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C15" w:rsidRDefault="00FD0C15" w:rsidP="00E3113B">
      <w:r>
        <w:separator/>
      </w:r>
    </w:p>
  </w:endnote>
  <w:endnote w:type="continuationSeparator" w:id="0">
    <w:p w:rsidR="00FD0C15" w:rsidRDefault="00FD0C15" w:rsidP="00E31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01" w:rsidRDefault="00A27004">
    <w:pPr>
      <w:pStyle w:val="Footer"/>
      <w:jc w:val="center"/>
    </w:pPr>
    <w:r>
      <w:fldChar w:fldCharType="begin"/>
    </w:r>
    <w:r w:rsidR="00387101">
      <w:instrText xml:space="preserve"> PAGE   \* MERGEFORMAT </w:instrText>
    </w:r>
    <w:r>
      <w:fldChar w:fldCharType="separate"/>
    </w:r>
    <w:r w:rsidR="00431F5B">
      <w:rPr>
        <w:noProof/>
      </w:rPr>
      <w:t>11</w:t>
    </w:r>
    <w:r>
      <w:rPr>
        <w:noProof/>
      </w:rPr>
      <w:fldChar w:fldCharType="end"/>
    </w:r>
  </w:p>
  <w:p w:rsidR="00387101" w:rsidRDefault="003871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C15" w:rsidRDefault="00FD0C15" w:rsidP="00E3113B">
      <w:r>
        <w:separator/>
      </w:r>
    </w:p>
  </w:footnote>
  <w:footnote w:type="continuationSeparator" w:id="0">
    <w:p w:rsidR="00FD0C15" w:rsidRDefault="00FD0C15" w:rsidP="00E31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01" w:rsidRDefault="00A27004">
    <w:pPr>
      <w:pStyle w:val="Header"/>
      <w:framePr w:wrap="around" w:vAnchor="text" w:hAnchor="margin" w:xAlign="center" w:y="1"/>
      <w:rPr>
        <w:rStyle w:val="PageNumber"/>
      </w:rPr>
    </w:pPr>
    <w:r>
      <w:rPr>
        <w:rStyle w:val="PageNumber"/>
      </w:rPr>
      <w:fldChar w:fldCharType="begin"/>
    </w:r>
    <w:r w:rsidR="00387101">
      <w:rPr>
        <w:rStyle w:val="PageNumber"/>
      </w:rPr>
      <w:instrText xml:space="preserve">PAGE  </w:instrText>
    </w:r>
    <w:r>
      <w:rPr>
        <w:rStyle w:val="PageNumber"/>
      </w:rPr>
      <w:fldChar w:fldCharType="end"/>
    </w:r>
  </w:p>
  <w:p w:rsidR="00387101" w:rsidRDefault="00387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01" w:rsidRDefault="00387101">
    <w:pPr>
      <w:pStyle w:val="Header"/>
      <w:jc w:val="center"/>
    </w:pPr>
  </w:p>
  <w:p w:rsidR="00387101" w:rsidRDefault="003871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BE2"/>
    <w:multiLevelType w:val="multilevel"/>
    <w:tmpl w:val="E3248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5777277"/>
    <w:multiLevelType w:val="hybridMultilevel"/>
    <w:tmpl w:val="BC62B640"/>
    <w:lvl w:ilvl="0" w:tplc="AA6EC23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9AF5916"/>
    <w:multiLevelType w:val="multilevel"/>
    <w:tmpl w:val="36244AC4"/>
    <w:lvl w:ilvl="0">
      <w:start w:val="2"/>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rPr>
    </w:lvl>
    <w:lvl w:ilvl="2">
      <w:start w:val="1"/>
      <w:numFmt w:val="decimal"/>
      <w:lvlText w:val="7.%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222F33"/>
    <w:multiLevelType w:val="multilevel"/>
    <w:tmpl w:val="134A3C4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25700A6"/>
    <w:multiLevelType w:val="multilevel"/>
    <w:tmpl w:val="BC36F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4854CA"/>
    <w:multiLevelType w:val="hybridMultilevel"/>
    <w:tmpl w:val="5CA6BD70"/>
    <w:lvl w:ilvl="0" w:tplc="B7E0A3D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44552774"/>
    <w:multiLevelType w:val="multilevel"/>
    <w:tmpl w:val="A0D820F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67A674D"/>
    <w:multiLevelType w:val="multilevel"/>
    <w:tmpl w:val="C71E7A62"/>
    <w:lvl w:ilvl="0">
      <w:start w:val="3"/>
      <w:numFmt w:val="decimal"/>
      <w:pStyle w:val="Style5"/>
      <w:lvlText w:val="%1."/>
      <w:lvlJc w:val="left"/>
      <w:pPr>
        <w:ind w:left="360" w:hanging="360"/>
      </w:pPr>
      <w:rPr>
        <w:b/>
      </w:rPr>
    </w:lvl>
    <w:lvl w:ilvl="1">
      <w:start w:val="1"/>
      <w:numFmt w:val="decimal"/>
      <w:lvlText w:val="%1.%2."/>
      <w:lvlJc w:val="left"/>
      <w:pPr>
        <w:ind w:left="4188" w:hanging="360"/>
      </w:pPr>
      <w:rPr>
        <w:b w:val="0"/>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9C84D2A"/>
    <w:multiLevelType w:val="hybridMultilevel"/>
    <w:tmpl w:val="D8ACBBA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4B1775A0"/>
    <w:multiLevelType w:val="multilevel"/>
    <w:tmpl w:val="683ACF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B1D682F"/>
    <w:multiLevelType w:val="hybridMultilevel"/>
    <w:tmpl w:val="868A0560"/>
    <w:lvl w:ilvl="0" w:tplc="0426000F">
      <w:start w:val="1"/>
      <w:numFmt w:val="bullet"/>
      <w:lvlText w:val="-"/>
      <w:lvlJc w:val="left"/>
      <w:pPr>
        <w:ind w:left="1080" w:hanging="360"/>
      </w:pPr>
      <w:rPr>
        <w:rFonts w:ascii="Times New Roman" w:eastAsia="Times New Roman" w:hAnsi="Times New Roman" w:cs="Times New Roman" w:hint="default"/>
      </w:rPr>
    </w:lvl>
    <w:lvl w:ilvl="1" w:tplc="04260019">
      <w:start w:val="1"/>
      <w:numFmt w:val="bullet"/>
      <w:lvlText w:val="o"/>
      <w:lvlJc w:val="left"/>
      <w:pPr>
        <w:ind w:left="1800" w:hanging="360"/>
      </w:pPr>
      <w:rPr>
        <w:rFonts w:ascii="Courier New" w:hAnsi="Courier New" w:cs="Courier New" w:hint="default"/>
      </w:rPr>
    </w:lvl>
    <w:lvl w:ilvl="2" w:tplc="0426001B">
      <w:start w:val="1"/>
      <w:numFmt w:val="bullet"/>
      <w:lvlText w:val=""/>
      <w:lvlJc w:val="left"/>
      <w:pPr>
        <w:ind w:left="2520" w:hanging="360"/>
      </w:pPr>
      <w:rPr>
        <w:rFonts w:ascii="Wingdings" w:hAnsi="Wingdings" w:hint="default"/>
      </w:rPr>
    </w:lvl>
    <w:lvl w:ilvl="3" w:tplc="0426000F">
      <w:start w:val="1"/>
      <w:numFmt w:val="bullet"/>
      <w:lvlText w:val=""/>
      <w:lvlJc w:val="left"/>
      <w:pPr>
        <w:ind w:left="3240" w:hanging="360"/>
      </w:pPr>
      <w:rPr>
        <w:rFonts w:ascii="Symbol" w:hAnsi="Symbol" w:hint="default"/>
      </w:rPr>
    </w:lvl>
    <w:lvl w:ilvl="4" w:tplc="04260019">
      <w:start w:val="1"/>
      <w:numFmt w:val="bullet"/>
      <w:lvlText w:val="o"/>
      <w:lvlJc w:val="left"/>
      <w:pPr>
        <w:ind w:left="3960" w:hanging="360"/>
      </w:pPr>
      <w:rPr>
        <w:rFonts w:ascii="Courier New" w:hAnsi="Courier New" w:cs="Courier New" w:hint="default"/>
      </w:rPr>
    </w:lvl>
    <w:lvl w:ilvl="5" w:tplc="0426001B">
      <w:start w:val="1"/>
      <w:numFmt w:val="bullet"/>
      <w:lvlText w:val=""/>
      <w:lvlJc w:val="left"/>
      <w:pPr>
        <w:ind w:left="4680" w:hanging="360"/>
      </w:pPr>
      <w:rPr>
        <w:rFonts w:ascii="Wingdings" w:hAnsi="Wingdings" w:hint="default"/>
      </w:rPr>
    </w:lvl>
    <w:lvl w:ilvl="6" w:tplc="0426000F">
      <w:start w:val="1"/>
      <w:numFmt w:val="bullet"/>
      <w:lvlText w:val=""/>
      <w:lvlJc w:val="left"/>
      <w:pPr>
        <w:ind w:left="5400" w:hanging="360"/>
      </w:pPr>
      <w:rPr>
        <w:rFonts w:ascii="Symbol" w:hAnsi="Symbol" w:hint="default"/>
      </w:rPr>
    </w:lvl>
    <w:lvl w:ilvl="7" w:tplc="04260019">
      <w:start w:val="1"/>
      <w:numFmt w:val="bullet"/>
      <w:lvlText w:val="o"/>
      <w:lvlJc w:val="left"/>
      <w:pPr>
        <w:ind w:left="6120" w:hanging="360"/>
      </w:pPr>
      <w:rPr>
        <w:rFonts w:ascii="Courier New" w:hAnsi="Courier New" w:cs="Courier New" w:hint="default"/>
      </w:rPr>
    </w:lvl>
    <w:lvl w:ilvl="8" w:tplc="0426001B">
      <w:start w:val="1"/>
      <w:numFmt w:val="bullet"/>
      <w:lvlText w:val=""/>
      <w:lvlJc w:val="left"/>
      <w:pPr>
        <w:ind w:left="6840" w:hanging="360"/>
      </w:pPr>
      <w:rPr>
        <w:rFonts w:ascii="Wingdings" w:hAnsi="Wingdings" w:hint="default"/>
      </w:rPr>
    </w:lvl>
  </w:abstractNum>
  <w:abstractNum w:abstractNumId="11">
    <w:nsid w:val="4B496F4A"/>
    <w:multiLevelType w:val="hybridMultilevel"/>
    <w:tmpl w:val="55AABB2E"/>
    <w:lvl w:ilvl="0" w:tplc="0409000F">
      <w:start w:val="1"/>
      <w:numFmt w:val="decimal"/>
      <w:pStyle w:val="Style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1D237FC"/>
    <w:multiLevelType w:val="multilevel"/>
    <w:tmpl w:val="CDAE2FB8"/>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80197D"/>
    <w:multiLevelType w:val="hybridMultilevel"/>
    <w:tmpl w:val="3F6A51AA"/>
    <w:lvl w:ilvl="0" w:tplc="750CC238">
      <w:start w:val="1"/>
      <w:numFmt w:val="decimal"/>
      <w:lvlText w:val="%1."/>
      <w:lvlJc w:val="left"/>
      <w:pPr>
        <w:tabs>
          <w:tab w:val="num" w:pos="720"/>
        </w:tabs>
        <w:ind w:left="720" w:hanging="360"/>
      </w:pPr>
      <w:rPr>
        <w:rFonts w:hint="default"/>
      </w:rPr>
    </w:lvl>
    <w:lvl w:ilvl="1" w:tplc="04260003">
      <w:numFmt w:val="none"/>
      <w:lvlText w:val=""/>
      <w:lvlJc w:val="left"/>
      <w:pPr>
        <w:tabs>
          <w:tab w:val="num" w:pos="360"/>
        </w:tabs>
      </w:pPr>
    </w:lvl>
    <w:lvl w:ilvl="2" w:tplc="04260005">
      <w:numFmt w:val="none"/>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14">
    <w:nsid w:val="565364D7"/>
    <w:multiLevelType w:val="multilevel"/>
    <w:tmpl w:val="E668B3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88665A4"/>
    <w:multiLevelType w:val="hybridMultilevel"/>
    <w:tmpl w:val="40764B12"/>
    <w:lvl w:ilvl="0" w:tplc="5646202A">
      <w:start w:val="1"/>
      <w:numFmt w:val="bullet"/>
      <w:lvlText w:val=""/>
      <w:lvlJc w:val="left"/>
      <w:pPr>
        <w:ind w:left="1440" w:hanging="360"/>
      </w:pPr>
      <w:rPr>
        <w:rFonts w:ascii="Symbol" w:hAnsi="Symbol" w:hint="default"/>
      </w:rPr>
    </w:lvl>
    <w:lvl w:ilvl="1" w:tplc="45BCCFB8" w:tentative="1">
      <w:start w:val="1"/>
      <w:numFmt w:val="bullet"/>
      <w:lvlText w:val="o"/>
      <w:lvlJc w:val="left"/>
      <w:pPr>
        <w:ind w:left="2160" w:hanging="360"/>
      </w:pPr>
      <w:rPr>
        <w:rFonts w:ascii="Courier New" w:hAnsi="Courier New" w:cs="Courier New" w:hint="default"/>
      </w:rPr>
    </w:lvl>
    <w:lvl w:ilvl="2" w:tplc="5FD02A10" w:tentative="1">
      <w:start w:val="1"/>
      <w:numFmt w:val="bullet"/>
      <w:lvlText w:val=""/>
      <w:lvlJc w:val="left"/>
      <w:pPr>
        <w:ind w:left="2880" w:hanging="360"/>
      </w:pPr>
      <w:rPr>
        <w:rFonts w:ascii="Wingdings" w:hAnsi="Wingdings" w:hint="default"/>
      </w:rPr>
    </w:lvl>
    <w:lvl w:ilvl="3" w:tplc="FCDE6892" w:tentative="1">
      <w:start w:val="1"/>
      <w:numFmt w:val="bullet"/>
      <w:lvlText w:val=""/>
      <w:lvlJc w:val="left"/>
      <w:pPr>
        <w:ind w:left="3600" w:hanging="360"/>
      </w:pPr>
      <w:rPr>
        <w:rFonts w:ascii="Symbol" w:hAnsi="Symbol" w:hint="default"/>
      </w:rPr>
    </w:lvl>
    <w:lvl w:ilvl="4" w:tplc="06F2DA4E" w:tentative="1">
      <w:start w:val="1"/>
      <w:numFmt w:val="bullet"/>
      <w:lvlText w:val="o"/>
      <w:lvlJc w:val="left"/>
      <w:pPr>
        <w:ind w:left="4320" w:hanging="360"/>
      </w:pPr>
      <w:rPr>
        <w:rFonts w:ascii="Courier New" w:hAnsi="Courier New" w:cs="Courier New" w:hint="default"/>
      </w:rPr>
    </w:lvl>
    <w:lvl w:ilvl="5" w:tplc="8E389880" w:tentative="1">
      <w:start w:val="1"/>
      <w:numFmt w:val="bullet"/>
      <w:lvlText w:val=""/>
      <w:lvlJc w:val="left"/>
      <w:pPr>
        <w:ind w:left="5040" w:hanging="360"/>
      </w:pPr>
      <w:rPr>
        <w:rFonts w:ascii="Wingdings" w:hAnsi="Wingdings" w:hint="default"/>
      </w:rPr>
    </w:lvl>
    <w:lvl w:ilvl="6" w:tplc="E2F0CD74" w:tentative="1">
      <w:start w:val="1"/>
      <w:numFmt w:val="bullet"/>
      <w:lvlText w:val=""/>
      <w:lvlJc w:val="left"/>
      <w:pPr>
        <w:ind w:left="5760" w:hanging="360"/>
      </w:pPr>
      <w:rPr>
        <w:rFonts w:ascii="Symbol" w:hAnsi="Symbol" w:hint="default"/>
      </w:rPr>
    </w:lvl>
    <w:lvl w:ilvl="7" w:tplc="77928F06" w:tentative="1">
      <w:start w:val="1"/>
      <w:numFmt w:val="bullet"/>
      <w:lvlText w:val="o"/>
      <w:lvlJc w:val="left"/>
      <w:pPr>
        <w:ind w:left="6480" w:hanging="360"/>
      </w:pPr>
      <w:rPr>
        <w:rFonts w:ascii="Courier New" w:hAnsi="Courier New" w:cs="Courier New" w:hint="default"/>
      </w:rPr>
    </w:lvl>
    <w:lvl w:ilvl="8" w:tplc="41A6FA3A" w:tentative="1">
      <w:start w:val="1"/>
      <w:numFmt w:val="bullet"/>
      <w:lvlText w:val=""/>
      <w:lvlJc w:val="left"/>
      <w:pPr>
        <w:ind w:left="7200" w:hanging="360"/>
      </w:pPr>
      <w:rPr>
        <w:rFonts w:ascii="Wingdings" w:hAnsi="Wingdings" w:hint="default"/>
      </w:rPr>
    </w:lvl>
  </w:abstractNum>
  <w:abstractNum w:abstractNumId="16">
    <w:nsid w:val="5EB470A4"/>
    <w:multiLevelType w:val="hybridMultilevel"/>
    <w:tmpl w:val="220A25A6"/>
    <w:lvl w:ilvl="0" w:tplc="E544F8BE">
      <w:start w:val="1"/>
      <w:numFmt w:val="decimal"/>
      <w:lvlText w:val="%1."/>
      <w:lvlJc w:val="left"/>
      <w:pPr>
        <w:tabs>
          <w:tab w:val="num" w:pos="720"/>
        </w:tabs>
        <w:ind w:left="720" w:hanging="360"/>
      </w:pPr>
    </w:lvl>
    <w:lvl w:ilvl="1" w:tplc="4BC4EF78" w:tentative="1">
      <w:start w:val="1"/>
      <w:numFmt w:val="lowerLetter"/>
      <w:lvlText w:val="%2."/>
      <w:lvlJc w:val="left"/>
      <w:pPr>
        <w:tabs>
          <w:tab w:val="num" w:pos="1440"/>
        </w:tabs>
        <w:ind w:left="1440" w:hanging="360"/>
      </w:pPr>
    </w:lvl>
    <w:lvl w:ilvl="2" w:tplc="55842C76" w:tentative="1">
      <w:start w:val="1"/>
      <w:numFmt w:val="lowerRoman"/>
      <w:lvlText w:val="%3."/>
      <w:lvlJc w:val="right"/>
      <w:pPr>
        <w:tabs>
          <w:tab w:val="num" w:pos="2160"/>
        </w:tabs>
        <w:ind w:left="2160" w:hanging="180"/>
      </w:pPr>
    </w:lvl>
    <w:lvl w:ilvl="3" w:tplc="0D20DDDA" w:tentative="1">
      <w:start w:val="1"/>
      <w:numFmt w:val="decimal"/>
      <w:lvlText w:val="%4."/>
      <w:lvlJc w:val="left"/>
      <w:pPr>
        <w:tabs>
          <w:tab w:val="num" w:pos="2880"/>
        </w:tabs>
        <w:ind w:left="2880" w:hanging="360"/>
      </w:pPr>
    </w:lvl>
    <w:lvl w:ilvl="4" w:tplc="806080A8" w:tentative="1">
      <w:start w:val="1"/>
      <w:numFmt w:val="lowerLetter"/>
      <w:lvlText w:val="%5."/>
      <w:lvlJc w:val="left"/>
      <w:pPr>
        <w:tabs>
          <w:tab w:val="num" w:pos="3600"/>
        </w:tabs>
        <w:ind w:left="3600" w:hanging="360"/>
      </w:pPr>
    </w:lvl>
    <w:lvl w:ilvl="5" w:tplc="142ADE5C" w:tentative="1">
      <w:start w:val="1"/>
      <w:numFmt w:val="lowerRoman"/>
      <w:lvlText w:val="%6."/>
      <w:lvlJc w:val="right"/>
      <w:pPr>
        <w:tabs>
          <w:tab w:val="num" w:pos="4320"/>
        </w:tabs>
        <w:ind w:left="4320" w:hanging="180"/>
      </w:pPr>
    </w:lvl>
    <w:lvl w:ilvl="6" w:tplc="31D2A36A" w:tentative="1">
      <w:start w:val="1"/>
      <w:numFmt w:val="decimal"/>
      <w:lvlText w:val="%7."/>
      <w:lvlJc w:val="left"/>
      <w:pPr>
        <w:tabs>
          <w:tab w:val="num" w:pos="5040"/>
        </w:tabs>
        <w:ind w:left="5040" w:hanging="360"/>
      </w:pPr>
    </w:lvl>
    <w:lvl w:ilvl="7" w:tplc="A8DEE8D8" w:tentative="1">
      <w:start w:val="1"/>
      <w:numFmt w:val="lowerLetter"/>
      <w:lvlText w:val="%8."/>
      <w:lvlJc w:val="left"/>
      <w:pPr>
        <w:tabs>
          <w:tab w:val="num" w:pos="5760"/>
        </w:tabs>
        <w:ind w:left="5760" w:hanging="360"/>
      </w:pPr>
    </w:lvl>
    <w:lvl w:ilvl="8" w:tplc="4B66E956" w:tentative="1">
      <w:start w:val="1"/>
      <w:numFmt w:val="lowerRoman"/>
      <w:lvlText w:val="%9."/>
      <w:lvlJc w:val="right"/>
      <w:pPr>
        <w:tabs>
          <w:tab w:val="num" w:pos="6480"/>
        </w:tabs>
        <w:ind w:left="6480" w:hanging="180"/>
      </w:pPr>
    </w:lvl>
  </w:abstractNum>
  <w:abstractNum w:abstractNumId="17">
    <w:nsid w:val="61BF30E4"/>
    <w:multiLevelType w:val="hybridMultilevel"/>
    <w:tmpl w:val="BF4C50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67DC2BE5"/>
    <w:multiLevelType w:val="multilevel"/>
    <w:tmpl w:val="97285374"/>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rPr>
    </w:lvl>
    <w:lvl w:ilvl="2">
      <w:start w:val="1"/>
      <w:numFmt w:val="decimal"/>
      <w:lvlText w:val="7.%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89E4A2C"/>
    <w:multiLevelType w:val="multilevel"/>
    <w:tmpl w:val="A0207B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6"/>
  </w:num>
  <w:num w:numId="3">
    <w:abstractNumId w:val="13"/>
  </w:num>
  <w:num w:numId="4">
    <w:abstractNumId w:val="15"/>
  </w:num>
  <w:num w:numId="5">
    <w:abstractNumId w:val="4"/>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4"/>
  </w:num>
  <w:num w:numId="11">
    <w:abstractNumId w:val="3"/>
  </w:num>
  <w:num w:numId="12">
    <w:abstractNumId w:val="12"/>
  </w:num>
  <w:num w:numId="13">
    <w:abstractNumId w:val="18"/>
  </w:num>
  <w:num w:numId="14">
    <w:abstractNumId w:val="2"/>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1"/>
  </w:num>
  <w:num w:numId="20">
    <w:abstractNumId w:val="5"/>
  </w:num>
  <w:num w:numId="21">
    <w:abstractNumId w:val="19"/>
  </w:num>
  <w:num w:numId="22">
    <w:abstractNumId w:val="0"/>
  </w:num>
  <w:num w:numId="23">
    <w:abstractNumId w:val="11"/>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bine Snepste">
    <w15:presenceInfo w15:providerId="AD" w15:userId="S-1-5-21-1601223379-2164119627-2804941879-13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6236BB"/>
    <w:rsid w:val="00007750"/>
    <w:rsid w:val="00015C22"/>
    <w:rsid w:val="00042E87"/>
    <w:rsid w:val="000D703B"/>
    <w:rsid w:val="001063A3"/>
    <w:rsid w:val="00107821"/>
    <w:rsid w:val="00210F13"/>
    <w:rsid w:val="00260657"/>
    <w:rsid w:val="00276419"/>
    <w:rsid w:val="00277933"/>
    <w:rsid w:val="00277BE8"/>
    <w:rsid w:val="002A45A7"/>
    <w:rsid w:val="002B0F4F"/>
    <w:rsid w:val="002D5F99"/>
    <w:rsid w:val="002E5967"/>
    <w:rsid w:val="002E62CD"/>
    <w:rsid w:val="00304E3C"/>
    <w:rsid w:val="00307C71"/>
    <w:rsid w:val="00324264"/>
    <w:rsid w:val="00350188"/>
    <w:rsid w:val="003810A9"/>
    <w:rsid w:val="00387101"/>
    <w:rsid w:val="004311C3"/>
    <w:rsid w:val="00431F5B"/>
    <w:rsid w:val="00450755"/>
    <w:rsid w:val="00467B08"/>
    <w:rsid w:val="004C0377"/>
    <w:rsid w:val="00502405"/>
    <w:rsid w:val="005202BF"/>
    <w:rsid w:val="00533B5F"/>
    <w:rsid w:val="00554482"/>
    <w:rsid w:val="005723FF"/>
    <w:rsid w:val="00590545"/>
    <w:rsid w:val="005A51EF"/>
    <w:rsid w:val="005C7FFD"/>
    <w:rsid w:val="005D1378"/>
    <w:rsid w:val="005D39FB"/>
    <w:rsid w:val="005E2A29"/>
    <w:rsid w:val="006236BB"/>
    <w:rsid w:val="00690530"/>
    <w:rsid w:val="006A2014"/>
    <w:rsid w:val="006D6029"/>
    <w:rsid w:val="00711C4E"/>
    <w:rsid w:val="00767B55"/>
    <w:rsid w:val="00780B9E"/>
    <w:rsid w:val="00784398"/>
    <w:rsid w:val="007A5C3B"/>
    <w:rsid w:val="007B388E"/>
    <w:rsid w:val="008166F7"/>
    <w:rsid w:val="0086036D"/>
    <w:rsid w:val="008846E5"/>
    <w:rsid w:val="0091401B"/>
    <w:rsid w:val="00916DDE"/>
    <w:rsid w:val="00931BCD"/>
    <w:rsid w:val="009A646F"/>
    <w:rsid w:val="009C11F2"/>
    <w:rsid w:val="009D7C8E"/>
    <w:rsid w:val="009E3331"/>
    <w:rsid w:val="00A16844"/>
    <w:rsid w:val="00A27004"/>
    <w:rsid w:val="00A846FF"/>
    <w:rsid w:val="00A85BDC"/>
    <w:rsid w:val="00AC070E"/>
    <w:rsid w:val="00AC7FE2"/>
    <w:rsid w:val="00AE351F"/>
    <w:rsid w:val="00B30B06"/>
    <w:rsid w:val="00B568A9"/>
    <w:rsid w:val="00B7780E"/>
    <w:rsid w:val="00BC7061"/>
    <w:rsid w:val="00BF1C7C"/>
    <w:rsid w:val="00C77092"/>
    <w:rsid w:val="00C9361D"/>
    <w:rsid w:val="00CA22AB"/>
    <w:rsid w:val="00CB0E0A"/>
    <w:rsid w:val="00CB1699"/>
    <w:rsid w:val="00CB7C0F"/>
    <w:rsid w:val="00CC650D"/>
    <w:rsid w:val="00D062A7"/>
    <w:rsid w:val="00D41E2D"/>
    <w:rsid w:val="00DA3367"/>
    <w:rsid w:val="00DD50F1"/>
    <w:rsid w:val="00E3113B"/>
    <w:rsid w:val="00E33349"/>
    <w:rsid w:val="00E96E61"/>
    <w:rsid w:val="00EC017F"/>
    <w:rsid w:val="00ED5FF1"/>
    <w:rsid w:val="00F35311"/>
    <w:rsid w:val="00F46668"/>
    <w:rsid w:val="00F73A55"/>
    <w:rsid w:val="00FC4E06"/>
    <w:rsid w:val="00FD0C1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BB"/>
    <w:pPr>
      <w:spacing w:before="0" w:beforeAutospacing="0" w:after="0" w:afterAutospacing="0"/>
      <w:jc w:val="left"/>
    </w:pPr>
    <w:rPr>
      <w:sz w:val="24"/>
      <w:szCs w:val="24"/>
      <w:lang w:val="en-GB" w:eastAsia="en-US"/>
    </w:rPr>
  </w:style>
  <w:style w:type="paragraph" w:styleId="Heading1">
    <w:name w:val="heading 1"/>
    <w:basedOn w:val="Normal"/>
    <w:next w:val="Normal"/>
    <w:link w:val="Heading1Char"/>
    <w:qFormat/>
    <w:rsid w:val="006236BB"/>
    <w:pPr>
      <w:keepNext/>
      <w:outlineLvl w:val="0"/>
    </w:pPr>
    <w:rPr>
      <w:sz w:val="40"/>
      <w:szCs w:val="20"/>
      <w:lang w:val="lv-LV"/>
    </w:rPr>
  </w:style>
  <w:style w:type="paragraph" w:styleId="Heading2">
    <w:name w:val="heading 2"/>
    <w:basedOn w:val="Normal"/>
    <w:next w:val="Normal"/>
    <w:link w:val="Heading2Char"/>
    <w:qFormat/>
    <w:rsid w:val="006236BB"/>
    <w:pPr>
      <w:keepNext/>
      <w:jc w:val="center"/>
      <w:outlineLvl w:val="1"/>
    </w:pPr>
    <w:rPr>
      <w:sz w:val="40"/>
      <w:lang w:val="lv-LV"/>
    </w:rPr>
  </w:style>
  <w:style w:type="paragraph" w:styleId="Heading3">
    <w:name w:val="heading 3"/>
    <w:basedOn w:val="Normal"/>
    <w:next w:val="Normal"/>
    <w:link w:val="Heading3Char"/>
    <w:qFormat/>
    <w:rsid w:val="006236BB"/>
    <w:pPr>
      <w:keepNext/>
      <w:spacing w:before="100" w:beforeAutospacing="1" w:after="100" w:afterAutospacing="1"/>
      <w:jc w:val="center"/>
      <w:outlineLvl w:val="2"/>
    </w:pPr>
    <w:rPr>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6BB"/>
    <w:rPr>
      <w:sz w:val="40"/>
      <w:lang w:eastAsia="en-US"/>
    </w:rPr>
  </w:style>
  <w:style w:type="character" w:customStyle="1" w:styleId="Heading2Char">
    <w:name w:val="Heading 2 Char"/>
    <w:basedOn w:val="DefaultParagraphFont"/>
    <w:link w:val="Heading2"/>
    <w:rsid w:val="006236BB"/>
    <w:rPr>
      <w:sz w:val="40"/>
      <w:szCs w:val="24"/>
      <w:lang w:eastAsia="en-US"/>
    </w:rPr>
  </w:style>
  <w:style w:type="character" w:customStyle="1" w:styleId="Heading3Char">
    <w:name w:val="Heading 3 Char"/>
    <w:basedOn w:val="DefaultParagraphFont"/>
    <w:link w:val="Heading3"/>
    <w:rsid w:val="006236BB"/>
    <w:rPr>
      <w:b/>
      <w:sz w:val="24"/>
      <w:szCs w:val="24"/>
      <w:lang w:eastAsia="en-US"/>
    </w:rPr>
  </w:style>
  <w:style w:type="paragraph" w:customStyle="1" w:styleId="FR2">
    <w:name w:val="FR2"/>
    <w:rsid w:val="006236BB"/>
    <w:pPr>
      <w:widowControl w:val="0"/>
      <w:autoSpaceDE w:val="0"/>
      <w:autoSpaceDN w:val="0"/>
      <w:adjustRightInd w:val="0"/>
      <w:spacing w:before="500" w:beforeAutospacing="0" w:after="0" w:afterAutospacing="0"/>
      <w:jc w:val="center"/>
    </w:pPr>
    <w:rPr>
      <w:rFonts w:ascii="Arial" w:hAnsi="Arial" w:cs="Arial"/>
      <w:b/>
      <w:bCs/>
      <w:sz w:val="28"/>
      <w:szCs w:val="28"/>
      <w:lang w:val="en-US"/>
    </w:rPr>
  </w:style>
  <w:style w:type="paragraph" w:customStyle="1" w:styleId="DefaultText">
    <w:name w:val="Default Text"/>
    <w:rsid w:val="006236BB"/>
    <w:pPr>
      <w:spacing w:before="0" w:beforeAutospacing="0" w:after="0" w:afterAutospacing="0"/>
      <w:jc w:val="left"/>
    </w:pPr>
    <w:rPr>
      <w:color w:val="000000"/>
      <w:sz w:val="24"/>
      <w:lang w:val="en-GB" w:eastAsia="en-US"/>
    </w:rPr>
  </w:style>
  <w:style w:type="character" w:styleId="Hyperlink">
    <w:name w:val="Hyperlink"/>
    <w:rsid w:val="006236BB"/>
    <w:rPr>
      <w:color w:val="0000FF"/>
      <w:u w:val="single"/>
    </w:rPr>
  </w:style>
  <w:style w:type="paragraph" w:styleId="BodyTextIndent">
    <w:name w:val="Body Text Indent"/>
    <w:basedOn w:val="Normal"/>
    <w:link w:val="BodyTextIndentChar"/>
    <w:rsid w:val="006236BB"/>
    <w:pPr>
      <w:ind w:left="720"/>
      <w:jc w:val="both"/>
    </w:pPr>
    <w:rPr>
      <w:szCs w:val="20"/>
      <w:lang w:val="lv-LV"/>
    </w:rPr>
  </w:style>
  <w:style w:type="character" w:customStyle="1" w:styleId="BodyTextIndentChar">
    <w:name w:val="Body Text Indent Char"/>
    <w:basedOn w:val="DefaultParagraphFont"/>
    <w:link w:val="BodyTextIndent"/>
    <w:rsid w:val="006236BB"/>
    <w:rPr>
      <w:sz w:val="24"/>
      <w:lang w:eastAsia="en-US"/>
    </w:rPr>
  </w:style>
  <w:style w:type="paragraph" w:styleId="BodyText">
    <w:name w:val="Body Text"/>
    <w:basedOn w:val="Normal"/>
    <w:link w:val="BodyTextChar"/>
    <w:rsid w:val="006236BB"/>
    <w:pPr>
      <w:jc w:val="both"/>
    </w:pPr>
    <w:rPr>
      <w:szCs w:val="20"/>
      <w:lang w:val="lv-LV"/>
    </w:rPr>
  </w:style>
  <w:style w:type="character" w:customStyle="1" w:styleId="BodyTextChar">
    <w:name w:val="Body Text Char"/>
    <w:basedOn w:val="DefaultParagraphFont"/>
    <w:link w:val="BodyText"/>
    <w:rsid w:val="006236BB"/>
    <w:rPr>
      <w:sz w:val="24"/>
      <w:lang w:eastAsia="en-US"/>
    </w:rPr>
  </w:style>
  <w:style w:type="paragraph" w:styleId="Header">
    <w:name w:val="header"/>
    <w:basedOn w:val="Normal"/>
    <w:link w:val="HeaderChar"/>
    <w:rsid w:val="006236BB"/>
    <w:pPr>
      <w:tabs>
        <w:tab w:val="center" w:pos="4153"/>
        <w:tab w:val="right" w:pos="8306"/>
      </w:tabs>
    </w:pPr>
  </w:style>
  <w:style w:type="character" w:customStyle="1" w:styleId="HeaderChar">
    <w:name w:val="Header Char"/>
    <w:basedOn w:val="DefaultParagraphFont"/>
    <w:link w:val="Header"/>
    <w:rsid w:val="006236BB"/>
    <w:rPr>
      <w:sz w:val="24"/>
      <w:szCs w:val="24"/>
      <w:lang w:val="en-GB" w:eastAsia="en-US"/>
    </w:rPr>
  </w:style>
  <w:style w:type="character" w:styleId="PageNumber">
    <w:name w:val="page number"/>
    <w:basedOn w:val="DefaultParagraphFont"/>
    <w:rsid w:val="006236BB"/>
  </w:style>
  <w:style w:type="paragraph" w:styleId="Footer">
    <w:name w:val="footer"/>
    <w:basedOn w:val="Normal"/>
    <w:link w:val="FooterChar"/>
    <w:uiPriority w:val="99"/>
    <w:rsid w:val="006236BB"/>
    <w:pPr>
      <w:tabs>
        <w:tab w:val="center" w:pos="4320"/>
        <w:tab w:val="right" w:pos="8640"/>
      </w:tabs>
    </w:pPr>
    <w:rPr>
      <w:sz w:val="20"/>
      <w:szCs w:val="20"/>
      <w:lang w:val="lv-LV"/>
    </w:rPr>
  </w:style>
  <w:style w:type="character" w:customStyle="1" w:styleId="FooterChar">
    <w:name w:val="Footer Char"/>
    <w:basedOn w:val="DefaultParagraphFont"/>
    <w:link w:val="Footer"/>
    <w:uiPriority w:val="99"/>
    <w:rsid w:val="006236BB"/>
    <w:rPr>
      <w:lang w:eastAsia="en-US"/>
    </w:rPr>
  </w:style>
  <w:style w:type="paragraph" w:customStyle="1" w:styleId="tv2132">
    <w:name w:val="tv2132"/>
    <w:basedOn w:val="Normal"/>
    <w:rsid w:val="006236BB"/>
    <w:pPr>
      <w:spacing w:line="360" w:lineRule="auto"/>
      <w:ind w:firstLine="300"/>
    </w:pPr>
    <w:rPr>
      <w:color w:val="414142"/>
      <w:sz w:val="20"/>
      <w:szCs w:val="20"/>
      <w:lang w:val="lv-LV" w:eastAsia="lv-LV"/>
    </w:rPr>
  </w:style>
  <w:style w:type="paragraph" w:customStyle="1" w:styleId="StyleStyle1Justified">
    <w:name w:val="Style Style1 + Justified"/>
    <w:basedOn w:val="Normal"/>
    <w:rsid w:val="006236BB"/>
    <w:pPr>
      <w:spacing w:before="40" w:after="40"/>
      <w:jc w:val="both"/>
    </w:pPr>
    <w:rPr>
      <w:szCs w:val="20"/>
      <w:lang w:val="lv-LV"/>
    </w:rPr>
  </w:style>
  <w:style w:type="character" w:customStyle="1" w:styleId="st1">
    <w:name w:val="st1"/>
    <w:rsid w:val="006236BB"/>
  </w:style>
  <w:style w:type="paragraph" w:customStyle="1" w:styleId="Standard">
    <w:name w:val="Standard"/>
    <w:rsid w:val="006236BB"/>
    <w:pPr>
      <w:suppressAutoHyphens/>
      <w:autoSpaceDN w:val="0"/>
      <w:spacing w:before="0" w:beforeAutospacing="0" w:after="0" w:afterAutospacing="0"/>
      <w:jc w:val="left"/>
    </w:pPr>
    <w:rPr>
      <w:kern w:val="3"/>
      <w:lang w:eastAsia="zh-CN"/>
    </w:rPr>
  </w:style>
  <w:style w:type="paragraph" w:customStyle="1" w:styleId="TableContents">
    <w:name w:val="Table Contents"/>
    <w:basedOn w:val="Standard"/>
    <w:rsid w:val="006236BB"/>
    <w:pPr>
      <w:widowControl w:val="0"/>
      <w:suppressLineNumbers/>
    </w:pPr>
    <w:rPr>
      <w:rFonts w:eastAsia="Lucida Sans Unicode"/>
      <w:sz w:val="24"/>
      <w:lang w:val="en-US"/>
    </w:rPr>
  </w:style>
  <w:style w:type="paragraph" w:styleId="ListParagraph">
    <w:name w:val="List Paragraph"/>
    <w:basedOn w:val="Normal"/>
    <w:uiPriority w:val="34"/>
    <w:qFormat/>
    <w:rsid w:val="00B568A9"/>
    <w:pPr>
      <w:spacing w:after="200" w:line="276" w:lineRule="auto"/>
      <w:ind w:left="720"/>
      <w:contextualSpacing/>
    </w:pPr>
    <w:rPr>
      <w:rFonts w:asciiTheme="minorHAnsi" w:eastAsiaTheme="minorEastAsia" w:hAnsiTheme="minorHAnsi" w:cstheme="minorBidi"/>
      <w:sz w:val="22"/>
      <w:szCs w:val="22"/>
      <w:lang w:val="en-US"/>
    </w:rPr>
  </w:style>
  <w:style w:type="table" w:styleId="TableGrid">
    <w:name w:val="Table Grid"/>
    <w:basedOn w:val="TableNormal"/>
    <w:uiPriority w:val="59"/>
    <w:rsid w:val="00B568A9"/>
    <w:pPr>
      <w:spacing w:before="0" w:beforeAutospacing="0" w:after="0" w:afterAutospacing="0"/>
      <w:jc w:val="left"/>
    </w:pPr>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B568A9"/>
    <w:rPr>
      <w:sz w:val="16"/>
      <w:szCs w:val="16"/>
    </w:rPr>
  </w:style>
  <w:style w:type="paragraph" w:styleId="NoSpacing">
    <w:name w:val="No Spacing"/>
    <w:qFormat/>
    <w:rsid w:val="00277933"/>
    <w:pPr>
      <w:suppressAutoHyphens/>
      <w:spacing w:before="0" w:beforeAutospacing="0" w:after="0" w:afterAutospacing="0"/>
      <w:jc w:val="left"/>
    </w:pPr>
    <w:rPr>
      <w:sz w:val="24"/>
      <w:szCs w:val="24"/>
      <w:lang w:eastAsia="ar-SA"/>
    </w:rPr>
  </w:style>
  <w:style w:type="character" w:styleId="Emphasis">
    <w:name w:val="Emphasis"/>
    <w:basedOn w:val="DefaultParagraphFont"/>
    <w:qFormat/>
    <w:rsid w:val="00277933"/>
    <w:rPr>
      <w:i/>
      <w:iCs/>
    </w:rPr>
  </w:style>
  <w:style w:type="paragraph" w:customStyle="1" w:styleId="Style5">
    <w:name w:val="Style5"/>
    <w:basedOn w:val="Heading3"/>
    <w:next w:val="Normal"/>
    <w:rsid w:val="00277933"/>
    <w:pPr>
      <w:numPr>
        <w:numId w:val="15"/>
      </w:numPr>
      <w:suppressAutoHyphens/>
      <w:spacing w:before="0" w:beforeAutospacing="0" w:after="0" w:afterAutospacing="0"/>
      <w:jc w:val="left"/>
    </w:pPr>
    <w:rPr>
      <w:b w:val="0"/>
      <w:szCs w:val="20"/>
      <w:lang w:eastAsia="ar-SA"/>
    </w:rPr>
  </w:style>
  <w:style w:type="paragraph" w:customStyle="1" w:styleId="Style1">
    <w:name w:val="Style1"/>
    <w:rsid w:val="00277933"/>
    <w:pPr>
      <w:numPr>
        <w:numId w:val="16"/>
      </w:numPr>
      <w:suppressAutoHyphens/>
      <w:spacing w:before="0" w:beforeAutospacing="0" w:after="0" w:afterAutospacing="0"/>
    </w:pPr>
    <w:rPr>
      <w:rFonts w:eastAsia="Arial"/>
      <w:bCs/>
      <w:sz w:val="22"/>
      <w:szCs w:val="22"/>
      <w:lang w:eastAsia="ar-SA"/>
    </w:rPr>
  </w:style>
  <w:style w:type="paragraph" w:styleId="CommentText">
    <w:name w:val="annotation text"/>
    <w:basedOn w:val="Normal"/>
    <w:link w:val="CommentTextChar"/>
    <w:uiPriority w:val="99"/>
    <w:semiHidden/>
    <w:unhideWhenUsed/>
    <w:rsid w:val="00784398"/>
    <w:rPr>
      <w:sz w:val="20"/>
      <w:szCs w:val="20"/>
    </w:rPr>
  </w:style>
  <w:style w:type="character" w:customStyle="1" w:styleId="CommentTextChar">
    <w:name w:val="Comment Text Char"/>
    <w:basedOn w:val="DefaultParagraphFont"/>
    <w:link w:val="CommentText"/>
    <w:uiPriority w:val="99"/>
    <w:semiHidden/>
    <w:rsid w:val="00784398"/>
    <w:rPr>
      <w:lang w:val="en-GB" w:eastAsia="en-US"/>
    </w:rPr>
  </w:style>
  <w:style w:type="paragraph" w:styleId="CommentSubject">
    <w:name w:val="annotation subject"/>
    <w:basedOn w:val="CommentText"/>
    <w:next w:val="CommentText"/>
    <w:link w:val="CommentSubjectChar"/>
    <w:uiPriority w:val="99"/>
    <w:semiHidden/>
    <w:unhideWhenUsed/>
    <w:rsid w:val="00784398"/>
    <w:rPr>
      <w:b/>
      <w:bCs/>
    </w:rPr>
  </w:style>
  <w:style w:type="character" w:customStyle="1" w:styleId="CommentSubjectChar">
    <w:name w:val="Comment Subject Char"/>
    <w:basedOn w:val="CommentTextChar"/>
    <w:link w:val="CommentSubject"/>
    <w:uiPriority w:val="99"/>
    <w:semiHidden/>
    <w:rsid w:val="00784398"/>
    <w:rPr>
      <w:b/>
      <w:bCs/>
      <w:lang w:val="en-GB" w:eastAsia="en-US"/>
    </w:rPr>
  </w:style>
  <w:style w:type="paragraph" w:styleId="BalloonText">
    <w:name w:val="Balloon Text"/>
    <w:basedOn w:val="Normal"/>
    <w:link w:val="BalloonTextChar"/>
    <w:uiPriority w:val="99"/>
    <w:semiHidden/>
    <w:unhideWhenUsed/>
    <w:rsid w:val="00784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398"/>
    <w:rPr>
      <w:rFonts w:ascii="Segoe UI" w:hAnsi="Segoe UI" w:cs="Segoe U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0004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mvaju@dautkom.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26920</Words>
  <Characters>15345</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2016-02-05T12:36:00Z</dcterms:created>
  <dcterms:modified xsi:type="dcterms:W3CDTF">2016-02-08T08:14:00Z</dcterms:modified>
</cp:coreProperties>
</file>