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174" w:rsidRPr="00183EF7" w:rsidRDefault="00FB5174" w:rsidP="00FB5174">
      <w:pPr>
        <w:jc w:val="center"/>
        <w:rPr>
          <w:lang w:val="lv-LV"/>
        </w:rPr>
      </w:pPr>
      <w:r w:rsidRPr="00183EF7">
        <w:rPr>
          <w:lang w:val="lv-LV"/>
        </w:rPr>
        <w:t>Daugavpils pilsētas domes iepirkumu komisija</w:t>
      </w:r>
    </w:p>
    <w:p w:rsidR="00FB5174" w:rsidRPr="00183EF7" w:rsidRDefault="00FB5174" w:rsidP="00FB5174">
      <w:pPr>
        <w:jc w:val="center"/>
        <w:rPr>
          <w:b/>
          <w:bCs/>
          <w:lang w:val="lv-LV"/>
        </w:rPr>
      </w:pPr>
      <w:r w:rsidRPr="00183EF7">
        <w:rPr>
          <w:b/>
          <w:bCs/>
          <w:lang w:val="lv-LV"/>
        </w:rPr>
        <w:t>“</w:t>
      </w:r>
      <w:r w:rsidRPr="00183EF7">
        <w:rPr>
          <w:b/>
          <w:lang w:val="lv-LV"/>
        </w:rPr>
        <w:t>Papildus būvdarbi  Daugavpils 26. pirmsskolas izglītības iestādes ēkā</w:t>
      </w:r>
      <w:r w:rsidRPr="00183EF7">
        <w:rPr>
          <w:b/>
          <w:bCs/>
          <w:lang w:val="lv-LV"/>
        </w:rPr>
        <w:t>”</w:t>
      </w:r>
    </w:p>
    <w:p w:rsidR="00FB5174" w:rsidRPr="00183EF7" w:rsidRDefault="00FB5174" w:rsidP="00FB5174">
      <w:pPr>
        <w:jc w:val="center"/>
        <w:rPr>
          <w:lang w:val="lv-LV"/>
        </w:rPr>
      </w:pPr>
      <w:r w:rsidRPr="00183EF7">
        <w:rPr>
          <w:lang w:val="lv-LV"/>
        </w:rPr>
        <w:t>identifikācijas numurs DPD 2017/136</w:t>
      </w:r>
    </w:p>
    <w:p w:rsidR="00FB5174" w:rsidRDefault="00FB5174" w:rsidP="0059464C">
      <w:pPr>
        <w:pStyle w:val="BodyTextIndent2"/>
        <w:tabs>
          <w:tab w:val="left" w:pos="3686"/>
        </w:tabs>
        <w:spacing w:after="0" w:line="240" w:lineRule="auto"/>
        <w:ind w:left="0"/>
        <w:rPr>
          <w:i/>
          <w:lang w:val="lv-LV"/>
        </w:rPr>
      </w:pPr>
    </w:p>
    <w:p w:rsidR="00FB5174" w:rsidRPr="00FB5174" w:rsidRDefault="00FB5174" w:rsidP="00FB5174">
      <w:pPr>
        <w:pStyle w:val="BodyTextIndent2"/>
        <w:tabs>
          <w:tab w:val="left" w:pos="3686"/>
        </w:tabs>
        <w:spacing w:after="0" w:line="240" w:lineRule="auto"/>
        <w:ind w:left="0"/>
        <w:jc w:val="center"/>
        <w:rPr>
          <w:b/>
          <w:lang w:val="lv-LV"/>
        </w:rPr>
      </w:pPr>
      <w:r w:rsidRPr="00FB5174">
        <w:rPr>
          <w:b/>
          <w:lang w:val="lv-LV"/>
        </w:rPr>
        <w:t>Lēmums</w:t>
      </w:r>
    </w:p>
    <w:p w:rsidR="00CB5D33" w:rsidRPr="00FB5174" w:rsidRDefault="00CB5D33" w:rsidP="00FB5174">
      <w:pPr>
        <w:pStyle w:val="BodyTextIndent2"/>
        <w:tabs>
          <w:tab w:val="left" w:pos="3686"/>
        </w:tabs>
        <w:spacing w:after="0" w:line="240" w:lineRule="auto"/>
        <w:ind w:left="0"/>
        <w:jc w:val="center"/>
        <w:rPr>
          <w:lang w:val="lv-LV"/>
        </w:rPr>
      </w:pPr>
      <w:r w:rsidRPr="00FB5174">
        <w:rPr>
          <w:lang w:val="lv-LV"/>
        </w:rPr>
        <w:t>par iepirkum</w:t>
      </w:r>
      <w:r w:rsidR="00A55419" w:rsidRPr="00FB5174">
        <w:rPr>
          <w:lang w:val="lv-LV"/>
        </w:rPr>
        <w:t>ā</w:t>
      </w:r>
      <w:r w:rsidRPr="00FB5174">
        <w:rPr>
          <w:lang w:val="lv-LV"/>
        </w:rPr>
        <w:t xml:space="preserve"> DPD 2017/</w:t>
      </w:r>
      <w:r w:rsidR="0059464C" w:rsidRPr="00FB5174">
        <w:rPr>
          <w:lang w:val="lv-LV"/>
        </w:rPr>
        <w:t>136</w:t>
      </w:r>
    </w:p>
    <w:p w:rsidR="00CB5D33" w:rsidRPr="00FB5174" w:rsidRDefault="0059464C" w:rsidP="00FB5174">
      <w:pPr>
        <w:pStyle w:val="BodyTextIndent2"/>
        <w:tabs>
          <w:tab w:val="left" w:pos="3686"/>
        </w:tabs>
        <w:spacing w:after="0" w:line="240" w:lineRule="auto"/>
        <w:ind w:left="0"/>
        <w:jc w:val="center"/>
        <w:rPr>
          <w:lang w:val="lv-LV"/>
        </w:rPr>
      </w:pPr>
      <w:r w:rsidRPr="00FB5174">
        <w:rPr>
          <w:lang w:val="lv-LV"/>
        </w:rPr>
        <w:t>16</w:t>
      </w:r>
      <w:r w:rsidR="00CB5D33" w:rsidRPr="00FB5174">
        <w:rPr>
          <w:lang w:val="lv-LV"/>
        </w:rPr>
        <w:t>.</w:t>
      </w:r>
      <w:r w:rsidRPr="00FB5174">
        <w:rPr>
          <w:lang w:val="lv-LV"/>
        </w:rPr>
        <w:t>10</w:t>
      </w:r>
      <w:r w:rsidR="00CB5D33" w:rsidRPr="00FB5174">
        <w:rPr>
          <w:lang w:val="lv-LV"/>
        </w:rPr>
        <w:t>.2017. izraudzīt</w:t>
      </w:r>
      <w:r w:rsidR="00FB5174" w:rsidRPr="00FB5174">
        <w:rPr>
          <w:lang w:val="lv-LV"/>
        </w:rPr>
        <w:t>o pretendentu</w:t>
      </w:r>
    </w:p>
    <w:p w:rsidR="00CB5D33" w:rsidRDefault="00CB5D33" w:rsidP="00343053">
      <w:pPr>
        <w:pStyle w:val="BodyTextIndent2"/>
        <w:tabs>
          <w:tab w:val="left" w:pos="3686"/>
        </w:tabs>
        <w:spacing w:after="0" w:line="240" w:lineRule="auto"/>
        <w:ind w:left="1334"/>
        <w:jc w:val="right"/>
        <w:rPr>
          <w:lang w:val="lv-LV"/>
        </w:rPr>
      </w:pPr>
    </w:p>
    <w:p w:rsidR="00CB5D33" w:rsidRDefault="00CB5D33" w:rsidP="00343053">
      <w:pPr>
        <w:pStyle w:val="BodyTextIndent2"/>
        <w:spacing w:after="0" w:line="240" w:lineRule="auto"/>
        <w:ind w:left="0"/>
        <w:jc w:val="both"/>
        <w:rPr>
          <w:color w:val="000000"/>
          <w:lang w:val="lv-LV"/>
        </w:rPr>
      </w:pPr>
      <w:r>
        <w:rPr>
          <w:lang w:val="lv-LV"/>
        </w:rPr>
        <w:tab/>
        <w:t>Iepirkumam “</w:t>
      </w:r>
      <w:r w:rsidR="00472DB4" w:rsidRPr="00472DB4">
        <w:rPr>
          <w:lang w:val="lv-LV"/>
        </w:rPr>
        <w:t>Papildus būvdarbi  Daugavpils 26. pirmsskolas izglītības iestādes ēkā</w:t>
      </w:r>
      <w:r>
        <w:rPr>
          <w:lang w:val="lv-LV"/>
        </w:rPr>
        <w:t>”, identifikācijas numurs DPD 2017/</w:t>
      </w:r>
      <w:r w:rsidR="00472DB4">
        <w:rPr>
          <w:lang w:val="lv-LV"/>
        </w:rPr>
        <w:t>136</w:t>
      </w:r>
      <w:r w:rsidR="00A55419">
        <w:rPr>
          <w:lang w:val="lv-LV"/>
        </w:rPr>
        <w:t xml:space="preserve"> </w:t>
      </w:r>
      <w:r>
        <w:rPr>
          <w:lang w:val="lv-LV"/>
        </w:rPr>
        <w:t>piedāvājumu</w:t>
      </w:r>
      <w:r w:rsidR="00A55419">
        <w:rPr>
          <w:lang w:val="lv-LV"/>
        </w:rPr>
        <w:t>s</w:t>
      </w:r>
      <w:r>
        <w:rPr>
          <w:lang w:val="lv-LV"/>
        </w:rPr>
        <w:t xml:space="preserve"> iesniedza </w:t>
      </w:r>
      <w:r w:rsidR="00A55419">
        <w:rPr>
          <w:lang w:val="lv-LV"/>
        </w:rPr>
        <w:t xml:space="preserve">šādi </w:t>
      </w:r>
      <w:r>
        <w:rPr>
          <w:color w:val="000000"/>
          <w:lang w:val="lv-LV"/>
        </w:rPr>
        <w:t>pretendent</w:t>
      </w:r>
      <w:r w:rsidR="00A55419">
        <w:rPr>
          <w:color w:val="000000"/>
          <w:lang w:val="lv-LV"/>
        </w:rPr>
        <w:t>i</w:t>
      </w:r>
      <w:r>
        <w:rPr>
          <w:color w:val="000000"/>
          <w:lang w:val="lv-LV"/>
        </w:rPr>
        <w:t>:</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70"/>
      </w:tblGrid>
      <w:tr w:rsidR="00472DB4" w:rsidTr="00472DB4">
        <w:tc>
          <w:tcPr>
            <w:tcW w:w="1933" w:type="pct"/>
            <w:tcBorders>
              <w:top w:val="single" w:sz="4" w:space="0" w:color="auto"/>
              <w:left w:val="single" w:sz="4" w:space="0" w:color="auto"/>
              <w:bottom w:val="single" w:sz="4" w:space="0" w:color="auto"/>
              <w:right w:val="single" w:sz="4" w:space="0" w:color="auto"/>
            </w:tcBorders>
            <w:vAlign w:val="center"/>
            <w:hideMark/>
          </w:tcPr>
          <w:p w:rsidR="00472DB4" w:rsidRDefault="00472DB4" w:rsidP="00472DB4">
            <w:pPr>
              <w:jc w:val="center"/>
              <w:rPr>
                <w:b/>
                <w:lang w:val="lv-LV"/>
              </w:rPr>
            </w:pPr>
            <w:r>
              <w:rPr>
                <w:b/>
                <w:lang w:val="lv-LV"/>
              </w:rPr>
              <w:t>Pretendenta nosaukums</w:t>
            </w:r>
          </w:p>
        </w:tc>
        <w:tc>
          <w:tcPr>
            <w:tcW w:w="3067" w:type="pct"/>
            <w:tcBorders>
              <w:top w:val="single" w:sz="4" w:space="0" w:color="auto"/>
              <w:left w:val="single" w:sz="4" w:space="0" w:color="auto"/>
              <w:bottom w:val="single" w:sz="4" w:space="0" w:color="auto"/>
              <w:right w:val="single" w:sz="4" w:space="0" w:color="auto"/>
            </w:tcBorders>
            <w:vAlign w:val="center"/>
            <w:hideMark/>
          </w:tcPr>
          <w:p w:rsidR="00472DB4" w:rsidRDefault="00472DB4" w:rsidP="00472DB4">
            <w:pPr>
              <w:jc w:val="center"/>
              <w:rPr>
                <w:b/>
                <w:lang w:val="lv-LV"/>
              </w:rPr>
            </w:pPr>
            <w:r>
              <w:rPr>
                <w:b/>
                <w:lang w:val="lv-LV"/>
              </w:rPr>
              <w:t>Piedāvājuma iesniegšanas datums un laiks</w:t>
            </w:r>
          </w:p>
        </w:tc>
      </w:tr>
      <w:tr w:rsidR="00472DB4" w:rsidRPr="00434B34" w:rsidTr="00472DB4">
        <w:tc>
          <w:tcPr>
            <w:tcW w:w="1933" w:type="pct"/>
            <w:tcBorders>
              <w:top w:val="single" w:sz="4" w:space="0" w:color="auto"/>
              <w:left w:val="single" w:sz="4" w:space="0" w:color="auto"/>
              <w:bottom w:val="single" w:sz="4" w:space="0" w:color="auto"/>
              <w:right w:val="single" w:sz="4" w:space="0" w:color="auto"/>
            </w:tcBorders>
          </w:tcPr>
          <w:p w:rsidR="00472DB4" w:rsidRDefault="00472DB4" w:rsidP="00472DB4">
            <w:pPr>
              <w:jc w:val="both"/>
              <w:rPr>
                <w:lang w:val="lv-LV"/>
              </w:rPr>
            </w:pPr>
            <w:r>
              <w:rPr>
                <w:lang w:val="lv-LV"/>
              </w:rPr>
              <w:t>SIA “</w:t>
            </w:r>
            <w:proofErr w:type="spellStart"/>
            <w:r>
              <w:rPr>
                <w:lang w:val="lv-LV"/>
              </w:rPr>
              <w:t>Teraleks</w:t>
            </w:r>
            <w:proofErr w:type="spellEnd"/>
            <w:r>
              <w:rPr>
                <w:lang w:val="lv-LV"/>
              </w:rPr>
              <w:t>”</w:t>
            </w:r>
          </w:p>
        </w:tc>
        <w:tc>
          <w:tcPr>
            <w:tcW w:w="3067" w:type="pct"/>
            <w:tcBorders>
              <w:top w:val="single" w:sz="4" w:space="0" w:color="auto"/>
              <w:left w:val="single" w:sz="4" w:space="0" w:color="auto"/>
              <w:bottom w:val="single" w:sz="4" w:space="0" w:color="auto"/>
              <w:right w:val="single" w:sz="4" w:space="0" w:color="auto"/>
            </w:tcBorders>
            <w:vAlign w:val="center"/>
            <w:hideMark/>
          </w:tcPr>
          <w:p w:rsidR="00472DB4" w:rsidRDefault="00472DB4" w:rsidP="00472DB4">
            <w:pPr>
              <w:jc w:val="center"/>
              <w:rPr>
                <w:lang w:val="lv-LV"/>
              </w:rPr>
            </w:pPr>
            <w:r>
              <w:rPr>
                <w:lang w:val="lv-LV"/>
              </w:rPr>
              <w:t xml:space="preserve">16.10.2017., </w:t>
            </w:r>
          </w:p>
          <w:p w:rsidR="00472DB4" w:rsidRDefault="00472DB4" w:rsidP="00472DB4">
            <w:pPr>
              <w:jc w:val="center"/>
              <w:rPr>
                <w:lang w:val="lv-LV"/>
              </w:rPr>
            </w:pPr>
            <w:r>
              <w:rPr>
                <w:lang w:val="lv-LV"/>
              </w:rPr>
              <w:t>plkst.09:44</w:t>
            </w:r>
          </w:p>
        </w:tc>
      </w:tr>
    </w:tbl>
    <w:p w:rsidR="00CB5D33" w:rsidRDefault="00CB5D33" w:rsidP="00472DB4">
      <w:pPr>
        <w:pStyle w:val="BodyTextIndent2"/>
        <w:spacing w:after="0" w:line="240" w:lineRule="auto"/>
        <w:ind w:left="0"/>
        <w:jc w:val="both"/>
        <w:rPr>
          <w:color w:val="000000"/>
          <w:lang w:val="lv-LV"/>
        </w:rPr>
      </w:pPr>
      <w:r>
        <w:rPr>
          <w:color w:val="000000"/>
          <w:lang w:val="lv-LV"/>
        </w:rPr>
        <w:t>Pretendent</w:t>
      </w:r>
      <w:r w:rsidR="00A55419">
        <w:rPr>
          <w:color w:val="000000"/>
          <w:lang w:val="lv-LV"/>
        </w:rPr>
        <w:t>u</w:t>
      </w:r>
      <w:r>
        <w:rPr>
          <w:color w:val="000000"/>
          <w:lang w:val="lv-LV"/>
        </w:rPr>
        <w:t xml:space="preserve"> piedāvātā</w:t>
      </w:r>
      <w:r w:rsidR="00A55419">
        <w:rPr>
          <w:color w:val="000000"/>
          <w:lang w:val="lv-LV"/>
        </w:rPr>
        <w:t>s</w:t>
      </w:r>
      <w:r>
        <w:rPr>
          <w:color w:val="000000"/>
          <w:lang w:val="lv-LV"/>
        </w:rPr>
        <w:t xml:space="preserve"> cena</w:t>
      </w:r>
      <w:r w:rsidR="00A55419">
        <w:rPr>
          <w:color w:val="000000"/>
          <w:lang w:val="lv-LV"/>
        </w:rPr>
        <w:t>s</w:t>
      </w:r>
      <w:r>
        <w:rPr>
          <w:color w:val="000000"/>
          <w:lang w:val="lv-LV"/>
        </w:rPr>
        <w:t>:</w:t>
      </w:r>
    </w:p>
    <w:tbl>
      <w:tblPr>
        <w:tblW w:w="494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5670"/>
      </w:tblGrid>
      <w:tr w:rsidR="00472DB4" w:rsidRPr="00FB5174" w:rsidTr="00472DB4">
        <w:tc>
          <w:tcPr>
            <w:tcW w:w="1933" w:type="pct"/>
            <w:tcBorders>
              <w:top w:val="single" w:sz="4" w:space="0" w:color="auto"/>
              <w:left w:val="single" w:sz="4" w:space="0" w:color="auto"/>
              <w:bottom w:val="single" w:sz="4" w:space="0" w:color="auto"/>
              <w:right w:val="single" w:sz="4" w:space="0" w:color="auto"/>
            </w:tcBorders>
            <w:vAlign w:val="center"/>
            <w:hideMark/>
          </w:tcPr>
          <w:p w:rsidR="00472DB4" w:rsidRDefault="00472DB4" w:rsidP="00472DB4">
            <w:pPr>
              <w:jc w:val="center"/>
              <w:rPr>
                <w:b/>
                <w:lang w:val="lv-LV"/>
              </w:rPr>
            </w:pPr>
            <w:r>
              <w:rPr>
                <w:b/>
                <w:lang w:val="lv-LV"/>
              </w:rPr>
              <w:t>Pretendenta nosaukums</w:t>
            </w:r>
          </w:p>
        </w:tc>
        <w:tc>
          <w:tcPr>
            <w:tcW w:w="3067" w:type="pct"/>
            <w:tcBorders>
              <w:top w:val="single" w:sz="4" w:space="0" w:color="auto"/>
              <w:left w:val="single" w:sz="4" w:space="0" w:color="auto"/>
              <w:bottom w:val="single" w:sz="4" w:space="0" w:color="auto"/>
              <w:right w:val="single" w:sz="4" w:space="0" w:color="auto"/>
            </w:tcBorders>
            <w:vAlign w:val="center"/>
            <w:hideMark/>
          </w:tcPr>
          <w:p w:rsidR="00472DB4" w:rsidRDefault="00472DB4" w:rsidP="00472DB4">
            <w:pPr>
              <w:jc w:val="center"/>
              <w:rPr>
                <w:b/>
                <w:lang w:val="lv-LV"/>
              </w:rPr>
            </w:pPr>
            <w:r>
              <w:rPr>
                <w:b/>
                <w:lang w:val="lv-LV"/>
              </w:rPr>
              <w:t xml:space="preserve">Piedāvātā līgumcena, </w:t>
            </w:r>
          </w:p>
          <w:p w:rsidR="00472DB4" w:rsidRDefault="00472DB4" w:rsidP="00472DB4">
            <w:pPr>
              <w:jc w:val="center"/>
              <w:rPr>
                <w:b/>
                <w:lang w:val="lv-LV"/>
              </w:rPr>
            </w:pPr>
            <w:r>
              <w:rPr>
                <w:b/>
                <w:lang w:val="lv-LV"/>
              </w:rPr>
              <w:t>EUR bez PVN</w:t>
            </w:r>
          </w:p>
        </w:tc>
      </w:tr>
      <w:tr w:rsidR="00472DB4" w:rsidRPr="00434B34" w:rsidTr="00472DB4">
        <w:tc>
          <w:tcPr>
            <w:tcW w:w="1933" w:type="pct"/>
            <w:tcBorders>
              <w:top w:val="single" w:sz="4" w:space="0" w:color="auto"/>
              <w:left w:val="single" w:sz="4" w:space="0" w:color="auto"/>
              <w:bottom w:val="single" w:sz="4" w:space="0" w:color="auto"/>
              <w:right w:val="single" w:sz="4" w:space="0" w:color="auto"/>
            </w:tcBorders>
          </w:tcPr>
          <w:p w:rsidR="00472DB4" w:rsidRDefault="00472DB4" w:rsidP="00472DB4">
            <w:pPr>
              <w:jc w:val="both"/>
              <w:rPr>
                <w:lang w:val="lv-LV"/>
              </w:rPr>
            </w:pPr>
            <w:r>
              <w:rPr>
                <w:lang w:val="lv-LV"/>
              </w:rPr>
              <w:t>SIA “</w:t>
            </w:r>
            <w:proofErr w:type="spellStart"/>
            <w:r>
              <w:rPr>
                <w:lang w:val="lv-LV"/>
              </w:rPr>
              <w:t>Teraleks</w:t>
            </w:r>
            <w:proofErr w:type="spellEnd"/>
            <w:r>
              <w:rPr>
                <w:lang w:val="lv-LV"/>
              </w:rPr>
              <w:t>”</w:t>
            </w:r>
          </w:p>
        </w:tc>
        <w:tc>
          <w:tcPr>
            <w:tcW w:w="3067" w:type="pct"/>
            <w:tcBorders>
              <w:top w:val="single" w:sz="4" w:space="0" w:color="auto"/>
              <w:left w:val="single" w:sz="4" w:space="0" w:color="auto"/>
              <w:bottom w:val="single" w:sz="4" w:space="0" w:color="auto"/>
              <w:right w:val="single" w:sz="4" w:space="0" w:color="auto"/>
            </w:tcBorders>
            <w:vAlign w:val="center"/>
          </w:tcPr>
          <w:p w:rsidR="00472DB4" w:rsidRDefault="00472DB4" w:rsidP="00472DB4">
            <w:pPr>
              <w:jc w:val="center"/>
              <w:rPr>
                <w:lang w:val="lv-LV"/>
              </w:rPr>
            </w:pPr>
            <w:r>
              <w:rPr>
                <w:lang w:val="lv-LV"/>
              </w:rPr>
              <w:t>82437,41</w:t>
            </w:r>
          </w:p>
        </w:tc>
      </w:tr>
    </w:tbl>
    <w:p w:rsidR="005C7A7A" w:rsidRDefault="005C7A7A" w:rsidP="00343053">
      <w:pPr>
        <w:pStyle w:val="BodyTextIndent2"/>
        <w:tabs>
          <w:tab w:val="num" w:pos="900"/>
          <w:tab w:val="left" w:pos="3686"/>
        </w:tabs>
        <w:spacing w:after="0" w:line="240" w:lineRule="auto"/>
        <w:jc w:val="center"/>
        <w:rPr>
          <w:b/>
          <w:lang w:val="lv-LV"/>
        </w:rPr>
      </w:pPr>
    </w:p>
    <w:p w:rsidR="005C7A7A" w:rsidRPr="00545446" w:rsidRDefault="005C7A7A" w:rsidP="005C7A7A">
      <w:pPr>
        <w:pStyle w:val="Style"/>
        <w:jc w:val="center"/>
        <w:rPr>
          <w:b/>
          <w:bCs/>
          <w:sz w:val="24"/>
          <w:lang w:val="lv-LV"/>
        </w:rPr>
      </w:pPr>
      <w:r>
        <w:rPr>
          <w:b/>
          <w:sz w:val="24"/>
          <w:lang w:val="lv-LV"/>
        </w:rPr>
        <w:t>A</w:t>
      </w:r>
      <w:r w:rsidRPr="00545446">
        <w:rPr>
          <w:b/>
          <w:sz w:val="24"/>
          <w:lang w:val="lv-LV"/>
        </w:rPr>
        <w:t>ritmētisko kļūdu pārbaude iesniegtajā piedāvājumā.</w:t>
      </w:r>
    </w:p>
    <w:p w:rsidR="005C7A7A" w:rsidRPr="00606720" w:rsidRDefault="005C7A7A" w:rsidP="005C7A7A">
      <w:pPr>
        <w:autoSpaceDE w:val="0"/>
        <w:autoSpaceDN w:val="0"/>
        <w:adjustRightInd w:val="0"/>
        <w:ind w:firstLine="720"/>
        <w:jc w:val="both"/>
        <w:rPr>
          <w:u w:val="single"/>
          <w:lang w:val="lv-LV"/>
        </w:rPr>
      </w:pPr>
      <w:r w:rsidRPr="00545446">
        <w:rPr>
          <w:lang w:val="lv-LV"/>
        </w:rPr>
        <w:t xml:space="preserve">Iepirkumu komisija veic aritmētisko kļūdu pārbaudi pretendenta iesniegtajā piedāvājumā. Komisijas locekle </w:t>
      </w:r>
      <w:proofErr w:type="spellStart"/>
      <w:r w:rsidRPr="00545446">
        <w:rPr>
          <w:lang w:val="lv-LV"/>
        </w:rPr>
        <w:t>I.Zarāne</w:t>
      </w:r>
      <w:proofErr w:type="spellEnd"/>
      <w:r w:rsidRPr="00545446">
        <w:rPr>
          <w:lang w:val="lv-LV"/>
        </w:rPr>
        <w:t xml:space="preserve"> paziņo, SIA “</w:t>
      </w:r>
      <w:r>
        <w:rPr>
          <w:lang w:val="lv-LV"/>
        </w:rPr>
        <w:t>TERALEKS</w:t>
      </w:r>
      <w:r w:rsidRPr="00545446">
        <w:rPr>
          <w:lang w:val="lv-LV"/>
        </w:rPr>
        <w:t xml:space="preserve">” piedāvājumā </w:t>
      </w:r>
      <w:r w:rsidRPr="007635EB">
        <w:rPr>
          <w:b/>
          <w:lang w:val="lv-LV"/>
        </w:rPr>
        <w:t xml:space="preserve">ir </w:t>
      </w:r>
      <w:r w:rsidRPr="00606720">
        <w:rPr>
          <w:u w:val="single"/>
          <w:lang w:val="lv-LV"/>
        </w:rPr>
        <w:t>konstatētas aritmētiskās kļūdas.</w:t>
      </w:r>
    </w:p>
    <w:p w:rsidR="005C7A7A" w:rsidRPr="00392A88" w:rsidRDefault="005C7A7A" w:rsidP="005C7A7A">
      <w:pPr>
        <w:ind w:firstLine="720"/>
        <w:jc w:val="both"/>
        <w:rPr>
          <w:lang w:val="lv-LV"/>
        </w:rPr>
      </w:pPr>
      <w:r w:rsidRPr="00392A88">
        <w:rPr>
          <w:b/>
          <w:lang w:val="lv-LV"/>
        </w:rPr>
        <w:t>SIA “TERALEKS”</w:t>
      </w:r>
      <w:r w:rsidRPr="00392A88">
        <w:rPr>
          <w:lang w:val="lv-LV"/>
        </w:rPr>
        <w:t xml:space="preserve"> piedāvājumā (EUR 82437,41 bez PVN), ir jāveic kļūdu labojums un labotā piedāvājuma summa piedāvājumā sastāda </w:t>
      </w:r>
      <w:r w:rsidRPr="00392A88">
        <w:rPr>
          <w:u w:val="single"/>
          <w:lang w:val="lv-LV"/>
        </w:rPr>
        <w:t>EUR 76216,12 bez PVN</w:t>
      </w:r>
      <w:r w:rsidRPr="00392A88">
        <w:rPr>
          <w:lang w:val="lv-LV"/>
        </w:rPr>
        <w:t>:</w:t>
      </w:r>
    </w:p>
    <w:tbl>
      <w:tblPr>
        <w:tblW w:w="9072" w:type="dxa"/>
        <w:tblInd w:w="108" w:type="dxa"/>
        <w:tblLook w:val="04A0" w:firstRow="1" w:lastRow="0" w:firstColumn="1" w:lastColumn="0" w:noHBand="0" w:noVBand="1"/>
      </w:tblPr>
      <w:tblGrid>
        <w:gridCol w:w="9072"/>
      </w:tblGrid>
      <w:tr w:rsidR="005C7A7A" w:rsidRPr="00392A88" w:rsidTr="00CC57B2">
        <w:trPr>
          <w:trHeight w:val="345"/>
        </w:trPr>
        <w:tc>
          <w:tcPr>
            <w:tcW w:w="9072"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C7A7A" w:rsidRPr="00392A88" w:rsidRDefault="005C7A7A" w:rsidP="00CC57B2">
            <w:pPr>
              <w:jc w:val="both"/>
              <w:rPr>
                <w:bCs/>
                <w:lang w:val="lv-LV"/>
              </w:rPr>
            </w:pPr>
            <w:r w:rsidRPr="00392A88">
              <w:rPr>
                <w:bCs/>
                <w:lang w:val="lv-LV"/>
              </w:rPr>
              <w:t>Pretendenta iesniegtajās lokālajās tāmēs, aprēķinot darba algu par vienību un visu apjomu, ir pieļautas aritmētiskās kļūdas. Ir veikti aritmētisko kļūdu labojumi.</w:t>
            </w:r>
          </w:p>
        </w:tc>
      </w:tr>
    </w:tbl>
    <w:p w:rsidR="005C7A7A" w:rsidRPr="00392A88" w:rsidRDefault="005C7A7A" w:rsidP="005C7A7A">
      <w:pPr>
        <w:pStyle w:val="Style"/>
        <w:ind w:right="14"/>
        <w:jc w:val="both"/>
        <w:rPr>
          <w:b/>
          <w:bCs/>
          <w:w w:val="106"/>
          <w:sz w:val="24"/>
          <w:lang w:val="lv-LV"/>
        </w:rPr>
      </w:pPr>
      <w:r w:rsidRPr="00392A88">
        <w:rPr>
          <w:b/>
          <w:bCs/>
          <w:w w:val="106"/>
          <w:sz w:val="24"/>
          <w:lang w:val="lv-LV"/>
        </w:rPr>
        <w:t xml:space="preserve">Komisija nolēma: </w:t>
      </w:r>
    </w:p>
    <w:p w:rsidR="005C7A7A" w:rsidRPr="00392A88" w:rsidRDefault="005C7A7A" w:rsidP="005C7A7A">
      <w:pPr>
        <w:pStyle w:val="BodyTextIndent2"/>
        <w:spacing w:after="0" w:line="240" w:lineRule="auto"/>
        <w:ind w:left="0"/>
        <w:jc w:val="both"/>
        <w:rPr>
          <w:lang w:val="lv-LV"/>
        </w:rPr>
      </w:pPr>
      <w:r w:rsidRPr="00392A88">
        <w:rPr>
          <w:lang w:val="lv-LV"/>
        </w:rPr>
        <w:t>Par kļūdu labojumu un laboto piedāvājuma summu paziņot pretendentam, kura pieļautās kļūdas labotas.</w:t>
      </w:r>
    </w:p>
    <w:p w:rsidR="005C7A7A" w:rsidRDefault="005C7A7A" w:rsidP="00343053">
      <w:pPr>
        <w:pStyle w:val="BodyTextIndent2"/>
        <w:tabs>
          <w:tab w:val="num" w:pos="900"/>
          <w:tab w:val="left" w:pos="3686"/>
        </w:tabs>
        <w:spacing w:after="0" w:line="240" w:lineRule="auto"/>
        <w:jc w:val="center"/>
        <w:rPr>
          <w:b/>
          <w:lang w:val="lv-LV"/>
        </w:rPr>
      </w:pPr>
    </w:p>
    <w:p w:rsidR="00553CED" w:rsidRPr="0092157C" w:rsidRDefault="00553CED" w:rsidP="00343053">
      <w:pPr>
        <w:pStyle w:val="BodyTextIndent2"/>
        <w:tabs>
          <w:tab w:val="num" w:pos="900"/>
          <w:tab w:val="left" w:pos="3686"/>
        </w:tabs>
        <w:spacing w:after="0" w:line="240" w:lineRule="auto"/>
        <w:jc w:val="center"/>
        <w:rPr>
          <w:b/>
          <w:lang w:val="lv-LV"/>
        </w:rPr>
      </w:pPr>
      <w:r>
        <w:rPr>
          <w:b/>
          <w:lang w:val="lv-LV"/>
        </w:rPr>
        <w:t>Lēmums</w:t>
      </w:r>
    </w:p>
    <w:p w:rsidR="00472DB4" w:rsidRDefault="00472DB4" w:rsidP="00472DB4">
      <w:pPr>
        <w:ind w:firstLine="540"/>
        <w:jc w:val="both"/>
        <w:rPr>
          <w:lang w:val="lv-LV"/>
        </w:rPr>
      </w:pPr>
      <w:r w:rsidRPr="00872265">
        <w:rPr>
          <w:lang w:val="lv-LV"/>
        </w:rPr>
        <w:t xml:space="preserve">Atbilstoši iepirkuma “Papildus būvdarbi  Daugavpils 26. pirmsskolas izglītības iestādes ēkā”, identifikācijas numurs DPD 2017/136, nolikuma 6.1.punktam, Pasūtītājs piešķir iepirkuma līguma slēgšanas tiesības </w:t>
      </w:r>
      <w:r w:rsidRPr="00872265">
        <w:rPr>
          <w:u w:val="single"/>
          <w:lang w:val="lv-LV"/>
        </w:rPr>
        <w:t>saimnieciski visizdevīgākajam piedāvājumam, kuru nosaka, ņemot vērā tikai cenu</w:t>
      </w:r>
      <w:r w:rsidRPr="00872265">
        <w:rPr>
          <w:lang w:val="lv-LV"/>
        </w:rPr>
        <w:t xml:space="preserve"> (pasūtītājs izvēlēsies piedāvājumu, kas būs atbilstošs visām iepirkuma procedūras dokumentācijas prasībām un kura cena būs zemākā).</w:t>
      </w:r>
    </w:p>
    <w:p w:rsidR="00472DB4" w:rsidRPr="00872265" w:rsidRDefault="00472DB4" w:rsidP="00472DB4">
      <w:pPr>
        <w:ind w:firstLine="540"/>
        <w:jc w:val="both"/>
        <w:rPr>
          <w:lang w:val="lv-LV"/>
        </w:rPr>
      </w:pPr>
      <w:r>
        <w:rPr>
          <w:lang w:val="lv-LV"/>
        </w:rPr>
        <w:lastRenderedPageBreak/>
        <w:t>Iepirkumu komisija secina, ka pretendents, kuram būtu piešķiramas līguma slēgšanas tiesības, ir SIA “TERALEKS”: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7"/>
        <w:gridCol w:w="3463"/>
      </w:tblGrid>
      <w:tr w:rsidR="00472DB4" w:rsidRPr="00FB5174" w:rsidTr="00CC57B2">
        <w:trPr>
          <w:trHeight w:val="516"/>
        </w:trPr>
        <w:tc>
          <w:tcPr>
            <w:tcW w:w="5717" w:type="dxa"/>
            <w:tcBorders>
              <w:top w:val="single" w:sz="4" w:space="0" w:color="auto"/>
              <w:left w:val="single" w:sz="4" w:space="0" w:color="auto"/>
              <w:bottom w:val="single" w:sz="4" w:space="0" w:color="auto"/>
              <w:right w:val="single" w:sz="4" w:space="0" w:color="auto"/>
            </w:tcBorders>
            <w:vAlign w:val="center"/>
            <w:hideMark/>
          </w:tcPr>
          <w:p w:rsidR="00472DB4" w:rsidRPr="00545446" w:rsidRDefault="00472DB4" w:rsidP="00CC57B2">
            <w:pPr>
              <w:jc w:val="center"/>
              <w:rPr>
                <w:b/>
                <w:lang w:val="lv-LV"/>
              </w:rPr>
            </w:pPr>
            <w:r w:rsidRPr="00545446">
              <w:rPr>
                <w:b/>
                <w:lang w:val="lv-LV"/>
              </w:rPr>
              <w:t>Pretendenta nosaukums</w:t>
            </w:r>
          </w:p>
        </w:tc>
        <w:tc>
          <w:tcPr>
            <w:tcW w:w="3463" w:type="dxa"/>
            <w:tcBorders>
              <w:top w:val="single" w:sz="4" w:space="0" w:color="auto"/>
              <w:left w:val="single" w:sz="4" w:space="0" w:color="auto"/>
              <w:bottom w:val="single" w:sz="4" w:space="0" w:color="auto"/>
              <w:right w:val="single" w:sz="4" w:space="0" w:color="auto"/>
            </w:tcBorders>
            <w:vAlign w:val="center"/>
            <w:hideMark/>
          </w:tcPr>
          <w:p w:rsidR="00472DB4" w:rsidRDefault="00472DB4" w:rsidP="00CC57B2">
            <w:pPr>
              <w:jc w:val="center"/>
              <w:rPr>
                <w:b/>
                <w:lang w:val="lv-LV"/>
              </w:rPr>
            </w:pPr>
            <w:r w:rsidRPr="00545446">
              <w:rPr>
                <w:b/>
                <w:lang w:val="lv-LV"/>
              </w:rPr>
              <w:t>Piedāvātā cena EUR bez PVN</w:t>
            </w:r>
          </w:p>
          <w:p w:rsidR="00472DB4" w:rsidRPr="00872265" w:rsidRDefault="00472DB4" w:rsidP="00CC57B2">
            <w:pPr>
              <w:jc w:val="center"/>
              <w:rPr>
                <w:u w:val="single"/>
                <w:lang w:val="lv-LV"/>
              </w:rPr>
            </w:pPr>
            <w:r w:rsidRPr="00872265">
              <w:rPr>
                <w:u w:val="single"/>
                <w:lang w:val="lv-LV"/>
              </w:rPr>
              <w:t xml:space="preserve">pēc aritmētisko kļūdu labojuma </w:t>
            </w:r>
          </w:p>
        </w:tc>
      </w:tr>
      <w:tr w:rsidR="00472DB4" w:rsidRPr="00545446" w:rsidTr="00CC57B2">
        <w:trPr>
          <w:trHeight w:val="438"/>
        </w:trPr>
        <w:tc>
          <w:tcPr>
            <w:tcW w:w="5717" w:type="dxa"/>
            <w:tcBorders>
              <w:top w:val="single" w:sz="4" w:space="0" w:color="auto"/>
              <w:left w:val="single" w:sz="4" w:space="0" w:color="auto"/>
              <w:bottom w:val="single" w:sz="4" w:space="0" w:color="auto"/>
              <w:right w:val="single" w:sz="4" w:space="0" w:color="auto"/>
            </w:tcBorders>
            <w:vAlign w:val="center"/>
            <w:hideMark/>
          </w:tcPr>
          <w:p w:rsidR="00472DB4" w:rsidRPr="00545446" w:rsidRDefault="00472DB4" w:rsidP="00CC57B2">
            <w:pPr>
              <w:jc w:val="center"/>
              <w:rPr>
                <w:lang w:val="lv-LV"/>
              </w:rPr>
            </w:pPr>
            <w:r w:rsidRPr="00545446">
              <w:rPr>
                <w:lang w:val="lv-LV"/>
              </w:rPr>
              <w:t>SIA “</w:t>
            </w:r>
            <w:r>
              <w:rPr>
                <w:lang w:val="lv-LV"/>
              </w:rPr>
              <w:t>TERALEKS</w:t>
            </w:r>
            <w:r w:rsidRPr="00545446">
              <w:rPr>
                <w:lang w:val="lv-LV"/>
              </w:rPr>
              <w:t>”</w:t>
            </w:r>
          </w:p>
        </w:tc>
        <w:tc>
          <w:tcPr>
            <w:tcW w:w="3463" w:type="dxa"/>
            <w:tcBorders>
              <w:top w:val="single" w:sz="4" w:space="0" w:color="auto"/>
              <w:left w:val="single" w:sz="4" w:space="0" w:color="auto"/>
              <w:bottom w:val="single" w:sz="4" w:space="0" w:color="auto"/>
              <w:right w:val="single" w:sz="4" w:space="0" w:color="auto"/>
            </w:tcBorders>
            <w:vAlign w:val="center"/>
            <w:hideMark/>
          </w:tcPr>
          <w:p w:rsidR="00472DB4" w:rsidRPr="00545446" w:rsidRDefault="00472DB4" w:rsidP="00CC57B2">
            <w:pPr>
              <w:jc w:val="center"/>
              <w:rPr>
                <w:lang w:val="lv-LV"/>
              </w:rPr>
            </w:pPr>
            <w:r w:rsidRPr="00216C94">
              <w:rPr>
                <w:u w:val="single"/>
                <w:lang w:val="lv-LV"/>
              </w:rPr>
              <w:t>76216,12</w:t>
            </w:r>
          </w:p>
        </w:tc>
      </w:tr>
    </w:tbl>
    <w:p w:rsidR="00472DB4" w:rsidRDefault="00472DB4" w:rsidP="0020332C">
      <w:pPr>
        <w:jc w:val="both"/>
        <w:rPr>
          <w:lang w:val="lv-LV"/>
        </w:rPr>
      </w:pPr>
      <w:r w:rsidRPr="0020332C">
        <w:rPr>
          <w:bCs/>
          <w:lang w:val="lv-LV"/>
        </w:rPr>
        <w:t>Komisija nolēma:</w:t>
      </w:r>
      <w:r w:rsidRPr="00216C94">
        <w:rPr>
          <w:b/>
          <w:bCs/>
          <w:lang w:val="lv-LV"/>
        </w:rPr>
        <w:t xml:space="preserve"> </w:t>
      </w:r>
      <w:r w:rsidRPr="00216C94">
        <w:rPr>
          <w:lang w:val="lv-LV"/>
        </w:rPr>
        <w:t>pretendents, kuram būtu piešķiramas līguma slēgšanas tiesības, ir SIA “TERALEKS”.</w:t>
      </w:r>
      <w:r>
        <w:rPr>
          <w:lang w:val="lv-LV"/>
        </w:rPr>
        <w:t xml:space="preserve"> </w:t>
      </w:r>
    </w:p>
    <w:p w:rsidR="00472DB4" w:rsidRPr="00472DB4" w:rsidRDefault="00472DB4" w:rsidP="0020332C">
      <w:pPr>
        <w:jc w:val="both"/>
        <w:rPr>
          <w:lang w:val="lv-LV"/>
        </w:rPr>
      </w:pPr>
      <w:r w:rsidRPr="00472DB4">
        <w:rPr>
          <w:lang w:val="lv-LV"/>
        </w:rPr>
        <w:t>Izslēgšanas nosacījumi nav konstatēti.</w:t>
      </w:r>
    </w:p>
    <w:p w:rsidR="00472DB4" w:rsidRPr="00545446" w:rsidRDefault="00472DB4" w:rsidP="00472DB4">
      <w:pPr>
        <w:tabs>
          <w:tab w:val="num" w:pos="709"/>
        </w:tabs>
        <w:jc w:val="both"/>
        <w:rPr>
          <w:b/>
          <w:bCs/>
          <w:lang w:val="lv-LV"/>
        </w:rPr>
      </w:pPr>
      <w:r w:rsidRPr="00545446">
        <w:rPr>
          <w:lang w:val="lv-LV"/>
        </w:rPr>
        <w:tab/>
        <w:t xml:space="preserve">Ņemot vēra minēto, </w:t>
      </w:r>
      <w:r w:rsidRPr="00545446">
        <w:rPr>
          <w:b/>
          <w:bCs/>
          <w:lang w:val="lv-LV"/>
        </w:rPr>
        <w:t>Komisija nolēma:</w:t>
      </w:r>
    </w:p>
    <w:p w:rsidR="00472DB4" w:rsidRPr="00216C94" w:rsidRDefault="00472DB4" w:rsidP="00472DB4">
      <w:pPr>
        <w:numPr>
          <w:ilvl w:val="3"/>
          <w:numId w:val="3"/>
        </w:numPr>
        <w:tabs>
          <w:tab w:val="clear" w:pos="2880"/>
          <w:tab w:val="num" w:pos="426"/>
          <w:tab w:val="center" w:pos="4153"/>
          <w:tab w:val="right" w:pos="8306"/>
        </w:tabs>
        <w:ind w:left="426" w:hanging="284"/>
        <w:jc w:val="both"/>
        <w:rPr>
          <w:lang w:val="lv-LV"/>
        </w:rPr>
      </w:pPr>
      <w:r w:rsidRPr="00216C94">
        <w:rPr>
          <w:lang w:val="lv-LV"/>
        </w:rPr>
        <w:t xml:space="preserve">Piešķirt tiesības slēgt iepirkuma līgumu </w:t>
      </w:r>
      <w:r w:rsidRPr="00216C94">
        <w:rPr>
          <w:b/>
          <w:lang w:val="lv-LV"/>
        </w:rPr>
        <w:t>SIA “TERALEKS</w:t>
      </w:r>
      <w:r w:rsidRPr="00216C94">
        <w:rPr>
          <w:b/>
          <w:bCs/>
          <w:lang w:val="lv-LV"/>
        </w:rPr>
        <w:t>”</w:t>
      </w:r>
      <w:r w:rsidRPr="00216C94">
        <w:rPr>
          <w:lang w:val="lv-LV"/>
        </w:rPr>
        <w:t xml:space="preserve"> (reģ.Nr.41503076304, juridiskā adrese: Mendeļejeva iela 5A, Daugavpils, LV-5410) par piedāvāto cenu </w:t>
      </w:r>
      <w:r w:rsidR="005C7A7A" w:rsidRPr="00872265">
        <w:rPr>
          <w:u w:val="single"/>
          <w:lang w:val="lv-LV"/>
        </w:rPr>
        <w:t>pēc aritmētisko kļūdu labojuma</w:t>
      </w:r>
      <w:r w:rsidR="005C7A7A">
        <w:rPr>
          <w:u w:val="single"/>
          <w:lang w:val="lv-LV"/>
        </w:rPr>
        <w:t xml:space="preserve"> </w:t>
      </w:r>
      <w:r w:rsidRPr="00216C94">
        <w:rPr>
          <w:b/>
          <w:u w:val="single"/>
          <w:lang w:val="lv-LV"/>
        </w:rPr>
        <w:t>EUR 76216,12</w:t>
      </w:r>
      <w:r w:rsidRPr="00216C94">
        <w:rPr>
          <w:u w:val="single"/>
          <w:lang w:val="lv-LV"/>
        </w:rPr>
        <w:t xml:space="preserve"> </w:t>
      </w:r>
      <w:r w:rsidRPr="00216C94">
        <w:rPr>
          <w:lang w:val="lv-LV"/>
        </w:rPr>
        <w:t xml:space="preserve">(septiņdesmit seši tūkstoši divi simti sešpadsmit </w:t>
      </w:r>
      <w:proofErr w:type="spellStart"/>
      <w:r w:rsidRPr="00216C94">
        <w:rPr>
          <w:lang w:val="lv-LV"/>
        </w:rPr>
        <w:t>euro</w:t>
      </w:r>
      <w:proofErr w:type="spellEnd"/>
      <w:r w:rsidRPr="00216C94">
        <w:rPr>
          <w:lang w:val="lv-LV"/>
        </w:rPr>
        <w:t xml:space="preserve"> un divpadsmit centi) </w:t>
      </w:r>
      <w:r w:rsidRPr="00216C94">
        <w:rPr>
          <w:b/>
          <w:bCs/>
          <w:lang w:val="lv-LV"/>
        </w:rPr>
        <w:t xml:space="preserve">bez PVN, </w:t>
      </w:r>
      <w:r w:rsidRPr="00216C94">
        <w:rPr>
          <w:lang w:val="lv-LV"/>
        </w:rPr>
        <w:t>iepirkuma</w:t>
      </w:r>
      <w:r w:rsidRPr="00216C94">
        <w:rPr>
          <w:b/>
          <w:lang w:val="lv-LV"/>
        </w:rPr>
        <w:t xml:space="preserve"> </w:t>
      </w:r>
      <w:r w:rsidRPr="00216C94">
        <w:rPr>
          <w:lang w:val="lv-LV"/>
        </w:rPr>
        <w:t>“Papildus būvdarbi  Daugavpils 26. pirmsskolas izglītības iestādes ēkā”, identifikācijas numurs DPD 2017/136.</w:t>
      </w:r>
    </w:p>
    <w:p w:rsidR="00472DB4" w:rsidRPr="00216C94" w:rsidRDefault="00472DB4" w:rsidP="00472DB4">
      <w:pPr>
        <w:numPr>
          <w:ilvl w:val="3"/>
          <w:numId w:val="3"/>
        </w:numPr>
        <w:tabs>
          <w:tab w:val="clear" w:pos="2880"/>
          <w:tab w:val="num" w:pos="426"/>
          <w:tab w:val="center" w:pos="4153"/>
          <w:tab w:val="right" w:pos="8306"/>
        </w:tabs>
        <w:ind w:left="426" w:hanging="284"/>
        <w:jc w:val="both"/>
        <w:rPr>
          <w:lang w:val="lv-LV"/>
        </w:rPr>
      </w:pPr>
      <w:r w:rsidRPr="00216C94">
        <w:rPr>
          <w:lang w:val="lv-LV"/>
        </w:rPr>
        <w:t>Publisko iepirkumu likuma noteiktajā kārtībā paziņot pieņemto lēmumu pretendentam.</w:t>
      </w:r>
    </w:p>
    <w:p w:rsidR="00472DB4" w:rsidRPr="00545446" w:rsidRDefault="00472DB4" w:rsidP="00472DB4">
      <w:pPr>
        <w:numPr>
          <w:ilvl w:val="3"/>
          <w:numId w:val="3"/>
        </w:numPr>
        <w:tabs>
          <w:tab w:val="clear" w:pos="2880"/>
          <w:tab w:val="num" w:pos="426"/>
          <w:tab w:val="center" w:pos="4153"/>
          <w:tab w:val="right" w:pos="8306"/>
        </w:tabs>
        <w:ind w:left="426" w:hanging="284"/>
        <w:jc w:val="both"/>
        <w:rPr>
          <w:lang w:val="lv-LV"/>
        </w:rPr>
      </w:pPr>
      <w:r w:rsidRPr="00216C94">
        <w:rPr>
          <w:lang w:val="lv-LV"/>
        </w:rPr>
        <w:t>Publisko iepirkumu likuma noteiktajā kārtībā, pēc līguma noslēgšanas, publicēt</w:t>
      </w:r>
      <w:r w:rsidRPr="00545446">
        <w:rPr>
          <w:lang w:val="lv-LV"/>
        </w:rPr>
        <w:t xml:space="preserve"> informatīvu paziņojumu par noslēgto līgumu Iepirkumu uzraudzības biroja mājas lapā internetā.</w:t>
      </w:r>
    </w:p>
    <w:p w:rsidR="00472DB4" w:rsidRPr="00545446" w:rsidRDefault="00472DB4" w:rsidP="00472DB4">
      <w:pPr>
        <w:numPr>
          <w:ilvl w:val="3"/>
          <w:numId w:val="3"/>
        </w:numPr>
        <w:tabs>
          <w:tab w:val="clear" w:pos="2880"/>
          <w:tab w:val="num" w:pos="426"/>
          <w:tab w:val="center" w:pos="4153"/>
          <w:tab w:val="right" w:pos="8306"/>
        </w:tabs>
        <w:ind w:left="426" w:hanging="284"/>
        <w:jc w:val="both"/>
        <w:rPr>
          <w:lang w:val="lv-LV"/>
        </w:rPr>
      </w:pPr>
      <w:r w:rsidRPr="00545446">
        <w:rPr>
          <w:lang w:val="lv-LV"/>
        </w:rPr>
        <w:t>Publisko iepirkumu likuma noteiktajā kārtībā publicēt attiecīgu informāciju Domes mājas lapā www.daugavpils.lv</w:t>
      </w:r>
    </w:p>
    <w:p w:rsidR="006B7031" w:rsidRDefault="006B7031" w:rsidP="00343053">
      <w:pPr>
        <w:jc w:val="both"/>
        <w:rPr>
          <w:lang w:val="lv-LV"/>
        </w:rPr>
      </w:pPr>
    </w:p>
    <w:p w:rsidR="00343053" w:rsidRPr="0092157C" w:rsidRDefault="00343053" w:rsidP="00343053">
      <w:pPr>
        <w:ind w:firstLine="720"/>
        <w:jc w:val="both"/>
        <w:rPr>
          <w:bCs/>
          <w:lang w:val="lv-LV"/>
        </w:rPr>
      </w:pPr>
      <w:r w:rsidRPr="0092157C">
        <w:rPr>
          <w:lang w:val="lv-LV"/>
        </w:rPr>
        <w:t>Atbilstoši Publisko iepirkumu likuma 9.panta 23.daļai, 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p>
    <w:p w:rsidR="00343053" w:rsidRDefault="00343053" w:rsidP="00343053">
      <w:pPr>
        <w:jc w:val="both"/>
        <w:rPr>
          <w:lang w:val="lv-LV"/>
        </w:rPr>
      </w:pPr>
    </w:p>
    <w:p w:rsidR="00FB5174" w:rsidRDefault="00FB5174" w:rsidP="00FB5174">
      <w:pPr>
        <w:jc w:val="right"/>
        <w:rPr>
          <w:lang w:val="lv-LV"/>
        </w:rPr>
      </w:pPr>
      <w:bookmarkStart w:id="0" w:name="_GoBack"/>
      <w:bookmarkEnd w:id="0"/>
      <w:r>
        <w:rPr>
          <w:lang w:val="lv-LV"/>
        </w:rPr>
        <w:t>Iepirkumu komisija</w:t>
      </w:r>
    </w:p>
    <w:sectPr w:rsidR="00FB51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3DC4"/>
    <w:multiLevelType w:val="hybridMultilevel"/>
    <w:tmpl w:val="013A6C92"/>
    <w:lvl w:ilvl="0" w:tplc="A81E2FA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1276CE"/>
    <w:multiLevelType w:val="hybridMultilevel"/>
    <w:tmpl w:val="1A14CC4A"/>
    <w:lvl w:ilvl="0" w:tplc="25D6C4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42B27005"/>
    <w:multiLevelType w:val="hybridMultilevel"/>
    <w:tmpl w:val="94283ABC"/>
    <w:lvl w:ilvl="0" w:tplc="8E6C3EE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FD7186"/>
    <w:multiLevelType w:val="hybridMultilevel"/>
    <w:tmpl w:val="E4005416"/>
    <w:lvl w:ilvl="0" w:tplc="0409000F">
      <w:start w:val="1"/>
      <w:numFmt w:val="decimal"/>
      <w:lvlText w:val="%1."/>
      <w:lvlJc w:val="left"/>
      <w:pPr>
        <w:ind w:left="1003" w:hanging="360"/>
      </w:pPr>
    </w:lvl>
    <w:lvl w:ilvl="1" w:tplc="04090019">
      <w:start w:val="1"/>
      <w:numFmt w:val="lowerLetter"/>
      <w:lvlText w:val="%2."/>
      <w:lvlJc w:val="left"/>
      <w:pPr>
        <w:ind w:left="1723" w:hanging="360"/>
      </w:pPr>
    </w:lvl>
    <w:lvl w:ilvl="2" w:tplc="0409001B">
      <w:start w:val="1"/>
      <w:numFmt w:val="lowerRoman"/>
      <w:lvlText w:val="%3."/>
      <w:lvlJc w:val="right"/>
      <w:pPr>
        <w:ind w:left="2443" w:hanging="180"/>
      </w:pPr>
    </w:lvl>
    <w:lvl w:ilvl="3" w:tplc="0409000F">
      <w:start w:val="1"/>
      <w:numFmt w:val="decimal"/>
      <w:lvlText w:val="%4."/>
      <w:lvlJc w:val="left"/>
      <w:pPr>
        <w:ind w:left="3163" w:hanging="360"/>
      </w:pPr>
    </w:lvl>
    <w:lvl w:ilvl="4" w:tplc="04090019">
      <w:start w:val="1"/>
      <w:numFmt w:val="lowerLetter"/>
      <w:lvlText w:val="%5."/>
      <w:lvlJc w:val="left"/>
      <w:pPr>
        <w:ind w:left="3883" w:hanging="360"/>
      </w:pPr>
    </w:lvl>
    <w:lvl w:ilvl="5" w:tplc="0409001B">
      <w:start w:val="1"/>
      <w:numFmt w:val="lowerRoman"/>
      <w:lvlText w:val="%6."/>
      <w:lvlJc w:val="right"/>
      <w:pPr>
        <w:ind w:left="4603" w:hanging="180"/>
      </w:pPr>
    </w:lvl>
    <w:lvl w:ilvl="6" w:tplc="0409000F">
      <w:start w:val="1"/>
      <w:numFmt w:val="decimal"/>
      <w:lvlText w:val="%7."/>
      <w:lvlJc w:val="left"/>
      <w:pPr>
        <w:ind w:left="5323" w:hanging="360"/>
      </w:pPr>
    </w:lvl>
    <w:lvl w:ilvl="7" w:tplc="04090019">
      <w:start w:val="1"/>
      <w:numFmt w:val="lowerLetter"/>
      <w:lvlText w:val="%8."/>
      <w:lvlJc w:val="left"/>
      <w:pPr>
        <w:ind w:left="6043" w:hanging="360"/>
      </w:pPr>
    </w:lvl>
    <w:lvl w:ilvl="8" w:tplc="0409001B">
      <w:start w:val="1"/>
      <w:numFmt w:val="lowerRoman"/>
      <w:lvlText w:val="%9."/>
      <w:lvlJc w:val="right"/>
      <w:pPr>
        <w:ind w:left="6763" w:hanging="180"/>
      </w:pPr>
    </w:lvl>
  </w:abstractNum>
  <w:abstractNum w:abstractNumId="4"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2766375"/>
    <w:multiLevelType w:val="hybridMultilevel"/>
    <w:tmpl w:val="9082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8409E2"/>
    <w:multiLevelType w:val="multilevel"/>
    <w:tmpl w:val="39FAA49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3"/>
    <w:rsid w:val="00066265"/>
    <w:rsid w:val="000A5023"/>
    <w:rsid w:val="000D64DB"/>
    <w:rsid w:val="001A303E"/>
    <w:rsid w:val="0020332C"/>
    <w:rsid w:val="002228EE"/>
    <w:rsid w:val="00264D86"/>
    <w:rsid w:val="00343053"/>
    <w:rsid w:val="00472DB4"/>
    <w:rsid w:val="004D7874"/>
    <w:rsid w:val="00553CED"/>
    <w:rsid w:val="0059464C"/>
    <w:rsid w:val="00595AD5"/>
    <w:rsid w:val="005C7A7A"/>
    <w:rsid w:val="005D69B5"/>
    <w:rsid w:val="00622614"/>
    <w:rsid w:val="006B7031"/>
    <w:rsid w:val="006D7535"/>
    <w:rsid w:val="007806B7"/>
    <w:rsid w:val="00846B01"/>
    <w:rsid w:val="00993096"/>
    <w:rsid w:val="009F6E79"/>
    <w:rsid w:val="00A55419"/>
    <w:rsid w:val="00A91771"/>
    <w:rsid w:val="00CB4C4C"/>
    <w:rsid w:val="00CB5D33"/>
    <w:rsid w:val="00E36461"/>
    <w:rsid w:val="00E53D78"/>
    <w:rsid w:val="00FB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6788471-BFCD-403C-9ACC-B78CB79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D3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D33"/>
    <w:rPr>
      <w:color w:val="0000FF"/>
      <w:u w:val="single"/>
    </w:rPr>
  </w:style>
  <w:style w:type="paragraph" w:styleId="BodyText">
    <w:name w:val="Body Text"/>
    <w:basedOn w:val="Normal"/>
    <w:link w:val="BodyTextChar"/>
    <w:uiPriority w:val="99"/>
    <w:semiHidden/>
    <w:unhideWhenUsed/>
    <w:rsid w:val="00CB5D33"/>
    <w:pPr>
      <w:spacing w:after="120"/>
    </w:pPr>
  </w:style>
  <w:style w:type="character" w:customStyle="1" w:styleId="BodyTextChar">
    <w:name w:val="Body Text Char"/>
    <w:basedOn w:val="DefaultParagraphFont"/>
    <w:link w:val="BodyText"/>
    <w:uiPriority w:val="99"/>
    <w:semiHidden/>
    <w:rsid w:val="00CB5D33"/>
    <w:rPr>
      <w:rFonts w:ascii="Times New Roman" w:eastAsia="Times New Roman" w:hAnsi="Times New Roman" w:cs="Times New Roman"/>
      <w:sz w:val="24"/>
      <w:szCs w:val="24"/>
      <w:lang w:val="en-GB"/>
    </w:rPr>
  </w:style>
  <w:style w:type="paragraph" w:styleId="BodyText2">
    <w:name w:val="Body Text 2"/>
    <w:basedOn w:val="Normal"/>
    <w:link w:val="BodyText2Char"/>
    <w:uiPriority w:val="99"/>
    <w:semiHidden/>
    <w:unhideWhenUsed/>
    <w:rsid w:val="00CB5D33"/>
    <w:pPr>
      <w:spacing w:after="120" w:line="480" w:lineRule="auto"/>
    </w:pPr>
  </w:style>
  <w:style w:type="character" w:customStyle="1" w:styleId="BodyText2Char">
    <w:name w:val="Body Text 2 Char"/>
    <w:basedOn w:val="DefaultParagraphFont"/>
    <w:link w:val="BodyText2"/>
    <w:uiPriority w:val="99"/>
    <w:semiHidden/>
    <w:rsid w:val="00CB5D33"/>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CB5D33"/>
    <w:pPr>
      <w:spacing w:after="120" w:line="480" w:lineRule="auto"/>
      <w:ind w:left="283"/>
    </w:pPr>
  </w:style>
  <w:style w:type="character" w:customStyle="1" w:styleId="BodyTextIndent2Char">
    <w:name w:val="Body Text Indent 2 Char"/>
    <w:basedOn w:val="DefaultParagraphFont"/>
    <w:link w:val="BodyTextIndent2"/>
    <w:uiPriority w:val="99"/>
    <w:semiHidden/>
    <w:rsid w:val="00CB5D33"/>
    <w:rPr>
      <w:rFonts w:ascii="Times New Roman" w:eastAsia="Times New Roman" w:hAnsi="Times New Roman" w:cs="Times New Roman"/>
      <w:sz w:val="24"/>
      <w:szCs w:val="24"/>
      <w:lang w:val="en-GB"/>
    </w:rPr>
  </w:style>
  <w:style w:type="paragraph" w:customStyle="1" w:styleId="Style">
    <w:name w:val="Style"/>
    <w:rsid w:val="00CB5D3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StyleStyle2Justified">
    <w:name w:val="Style Style2 + Justified"/>
    <w:basedOn w:val="Normal"/>
    <w:rsid w:val="00CB5D33"/>
    <w:pPr>
      <w:tabs>
        <w:tab w:val="left" w:pos="1080"/>
      </w:tabs>
      <w:spacing w:before="240" w:after="120"/>
      <w:jc w:val="both"/>
    </w:pPr>
    <w:rPr>
      <w:szCs w:val="20"/>
      <w:lang w:val="lv-LV"/>
    </w:rPr>
  </w:style>
  <w:style w:type="character" w:customStyle="1" w:styleId="st1">
    <w:name w:val="st1"/>
    <w:basedOn w:val="DefaultParagraphFont"/>
    <w:rsid w:val="00CB5D33"/>
  </w:style>
  <w:style w:type="paragraph" w:customStyle="1" w:styleId="DefaultText">
    <w:name w:val="Default Text"/>
    <w:rsid w:val="00553CED"/>
    <w:pPr>
      <w:spacing w:after="0" w:line="240" w:lineRule="auto"/>
    </w:pPr>
    <w:rPr>
      <w:rFonts w:ascii="Times New Roman" w:eastAsia="Times New Roman" w:hAnsi="Times New Roman" w:cs="Times New Roman"/>
      <w:color w:val="000000"/>
      <w:sz w:val="24"/>
      <w:szCs w:val="20"/>
      <w:lang w:val="en-GB"/>
    </w:rPr>
  </w:style>
  <w:style w:type="paragraph" w:customStyle="1" w:styleId="tv2132">
    <w:name w:val="tv2132"/>
    <w:basedOn w:val="Normal"/>
    <w:rsid w:val="00472DB4"/>
    <w:pPr>
      <w:spacing w:line="360" w:lineRule="auto"/>
      <w:ind w:firstLine="300"/>
    </w:pPr>
    <w:rPr>
      <w:color w:val="414142"/>
      <w:sz w:val="20"/>
      <w:szCs w:val="20"/>
      <w:lang w:val="en-US"/>
    </w:rPr>
  </w:style>
  <w:style w:type="paragraph" w:customStyle="1" w:styleId="RakstzRakstz2">
    <w:name w:val="Rakstz. Rakstz.2"/>
    <w:basedOn w:val="Normal"/>
    <w:next w:val="BlockText"/>
    <w:rsid w:val="00993096"/>
    <w:pPr>
      <w:spacing w:before="120" w:after="160" w:line="240" w:lineRule="exact"/>
      <w:ind w:firstLine="720"/>
      <w:jc w:val="both"/>
    </w:pPr>
    <w:rPr>
      <w:rFonts w:ascii="Verdana" w:hAnsi="Verdana"/>
      <w:sz w:val="20"/>
      <w:szCs w:val="20"/>
      <w:lang w:val="en-US"/>
    </w:rPr>
  </w:style>
  <w:style w:type="paragraph" w:styleId="BlockText">
    <w:name w:val="Block Text"/>
    <w:basedOn w:val="Normal"/>
    <w:uiPriority w:val="99"/>
    <w:semiHidden/>
    <w:unhideWhenUsed/>
    <w:rsid w:val="0099309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4EAFB-7DC2-408A-B156-6375DEA9A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cp:lastPrinted>2017-10-17T08:39:00Z</cp:lastPrinted>
  <dcterms:created xsi:type="dcterms:W3CDTF">2017-10-17T08:45:00Z</dcterms:created>
  <dcterms:modified xsi:type="dcterms:W3CDTF">2017-10-17T08:48:00Z</dcterms:modified>
</cp:coreProperties>
</file>