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250" w:rsidRPr="004D38DA" w:rsidRDefault="00ED7250" w:rsidP="00ED7250">
      <w:pPr>
        <w:shd w:val="clear" w:color="auto" w:fill="FFFFFF"/>
        <w:spacing w:after="0" w:line="240" w:lineRule="auto"/>
        <w:jc w:val="center"/>
        <w:rPr>
          <w:rFonts w:ascii="Times New Roman" w:hAnsi="Times New Roman"/>
          <w:b/>
          <w:bCs/>
          <w:color w:val="000000"/>
          <w:sz w:val="24"/>
          <w:szCs w:val="24"/>
        </w:rPr>
      </w:pPr>
      <w:r w:rsidRPr="004D38DA">
        <w:rPr>
          <w:rFonts w:ascii="Times New Roman" w:hAnsi="Times New Roman"/>
          <w:b/>
          <w:bCs/>
          <w:color w:val="000000"/>
          <w:sz w:val="24"/>
          <w:szCs w:val="24"/>
        </w:rPr>
        <w:t xml:space="preserve">LĪGUMS </w:t>
      </w:r>
    </w:p>
    <w:p w:rsidR="00ED7250" w:rsidRPr="004D38DA" w:rsidRDefault="00ED7250" w:rsidP="00ED7250">
      <w:pPr>
        <w:spacing w:after="0" w:line="240" w:lineRule="auto"/>
        <w:jc w:val="both"/>
        <w:rPr>
          <w:rFonts w:ascii="Times New Roman" w:hAnsi="Times New Roman"/>
          <w:b/>
          <w:bCs/>
          <w:color w:val="000000"/>
          <w:sz w:val="24"/>
          <w:szCs w:val="24"/>
        </w:rPr>
      </w:pPr>
    </w:p>
    <w:p w:rsidR="00ED7250" w:rsidRPr="004D38DA" w:rsidRDefault="00ED7250" w:rsidP="00ED7250">
      <w:pPr>
        <w:spacing w:after="0" w:line="240" w:lineRule="auto"/>
        <w:jc w:val="both"/>
        <w:rPr>
          <w:rFonts w:ascii="Times New Roman" w:hAnsi="Times New Roman"/>
          <w:bCs/>
          <w:sz w:val="24"/>
          <w:szCs w:val="24"/>
        </w:rPr>
      </w:pPr>
      <w:r w:rsidRPr="004D38DA">
        <w:rPr>
          <w:rFonts w:ascii="Times New Roman" w:hAnsi="Times New Roman"/>
          <w:bCs/>
          <w:sz w:val="24"/>
          <w:szCs w:val="24"/>
        </w:rPr>
        <w:t xml:space="preserve">Daugavpilī,                                                                           </w:t>
      </w:r>
      <w:r>
        <w:rPr>
          <w:rFonts w:ascii="Times New Roman" w:hAnsi="Times New Roman"/>
          <w:bCs/>
          <w:sz w:val="24"/>
          <w:szCs w:val="24"/>
        </w:rPr>
        <w:t xml:space="preserve">                                  </w:t>
      </w:r>
      <w:r w:rsidRPr="004D38DA">
        <w:rPr>
          <w:rFonts w:ascii="Times New Roman" w:hAnsi="Times New Roman"/>
          <w:bCs/>
          <w:sz w:val="24"/>
          <w:szCs w:val="24"/>
        </w:rPr>
        <w:t xml:space="preserve">2016.gada </w:t>
      </w:r>
      <w:r>
        <w:rPr>
          <w:rFonts w:ascii="Times New Roman" w:hAnsi="Times New Roman"/>
          <w:bCs/>
          <w:sz w:val="24"/>
          <w:szCs w:val="24"/>
        </w:rPr>
        <w:t>24.martā</w:t>
      </w:r>
    </w:p>
    <w:p w:rsidR="00ED7250" w:rsidRPr="004D38DA" w:rsidRDefault="00ED7250" w:rsidP="00ED7250">
      <w:pPr>
        <w:spacing w:after="0" w:line="240" w:lineRule="auto"/>
        <w:jc w:val="both"/>
        <w:rPr>
          <w:rFonts w:ascii="Times New Roman" w:hAnsi="Times New Roman"/>
          <w:b/>
          <w:bCs/>
          <w:sz w:val="24"/>
          <w:szCs w:val="24"/>
        </w:rPr>
      </w:pPr>
    </w:p>
    <w:p w:rsidR="00ED7250" w:rsidRPr="004D38DA" w:rsidRDefault="00ED7250" w:rsidP="00ED7250">
      <w:pPr>
        <w:spacing w:after="0" w:line="240" w:lineRule="auto"/>
        <w:jc w:val="both"/>
        <w:rPr>
          <w:rFonts w:ascii="Times New Roman" w:hAnsi="Times New Roman"/>
          <w:sz w:val="24"/>
          <w:szCs w:val="24"/>
        </w:rPr>
      </w:pPr>
      <w:r w:rsidRPr="004D38DA">
        <w:rPr>
          <w:rFonts w:ascii="Times New Roman" w:hAnsi="Times New Roman"/>
          <w:b/>
          <w:sz w:val="24"/>
          <w:szCs w:val="24"/>
        </w:rPr>
        <w:t>Daugavpils pilsētas dome</w:t>
      </w:r>
      <w:r w:rsidRPr="004D38DA">
        <w:rPr>
          <w:rFonts w:ascii="Times New Roman" w:hAnsi="Times New Roman"/>
          <w:sz w:val="24"/>
          <w:szCs w:val="24"/>
        </w:rPr>
        <w:t xml:space="preserve">, reģistrācijas Nr.90000077325, juridiskā adrese: </w:t>
      </w:r>
      <w:proofErr w:type="spellStart"/>
      <w:r w:rsidRPr="004D38DA">
        <w:rPr>
          <w:rFonts w:ascii="Times New Roman" w:hAnsi="Times New Roman"/>
          <w:sz w:val="24"/>
          <w:szCs w:val="24"/>
        </w:rPr>
        <w:t>K.Valdemāra</w:t>
      </w:r>
      <w:proofErr w:type="spellEnd"/>
      <w:r w:rsidRPr="004D38DA">
        <w:rPr>
          <w:rFonts w:ascii="Times New Roman" w:hAnsi="Times New Roman"/>
          <w:sz w:val="24"/>
          <w:szCs w:val="24"/>
        </w:rPr>
        <w:t xml:space="preserve"> iela 1, Daugavpils, tās izpilddirektores </w:t>
      </w:r>
      <w:proofErr w:type="spellStart"/>
      <w:r w:rsidRPr="004D38DA">
        <w:rPr>
          <w:rFonts w:ascii="Times New Roman" w:hAnsi="Times New Roman"/>
          <w:sz w:val="24"/>
          <w:szCs w:val="24"/>
        </w:rPr>
        <w:t>I.Goldbergas</w:t>
      </w:r>
      <w:proofErr w:type="spellEnd"/>
      <w:r w:rsidRPr="004D38DA">
        <w:rPr>
          <w:rFonts w:ascii="Times New Roman" w:hAnsi="Times New Roman"/>
          <w:sz w:val="24"/>
          <w:szCs w:val="24"/>
        </w:rPr>
        <w:t xml:space="preserve"> personā, kura darbojas uz Nolikuma pamata (turpmāk tekstā - Pasūtītājs), no vienas puses, un </w:t>
      </w:r>
      <w:r w:rsidR="006E3962" w:rsidRPr="006E3962">
        <w:rPr>
          <w:rFonts w:ascii="Times New Roman" w:hAnsi="Times New Roman"/>
          <w:b/>
          <w:sz w:val="24"/>
          <w:szCs w:val="24"/>
        </w:rPr>
        <w:t>SIA “REM PRO”</w:t>
      </w:r>
      <w:r w:rsidR="006E3962">
        <w:rPr>
          <w:rFonts w:ascii="Times New Roman" w:hAnsi="Times New Roman"/>
          <w:sz w:val="24"/>
          <w:szCs w:val="24"/>
        </w:rPr>
        <w:t>, reģistrācijas numurs 41503041904,</w:t>
      </w:r>
      <w:r w:rsidRPr="004D38DA">
        <w:rPr>
          <w:rFonts w:ascii="Times New Roman" w:hAnsi="Times New Roman"/>
          <w:sz w:val="24"/>
          <w:szCs w:val="24"/>
        </w:rPr>
        <w:t xml:space="preserve"> </w:t>
      </w:r>
      <w:r w:rsidR="006E3962">
        <w:rPr>
          <w:rFonts w:ascii="Times New Roman" w:hAnsi="Times New Roman"/>
          <w:sz w:val="24"/>
          <w:szCs w:val="24"/>
        </w:rPr>
        <w:t xml:space="preserve">juridiskā adrese 18.novembra iela 37A, Daugavpils, valdes locekļa Mihaila </w:t>
      </w:r>
      <w:proofErr w:type="spellStart"/>
      <w:r w:rsidR="006E3962">
        <w:rPr>
          <w:rFonts w:ascii="Times New Roman" w:hAnsi="Times New Roman"/>
          <w:sz w:val="24"/>
          <w:szCs w:val="24"/>
        </w:rPr>
        <w:t>Rjabokona</w:t>
      </w:r>
      <w:proofErr w:type="spellEnd"/>
      <w:r w:rsidR="006E3962">
        <w:rPr>
          <w:rFonts w:ascii="Times New Roman" w:hAnsi="Times New Roman"/>
          <w:sz w:val="24"/>
          <w:szCs w:val="24"/>
        </w:rPr>
        <w:t xml:space="preserve"> personā, kurš darbojas uz statūtu pamata, </w:t>
      </w:r>
      <w:r w:rsidRPr="004D38DA">
        <w:rPr>
          <w:rFonts w:ascii="Times New Roman" w:hAnsi="Times New Roman"/>
          <w:sz w:val="24"/>
          <w:szCs w:val="24"/>
        </w:rPr>
        <w:t>turpmāk šā līguma tekstā saukts Izpildītājs, no otras puses,</w:t>
      </w:r>
    </w:p>
    <w:p w:rsidR="00ED7250" w:rsidRPr="004D38DA" w:rsidRDefault="00ED7250" w:rsidP="00ED7250">
      <w:pPr>
        <w:pStyle w:val="Footer"/>
        <w:jc w:val="both"/>
        <w:rPr>
          <w:strike/>
          <w:sz w:val="24"/>
          <w:szCs w:val="24"/>
        </w:rPr>
      </w:pPr>
      <w:r w:rsidRPr="004D38DA">
        <w:rPr>
          <w:sz w:val="24"/>
          <w:szCs w:val="24"/>
        </w:rPr>
        <w:t>abi kopā un katrs atsevišķi turpmāk šā līguma tekstā saukti par Pusēm, pamatojoties uz  Daugavpils pilsētas domes veiktā iepirkuma (identifikācijas numurs DPD 2016/43) rezultātiem, un Izpildītāja  iesniegto piedāvājumu, noslēdz šādu līgumu:</w:t>
      </w:r>
    </w:p>
    <w:p w:rsidR="00ED7250" w:rsidRPr="004D38DA" w:rsidRDefault="00ED7250" w:rsidP="00ED7250">
      <w:pPr>
        <w:pStyle w:val="Footer"/>
        <w:numPr>
          <w:ilvl w:val="0"/>
          <w:numId w:val="1"/>
        </w:numPr>
        <w:jc w:val="both"/>
        <w:rPr>
          <w:b/>
          <w:bCs/>
          <w:sz w:val="24"/>
          <w:szCs w:val="24"/>
        </w:rPr>
      </w:pPr>
      <w:r w:rsidRPr="004D38DA">
        <w:rPr>
          <w:b/>
          <w:bCs/>
          <w:sz w:val="24"/>
          <w:szCs w:val="24"/>
        </w:rPr>
        <w:t>Līguma priekšmets</w:t>
      </w:r>
    </w:p>
    <w:p w:rsidR="00ED7250" w:rsidRPr="004D38DA" w:rsidRDefault="00ED7250" w:rsidP="00ED7250">
      <w:pPr>
        <w:pStyle w:val="Footer"/>
        <w:numPr>
          <w:ilvl w:val="1"/>
          <w:numId w:val="4"/>
        </w:numPr>
        <w:jc w:val="both"/>
        <w:rPr>
          <w:bCs/>
          <w:i/>
          <w:sz w:val="24"/>
          <w:szCs w:val="24"/>
        </w:rPr>
      </w:pPr>
      <w:r w:rsidRPr="004D38DA">
        <w:rPr>
          <w:sz w:val="24"/>
          <w:szCs w:val="24"/>
        </w:rPr>
        <w:t xml:space="preserve">Pasūtītājs uzdod, un Izpildītājs apņemas </w:t>
      </w:r>
      <w:r w:rsidRPr="004D38DA">
        <w:rPr>
          <w:b/>
          <w:sz w:val="24"/>
          <w:szCs w:val="24"/>
        </w:rPr>
        <w:t xml:space="preserve">izstrādāt apliecinājuma kartes </w:t>
      </w:r>
      <w:r w:rsidRPr="004D38DA">
        <w:rPr>
          <w:sz w:val="24"/>
          <w:szCs w:val="24"/>
        </w:rPr>
        <w:t xml:space="preserve">turpmāk tekstā “Dokumentācija” </w:t>
      </w:r>
      <w:r w:rsidRPr="004D38DA">
        <w:rPr>
          <w:b/>
          <w:bCs/>
          <w:sz w:val="24"/>
          <w:szCs w:val="24"/>
        </w:rPr>
        <w:t>objektam –</w:t>
      </w:r>
      <w:r w:rsidR="005F2347">
        <w:rPr>
          <w:b/>
          <w:bCs/>
          <w:sz w:val="24"/>
          <w:szCs w:val="24"/>
        </w:rPr>
        <w:t xml:space="preserve"> </w:t>
      </w:r>
      <w:r w:rsidR="00634511" w:rsidRPr="004D38DA">
        <w:rPr>
          <w:b/>
          <w:sz w:val="24"/>
          <w:szCs w:val="24"/>
        </w:rPr>
        <w:t>„Daugavpils novadpētniecības un mākslas muzeja vēsturisko ēku Rīgas ielā 8, Daugavpilī energoefektivitātes paaugstināšana”</w:t>
      </w:r>
      <w:r w:rsidRPr="004D38DA">
        <w:rPr>
          <w:sz w:val="24"/>
          <w:szCs w:val="24"/>
        </w:rPr>
        <w:t xml:space="preserve">, turpmāk tekstā “Būvobjekts”, saskaņā ar Tehnisko specifikāciju un pretendenta iesniegto piedāvājumu iepirkumam (Līguma Pielikums Nr.1), un ievērojot visus šī Līguma nosacījumus. </w:t>
      </w:r>
      <w:r w:rsidRPr="004D38DA">
        <w:rPr>
          <w:bCs/>
          <w:i/>
          <w:sz w:val="24"/>
        </w:rPr>
        <w:t>Izpildītājs apņemas veikt autoruzraudzību pēc būvdarbu uzsākšanas uz būvdarbu veikšanas laiku (līdz objekta nodošanai pasūtītājam). Autoruzraudzība i</w:t>
      </w:r>
      <w:r w:rsidRPr="004D38DA">
        <w:rPr>
          <w:i/>
          <w:sz w:val="24"/>
        </w:rPr>
        <w:t xml:space="preserve">r jāveic objekta autoruzraudzība atbilstoši normatīvajiem aktiem. Par autoruzraudzības veikšanu puses slēdz atsevišķu autoruzraudzības līgumu, par cenu, kas ir noteikta pretendenta finanšu </w:t>
      </w:r>
      <w:r w:rsidRPr="004D38DA">
        <w:rPr>
          <w:i/>
          <w:sz w:val="24"/>
          <w:szCs w:val="24"/>
        </w:rPr>
        <w:t>piedāvājumā iepirkumam DPD 2016/43).</w:t>
      </w:r>
    </w:p>
    <w:p w:rsidR="00ED7250" w:rsidRPr="004D38DA" w:rsidRDefault="00ED7250" w:rsidP="00ED7250">
      <w:pPr>
        <w:pStyle w:val="Footer"/>
        <w:tabs>
          <w:tab w:val="left" w:pos="720"/>
        </w:tabs>
        <w:jc w:val="both"/>
        <w:rPr>
          <w:sz w:val="24"/>
          <w:szCs w:val="24"/>
        </w:rPr>
      </w:pPr>
      <w:r w:rsidRPr="004D38DA">
        <w:rPr>
          <w:sz w:val="24"/>
          <w:szCs w:val="24"/>
        </w:rPr>
        <w:t>1.2. Dokumentācijas izstrāde ietver sekojošu pakalpojumu apjomu:</w:t>
      </w:r>
    </w:p>
    <w:p w:rsidR="00ED7250" w:rsidRPr="004D38DA" w:rsidRDefault="00ED7250" w:rsidP="00ED7250">
      <w:pPr>
        <w:pStyle w:val="Footer"/>
        <w:numPr>
          <w:ilvl w:val="2"/>
          <w:numId w:val="2"/>
        </w:numPr>
        <w:jc w:val="both"/>
        <w:rPr>
          <w:sz w:val="24"/>
          <w:szCs w:val="24"/>
        </w:rPr>
      </w:pPr>
      <w:r w:rsidRPr="004D38DA">
        <w:rPr>
          <w:sz w:val="24"/>
          <w:szCs w:val="24"/>
        </w:rPr>
        <w:t>Dokumentācijas izstrāde saskaņā ar iepirkuma tehnisko specifikāciju un pasūtītāja prasībām;</w:t>
      </w:r>
    </w:p>
    <w:p w:rsidR="00ED7250" w:rsidRPr="004D38DA" w:rsidRDefault="00ED7250" w:rsidP="00ED7250">
      <w:pPr>
        <w:pStyle w:val="Footer"/>
        <w:numPr>
          <w:ilvl w:val="2"/>
          <w:numId w:val="2"/>
        </w:numPr>
        <w:jc w:val="both"/>
        <w:rPr>
          <w:bCs/>
          <w:color w:val="000000"/>
          <w:sz w:val="24"/>
          <w:szCs w:val="24"/>
        </w:rPr>
      </w:pPr>
      <w:r w:rsidRPr="004D38DA">
        <w:rPr>
          <w:color w:val="000000"/>
          <w:sz w:val="24"/>
          <w:szCs w:val="24"/>
        </w:rPr>
        <w:t xml:space="preserve">Dokumentācijas izstrāde, izmantojot savus darbiniekus un materiālus. </w:t>
      </w:r>
    </w:p>
    <w:p w:rsidR="00ED7250" w:rsidRPr="004D38DA" w:rsidRDefault="00ED7250" w:rsidP="00ED7250">
      <w:pPr>
        <w:pStyle w:val="Footer"/>
        <w:numPr>
          <w:ilvl w:val="2"/>
          <w:numId w:val="2"/>
        </w:numPr>
        <w:jc w:val="both"/>
        <w:rPr>
          <w:sz w:val="24"/>
          <w:szCs w:val="24"/>
        </w:rPr>
      </w:pPr>
      <w:r w:rsidRPr="004D38DA">
        <w:rPr>
          <w:sz w:val="24"/>
          <w:szCs w:val="24"/>
        </w:rPr>
        <w:t>Dokumentācijas akceptēšana Būvvaldē.</w:t>
      </w:r>
    </w:p>
    <w:p w:rsidR="00ED7250" w:rsidRPr="004D38DA" w:rsidRDefault="00ED7250" w:rsidP="00ED7250">
      <w:pPr>
        <w:pStyle w:val="Footer"/>
        <w:numPr>
          <w:ilvl w:val="0"/>
          <w:numId w:val="2"/>
        </w:numPr>
        <w:jc w:val="both"/>
        <w:rPr>
          <w:b/>
          <w:bCs/>
          <w:sz w:val="24"/>
          <w:szCs w:val="24"/>
        </w:rPr>
      </w:pPr>
      <w:r w:rsidRPr="004D38DA">
        <w:rPr>
          <w:b/>
          <w:bCs/>
          <w:sz w:val="24"/>
          <w:szCs w:val="24"/>
        </w:rPr>
        <w:t>Darbu izpildes termiņš</w:t>
      </w:r>
    </w:p>
    <w:p w:rsidR="00ED7250" w:rsidRPr="004D38DA" w:rsidRDefault="00ED7250" w:rsidP="00ED7250">
      <w:pPr>
        <w:pStyle w:val="Footer"/>
        <w:tabs>
          <w:tab w:val="left" w:pos="720"/>
        </w:tabs>
        <w:jc w:val="both"/>
        <w:rPr>
          <w:sz w:val="24"/>
          <w:szCs w:val="24"/>
        </w:rPr>
      </w:pPr>
      <w:r w:rsidRPr="004D38DA">
        <w:rPr>
          <w:sz w:val="24"/>
          <w:szCs w:val="24"/>
        </w:rPr>
        <w:t>2.1. Līgums stājas spēkā ar tā parakstīšanas brīdi;</w:t>
      </w:r>
    </w:p>
    <w:p w:rsidR="00ED7250" w:rsidRPr="004D38DA" w:rsidRDefault="00ED7250" w:rsidP="00ED7250">
      <w:pPr>
        <w:pStyle w:val="Footer"/>
        <w:numPr>
          <w:ilvl w:val="1"/>
          <w:numId w:val="2"/>
        </w:numPr>
        <w:tabs>
          <w:tab w:val="left" w:pos="720"/>
        </w:tabs>
        <w:jc w:val="both"/>
        <w:rPr>
          <w:sz w:val="24"/>
          <w:szCs w:val="24"/>
        </w:rPr>
      </w:pPr>
      <w:r w:rsidRPr="004D38DA">
        <w:rPr>
          <w:sz w:val="24"/>
          <w:szCs w:val="24"/>
        </w:rPr>
        <w:t>Dokumentācija ir iesniedzama pasūtītājam ne vēlāk kā 2 (divu) nedēļu laikā no Līguma parakstīšanas dienas.</w:t>
      </w:r>
    </w:p>
    <w:p w:rsidR="00ED7250" w:rsidRPr="004D38DA" w:rsidRDefault="00ED7250" w:rsidP="00ED7250">
      <w:pPr>
        <w:pStyle w:val="Footer"/>
        <w:numPr>
          <w:ilvl w:val="0"/>
          <w:numId w:val="2"/>
        </w:numPr>
        <w:jc w:val="both"/>
        <w:rPr>
          <w:b/>
          <w:bCs/>
          <w:sz w:val="24"/>
          <w:szCs w:val="24"/>
        </w:rPr>
      </w:pPr>
      <w:r w:rsidRPr="004D38DA">
        <w:rPr>
          <w:b/>
          <w:bCs/>
          <w:sz w:val="24"/>
          <w:szCs w:val="24"/>
        </w:rPr>
        <w:t>Līguma summa un norēķinu kārtība</w:t>
      </w:r>
    </w:p>
    <w:p w:rsidR="00ED7250" w:rsidRPr="004D38DA" w:rsidRDefault="00ED7250" w:rsidP="00ED7250">
      <w:pPr>
        <w:numPr>
          <w:ilvl w:val="1"/>
          <w:numId w:val="3"/>
        </w:numPr>
        <w:spacing w:after="0" w:line="240" w:lineRule="auto"/>
        <w:jc w:val="both"/>
        <w:rPr>
          <w:rFonts w:ascii="Times New Roman" w:hAnsi="Times New Roman"/>
          <w:i/>
          <w:iCs/>
          <w:sz w:val="24"/>
          <w:szCs w:val="24"/>
        </w:rPr>
      </w:pPr>
      <w:r w:rsidRPr="004D38DA">
        <w:rPr>
          <w:rFonts w:ascii="Times New Roman" w:hAnsi="Times New Roman"/>
          <w:sz w:val="24"/>
          <w:szCs w:val="24"/>
        </w:rPr>
        <w:t xml:space="preserve">Līguma summa par projektēšanas darbiem atbilstoši Finanšu piedāvājumam (Līguma Pielikums Nr.1) tiek noteikta </w:t>
      </w:r>
      <w:r w:rsidRPr="00783E8E">
        <w:rPr>
          <w:rFonts w:ascii="Times New Roman" w:hAnsi="Times New Roman"/>
          <w:b/>
          <w:sz w:val="24"/>
          <w:szCs w:val="24"/>
        </w:rPr>
        <w:t xml:space="preserve">EUR </w:t>
      </w:r>
      <w:r w:rsidR="00634511" w:rsidRPr="00783E8E">
        <w:rPr>
          <w:rFonts w:ascii="Times New Roman" w:hAnsi="Times New Roman"/>
          <w:b/>
          <w:sz w:val="24"/>
          <w:szCs w:val="24"/>
        </w:rPr>
        <w:t>10333,00</w:t>
      </w:r>
      <w:r w:rsidR="00634511">
        <w:rPr>
          <w:rFonts w:ascii="Times New Roman" w:hAnsi="Times New Roman"/>
          <w:sz w:val="24"/>
          <w:szCs w:val="24"/>
        </w:rPr>
        <w:t xml:space="preserve"> </w:t>
      </w:r>
      <w:r w:rsidRPr="004D38DA">
        <w:rPr>
          <w:rFonts w:ascii="Times New Roman" w:hAnsi="Times New Roman"/>
          <w:sz w:val="24"/>
          <w:szCs w:val="24"/>
        </w:rPr>
        <w:t>(</w:t>
      </w:r>
      <w:r w:rsidR="00634511">
        <w:rPr>
          <w:rFonts w:ascii="Times New Roman" w:hAnsi="Times New Roman"/>
          <w:sz w:val="24"/>
          <w:szCs w:val="24"/>
        </w:rPr>
        <w:t xml:space="preserve">desmit tūkstoši trīs simti trīsdesmit trīs </w:t>
      </w:r>
      <w:proofErr w:type="spellStart"/>
      <w:r w:rsidR="00634511">
        <w:rPr>
          <w:rFonts w:ascii="Times New Roman" w:hAnsi="Times New Roman"/>
          <w:sz w:val="24"/>
          <w:szCs w:val="24"/>
        </w:rPr>
        <w:t>euro</w:t>
      </w:r>
      <w:proofErr w:type="spellEnd"/>
      <w:r w:rsidR="00634511">
        <w:rPr>
          <w:rFonts w:ascii="Times New Roman" w:hAnsi="Times New Roman"/>
          <w:sz w:val="24"/>
          <w:szCs w:val="24"/>
        </w:rPr>
        <w:t xml:space="preserve"> un nulle centi</w:t>
      </w:r>
      <w:r w:rsidRPr="004D38DA">
        <w:rPr>
          <w:rFonts w:ascii="Times New Roman" w:hAnsi="Times New Roman"/>
          <w:sz w:val="24"/>
          <w:szCs w:val="24"/>
        </w:rPr>
        <w:t xml:space="preserve">) </w:t>
      </w:r>
      <w:r w:rsidRPr="00783E8E">
        <w:rPr>
          <w:rFonts w:ascii="Times New Roman" w:hAnsi="Times New Roman"/>
          <w:b/>
          <w:sz w:val="24"/>
          <w:szCs w:val="24"/>
        </w:rPr>
        <w:t>bez PVN</w:t>
      </w:r>
      <w:r w:rsidRPr="004D38DA">
        <w:rPr>
          <w:rFonts w:ascii="Times New Roman" w:hAnsi="Times New Roman"/>
          <w:sz w:val="24"/>
          <w:szCs w:val="24"/>
        </w:rPr>
        <w:t xml:space="preserve">. </w:t>
      </w:r>
      <w:r w:rsidR="00634511">
        <w:rPr>
          <w:rFonts w:ascii="Times New Roman" w:hAnsi="Times New Roman"/>
          <w:sz w:val="24"/>
          <w:szCs w:val="24"/>
        </w:rPr>
        <w:t xml:space="preserve">Kopējā līguma summa sastāda EUR 12502,93 </w:t>
      </w:r>
      <w:r w:rsidRPr="004D38DA">
        <w:rPr>
          <w:rFonts w:ascii="Times New Roman" w:hAnsi="Times New Roman"/>
          <w:sz w:val="24"/>
          <w:szCs w:val="24"/>
        </w:rPr>
        <w:t>(</w:t>
      </w:r>
      <w:r w:rsidR="00783E8E">
        <w:rPr>
          <w:rFonts w:ascii="Times New Roman" w:hAnsi="Times New Roman"/>
          <w:sz w:val="24"/>
          <w:szCs w:val="24"/>
        </w:rPr>
        <w:t xml:space="preserve">divpadsmit tūkstoši pieci simti divi </w:t>
      </w:r>
      <w:proofErr w:type="spellStart"/>
      <w:r w:rsidR="00783E8E">
        <w:rPr>
          <w:rFonts w:ascii="Times New Roman" w:hAnsi="Times New Roman"/>
          <w:sz w:val="24"/>
          <w:szCs w:val="24"/>
        </w:rPr>
        <w:t>euro</w:t>
      </w:r>
      <w:proofErr w:type="spellEnd"/>
      <w:r w:rsidR="00783E8E">
        <w:rPr>
          <w:rFonts w:ascii="Times New Roman" w:hAnsi="Times New Roman"/>
          <w:sz w:val="24"/>
          <w:szCs w:val="24"/>
        </w:rPr>
        <w:t xml:space="preserve"> un nulle centi</w:t>
      </w:r>
      <w:r w:rsidRPr="004D38DA">
        <w:rPr>
          <w:rFonts w:ascii="Times New Roman" w:hAnsi="Times New Roman"/>
          <w:sz w:val="24"/>
          <w:szCs w:val="24"/>
        </w:rPr>
        <w:t xml:space="preserve">), tai skaitā PVN 21 % </w:t>
      </w:r>
      <w:r w:rsidR="00783E8E">
        <w:rPr>
          <w:rFonts w:ascii="Times New Roman" w:hAnsi="Times New Roman"/>
          <w:sz w:val="24"/>
          <w:szCs w:val="24"/>
        </w:rPr>
        <w:t>(divdesmit viens procents) EUR 2169,93</w:t>
      </w:r>
      <w:r w:rsidRPr="004D38DA">
        <w:rPr>
          <w:rFonts w:ascii="Times New Roman" w:hAnsi="Times New Roman"/>
          <w:sz w:val="24"/>
          <w:szCs w:val="24"/>
        </w:rPr>
        <w:t xml:space="preserve"> (</w:t>
      </w:r>
      <w:r w:rsidR="00783E8E">
        <w:rPr>
          <w:rFonts w:ascii="Times New Roman" w:hAnsi="Times New Roman"/>
          <w:sz w:val="24"/>
          <w:szCs w:val="24"/>
        </w:rPr>
        <w:t xml:space="preserve">divi tūkstoši simts sešdesmit deviņi </w:t>
      </w:r>
      <w:proofErr w:type="spellStart"/>
      <w:r w:rsidR="00783E8E">
        <w:rPr>
          <w:rFonts w:ascii="Times New Roman" w:hAnsi="Times New Roman"/>
          <w:sz w:val="24"/>
          <w:szCs w:val="24"/>
        </w:rPr>
        <w:t>euro</w:t>
      </w:r>
      <w:proofErr w:type="spellEnd"/>
      <w:r w:rsidR="00783E8E">
        <w:rPr>
          <w:rFonts w:ascii="Times New Roman" w:hAnsi="Times New Roman"/>
          <w:sz w:val="24"/>
          <w:szCs w:val="24"/>
        </w:rPr>
        <w:t xml:space="preserve"> un deviņdesmit trīs centi)</w:t>
      </w:r>
      <w:r w:rsidRPr="004D38DA">
        <w:rPr>
          <w:rFonts w:ascii="Times New Roman" w:hAnsi="Times New Roman"/>
          <w:sz w:val="24"/>
          <w:szCs w:val="24"/>
        </w:rPr>
        <w:t xml:space="preserve">. </w:t>
      </w:r>
      <w:r w:rsidRPr="004D38DA">
        <w:rPr>
          <w:rFonts w:ascii="Times New Roman" w:hAnsi="Times New Roman"/>
          <w:i/>
          <w:iCs/>
          <w:sz w:val="24"/>
          <w:szCs w:val="24"/>
        </w:rPr>
        <w:t>Pirms būvdarbu uzsākšanas, par 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ED7250" w:rsidRPr="004D38DA" w:rsidRDefault="00ED7250" w:rsidP="00ED7250">
      <w:pPr>
        <w:numPr>
          <w:ilvl w:val="1"/>
          <w:numId w:val="3"/>
        </w:numPr>
        <w:shd w:val="clear" w:color="auto" w:fill="FFFFFF"/>
        <w:spacing w:after="0" w:line="240" w:lineRule="auto"/>
        <w:jc w:val="both"/>
        <w:rPr>
          <w:rFonts w:ascii="Times New Roman" w:hAnsi="Times New Roman"/>
          <w:sz w:val="24"/>
          <w:szCs w:val="24"/>
        </w:rPr>
      </w:pPr>
      <w:r w:rsidRPr="004D38DA">
        <w:rPr>
          <w:rFonts w:ascii="Times New Roman" w:hAnsi="Times New Roman"/>
          <w:b/>
          <w:sz w:val="24"/>
          <w:szCs w:val="24"/>
        </w:rPr>
        <w:t>Maksājums 100%</w:t>
      </w:r>
      <w:r w:rsidRPr="004D38DA">
        <w:rPr>
          <w:rFonts w:ascii="Times New Roman" w:hAnsi="Times New Roman"/>
          <w:sz w:val="24"/>
          <w:szCs w:val="24"/>
        </w:rPr>
        <w:t xml:space="preserve"> apmērā no līguma summas tiks veikts 20 darba dienu laikā pēc līguma pilnīgas izpildes, Darba pieņemšanas akta parakstīšanas un rēķina saņemšanas. </w:t>
      </w:r>
    </w:p>
    <w:p w:rsidR="00ED7250" w:rsidRPr="004D38DA" w:rsidRDefault="00ED7250" w:rsidP="00ED7250">
      <w:pPr>
        <w:pStyle w:val="Footer"/>
        <w:numPr>
          <w:ilvl w:val="1"/>
          <w:numId w:val="3"/>
        </w:numPr>
        <w:jc w:val="both"/>
        <w:rPr>
          <w:sz w:val="24"/>
          <w:szCs w:val="24"/>
        </w:rPr>
      </w:pPr>
      <w:r w:rsidRPr="004D38DA">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ED7250" w:rsidRPr="004D38DA" w:rsidRDefault="00ED7250" w:rsidP="00ED7250">
      <w:pPr>
        <w:shd w:val="clear" w:color="auto" w:fill="FFFFFF"/>
        <w:spacing w:after="0" w:line="240" w:lineRule="auto"/>
        <w:jc w:val="both"/>
        <w:rPr>
          <w:rFonts w:ascii="Times New Roman" w:hAnsi="Times New Roman"/>
          <w:sz w:val="24"/>
          <w:szCs w:val="24"/>
        </w:rPr>
      </w:pPr>
      <w:r w:rsidRPr="004D38DA">
        <w:rPr>
          <w:rFonts w:ascii="Times New Roman" w:hAnsi="Times New Roman"/>
          <w:sz w:val="24"/>
          <w:szCs w:val="24"/>
        </w:rPr>
        <w:t>3.5. Finanšu līdzekļu trūkuma dēļ Pasūtītājs ir tiesīgs vienpusēji:</w:t>
      </w:r>
    </w:p>
    <w:p w:rsidR="00ED7250" w:rsidRPr="004D38DA" w:rsidRDefault="00ED7250" w:rsidP="00ED7250">
      <w:pPr>
        <w:shd w:val="clear" w:color="auto" w:fill="FFFFFF"/>
        <w:spacing w:after="0" w:line="240" w:lineRule="auto"/>
        <w:ind w:left="720"/>
        <w:jc w:val="both"/>
        <w:rPr>
          <w:rFonts w:ascii="Times New Roman" w:hAnsi="Times New Roman"/>
          <w:sz w:val="24"/>
          <w:szCs w:val="24"/>
        </w:rPr>
      </w:pPr>
      <w:r w:rsidRPr="004D38DA">
        <w:rPr>
          <w:rFonts w:ascii="Times New Roman" w:hAnsi="Times New Roman"/>
          <w:sz w:val="24"/>
          <w:szCs w:val="24"/>
        </w:rPr>
        <w:lastRenderedPageBreak/>
        <w:t>3.5.1. 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atlīdzību vai līgumsodu;</w:t>
      </w:r>
    </w:p>
    <w:p w:rsidR="00ED7250" w:rsidRPr="004D38DA" w:rsidRDefault="00ED7250" w:rsidP="00ED7250">
      <w:pPr>
        <w:shd w:val="clear" w:color="auto" w:fill="FFFFFF"/>
        <w:spacing w:after="0" w:line="240" w:lineRule="auto"/>
        <w:ind w:left="720"/>
        <w:jc w:val="both"/>
        <w:rPr>
          <w:rFonts w:ascii="Times New Roman" w:hAnsi="Times New Roman"/>
          <w:sz w:val="24"/>
          <w:szCs w:val="24"/>
        </w:rPr>
      </w:pPr>
      <w:r w:rsidRPr="004D38DA">
        <w:rPr>
          <w:rFonts w:ascii="Times New Roman" w:hAnsi="Times New Roman"/>
          <w:sz w:val="24"/>
          <w:szCs w:val="24"/>
        </w:rPr>
        <w:t xml:space="preserve">3.5.2. neapturot darbu izpildi, grozīt darbu apmaksas kārtību. Darbu apmaksas kārtības grozīšanas gadījumā Puses groza tikai maksājumu veikšanas termiņus, nevis maksājumu summu. Pasūtītāja tiesības grozīt darbu apmaksas kārtību nav uzskatāmas par Pasūtītāja vainu un nevar būt par pamatu uzņēmējam prasīt no Pasūtītāja jebkādu kompensāciju, atlīdzību vai līgumsodu. </w:t>
      </w:r>
    </w:p>
    <w:p w:rsidR="00ED7250" w:rsidRPr="004D38DA" w:rsidRDefault="00ED7250" w:rsidP="00ED7250">
      <w:pPr>
        <w:pStyle w:val="Footer"/>
        <w:tabs>
          <w:tab w:val="left" w:pos="720"/>
        </w:tabs>
        <w:jc w:val="both"/>
        <w:rPr>
          <w:b/>
          <w:bCs/>
          <w:sz w:val="24"/>
          <w:szCs w:val="24"/>
        </w:rPr>
      </w:pPr>
      <w:r w:rsidRPr="004D38DA">
        <w:rPr>
          <w:b/>
          <w:bCs/>
          <w:sz w:val="24"/>
          <w:szCs w:val="24"/>
        </w:rPr>
        <w:t xml:space="preserve">4. Dokumentācijas nodošanas un pieņemšanas kārtība </w:t>
      </w:r>
    </w:p>
    <w:p w:rsidR="00ED7250" w:rsidRPr="004D38DA" w:rsidRDefault="00ED7250" w:rsidP="00ED7250">
      <w:pPr>
        <w:pStyle w:val="Footer"/>
        <w:tabs>
          <w:tab w:val="left" w:pos="720"/>
        </w:tabs>
        <w:jc w:val="both"/>
        <w:rPr>
          <w:b/>
          <w:bCs/>
          <w:sz w:val="24"/>
          <w:szCs w:val="24"/>
        </w:rPr>
      </w:pPr>
      <w:r w:rsidRPr="004D38DA">
        <w:rPr>
          <w:sz w:val="24"/>
          <w:szCs w:val="24"/>
        </w:rPr>
        <w:t xml:space="preserve">4.1. Dokumentācija tiek izsniegta 5 (piecos) eksemplāros, kā arī digitālā formātā. </w:t>
      </w:r>
    </w:p>
    <w:p w:rsidR="00ED7250" w:rsidRPr="004D38DA" w:rsidRDefault="00ED7250" w:rsidP="00ED7250">
      <w:pPr>
        <w:pStyle w:val="Footer"/>
        <w:tabs>
          <w:tab w:val="left" w:pos="720"/>
        </w:tabs>
        <w:jc w:val="both"/>
        <w:rPr>
          <w:sz w:val="24"/>
          <w:szCs w:val="24"/>
        </w:rPr>
      </w:pPr>
      <w:r w:rsidRPr="004D38DA">
        <w:rPr>
          <w:sz w:val="24"/>
          <w:szCs w:val="24"/>
        </w:rPr>
        <w:t>4.2. Dokumentācijas iesniegšana Pasūtītājam tiek fiksēta ar dokumentācijas nodošanas aktu.</w:t>
      </w:r>
    </w:p>
    <w:p w:rsidR="00ED7250" w:rsidRPr="004D38DA" w:rsidRDefault="00ED7250" w:rsidP="00ED7250">
      <w:pPr>
        <w:pStyle w:val="Footer"/>
        <w:tabs>
          <w:tab w:val="left" w:pos="720"/>
        </w:tabs>
        <w:ind w:left="720"/>
        <w:jc w:val="both"/>
        <w:rPr>
          <w:sz w:val="24"/>
          <w:szCs w:val="24"/>
        </w:rPr>
      </w:pPr>
      <w:r w:rsidRPr="004D38DA">
        <w:rPr>
          <w:sz w:val="24"/>
          <w:szCs w:val="24"/>
        </w:rPr>
        <w:t>4.2.1. Pasūtītājs apliecina Dokumentācijas saņemšanu, parakstot dokumentācijas nodošanas aktu.</w:t>
      </w:r>
    </w:p>
    <w:p w:rsidR="00ED7250" w:rsidRPr="004D38DA" w:rsidRDefault="00ED7250" w:rsidP="00ED7250">
      <w:pPr>
        <w:pStyle w:val="Footer"/>
        <w:tabs>
          <w:tab w:val="left" w:pos="720"/>
        </w:tabs>
        <w:ind w:left="720"/>
        <w:jc w:val="both"/>
        <w:rPr>
          <w:sz w:val="24"/>
          <w:szCs w:val="24"/>
        </w:rPr>
      </w:pPr>
      <w:r w:rsidRPr="004D38DA">
        <w:rPr>
          <w:sz w:val="24"/>
          <w:szCs w:val="24"/>
        </w:rPr>
        <w:t>4.2.2. Pasūtītājam jāsaskaņo iesniegtā Dokumentācija vai jāiesniedz rakstisks ziņojums Izpildītājam par neatbilstību un nepieciešamajiem labojumiem 5 (piecu) darba dienu laikā pēc Dokumentācijas saņemšanas.</w:t>
      </w:r>
    </w:p>
    <w:p w:rsidR="00ED7250" w:rsidRPr="004D38DA" w:rsidRDefault="00ED7250" w:rsidP="00ED7250">
      <w:pPr>
        <w:pStyle w:val="Footer"/>
        <w:tabs>
          <w:tab w:val="left" w:pos="720"/>
        </w:tabs>
        <w:jc w:val="both"/>
        <w:rPr>
          <w:sz w:val="24"/>
          <w:szCs w:val="24"/>
        </w:rPr>
      </w:pPr>
      <w:r w:rsidRPr="004D38DA">
        <w:rPr>
          <w:sz w:val="24"/>
          <w:szCs w:val="24"/>
        </w:rPr>
        <w:t>4.3. Šajā Līgumā noteikto darbu izpilde tiek fiksēta ar Darba pieņemšanas aktu.</w:t>
      </w:r>
    </w:p>
    <w:p w:rsidR="00ED7250" w:rsidRPr="004D38DA" w:rsidRDefault="00ED7250" w:rsidP="00ED7250">
      <w:pPr>
        <w:pStyle w:val="Footer"/>
        <w:tabs>
          <w:tab w:val="left" w:pos="720"/>
        </w:tabs>
        <w:ind w:left="720"/>
        <w:jc w:val="both"/>
        <w:rPr>
          <w:sz w:val="24"/>
          <w:szCs w:val="24"/>
        </w:rPr>
      </w:pPr>
      <w:r w:rsidRPr="004D38DA">
        <w:rPr>
          <w:sz w:val="24"/>
          <w:szCs w:val="24"/>
        </w:rPr>
        <w:t>4.3.1. Pasūtītājs paraksta Darba pieņemšanas aktu 5 (piecu) darba dienu laikā pēc tā saņemšanas vai arī rakstiskā veidā norāda uz Dokumentācijas neatbilstību Līguma prasībām.</w:t>
      </w:r>
    </w:p>
    <w:p w:rsidR="00ED7250" w:rsidRPr="004D38DA" w:rsidRDefault="00ED7250" w:rsidP="00ED7250">
      <w:pPr>
        <w:pStyle w:val="Footer"/>
        <w:tabs>
          <w:tab w:val="left" w:pos="720"/>
        </w:tabs>
        <w:ind w:left="720"/>
        <w:jc w:val="both"/>
        <w:rPr>
          <w:sz w:val="24"/>
          <w:szCs w:val="24"/>
        </w:rPr>
      </w:pPr>
      <w:r w:rsidRPr="004D38DA">
        <w:rPr>
          <w:sz w:val="24"/>
          <w:szCs w:val="24"/>
        </w:rPr>
        <w:t>4.3.2. Pamatotu pretenziju gadījumā Puses sastāda aktu par nepieciešamajiem labojumiem un papildinājumiem izstrādātajā Dokumentācijā, un to izpildes termiņiem.</w:t>
      </w:r>
    </w:p>
    <w:p w:rsidR="00ED7250" w:rsidRPr="004D38DA" w:rsidRDefault="00ED7250" w:rsidP="00ED7250">
      <w:pPr>
        <w:pStyle w:val="Footer"/>
        <w:tabs>
          <w:tab w:val="left" w:pos="720"/>
        </w:tabs>
        <w:jc w:val="both"/>
        <w:rPr>
          <w:b/>
          <w:sz w:val="24"/>
          <w:szCs w:val="24"/>
        </w:rPr>
      </w:pPr>
      <w:r w:rsidRPr="004D38DA">
        <w:rPr>
          <w:b/>
          <w:sz w:val="24"/>
          <w:szCs w:val="24"/>
        </w:rPr>
        <w:t>5. Izmaiņas Dokumentācijā:</w:t>
      </w:r>
    </w:p>
    <w:p w:rsidR="00ED7250" w:rsidRPr="004D38DA" w:rsidRDefault="00ED7250" w:rsidP="00ED7250">
      <w:pPr>
        <w:pStyle w:val="Footer"/>
        <w:tabs>
          <w:tab w:val="left" w:pos="0"/>
        </w:tabs>
        <w:jc w:val="both"/>
        <w:rPr>
          <w:sz w:val="24"/>
          <w:szCs w:val="24"/>
        </w:rPr>
      </w:pPr>
      <w:r w:rsidRPr="004D38DA">
        <w:rPr>
          <w:sz w:val="24"/>
          <w:szCs w:val="24"/>
        </w:rPr>
        <w:t>5.1. Visas izmaiņas saskaņotā Dokumentācijā Pasūtītājs pieprasa Izpildītājam ar rakstisku ziņojumu, ko parakstījis Pasūtītājs vai tā pilnvarotā persona.</w:t>
      </w:r>
    </w:p>
    <w:p w:rsidR="00ED7250" w:rsidRPr="004D38DA" w:rsidRDefault="00ED7250" w:rsidP="00ED7250">
      <w:pPr>
        <w:pStyle w:val="Footer"/>
        <w:tabs>
          <w:tab w:val="left" w:pos="720"/>
        </w:tabs>
        <w:jc w:val="both"/>
        <w:rPr>
          <w:b/>
          <w:bCs/>
          <w:sz w:val="24"/>
          <w:szCs w:val="24"/>
        </w:rPr>
      </w:pPr>
      <w:r w:rsidRPr="004D38DA">
        <w:rPr>
          <w:b/>
          <w:bCs/>
          <w:sz w:val="24"/>
          <w:szCs w:val="24"/>
        </w:rPr>
        <w:t>6. Izpildītāja pienākumi un tiesības</w:t>
      </w:r>
    </w:p>
    <w:p w:rsidR="00ED7250" w:rsidRPr="004D38DA" w:rsidRDefault="00ED7250" w:rsidP="00ED7250">
      <w:pPr>
        <w:pStyle w:val="Footer"/>
        <w:tabs>
          <w:tab w:val="left" w:pos="720"/>
        </w:tabs>
        <w:jc w:val="both"/>
        <w:rPr>
          <w:sz w:val="24"/>
          <w:szCs w:val="24"/>
        </w:rPr>
      </w:pPr>
      <w:r w:rsidRPr="004D38DA">
        <w:rPr>
          <w:sz w:val="24"/>
          <w:szCs w:val="24"/>
        </w:rPr>
        <w:t>6.1. Izpildītājam jāizstrādā Dokumentācija un jāsniedz pakalpojumi atbilstoši šī Līguma nosacījumiem.</w:t>
      </w:r>
    </w:p>
    <w:p w:rsidR="00ED7250" w:rsidRPr="004D38DA" w:rsidRDefault="00ED7250" w:rsidP="00ED7250">
      <w:pPr>
        <w:pStyle w:val="Footer"/>
        <w:tabs>
          <w:tab w:val="left" w:pos="720"/>
        </w:tabs>
        <w:jc w:val="both"/>
        <w:rPr>
          <w:sz w:val="24"/>
          <w:szCs w:val="24"/>
        </w:rPr>
      </w:pPr>
      <w:r w:rsidRPr="004D38DA">
        <w:rPr>
          <w:sz w:val="24"/>
          <w:szCs w:val="24"/>
        </w:rPr>
        <w:t>6.2. Sagatavojot Dokumentāciju, Izpildītājam jāievēro spēkā esošā LR un ES likumdošana, Līguma Pielikuma Nr.1 noteikumi un Pasūtītāja norādījumi.</w:t>
      </w:r>
    </w:p>
    <w:p w:rsidR="00ED7250" w:rsidRPr="004D38DA" w:rsidRDefault="00ED7250" w:rsidP="00ED7250">
      <w:pPr>
        <w:pStyle w:val="Footer"/>
        <w:tabs>
          <w:tab w:val="left" w:pos="720"/>
        </w:tabs>
        <w:jc w:val="both"/>
        <w:rPr>
          <w:sz w:val="24"/>
          <w:szCs w:val="24"/>
        </w:rPr>
      </w:pPr>
      <w:r w:rsidRPr="004D38DA">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ED7250" w:rsidRPr="004D38DA" w:rsidRDefault="00ED7250" w:rsidP="00ED7250">
      <w:pPr>
        <w:pStyle w:val="Footer"/>
        <w:tabs>
          <w:tab w:val="left" w:pos="720"/>
        </w:tabs>
        <w:jc w:val="both"/>
        <w:rPr>
          <w:sz w:val="24"/>
          <w:szCs w:val="24"/>
        </w:rPr>
      </w:pPr>
      <w:r w:rsidRPr="004D38DA">
        <w:rPr>
          <w:sz w:val="24"/>
          <w:szCs w:val="24"/>
        </w:rPr>
        <w:t>6.4. Izpildītājs apņemas nodrošināt savu dalību pasūtītāja rīkojamās sapulces Līguma izpildes laikā.</w:t>
      </w:r>
    </w:p>
    <w:p w:rsidR="00ED7250" w:rsidRPr="004D38DA" w:rsidRDefault="00ED7250" w:rsidP="00ED7250">
      <w:pPr>
        <w:pStyle w:val="Footer"/>
        <w:tabs>
          <w:tab w:val="left" w:pos="720"/>
        </w:tabs>
        <w:jc w:val="both"/>
        <w:rPr>
          <w:sz w:val="24"/>
          <w:szCs w:val="24"/>
        </w:rPr>
      </w:pPr>
      <w:r w:rsidRPr="004D38DA">
        <w:rPr>
          <w:sz w:val="24"/>
          <w:szCs w:val="24"/>
        </w:rPr>
        <w:t>6.5. Līguma izpildes laikā izpildītājs var nomainīt iepirkumam iesniegtajā piedāvājuma nominētus speciālistu/</w:t>
      </w:r>
      <w:proofErr w:type="spellStart"/>
      <w:r w:rsidRPr="004D38DA">
        <w:rPr>
          <w:sz w:val="24"/>
          <w:szCs w:val="24"/>
        </w:rPr>
        <w:t>us</w:t>
      </w:r>
      <w:proofErr w:type="spellEnd"/>
      <w:r w:rsidRPr="004D38DA">
        <w:rPr>
          <w:sz w:val="24"/>
          <w:szCs w:val="24"/>
        </w:rPr>
        <w:t xml:space="preserve"> vienīgi ar pasūtītāja rakstveida piekrišanu. Pasūtītājs neakceptē personāla nomaiņu, ja piedāvātais personāls neatbilst iepirkuma dokumentos noteiktajām prasībām, kas attiecas uz piegādātāja personālu.</w:t>
      </w:r>
    </w:p>
    <w:p w:rsidR="00ED7250" w:rsidRPr="004D38DA" w:rsidRDefault="00ED7250" w:rsidP="00ED7250">
      <w:pPr>
        <w:pStyle w:val="Footer"/>
        <w:tabs>
          <w:tab w:val="left" w:pos="720"/>
        </w:tabs>
        <w:jc w:val="both"/>
        <w:rPr>
          <w:sz w:val="24"/>
          <w:szCs w:val="24"/>
        </w:rPr>
      </w:pPr>
      <w:r w:rsidRPr="004D38DA">
        <w:rPr>
          <w:sz w:val="24"/>
          <w:szCs w:val="24"/>
        </w:rPr>
        <w:t xml:space="preserve">6.6. Izpildītājam ir pienākums 5 dienu laikā no līguma parakstīšanas dienas iesniegt Pasūtītājam līgumsaistību izpildes nodrošinājumu 10% apmērā no līguma summas bez PVN – bankas galvojuma veidā vai apdrošināšanas sabiedrības polises veidā vai arī iemaksājot šo summu pasūtītāja bankas kontā. Līgumsaistību izpildes nodrošinājums tiek izmaksāts Pasūtītājam bez jebkādiem iebildumiem par jebkuru summu iepriekš noteiktajās robežās, ja Līguma Izpildītājs nepilda minētā Līguma saistības. Par līgumsaistību izpildes nodrošinājuma savlaicīgu neiesniegšanu, Izpildītājs maksā Pasūtītājam EUR 100 (simts </w:t>
      </w:r>
      <w:proofErr w:type="spellStart"/>
      <w:r w:rsidRPr="004D38DA">
        <w:rPr>
          <w:sz w:val="24"/>
          <w:szCs w:val="24"/>
        </w:rPr>
        <w:t>euro</w:t>
      </w:r>
      <w:proofErr w:type="spellEnd"/>
      <w:r w:rsidRPr="004D38DA">
        <w:rPr>
          <w:sz w:val="24"/>
          <w:szCs w:val="24"/>
        </w:rPr>
        <w:t>) par katru nokavēto dienu.</w:t>
      </w:r>
    </w:p>
    <w:p w:rsidR="00ED7250" w:rsidRPr="004D38DA" w:rsidRDefault="00ED7250" w:rsidP="00ED7250">
      <w:pPr>
        <w:pStyle w:val="Footer"/>
        <w:tabs>
          <w:tab w:val="left" w:pos="720"/>
        </w:tabs>
        <w:jc w:val="both"/>
        <w:rPr>
          <w:sz w:val="24"/>
          <w:szCs w:val="24"/>
        </w:rPr>
      </w:pPr>
      <w:r w:rsidRPr="004D38DA">
        <w:rPr>
          <w:sz w:val="24"/>
          <w:szCs w:val="24"/>
        </w:rPr>
        <w:lastRenderedPageBreak/>
        <w:t xml:space="preserve">6.7. Gadījumā, ja līgumsaistību izpildes nodrošinājums tiks iesniegts, iemaksājot šo summu pasūtītāja bankas kontā, tad līgumsaistību izpildes nodrošinājuma summa tiks atgriezta pēc līguma izpildes, līguma 3.2.punktā noteiktajos termiņos.  </w:t>
      </w:r>
    </w:p>
    <w:p w:rsidR="00ED7250" w:rsidRPr="004D38DA" w:rsidRDefault="00ED7250" w:rsidP="00ED7250">
      <w:pPr>
        <w:pStyle w:val="Footer"/>
        <w:tabs>
          <w:tab w:val="left" w:pos="720"/>
        </w:tabs>
        <w:jc w:val="both"/>
        <w:rPr>
          <w:b/>
          <w:bCs/>
          <w:sz w:val="24"/>
          <w:szCs w:val="24"/>
        </w:rPr>
      </w:pPr>
      <w:r w:rsidRPr="004D38DA">
        <w:rPr>
          <w:b/>
          <w:bCs/>
          <w:sz w:val="24"/>
          <w:szCs w:val="24"/>
        </w:rPr>
        <w:t xml:space="preserve">7. Pasūtītāja pienākumi un tiesības </w:t>
      </w:r>
    </w:p>
    <w:p w:rsidR="00ED7250" w:rsidRPr="004D38DA" w:rsidRDefault="00ED7250" w:rsidP="00ED7250">
      <w:pPr>
        <w:pStyle w:val="Footer"/>
        <w:tabs>
          <w:tab w:val="left" w:pos="720"/>
        </w:tabs>
        <w:jc w:val="both"/>
        <w:rPr>
          <w:sz w:val="24"/>
          <w:szCs w:val="24"/>
        </w:rPr>
      </w:pPr>
      <w:r w:rsidRPr="004D38DA">
        <w:rPr>
          <w:bCs/>
          <w:sz w:val="24"/>
          <w:szCs w:val="24"/>
        </w:rPr>
        <w:t>7.1.</w:t>
      </w:r>
      <w:r w:rsidRPr="004D38DA">
        <w:rPr>
          <w:b/>
          <w:bCs/>
          <w:sz w:val="24"/>
          <w:szCs w:val="24"/>
        </w:rPr>
        <w:t xml:space="preserve"> </w:t>
      </w:r>
      <w:r w:rsidRPr="004D38DA">
        <w:rPr>
          <w:sz w:val="24"/>
          <w:szCs w:val="24"/>
        </w:rPr>
        <w:t>Pasūtītājam jāsniedz visa nepieciešamā dokumentācija un informācija, kas nepieciešama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ED7250" w:rsidRPr="004D38DA" w:rsidRDefault="00ED7250" w:rsidP="00ED7250">
      <w:pPr>
        <w:pStyle w:val="Footer"/>
        <w:tabs>
          <w:tab w:val="left" w:pos="720"/>
        </w:tabs>
        <w:jc w:val="both"/>
        <w:rPr>
          <w:sz w:val="24"/>
          <w:szCs w:val="24"/>
        </w:rPr>
      </w:pPr>
      <w:r w:rsidRPr="004D38DA">
        <w:rPr>
          <w:sz w:val="24"/>
          <w:szCs w:val="24"/>
        </w:rPr>
        <w:t>7.2. Pasūtītāja sagatavotajai tehniskajai specifikācijai jāatbilst normatīvajiem aktiem.</w:t>
      </w:r>
    </w:p>
    <w:p w:rsidR="00ED7250" w:rsidRPr="004D38DA" w:rsidRDefault="00ED7250" w:rsidP="00ED7250">
      <w:pPr>
        <w:pStyle w:val="Footer"/>
        <w:tabs>
          <w:tab w:val="left" w:pos="720"/>
        </w:tabs>
        <w:jc w:val="both"/>
        <w:rPr>
          <w:sz w:val="24"/>
          <w:szCs w:val="24"/>
        </w:rPr>
      </w:pPr>
      <w:r w:rsidRPr="004D38DA">
        <w:rPr>
          <w:sz w:val="24"/>
          <w:szCs w:val="24"/>
        </w:rPr>
        <w:t>7.3. Pasūtītājs nodrošina Izpildītāja piekļūšanu objektam šī Līguma izpildes laikā.</w:t>
      </w:r>
    </w:p>
    <w:p w:rsidR="00ED7250" w:rsidRPr="004D38DA" w:rsidRDefault="00ED7250" w:rsidP="00ED7250">
      <w:pPr>
        <w:pStyle w:val="Footer"/>
        <w:tabs>
          <w:tab w:val="left" w:pos="720"/>
        </w:tabs>
        <w:jc w:val="both"/>
        <w:rPr>
          <w:sz w:val="24"/>
          <w:szCs w:val="24"/>
        </w:rPr>
      </w:pPr>
      <w:r w:rsidRPr="004D38DA">
        <w:rPr>
          <w:sz w:val="24"/>
          <w:szCs w:val="24"/>
        </w:rPr>
        <w:t>7.4. Pasūtītājam ir tiesības izvirzīt pretenzijas par Dokumentāciju, ja tā pilnīgi vai daļēji neatbilst Līguma pielikumam Nr.1, normatīvajiem aktiem vai satur kļūdainus risinājumus.</w:t>
      </w:r>
    </w:p>
    <w:p w:rsidR="00ED7250" w:rsidRPr="004D38DA" w:rsidRDefault="00ED7250" w:rsidP="00ED7250">
      <w:pPr>
        <w:pStyle w:val="Footer"/>
        <w:tabs>
          <w:tab w:val="left" w:pos="720"/>
        </w:tabs>
        <w:jc w:val="both"/>
        <w:rPr>
          <w:b/>
          <w:bCs/>
          <w:sz w:val="24"/>
          <w:szCs w:val="24"/>
        </w:rPr>
      </w:pPr>
      <w:r w:rsidRPr="004D38DA">
        <w:rPr>
          <w:b/>
          <w:bCs/>
          <w:sz w:val="24"/>
          <w:szCs w:val="24"/>
        </w:rPr>
        <w:t>8. Pušu atbildība</w:t>
      </w:r>
    </w:p>
    <w:p w:rsidR="00ED7250" w:rsidRPr="004D38DA" w:rsidRDefault="00ED7250" w:rsidP="00ED7250">
      <w:pPr>
        <w:pStyle w:val="Footer"/>
        <w:tabs>
          <w:tab w:val="left" w:pos="720"/>
        </w:tabs>
        <w:jc w:val="both"/>
        <w:rPr>
          <w:sz w:val="24"/>
          <w:szCs w:val="24"/>
        </w:rPr>
      </w:pPr>
      <w:r w:rsidRPr="004D38DA">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4D38DA">
        <w:rPr>
          <w:iCs/>
          <w:sz w:val="24"/>
          <w:szCs w:val="24"/>
        </w:rPr>
        <w:t>.</w:t>
      </w:r>
    </w:p>
    <w:p w:rsidR="00ED7250" w:rsidRPr="004D38DA" w:rsidRDefault="00ED7250" w:rsidP="00ED7250">
      <w:pPr>
        <w:pStyle w:val="Footer"/>
        <w:tabs>
          <w:tab w:val="left" w:pos="720"/>
        </w:tabs>
        <w:jc w:val="both"/>
        <w:rPr>
          <w:sz w:val="24"/>
          <w:szCs w:val="24"/>
        </w:rPr>
      </w:pPr>
      <w:r w:rsidRPr="004D38DA">
        <w:rPr>
          <w:sz w:val="24"/>
          <w:szCs w:val="24"/>
        </w:rPr>
        <w:t>8.2. Izpildītāja atbildība kļūdainu risinājumu gadījumā ietver nepieciešamo korekciju izstrādāšanu Dokumentācijā bez papildu izmaksām Pasūtītājam.</w:t>
      </w:r>
    </w:p>
    <w:p w:rsidR="00ED7250" w:rsidRPr="004D38DA" w:rsidRDefault="00ED7250" w:rsidP="00ED7250">
      <w:pPr>
        <w:pStyle w:val="Footer"/>
        <w:shd w:val="clear" w:color="auto" w:fill="FFFFFF"/>
        <w:tabs>
          <w:tab w:val="left" w:pos="720"/>
        </w:tabs>
        <w:jc w:val="both"/>
        <w:rPr>
          <w:sz w:val="24"/>
          <w:szCs w:val="24"/>
        </w:rPr>
      </w:pPr>
      <w:r w:rsidRPr="004D38DA">
        <w:rPr>
          <w:sz w:val="24"/>
          <w:szCs w:val="24"/>
        </w:rPr>
        <w:t xml:space="preserve">8.3. Darbu izpildes termiņa nokavēšanas gadījumā Pasūtītajam ir tiesības ieturēt no maksājuma/maksājumiem, kas pienākas Izpildītājam soda naudu 0.5% </w:t>
      </w:r>
      <w:r w:rsidRPr="004D38DA">
        <w:rPr>
          <w:sz w:val="24"/>
          <w:szCs w:val="24"/>
          <w:shd w:val="clear" w:color="auto" w:fill="FFFFFF"/>
        </w:rPr>
        <w:t>(nulle pieci procenti) apmērā no Līguma kopējās summas par katru nokavēto dienu, bet ne vairāk kā 10% (desmit procenti)</w:t>
      </w:r>
      <w:r w:rsidRPr="004D38DA">
        <w:rPr>
          <w:sz w:val="24"/>
          <w:szCs w:val="24"/>
        </w:rPr>
        <w:t xml:space="preserve"> no Līguma summas.</w:t>
      </w:r>
    </w:p>
    <w:p w:rsidR="00ED7250" w:rsidRPr="004D38DA" w:rsidRDefault="00ED7250" w:rsidP="00ED7250">
      <w:pPr>
        <w:pStyle w:val="Footer"/>
        <w:tabs>
          <w:tab w:val="left" w:pos="720"/>
        </w:tabs>
        <w:jc w:val="both"/>
        <w:rPr>
          <w:b/>
          <w:bCs/>
          <w:sz w:val="24"/>
          <w:szCs w:val="24"/>
        </w:rPr>
      </w:pPr>
      <w:r w:rsidRPr="004D38DA">
        <w:rPr>
          <w:b/>
          <w:bCs/>
          <w:sz w:val="24"/>
          <w:szCs w:val="24"/>
        </w:rPr>
        <w:t xml:space="preserve">9. Līguma apturēšana, izbeigšana, izpilde </w:t>
      </w:r>
    </w:p>
    <w:p w:rsidR="00ED7250" w:rsidRPr="004D38DA" w:rsidRDefault="00ED7250" w:rsidP="00ED7250">
      <w:pPr>
        <w:pStyle w:val="Footer"/>
        <w:tabs>
          <w:tab w:val="left" w:pos="720"/>
        </w:tabs>
        <w:jc w:val="both"/>
        <w:rPr>
          <w:sz w:val="24"/>
          <w:szCs w:val="24"/>
        </w:rPr>
      </w:pPr>
      <w:r w:rsidRPr="004D38DA">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ED7250" w:rsidRPr="004D38DA" w:rsidRDefault="00ED7250" w:rsidP="00ED7250">
      <w:pPr>
        <w:pStyle w:val="Footer"/>
        <w:tabs>
          <w:tab w:val="left" w:pos="720"/>
        </w:tabs>
        <w:jc w:val="both"/>
        <w:rPr>
          <w:sz w:val="24"/>
          <w:szCs w:val="24"/>
        </w:rPr>
      </w:pPr>
      <w:r w:rsidRPr="004D38DA">
        <w:rPr>
          <w:sz w:val="24"/>
          <w:szCs w:val="24"/>
        </w:rPr>
        <w:t>9.2. Pasūtītājs ir tiesīgs vienpusēji izbeigt šo Līgumu, ja otra Puse nav izpildījusi vienu vai vairākas saistības, un, pēc rakstiska brīdinājuma saņemšanas, saistību nepildīšana nav novērsta 10 (desmit) darba dienu laikā. Šajā gadījumā Puse, kas pēc rakstiska brīdinājuma nav izpildījusi saistību, par kuru tika norādīts rakstiskajā brīdinājumā,  maksā otrai Pusei līgumsodu 10% (desmit procenti) apmērā no Līguma kopējās summas.</w:t>
      </w:r>
    </w:p>
    <w:p w:rsidR="00ED7250" w:rsidRPr="004D38DA" w:rsidRDefault="00ED7250" w:rsidP="00ED7250">
      <w:pPr>
        <w:pStyle w:val="Footer"/>
        <w:tabs>
          <w:tab w:val="left" w:pos="720"/>
        </w:tabs>
        <w:jc w:val="both"/>
        <w:rPr>
          <w:sz w:val="24"/>
          <w:szCs w:val="24"/>
        </w:rPr>
      </w:pPr>
      <w:r w:rsidRPr="004D38DA">
        <w:rPr>
          <w:sz w:val="24"/>
          <w:szCs w:val="24"/>
        </w:rPr>
        <w:t>9.3. Līgums tiek uzskatīts par izpildītu, kad Puses ir pilnā mērā izpildījušas šī Līguma saistības.</w:t>
      </w:r>
    </w:p>
    <w:p w:rsidR="00ED7250" w:rsidRPr="004D38DA" w:rsidRDefault="00ED7250" w:rsidP="00ED7250">
      <w:pPr>
        <w:pStyle w:val="Footer"/>
        <w:tabs>
          <w:tab w:val="left" w:pos="720"/>
        </w:tabs>
        <w:jc w:val="both"/>
        <w:rPr>
          <w:b/>
          <w:bCs/>
          <w:sz w:val="24"/>
          <w:szCs w:val="24"/>
        </w:rPr>
      </w:pPr>
      <w:r w:rsidRPr="004D38DA">
        <w:rPr>
          <w:b/>
          <w:bCs/>
          <w:sz w:val="24"/>
          <w:szCs w:val="24"/>
        </w:rPr>
        <w:t>10. Str</w:t>
      </w:r>
      <w:r w:rsidRPr="004D38DA">
        <w:rPr>
          <w:b/>
          <w:sz w:val="24"/>
          <w:szCs w:val="24"/>
        </w:rPr>
        <w:t>ī</w:t>
      </w:r>
      <w:r w:rsidRPr="004D38DA">
        <w:rPr>
          <w:b/>
          <w:bCs/>
          <w:sz w:val="24"/>
          <w:szCs w:val="24"/>
        </w:rPr>
        <w:t>du izšķiršanas kārt</w:t>
      </w:r>
      <w:r w:rsidRPr="004D38DA">
        <w:rPr>
          <w:b/>
          <w:sz w:val="24"/>
          <w:szCs w:val="24"/>
        </w:rPr>
        <w:t>ī</w:t>
      </w:r>
      <w:r w:rsidRPr="004D38DA">
        <w:rPr>
          <w:b/>
          <w:bCs/>
          <w:sz w:val="24"/>
          <w:szCs w:val="24"/>
        </w:rPr>
        <w:t>ba</w:t>
      </w:r>
    </w:p>
    <w:p w:rsidR="00ED7250" w:rsidRPr="004D38DA" w:rsidRDefault="00ED7250" w:rsidP="00ED7250">
      <w:pPr>
        <w:pStyle w:val="Footer"/>
        <w:tabs>
          <w:tab w:val="left" w:pos="720"/>
        </w:tabs>
        <w:jc w:val="both"/>
        <w:rPr>
          <w:sz w:val="24"/>
          <w:szCs w:val="24"/>
        </w:rPr>
      </w:pPr>
      <w:r w:rsidRPr="004D38DA">
        <w:rPr>
          <w:sz w:val="24"/>
          <w:szCs w:val="24"/>
        </w:rPr>
        <w:t>10.1. Strīdus, kas Pusēm rodas šī Līguma sakarā, vispirms jāmēģina atrisināt Pusēm vienojoties.</w:t>
      </w:r>
    </w:p>
    <w:p w:rsidR="00ED7250" w:rsidRPr="004D38DA" w:rsidRDefault="00ED7250" w:rsidP="00ED7250">
      <w:pPr>
        <w:pStyle w:val="Footer"/>
        <w:tabs>
          <w:tab w:val="left" w:pos="720"/>
        </w:tabs>
        <w:jc w:val="both"/>
        <w:rPr>
          <w:sz w:val="24"/>
          <w:szCs w:val="24"/>
        </w:rPr>
      </w:pPr>
      <w:r w:rsidRPr="004D38DA">
        <w:rPr>
          <w:sz w:val="24"/>
          <w:szCs w:val="24"/>
        </w:rPr>
        <w:t>10.2. Ja Puses nevar panākt kopīgi pieņemamu risinājumu, strīdīgais jautājums izskatāms tiesā saskaņā ar Latvijas Republikā spēkā esošo likumdošanu.</w:t>
      </w:r>
    </w:p>
    <w:p w:rsidR="00ED7250" w:rsidRPr="004D38DA" w:rsidRDefault="00ED7250" w:rsidP="00ED7250">
      <w:pPr>
        <w:pStyle w:val="Footer"/>
        <w:tabs>
          <w:tab w:val="left" w:pos="720"/>
        </w:tabs>
        <w:jc w:val="both"/>
        <w:rPr>
          <w:b/>
          <w:bCs/>
          <w:sz w:val="24"/>
          <w:szCs w:val="24"/>
        </w:rPr>
      </w:pPr>
      <w:r w:rsidRPr="004D38DA">
        <w:rPr>
          <w:b/>
          <w:bCs/>
          <w:sz w:val="24"/>
          <w:szCs w:val="24"/>
        </w:rPr>
        <w:t xml:space="preserve">11. Nepārvarama vara </w:t>
      </w:r>
    </w:p>
    <w:p w:rsidR="00ED7250" w:rsidRPr="004D38DA" w:rsidRDefault="00ED7250" w:rsidP="00ED7250">
      <w:pPr>
        <w:pStyle w:val="Footer"/>
        <w:tabs>
          <w:tab w:val="left" w:pos="720"/>
        </w:tabs>
        <w:jc w:val="both"/>
        <w:rPr>
          <w:sz w:val="24"/>
          <w:szCs w:val="24"/>
        </w:rPr>
      </w:pPr>
      <w:r w:rsidRPr="004D38DA">
        <w:rPr>
          <w:sz w:val="24"/>
          <w:szCs w:val="24"/>
        </w:rPr>
        <w:t>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ED7250" w:rsidRPr="004D38DA" w:rsidRDefault="00ED7250" w:rsidP="00ED7250">
      <w:pPr>
        <w:pStyle w:val="Footer"/>
        <w:tabs>
          <w:tab w:val="left" w:pos="720"/>
        </w:tabs>
        <w:jc w:val="both"/>
        <w:rPr>
          <w:sz w:val="24"/>
          <w:szCs w:val="24"/>
        </w:rPr>
      </w:pPr>
      <w:r w:rsidRPr="004D38DA">
        <w:rPr>
          <w:sz w:val="24"/>
          <w:szCs w:val="24"/>
        </w:rPr>
        <w:t xml:space="preserve">11.2. Pusei, kuras saistību izpildi apgrūtina nepārvaramas varas apstākļi, nekavējoties </w:t>
      </w:r>
      <w:proofErr w:type="spellStart"/>
      <w:r w:rsidRPr="004D38DA">
        <w:rPr>
          <w:sz w:val="24"/>
          <w:szCs w:val="24"/>
        </w:rPr>
        <w:t>jānosūta</w:t>
      </w:r>
      <w:proofErr w:type="spellEnd"/>
      <w:r w:rsidRPr="004D38DA">
        <w:rPr>
          <w:sz w:val="24"/>
          <w:szCs w:val="24"/>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ED7250" w:rsidRPr="004D38DA" w:rsidRDefault="00ED7250" w:rsidP="00ED7250">
      <w:pPr>
        <w:pStyle w:val="Footer"/>
        <w:tabs>
          <w:tab w:val="left" w:pos="720"/>
        </w:tabs>
        <w:jc w:val="both"/>
        <w:rPr>
          <w:sz w:val="24"/>
          <w:szCs w:val="24"/>
        </w:rPr>
      </w:pPr>
      <w:r w:rsidRPr="004D38DA">
        <w:rPr>
          <w:sz w:val="24"/>
          <w:szCs w:val="24"/>
        </w:rPr>
        <w:t xml:space="preserve">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w:t>
      </w:r>
      <w:r w:rsidRPr="004D38DA">
        <w:rPr>
          <w:sz w:val="24"/>
          <w:szCs w:val="24"/>
        </w:rPr>
        <w:lastRenderedPageBreak/>
        <w:t>tiesības vienpusēji izbeigt šī Līguma darbību, veicot norēķinu par Izpildītāja faktiski padarīto darbu.</w:t>
      </w:r>
    </w:p>
    <w:p w:rsidR="00ED7250" w:rsidRPr="004D38DA" w:rsidRDefault="00ED7250" w:rsidP="00ED7250">
      <w:pPr>
        <w:pStyle w:val="Footer"/>
        <w:tabs>
          <w:tab w:val="left" w:pos="720"/>
        </w:tabs>
        <w:jc w:val="both"/>
        <w:rPr>
          <w:b/>
          <w:bCs/>
          <w:sz w:val="24"/>
          <w:szCs w:val="24"/>
        </w:rPr>
      </w:pPr>
      <w:r w:rsidRPr="004D38DA">
        <w:rPr>
          <w:b/>
          <w:bCs/>
          <w:sz w:val="24"/>
          <w:szCs w:val="24"/>
        </w:rPr>
        <w:t>12. Citi noteikumi</w:t>
      </w:r>
    </w:p>
    <w:p w:rsidR="00ED7250" w:rsidRPr="004D38DA" w:rsidRDefault="00ED7250" w:rsidP="00ED7250">
      <w:pPr>
        <w:pStyle w:val="Footer"/>
        <w:tabs>
          <w:tab w:val="left" w:pos="720"/>
        </w:tabs>
        <w:jc w:val="both"/>
        <w:rPr>
          <w:sz w:val="24"/>
          <w:szCs w:val="24"/>
        </w:rPr>
      </w:pPr>
      <w:r w:rsidRPr="004D38DA">
        <w:rPr>
          <w:sz w:val="24"/>
          <w:szCs w:val="24"/>
        </w:rPr>
        <w:t>12.1. Likumdošana un Līguma valoda:</w:t>
      </w:r>
    </w:p>
    <w:p w:rsidR="00ED7250" w:rsidRPr="004D38DA" w:rsidRDefault="00ED7250" w:rsidP="00ED7250">
      <w:pPr>
        <w:pStyle w:val="Footer"/>
        <w:tabs>
          <w:tab w:val="left" w:pos="720"/>
        </w:tabs>
        <w:ind w:firstLine="720"/>
        <w:jc w:val="both"/>
        <w:rPr>
          <w:sz w:val="24"/>
          <w:szCs w:val="24"/>
        </w:rPr>
      </w:pPr>
      <w:r w:rsidRPr="004D38DA">
        <w:rPr>
          <w:sz w:val="24"/>
          <w:szCs w:val="24"/>
        </w:rPr>
        <w:t>12.1.1. Šis Līgums tiek slēgts saskaņā ar Latvijas Republikas likumdošanu.</w:t>
      </w:r>
    </w:p>
    <w:p w:rsidR="00ED7250" w:rsidRPr="004D38DA" w:rsidRDefault="00ED7250" w:rsidP="00ED7250">
      <w:pPr>
        <w:pStyle w:val="Footer"/>
        <w:tabs>
          <w:tab w:val="left" w:pos="720"/>
        </w:tabs>
        <w:ind w:firstLine="720"/>
        <w:jc w:val="both"/>
        <w:rPr>
          <w:sz w:val="24"/>
          <w:szCs w:val="24"/>
        </w:rPr>
      </w:pPr>
      <w:r w:rsidRPr="004D38DA">
        <w:rPr>
          <w:sz w:val="24"/>
          <w:szCs w:val="24"/>
        </w:rPr>
        <w:t>12.1.2. Šī Līguma valoda ir Latvijas Republikas valsts valoda.</w:t>
      </w:r>
    </w:p>
    <w:p w:rsidR="00ED7250" w:rsidRPr="004D38DA" w:rsidRDefault="00ED7250" w:rsidP="00ED7250">
      <w:pPr>
        <w:pStyle w:val="Footer"/>
        <w:tabs>
          <w:tab w:val="left" w:pos="720"/>
        </w:tabs>
        <w:ind w:firstLine="720"/>
        <w:jc w:val="both"/>
        <w:rPr>
          <w:sz w:val="24"/>
          <w:szCs w:val="24"/>
        </w:rPr>
      </w:pPr>
      <w:r w:rsidRPr="004D38DA">
        <w:rPr>
          <w:sz w:val="24"/>
          <w:szCs w:val="24"/>
        </w:rPr>
        <w:t>12.1.3. Dokumentācijas valoda ir Latvijas Republikas valsts valoda. Ja ir nepieciešams Dokumentācijas tulkojums svešvalodā, tas tiek veikts pēc līgumslēdzēju pušu atsevišķas vienošanās.</w:t>
      </w:r>
    </w:p>
    <w:p w:rsidR="00ED7250" w:rsidRPr="004D38DA" w:rsidRDefault="00ED7250" w:rsidP="00ED7250">
      <w:pPr>
        <w:pStyle w:val="Footer"/>
        <w:tabs>
          <w:tab w:val="left" w:pos="720"/>
        </w:tabs>
        <w:jc w:val="both"/>
        <w:rPr>
          <w:sz w:val="24"/>
          <w:szCs w:val="24"/>
        </w:rPr>
      </w:pPr>
      <w:r w:rsidRPr="004D38DA">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ED7250" w:rsidRPr="004D38DA" w:rsidRDefault="00ED7250" w:rsidP="00ED7250">
      <w:pPr>
        <w:pStyle w:val="Footer"/>
        <w:tabs>
          <w:tab w:val="left" w:pos="720"/>
        </w:tabs>
        <w:jc w:val="both"/>
        <w:rPr>
          <w:sz w:val="24"/>
          <w:szCs w:val="24"/>
        </w:rPr>
      </w:pPr>
      <w:r w:rsidRPr="004D38DA">
        <w:rPr>
          <w:sz w:val="24"/>
          <w:szCs w:val="24"/>
        </w:rPr>
        <w:t>12.3. Pušu kontaktpersonas:</w:t>
      </w:r>
    </w:p>
    <w:tbl>
      <w:tblPr>
        <w:tblW w:w="7740" w:type="dxa"/>
        <w:tblInd w:w="1809" w:type="dxa"/>
        <w:tblLayout w:type="fixed"/>
        <w:tblLook w:val="0000" w:firstRow="0" w:lastRow="0" w:firstColumn="0" w:lastColumn="0" w:noHBand="0" w:noVBand="0"/>
      </w:tblPr>
      <w:tblGrid>
        <w:gridCol w:w="3870"/>
        <w:gridCol w:w="3870"/>
      </w:tblGrid>
      <w:tr w:rsidR="00ED7250" w:rsidRPr="004D38DA" w:rsidTr="00822BF4">
        <w:tc>
          <w:tcPr>
            <w:tcW w:w="3870" w:type="dxa"/>
          </w:tcPr>
          <w:p w:rsidR="00ED7250" w:rsidRPr="004D38DA" w:rsidRDefault="00ED7250" w:rsidP="00822BF4">
            <w:pPr>
              <w:pStyle w:val="heading"/>
              <w:numPr>
                <w:ilvl w:val="12"/>
                <w:numId w:val="0"/>
              </w:numPr>
              <w:rPr>
                <w:sz w:val="24"/>
                <w:szCs w:val="24"/>
              </w:rPr>
            </w:pPr>
            <w:r w:rsidRPr="004D38DA">
              <w:rPr>
                <w:sz w:val="24"/>
                <w:szCs w:val="24"/>
              </w:rPr>
              <w:t>Pasūtītāju pārstāv</w:t>
            </w:r>
          </w:p>
        </w:tc>
        <w:tc>
          <w:tcPr>
            <w:tcW w:w="3870" w:type="dxa"/>
          </w:tcPr>
          <w:p w:rsidR="00ED7250" w:rsidRPr="004D38DA" w:rsidRDefault="00ED7250" w:rsidP="00822BF4">
            <w:pPr>
              <w:numPr>
                <w:ilvl w:val="12"/>
                <w:numId w:val="0"/>
              </w:numPr>
              <w:spacing w:after="0" w:line="240" w:lineRule="auto"/>
              <w:rPr>
                <w:rFonts w:ascii="Times New Roman" w:hAnsi="Times New Roman"/>
                <w:sz w:val="24"/>
                <w:szCs w:val="24"/>
              </w:rPr>
            </w:pPr>
            <w:r w:rsidRPr="004D38DA">
              <w:rPr>
                <w:rFonts w:ascii="Times New Roman" w:hAnsi="Times New Roman"/>
                <w:b/>
                <w:sz w:val="24"/>
                <w:szCs w:val="24"/>
              </w:rPr>
              <w:t>Izpildītāju pārstāv</w:t>
            </w:r>
          </w:p>
        </w:tc>
      </w:tr>
      <w:tr w:rsidR="00ED7250" w:rsidRPr="004D38DA" w:rsidTr="00822BF4">
        <w:tc>
          <w:tcPr>
            <w:tcW w:w="3870" w:type="dxa"/>
          </w:tcPr>
          <w:p w:rsidR="00ED7250" w:rsidRPr="004D38DA" w:rsidRDefault="00783E8E" w:rsidP="00783E8E">
            <w:pPr>
              <w:numPr>
                <w:ilvl w:val="12"/>
                <w:numId w:val="0"/>
              </w:numPr>
              <w:spacing w:after="0" w:line="240" w:lineRule="auto"/>
              <w:rPr>
                <w:rFonts w:ascii="Times New Roman" w:hAnsi="Times New Roman"/>
                <w:sz w:val="24"/>
                <w:szCs w:val="24"/>
              </w:rPr>
            </w:pPr>
            <w:proofErr w:type="spellStart"/>
            <w:r>
              <w:rPr>
                <w:rFonts w:ascii="Times New Roman" w:hAnsi="Times New Roman"/>
                <w:sz w:val="24"/>
                <w:szCs w:val="24"/>
              </w:rPr>
              <w:t>Artjoms</w:t>
            </w:r>
            <w:proofErr w:type="spellEnd"/>
            <w:r>
              <w:rPr>
                <w:rFonts w:ascii="Times New Roman" w:hAnsi="Times New Roman"/>
                <w:sz w:val="24"/>
                <w:szCs w:val="24"/>
              </w:rPr>
              <w:t xml:space="preserve"> </w:t>
            </w:r>
            <w:proofErr w:type="spellStart"/>
            <w:r>
              <w:rPr>
                <w:rFonts w:ascii="Times New Roman" w:hAnsi="Times New Roman"/>
                <w:sz w:val="24"/>
                <w:szCs w:val="24"/>
              </w:rPr>
              <w:t>Mahļins</w:t>
            </w:r>
            <w:proofErr w:type="spellEnd"/>
          </w:p>
        </w:tc>
        <w:tc>
          <w:tcPr>
            <w:tcW w:w="3870" w:type="dxa"/>
          </w:tcPr>
          <w:p w:rsidR="00ED7250" w:rsidRPr="004D38DA" w:rsidRDefault="00783E8E" w:rsidP="00822BF4">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Mihails </w:t>
            </w:r>
            <w:proofErr w:type="spellStart"/>
            <w:r>
              <w:rPr>
                <w:rFonts w:ascii="Times New Roman" w:hAnsi="Times New Roman"/>
                <w:sz w:val="24"/>
                <w:szCs w:val="24"/>
              </w:rPr>
              <w:t>Rjabokons</w:t>
            </w:r>
            <w:proofErr w:type="spellEnd"/>
          </w:p>
        </w:tc>
      </w:tr>
      <w:tr w:rsidR="00ED7250" w:rsidRPr="004D38DA" w:rsidTr="00822BF4">
        <w:tc>
          <w:tcPr>
            <w:tcW w:w="3870" w:type="dxa"/>
          </w:tcPr>
          <w:p w:rsidR="00ED7250" w:rsidRPr="004D38DA" w:rsidRDefault="00ED7250" w:rsidP="00783E8E">
            <w:pPr>
              <w:numPr>
                <w:ilvl w:val="12"/>
                <w:numId w:val="0"/>
              </w:numPr>
              <w:spacing w:after="0" w:line="240" w:lineRule="auto"/>
              <w:rPr>
                <w:rFonts w:ascii="Times New Roman" w:hAnsi="Times New Roman"/>
                <w:sz w:val="24"/>
                <w:szCs w:val="24"/>
              </w:rPr>
            </w:pPr>
            <w:r w:rsidRPr="004D38DA">
              <w:rPr>
                <w:rFonts w:ascii="Times New Roman" w:hAnsi="Times New Roman"/>
                <w:sz w:val="24"/>
                <w:szCs w:val="24"/>
              </w:rPr>
              <w:t xml:space="preserve">Adrese: </w:t>
            </w:r>
            <w:proofErr w:type="spellStart"/>
            <w:r w:rsidR="00783E8E">
              <w:rPr>
                <w:rFonts w:ascii="Times New Roman" w:hAnsi="Times New Roman"/>
                <w:sz w:val="24"/>
                <w:szCs w:val="24"/>
              </w:rPr>
              <w:t>K.Valdemāra</w:t>
            </w:r>
            <w:proofErr w:type="spellEnd"/>
            <w:r w:rsidR="00783E8E">
              <w:rPr>
                <w:rFonts w:ascii="Times New Roman" w:hAnsi="Times New Roman"/>
                <w:sz w:val="24"/>
                <w:szCs w:val="24"/>
              </w:rPr>
              <w:t xml:space="preserve"> iela 1, Daugavpils</w:t>
            </w:r>
          </w:p>
        </w:tc>
        <w:tc>
          <w:tcPr>
            <w:tcW w:w="3870" w:type="dxa"/>
          </w:tcPr>
          <w:p w:rsidR="00ED7250" w:rsidRPr="004D38DA" w:rsidRDefault="00ED7250" w:rsidP="00822BF4">
            <w:pPr>
              <w:numPr>
                <w:ilvl w:val="12"/>
                <w:numId w:val="0"/>
              </w:numPr>
              <w:spacing w:after="0" w:line="240" w:lineRule="auto"/>
              <w:rPr>
                <w:rFonts w:ascii="Times New Roman" w:hAnsi="Times New Roman"/>
                <w:sz w:val="24"/>
                <w:szCs w:val="24"/>
              </w:rPr>
            </w:pPr>
            <w:r w:rsidRPr="004D38DA">
              <w:rPr>
                <w:rFonts w:ascii="Times New Roman" w:hAnsi="Times New Roman"/>
                <w:sz w:val="24"/>
                <w:szCs w:val="24"/>
              </w:rPr>
              <w:t xml:space="preserve">Adrese: </w:t>
            </w:r>
            <w:r w:rsidR="00783E8E">
              <w:rPr>
                <w:rFonts w:ascii="Times New Roman" w:hAnsi="Times New Roman"/>
                <w:sz w:val="24"/>
                <w:szCs w:val="24"/>
              </w:rPr>
              <w:t>18.novembra iela 37A, Daugavpils</w:t>
            </w:r>
          </w:p>
        </w:tc>
      </w:tr>
      <w:tr w:rsidR="00ED7250" w:rsidRPr="004D38DA" w:rsidTr="00822BF4">
        <w:tc>
          <w:tcPr>
            <w:tcW w:w="3870" w:type="dxa"/>
          </w:tcPr>
          <w:p w:rsidR="00ED7250" w:rsidRPr="004D38DA" w:rsidRDefault="00ED7250" w:rsidP="00822BF4">
            <w:pPr>
              <w:numPr>
                <w:ilvl w:val="12"/>
                <w:numId w:val="0"/>
              </w:numPr>
              <w:spacing w:after="0" w:line="240" w:lineRule="auto"/>
              <w:rPr>
                <w:rFonts w:ascii="Times New Roman" w:hAnsi="Times New Roman"/>
                <w:sz w:val="24"/>
                <w:szCs w:val="24"/>
              </w:rPr>
            </w:pPr>
            <w:r w:rsidRPr="004D38DA">
              <w:rPr>
                <w:rFonts w:ascii="Times New Roman" w:hAnsi="Times New Roman"/>
                <w:sz w:val="24"/>
                <w:szCs w:val="24"/>
              </w:rPr>
              <w:t xml:space="preserve">Tālrunis: </w:t>
            </w:r>
            <w:r w:rsidR="00717A1E">
              <w:rPr>
                <w:rFonts w:ascii="Times New Roman" w:hAnsi="Times New Roman"/>
                <w:sz w:val="24"/>
                <w:szCs w:val="24"/>
              </w:rPr>
              <w:t>65424043</w:t>
            </w:r>
          </w:p>
        </w:tc>
        <w:tc>
          <w:tcPr>
            <w:tcW w:w="3870" w:type="dxa"/>
          </w:tcPr>
          <w:p w:rsidR="00ED7250" w:rsidRPr="004D38DA" w:rsidRDefault="00ED7250" w:rsidP="00822BF4">
            <w:pPr>
              <w:numPr>
                <w:ilvl w:val="12"/>
                <w:numId w:val="0"/>
              </w:numPr>
              <w:spacing w:after="0" w:line="240" w:lineRule="auto"/>
              <w:rPr>
                <w:rFonts w:ascii="Times New Roman" w:hAnsi="Times New Roman"/>
                <w:sz w:val="24"/>
                <w:szCs w:val="24"/>
              </w:rPr>
            </w:pPr>
            <w:r w:rsidRPr="004D38DA">
              <w:rPr>
                <w:rFonts w:ascii="Times New Roman" w:hAnsi="Times New Roman"/>
                <w:sz w:val="24"/>
                <w:szCs w:val="24"/>
              </w:rPr>
              <w:t xml:space="preserve">Tālrunis: </w:t>
            </w:r>
            <w:r w:rsidR="00783E8E">
              <w:rPr>
                <w:rFonts w:ascii="Times New Roman" w:hAnsi="Times New Roman"/>
                <w:sz w:val="24"/>
                <w:szCs w:val="24"/>
              </w:rPr>
              <w:t>65421398</w:t>
            </w:r>
          </w:p>
        </w:tc>
      </w:tr>
      <w:tr w:rsidR="00ED7250" w:rsidRPr="004D38DA" w:rsidTr="00822BF4">
        <w:tc>
          <w:tcPr>
            <w:tcW w:w="3870" w:type="dxa"/>
          </w:tcPr>
          <w:p w:rsidR="00ED7250" w:rsidRPr="004D38DA" w:rsidRDefault="00ED7250" w:rsidP="00822BF4">
            <w:pPr>
              <w:numPr>
                <w:ilvl w:val="12"/>
                <w:numId w:val="0"/>
              </w:numPr>
              <w:spacing w:after="0" w:line="240" w:lineRule="auto"/>
              <w:rPr>
                <w:rFonts w:ascii="Times New Roman" w:hAnsi="Times New Roman"/>
                <w:sz w:val="24"/>
                <w:szCs w:val="24"/>
              </w:rPr>
            </w:pPr>
            <w:r w:rsidRPr="004D38DA">
              <w:rPr>
                <w:rFonts w:ascii="Times New Roman" w:hAnsi="Times New Roman"/>
                <w:sz w:val="24"/>
                <w:szCs w:val="24"/>
              </w:rPr>
              <w:t xml:space="preserve">Fakss: </w:t>
            </w:r>
            <w:r w:rsidR="00783E8E">
              <w:rPr>
                <w:rFonts w:ascii="Times New Roman" w:hAnsi="Times New Roman"/>
                <w:sz w:val="24"/>
                <w:szCs w:val="24"/>
              </w:rPr>
              <w:t>65421941</w:t>
            </w:r>
          </w:p>
        </w:tc>
        <w:tc>
          <w:tcPr>
            <w:tcW w:w="3870" w:type="dxa"/>
          </w:tcPr>
          <w:p w:rsidR="00ED7250" w:rsidRPr="004D38DA" w:rsidRDefault="00ED7250" w:rsidP="00822BF4">
            <w:pPr>
              <w:numPr>
                <w:ilvl w:val="12"/>
                <w:numId w:val="0"/>
              </w:numPr>
              <w:spacing w:after="0" w:line="240" w:lineRule="auto"/>
              <w:rPr>
                <w:rFonts w:ascii="Times New Roman" w:hAnsi="Times New Roman"/>
                <w:sz w:val="24"/>
                <w:szCs w:val="24"/>
              </w:rPr>
            </w:pPr>
            <w:r w:rsidRPr="004D38DA">
              <w:rPr>
                <w:rFonts w:ascii="Times New Roman" w:hAnsi="Times New Roman"/>
                <w:sz w:val="24"/>
                <w:szCs w:val="24"/>
              </w:rPr>
              <w:t xml:space="preserve">Fakss: </w:t>
            </w:r>
            <w:r w:rsidR="00783E8E">
              <w:rPr>
                <w:rFonts w:ascii="Times New Roman" w:hAnsi="Times New Roman"/>
                <w:sz w:val="24"/>
                <w:szCs w:val="24"/>
              </w:rPr>
              <w:t>65421398</w:t>
            </w:r>
          </w:p>
        </w:tc>
      </w:tr>
      <w:tr w:rsidR="00ED7250" w:rsidRPr="004D38DA" w:rsidTr="00822BF4">
        <w:tc>
          <w:tcPr>
            <w:tcW w:w="3870" w:type="dxa"/>
          </w:tcPr>
          <w:p w:rsidR="00ED7250" w:rsidRPr="004D38DA" w:rsidRDefault="00ED7250" w:rsidP="00822BF4">
            <w:pPr>
              <w:spacing w:after="0" w:line="240" w:lineRule="auto"/>
              <w:rPr>
                <w:rFonts w:ascii="Times New Roman" w:hAnsi="Times New Roman"/>
                <w:sz w:val="24"/>
                <w:szCs w:val="24"/>
              </w:rPr>
            </w:pPr>
            <w:r w:rsidRPr="004D38DA">
              <w:rPr>
                <w:rFonts w:ascii="Times New Roman" w:hAnsi="Times New Roman"/>
                <w:sz w:val="24"/>
                <w:szCs w:val="24"/>
              </w:rPr>
              <w:t xml:space="preserve">e-pasts: </w:t>
            </w:r>
            <w:r w:rsidR="00783E8E">
              <w:rPr>
                <w:rFonts w:ascii="Times New Roman" w:hAnsi="Times New Roman"/>
                <w:sz w:val="24"/>
                <w:szCs w:val="24"/>
              </w:rPr>
              <w:t>artjoms.mahlins@daugavpils.lv</w:t>
            </w:r>
          </w:p>
        </w:tc>
        <w:tc>
          <w:tcPr>
            <w:tcW w:w="3870" w:type="dxa"/>
          </w:tcPr>
          <w:p w:rsidR="00ED7250" w:rsidRPr="004D38DA" w:rsidRDefault="00ED7250" w:rsidP="00822BF4">
            <w:pPr>
              <w:spacing w:after="0" w:line="240" w:lineRule="auto"/>
              <w:rPr>
                <w:rFonts w:ascii="Times New Roman" w:hAnsi="Times New Roman"/>
                <w:sz w:val="24"/>
                <w:szCs w:val="24"/>
              </w:rPr>
            </w:pPr>
            <w:r w:rsidRPr="004D38DA">
              <w:rPr>
                <w:rFonts w:ascii="Times New Roman" w:hAnsi="Times New Roman"/>
                <w:sz w:val="24"/>
                <w:szCs w:val="24"/>
              </w:rPr>
              <w:t xml:space="preserve">e-pasts: </w:t>
            </w:r>
            <w:r w:rsidR="00783E8E">
              <w:rPr>
                <w:rFonts w:ascii="Times New Roman" w:hAnsi="Times New Roman"/>
                <w:sz w:val="24"/>
                <w:szCs w:val="24"/>
              </w:rPr>
              <w:t>info@rem.lv</w:t>
            </w:r>
          </w:p>
        </w:tc>
      </w:tr>
    </w:tbl>
    <w:p w:rsidR="00ED7250" w:rsidRPr="004D38DA" w:rsidRDefault="00ED7250" w:rsidP="00ED7250">
      <w:pPr>
        <w:pStyle w:val="Footer"/>
        <w:tabs>
          <w:tab w:val="left" w:pos="720"/>
        </w:tabs>
        <w:jc w:val="both"/>
        <w:rPr>
          <w:sz w:val="24"/>
          <w:szCs w:val="24"/>
        </w:rPr>
      </w:pPr>
      <w:r w:rsidRPr="004D38DA">
        <w:rPr>
          <w:sz w:val="24"/>
          <w:szCs w:val="24"/>
        </w:rPr>
        <w:t>12.4. Apakšuzņēmēji:</w:t>
      </w:r>
    </w:p>
    <w:p w:rsidR="00ED7250" w:rsidRPr="004D38DA" w:rsidRDefault="00ED7250" w:rsidP="00ED7250">
      <w:pPr>
        <w:pStyle w:val="Footer"/>
        <w:tabs>
          <w:tab w:val="left" w:pos="720"/>
        </w:tabs>
        <w:ind w:firstLine="720"/>
        <w:jc w:val="both"/>
        <w:rPr>
          <w:sz w:val="24"/>
          <w:szCs w:val="24"/>
        </w:rPr>
      </w:pPr>
      <w:r w:rsidRPr="004D38DA">
        <w:rPr>
          <w:sz w:val="24"/>
          <w:szCs w:val="24"/>
        </w:rPr>
        <w:t>12.4.1. Izpildītājs ir atbildīgs par Dokumentācijas izstrādāšanu un pakalpojumiem, ko veic tā Apakšuzņēmēji.</w:t>
      </w:r>
    </w:p>
    <w:p w:rsidR="00ED7250" w:rsidRPr="004D38DA" w:rsidRDefault="00ED7250" w:rsidP="00ED7250">
      <w:pPr>
        <w:pStyle w:val="Footer"/>
        <w:tabs>
          <w:tab w:val="left" w:pos="720"/>
        </w:tabs>
        <w:jc w:val="both"/>
        <w:rPr>
          <w:sz w:val="24"/>
          <w:szCs w:val="24"/>
        </w:rPr>
      </w:pPr>
      <w:r w:rsidRPr="004D38DA">
        <w:rPr>
          <w:sz w:val="24"/>
          <w:szCs w:val="24"/>
        </w:rPr>
        <w:t>12.5. Nepieciešamības gadījumā Izpildītājs izstrādā papildu risinājumus. Ja papildu risinājumus (t.sk. detalizēto rasējumu, ja attiecināms) izstrādā apakšuzņēmējs vai trešā puse, tie saskaņojami ar Izpildītāju.</w:t>
      </w:r>
    </w:p>
    <w:p w:rsidR="00ED7250" w:rsidRPr="004D38DA" w:rsidRDefault="00ED7250" w:rsidP="00ED7250">
      <w:pPr>
        <w:pStyle w:val="Footer"/>
        <w:tabs>
          <w:tab w:val="left" w:pos="720"/>
        </w:tabs>
        <w:jc w:val="both"/>
        <w:rPr>
          <w:sz w:val="24"/>
          <w:szCs w:val="24"/>
        </w:rPr>
      </w:pPr>
      <w:r w:rsidRPr="004D38DA">
        <w:rPr>
          <w:sz w:val="24"/>
          <w:szCs w:val="24"/>
        </w:rPr>
        <w:t xml:space="preserve">12.6. Visi paziņojumi, lūgumi, prasības un cita korespondence šī Līguma saistībā notiek </w:t>
      </w:r>
      <w:proofErr w:type="spellStart"/>
      <w:r w:rsidRPr="004D38DA">
        <w:rPr>
          <w:sz w:val="24"/>
          <w:szCs w:val="24"/>
        </w:rPr>
        <w:t>rakstveidā</w:t>
      </w:r>
      <w:proofErr w:type="spellEnd"/>
      <w:r w:rsidRPr="004D38DA">
        <w:rPr>
          <w:sz w:val="24"/>
          <w:szCs w:val="24"/>
        </w:rPr>
        <w:t>.</w:t>
      </w:r>
    </w:p>
    <w:p w:rsidR="00ED7250" w:rsidRPr="004D38DA" w:rsidRDefault="00ED7250" w:rsidP="00ED7250">
      <w:pPr>
        <w:pStyle w:val="Footer"/>
        <w:tabs>
          <w:tab w:val="left" w:pos="720"/>
        </w:tabs>
        <w:jc w:val="both"/>
        <w:rPr>
          <w:sz w:val="24"/>
          <w:szCs w:val="24"/>
        </w:rPr>
      </w:pPr>
      <w:r w:rsidRPr="004D38DA">
        <w:rPr>
          <w:sz w:val="24"/>
          <w:szCs w:val="24"/>
        </w:rPr>
        <w:t xml:space="preserve">12.7. Šis Līgums ir noformēts uz 4 (četrām) lapām 2 (divos) eksemplāros, un tiem ir līdzvērtīgs juridisks spēks. Visi pielikumi pie šī Līguma, kas sastādīti </w:t>
      </w:r>
      <w:proofErr w:type="spellStart"/>
      <w:r w:rsidRPr="004D38DA">
        <w:rPr>
          <w:sz w:val="24"/>
          <w:szCs w:val="24"/>
        </w:rPr>
        <w:t>rakstveidā</w:t>
      </w:r>
      <w:proofErr w:type="spellEnd"/>
      <w:r w:rsidRPr="004D38DA">
        <w:rPr>
          <w:sz w:val="24"/>
          <w:szCs w:val="24"/>
        </w:rPr>
        <w:t xml:space="preserve"> un ir abu Pušu parakstīti, ir šī Līguma neatņemama sastāvdaļa.</w:t>
      </w:r>
    </w:p>
    <w:p w:rsidR="00ED7250" w:rsidRPr="004D38DA" w:rsidRDefault="00ED7250" w:rsidP="00ED7250">
      <w:pPr>
        <w:pStyle w:val="Footer"/>
        <w:tabs>
          <w:tab w:val="left" w:pos="720"/>
        </w:tabs>
        <w:jc w:val="both"/>
        <w:rPr>
          <w:sz w:val="24"/>
          <w:szCs w:val="24"/>
        </w:rPr>
      </w:pPr>
      <w:r w:rsidRPr="004D38DA">
        <w:rPr>
          <w:sz w:val="24"/>
          <w:szCs w:val="24"/>
        </w:rPr>
        <w:t xml:space="preserve">12.8. Līguma labojumi, grozījumi un papildu vienošanās ir spēkā tikai tad, ja tie ir noformēti </w:t>
      </w:r>
      <w:proofErr w:type="spellStart"/>
      <w:r w:rsidRPr="004D38DA">
        <w:rPr>
          <w:sz w:val="24"/>
          <w:szCs w:val="24"/>
        </w:rPr>
        <w:t>rakstveidā</w:t>
      </w:r>
      <w:proofErr w:type="spellEnd"/>
      <w:r w:rsidRPr="004D38DA">
        <w:rPr>
          <w:sz w:val="24"/>
          <w:szCs w:val="24"/>
        </w:rPr>
        <w:t xml:space="preserve"> un tos ir parakstījušas abas Puses.</w:t>
      </w:r>
    </w:p>
    <w:p w:rsidR="00ED7250" w:rsidRPr="004D38DA" w:rsidRDefault="00ED7250" w:rsidP="00ED7250">
      <w:pPr>
        <w:pStyle w:val="Footer"/>
        <w:tabs>
          <w:tab w:val="left" w:pos="720"/>
        </w:tabs>
        <w:jc w:val="both"/>
        <w:rPr>
          <w:sz w:val="24"/>
          <w:szCs w:val="24"/>
        </w:rPr>
      </w:pPr>
      <w:r w:rsidRPr="004D38DA">
        <w:rPr>
          <w:sz w:val="24"/>
          <w:szCs w:val="24"/>
        </w:rPr>
        <w:t xml:space="preserve">12.9. Līguma pielikumi: Līguma pielikums Nr. 1 – pretendenta iesniegtais piedāvājums iepirkumam uz </w:t>
      </w:r>
      <w:r w:rsidR="00176FE9">
        <w:rPr>
          <w:sz w:val="24"/>
          <w:szCs w:val="24"/>
        </w:rPr>
        <w:t xml:space="preserve">68 </w:t>
      </w:r>
      <w:r w:rsidR="009C7F2B">
        <w:rPr>
          <w:sz w:val="24"/>
          <w:szCs w:val="24"/>
        </w:rPr>
        <w:t>lpp.</w:t>
      </w:r>
      <w:bookmarkStart w:id="0" w:name="_GoBack"/>
      <w:bookmarkEnd w:id="0"/>
    </w:p>
    <w:p w:rsidR="00ED7250" w:rsidRDefault="00ED7250" w:rsidP="00ED7250">
      <w:pPr>
        <w:pStyle w:val="heading"/>
        <w:rPr>
          <w:sz w:val="24"/>
          <w:szCs w:val="24"/>
        </w:rPr>
      </w:pPr>
      <w:r w:rsidRPr="004D38DA">
        <w:rPr>
          <w:sz w:val="24"/>
          <w:szCs w:val="24"/>
        </w:rPr>
        <w:t>Pušu juridiskās adreses, norēķinu konti un paraksti:</w:t>
      </w:r>
    </w:p>
    <w:tbl>
      <w:tblPr>
        <w:tblW w:w="9000" w:type="dxa"/>
        <w:tblLook w:val="01E0" w:firstRow="1" w:lastRow="1" w:firstColumn="1" w:lastColumn="1" w:noHBand="0" w:noVBand="0"/>
      </w:tblPr>
      <w:tblGrid>
        <w:gridCol w:w="4500"/>
        <w:gridCol w:w="4500"/>
      </w:tblGrid>
      <w:tr w:rsidR="00D41A98" w:rsidRPr="002030CD" w:rsidTr="00822BF4">
        <w:tc>
          <w:tcPr>
            <w:tcW w:w="4500" w:type="dxa"/>
            <w:hideMark/>
          </w:tcPr>
          <w:p w:rsidR="00D41A98" w:rsidRPr="002030CD" w:rsidRDefault="00D41A98" w:rsidP="00822BF4">
            <w:pPr>
              <w:spacing w:after="0" w:line="240" w:lineRule="auto"/>
              <w:jc w:val="both"/>
              <w:rPr>
                <w:rFonts w:ascii="Times New Roman" w:hAnsi="Times New Roman"/>
                <w:b/>
                <w:sz w:val="24"/>
                <w:szCs w:val="24"/>
                <w:lang w:eastAsia="en-GB"/>
              </w:rPr>
            </w:pPr>
            <w:r w:rsidRPr="002030CD">
              <w:rPr>
                <w:rFonts w:ascii="Times New Roman" w:hAnsi="Times New Roman"/>
                <w:b/>
                <w:sz w:val="24"/>
                <w:szCs w:val="24"/>
              </w:rPr>
              <w:t>Pasūtītājs</w:t>
            </w:r>
          </w:p>
        </w:tc>
        <w:tc>
          <w:tcPr>
            <w:tcW w:w="4500" w:type="dxa"/>
          </w:tcPr>
          <w:p w:rsidR="00D41A98" w:rsidRPr="002030CD" w:rsidRDefault="00D41A98" w:rsidP="00822BF4">
            <w:pPr>
              <w:spacing w:after="0" w:line="240" w:lineRule="auto"/>
              <w:jc w:val="both"/>
              <w:rPr>
                <w:rFonts w:ascii="Times New Roman" w:hAnsi="Times New Roman"/>
                <w:b/>
                <w:sz w:val="24"/>
                <w:szCs w:val="24"/>
                <w:lang w:eastAsia="en-GB"/>
              </w:rPr>
            </w:pPr>
            <w:r w:rsidRPr="002030CD">
              <w:rPr>
                <w:rFonts w:ascii="Times New Roman" w:hAnsi="Times New Roman"/>
                <w:b/>
                <w:sz w:val="24"/>
                <w:szCs w:val="24"/>
              </w:rPr>
              <w:t>Izpildītājs</w:t>
            </w:r>
          </w:p>
        </w:tc>
      </w:tr>
      <w:tr w:rsidR="00D41A98" w:rsidRPr="00BF4877" w:rsidTr="00822BF4">
        <w:trPr>
          <w:trHeight w:val="2760"/>
        </w:trPr>
        <w:tc>
          <w:tcPr>
            <w:tcW w:w="4500" w:type="dxa"/>
            <w:hideMark/>
          </w:tcPr>
          <w:p w:rsidR="00D41A98" w:rsidRPr="002030CD" w:rsidRDefault="00D41A98" w:rsidP="00822BF4">
            <w:pPr>
              <w:spacing w:after="0" w:line="240" w:lineRule="auto"/>
              <w:jc w:val="both"/>
              <w:rPr>
                <w:rFonts w:ascii="Times New Roman" w:hAnsi="Times New Roman"/>
                <w:sz w:val="24"/>
                <w:szCs w:val="24"/>
                <w:lang w:eastAsia="en-GB"/>
              </w:rPr>
            </w:pPr>
            <w:r w:rsidRPr="002030CD">
              <w:rPr>
                <w:rFonts w:ascii="Times New Roman" w:hAnsi="Times New Roman"/>
                <w:sz w:val="24"/>
                <w:szCs w:val="24"/>
              </w:rPr>
              <w:t>Daugavpils pilsētas dome</w:t>
            </w:r>
          </w:p>
          <w:p w:rsidR="00D41A98" w:rsidRPr="002030CD" w:rsidRDefault="00D41A98" w:rsidP="00822BF4">
            <w:pPr>
              <w:spacing w:after="0" w:line="240" w:lineRule="auto"/>
              <w:jc w:val="both"/>
              <w:rPr>
                <w:rFonts w:ascii="Times New Roman" w:hAnsi="Times New Roman"/>
                <w:sz w:val="24"/>
                <w:szCs w:val="24"/>
                <w:lang w:eastAsia="en-GB"/>
              </w:rPr>
            </w:pPr>
            <w:r w:rsidRPr="002030CD">
              <w:rPr>
                <w:rFonts w:ascii="Times New Roman" w:hAnsi="Times New Roman"/>
                <w:sz w:val="24"/>
                <w:szCs w:val="24"/>
              </w:rPr>
              <w:t>reģ.Nr</w:t>
            </w:r>
            <w:r w:rsidRPr="002030CD">
              <w:rPr>
                <w:rFonts w:ascii="Times New Roman" w:hAnsi="Times New Roman"/>
                <w:b/>
                <w:sz w:val="24"/>
                <w:szCs w:val="24"/>
              </w:rPr>
              <w:t>.</w:t>
            </w:r>
            <w:r w:rsidRPr="002030CD">
              <w:rPr>
                <w:rFonts w:ascii="Times New Roman" w:hAnsi="Times New Roman"/>
                <w:sz w:val="24"/>
                <w:szCs w:val="24"/>
              </w:rPr>
              <w:t>LV 90000077325</w:t>
            </w:r>
          </w:p>
          <w:p w:rsidR="00D41A98" w:rsidRPr="002030CD" w:rsidRDefault="00D41A98" w:rsidP="00822BF4">
            <w:pPr>
              <w:spacing w:after="0" w:line="240" w:lineRule="auto"/>
              <w:jc w:val="both"/>
              <w:rPr>
                <w:rFonts w:ascii="Times New Roman" w:hAnsi="Times New Roman"/>
                <w:sz w:val="24"/>
                <w:szCs w:val="24"/>
                <w:lang w:eastAsia="en-GB"/>
              </w:rPr>
            </w:pPr>
            <w:proofErr w:type="spellStart"/>
            <w:r w:rsidRPr="002030CD">
              <w:rPr>
                <w:rFonts w:ascii="Times New Roman" w:hAnsi="Times New Roman"/>
                <w:sz w:val="24"/>
                <w:szCs w:val="24"/>
              </w:rPr>
              <w:t>K.Valdemāra</w:t>
            </w:r>
            <w:proofErr w:type="spellEnd"/>
            <w:r w:rsidRPr="002030CD">
              <w:rPr>
                <w:rFonts w:ascii="Times New Roman" w:hAnsi="Times New Roman"/>
                <w:sz w:val="24"/>
                <w:szCs w:val="24"/>
              </w:rPr>
              <w:t xml:space="preserve"> iela 1, Daugavpils, LV-5401</w:t>
            </w:r>
          </w:p>
          <w:p w:rsidR="00D41A98" w:rsidRPr="002030CD" w:rsidRDefault="00D41A98" w:rsidP="00822BF4">
            <w:pPr>
              <w:pStyle w:val="BodyTextIndent"/>
              <w:ind w:firstLine="0"/>
            </w:pPr>
            <w:r w:rsidRPr="002030CD">
              <w:t xml:space="preserve">Banka: </w:t>
            </w:r>
            <w:r w:rsidRPr="002030CD">
              <w:rPr>
                <w:color w:val="000000"/>
              </w:rPr>
              <w:t>AS „Swedbank”</w:t>
            </w:r>
          </w:p>
          <w:p w:rsidR="00D41A98" w:rsidRPr="002030CD" w:rsidRDefault="00D41A98" w:rsidP="00822BF4">
            <w:pPr>
              <w:spacing w:after="0" w:line="240" w:lineRule="auto"/>
              <w:jc w:val="both"/>
              <w:rPr>
                <w:rFonts w:ascii="Times New Roman" w:hAnsi="Times New Roman"/>
                <w:sz w:val="24"/>
                <w:szCs w:val="24"/>
                <w:lang w:eastAsia="en-GB"/>
              </w:rPr>
            </w:pPr>
            <w:r w:rsidRPr="002030CD">
              <w:rPr>
                <w:rFonts w:ascii="Times New Roman" w:hAnsi="Times New Roman"/>
                <w:sz w:val="24"/>
                <w:szCs w:val="24"/>
              </w:rPr>
              <w:t xml:space="preserve">Konts: </w:t>
            </w:r>
            <w:r w:rsidRPr="002030CD">
              <w:rPr>
                <w:rFonts w:ascii="Times New Roman" w:hAnsi="Times New Roman"/>
                <w:color w:val="000000"/>
                <w:sz w:val="24"/>
                <w:szCs w:val="24"/>
              </w:rPr>
              <w:t>LV69HABA0001402041250</w:t>
            </w:r>
          </w:p>
          <w:p w:rsidR="00D41A98" w:rsidRPr="002030CD" w:rsidRDefault="00D41A98" w:rsidP="00822BF4">
            <w:pPr>
              <w:spacing w:after="0" w:line="240" w:lineRule="auto"/>
              <w:jc w:val="both"/>
              <w:rPr>
                <w:rFonts w:ascii="Times New Roman" w:hAnsi="Times New Roman"/>
                <w:sz w:val="24"/>
                <w:szCs w:val="24"/>
                <w:lang w:eastAsia="en-GB"/>
              </w:rPr>
            </w:pPr>
            <w:r w:rsidRPr="002030CD">
              <w:rPr>
                <w:rFonts w:ascii="Times New Roman" w:hAnsi="Times New Roman"/>
                <w:sz w:val="24"/>
                <w:szCs w:val="24"/>
              </w:rPr>
              <w:t xml:space="preserve">Kods: </w:t>
            </w:r>
            <w:r w:rsidRPr="002030CD">
              <w:rPr>
                <w:rFonts w:ascii="Times New Roman" w:hAnsi="Times New Roman"/>
                <w:color w:val="000000"/>
                <w:sz w:val="24"/>
                <w:szCs w:val="24"/>
              </w:rPr>
              <w:t>HABALV22</w:t>
            </w:r>
          </w:p>
          <w:p w:rsidR="00D41A98" w:rsidRPr="002030CD" w:rsidRDefault="00D41A98" w:rsidP="00822BF4">
            <w:pPr>
              <w:spacing w:after="0" w:line="240" w:lineRule="auto"/>
              <w:jc w:val="both"/>
              <w:rPr>
                <w:rFonts w:ascii="Times New Roman" w:hAnsi="Times New Roman"/>
                <w:sz w:val="24"/>
                <w:szCs w:val="24"/>
                <w:lang w:eastAsia="en-GB"/>
              </w:rPr>
            </w:pPr>
          </w:p>
          <w:p w:rsidR="00D41A98" w:rsidRPr="002030CD" w:rsidRDefault="00D41A98" w:rsidP="00822BF4">
            <w:pPr>
              <w:spacing w:after="0" w:line="240" w:lineRule="auto"/>
              <w:jc w:val="both"/>
              <w:rPr>
                <w:rFonts w:ascii="Times New Roman" w:hAnsi="Times New Roman"/>
                <w:sz w:val="24"/>
                <w:szCs w:val="24"/>
              </w:rPr>
            </w:pPr>
          </w:p>
          <w:p w:rsidR="00D41A98" w:rsidRPr="002030CD" w:rsidRDefault="00D41A98" w:rsidP="00822BF4">
            <w:pPr>
              <w:spacing w:after="0" w:line="240" w:lineRule="auto"/>
              <w:jc w:val="both"/>
              <w:rPr>
                <w:rFonts w:ascii="Times New Roman" w:hAnsi="Times New Roman"/>
                <w:sz w:val="24"/>
                <w:szCs w:val="24"/>
              </w:rPr>
            </w:pPr>
            <w:r w:rsidRPr="002030CD">
              <w:rPr>
                <w:rFonts w:ascii="Times New Roman" w:hAnsi="Times New Roman"/>
                <w:sz w:val="24"/>
                <w:szCs w:val="24"/>
              </w:rPr>
              <w:t xml:space="preserve">Daugavpils pilsētas domes </w:t>
            </w:r>
          </w:p>
          <w:p w:rsidR="00D41A98" w:rsidRPr="002030CD" w:rsidRDefault="00D41A98" w:rsidP="00822BF4">
            <w:pPr>
              <w:spacing w:after="0" w:line="240" w:lineRule="auto"/>
              <w:jc w:val="both"/>
              <w:rPr>
                <w:rFonts w:ascii="Times New Roman" w:hAnsi="Times New Roman"/>
                <w:sz w:val="24"/>
                <w:szCs w:val="24"/>
                <w:lang w:eastAsia="en-GB"/>
              </w:rPr>
            </w:pPr>
            <w:r w:rsidRPr="002030CD">
              <w:rPr>
                <w:rFonts w:ascii="Times New Roman" w:hAnsi="Times New Roman"/>
                <w:sz w:val="24"/>
                <w:szCs w:val="24"/>
              </w:rPr>
              <w:t xml:space="preserve">Izpilddirektore                            </w:t>
            </w:r>
            <w:proofErr w:type="spellStart"/>
            <w:r w:rsidRPr="002030CD">
              <w:rPr>
                <w:rFonts w:ascii="Times New Roman" w:hAnsi="Times New Roman"/>
                <w:sz w:val="24"/>
                <w:szCs w:val="24"/>
              </w:rPr>
              <w:t>I.Goldberga</w:t>
            </w:r>
            <w:proofErr w:type="spellEnd"/>
          </w:p>
        </w:tc>
        <w:tc>
          <w:tcPr>
            <w:tcW w:w="4500" w:type="dxa"/>
          </w:tcPr>
          <w:p w:rsidR="00D41A98" w:rsidRPr="002030CD" w:rsidRDefault="00D41A98" w:rsidP="00822BF4">
            <w:pPr>
              <w:spacing w:after="0" w:line="240" w:lineRule="auto"/>
              <w:rPr>
                <w:rFonts w:ascii="Times New Roman" w:hAnsi="Times New Roman"/>
                <w:b/>
                <w:sz w:val="24"/>
                <w:szCs w:val="24"/>
              </w:rPr>
            </w:pPr>
            <w:r w:rsidRPr="002030CD">
              <w:rPr>
                <w:rFonts w:ascii="Times New Roman" w:hAnsi="Times New Roman"/>
                <w:b/>
                <w:sz w:val="24"/>
                <w:szCs w:val="24"/>
              </w:rPr>
              <w:t>SIA „</w:t>
            </w:r>
            <w:r>
              <w:rPr>
                <w:rFonts w:ascii="Times New Roman" w:hAnsi="Times New Roman"/>
                <w:b/>
                <w:sz w:val="24"/>
                <w:szCs w:val="24"/>
              </w:rPr>
              <w:t>REM PRO</w:t>
            </w:r>
            <w:r w:rsidRPr="002030CD">
              <w:rPr>
                <w:rFonts w:ascii="Times New Roman" w:hAnsi="Times New Roman"/>
                <w:b/>
                <w:sz w:val="24"/>
                <w:szCs w:val="24"/>
              </w:rPr>
              <w:t>”</w:t>
            </w:r>
          </w:p>
          <w:p w:rsidR="00D41A98" w:rsidRPr="002030CD" w:rsidRDefault="00D41A98" w:rsidP="00822BF4">
            <w:pPr>
              <w:spacing w:after="0" w:line="240" w:lineRule="auto"/>
              <w:rPr>
                <w:rFonts w:ascii="Times New Roman" w:hAnsi="Times New Roman"/>
                <w:sz w:val="24"/>
                <w:szCs w:val="24"/>
              </w:rPr>
            </w:pPr>
            <w:r>
              <w:rPr>
                <w:rFonts w:ascii="Times New Roman" w:hAnsi="Times New Roman"/>
                <w:sz w:val="24"/>
                <w:szCs w:val="24"/>
              </w:rPr>
              <w:t>reģ.Nr.41503041904</w:t>
            </w:r>
          </w:p>
          <w:p w:rsidR="00D41A98" w:rsidRDefault="00D41A98" w:rsidP="00822BF4">
            <w:pPr>
              <w:spacing w:after="0" w:line="240" w:lineRule="auto"/>
              <w:rPr>
                <w:rFonts w:ascii="Times New Roman" w:hAnsi="Times New Roman"/>
                <w:sz w:val="24"/>
                <w:szCs w:val="24"/>
              </w:rPr>
            </w:pPr>
            <w:r>
              <w:rPr>
                <w:rFonts w:ascii="Times New Roman" w:hAnsi="Times New Roman"/>
                <w:sz w:val="24"/>
                <w:szCs w:val="24"/>
              </w:rPr>
              <w:t>18.novembra iela 37A, Daugavpils</w:t>
            </w:r>
          </w:p>
          <w:p w:rsidR="00D41A98" w:rsidRPr="002030CD" w:rsidRDefault="00D41A98" w:rsidP="00822BF4">
            <w:pPr>
              <w:spacing w:after="0" w:line="240" w:lineRule="auto"/>
              <w:rPr>
                <w:rFonts w:ascii="Times New Roman" w:hAnsi="Times New Roman"/>
                <w:sz w:val="24"/>
                <w:szCs w:val="24"/>
              </w:rPr>
            </w:pPr>
            <w:r>
              <w:rPr>
                <w:rFonts w:ascii="Times New Roman" w:hAnsi="Times New Roman"/>
                <w:sz w:val="24"/>
                <w:szCs w:val="24"/>
              </w:rPr>
              <w:t>Tālr. 65421398</w:t>
            </w:r>
          </w:p>
          <w:p w:rsidR="00D41A98" w:rsidRPr="002030CD" w:rsidRDefault="00D41A98" w:rsidP="00822BF4">
            <w:pPr>
              <w:spacing w:after="0" w:line="240" w:lineRule="auto"/>
              <w:rPr>
                <w:rFonts w:ascii="Times New Roman" w:hAnsi="Times New Roman"/>
                <w:sz w:val="24"/>
                <w:szCs w:val="24"/>
              </w:rPr>
            </w:pPr>
            <w:r w:rsidRPr="002030CD">
              <w:rPr>
                <w:rFonts w:ascii="Times New Roman" w:hAnsi="Times New Roman"/>
                <w:sz w:val="24"/>
                <w:szCs w:val="24"/>
              </w:rPr>
              <w:t xml:space="preserve">Banka: </w:t>
            </w:r>
            <w:r>
              <w:rPr>
                <w:rFonts w:ascii="Times New Roman" w:hAnsi="Times New Roman"/>
                <w:sz w:val="24"/>
                <w:szCs w:val="24"/>
              </w:rPr>
              <w:t xml:space="preserve">Nordea </w:t>
            </w:r>
            <w:proofErr w:type="spellStart"/>
            <w:r>
              <w:rPr>
                <w:rFonts w:ascii="Times New Roman" w:hAnsi="Times New Roman"/>
                <w:sz w:val="24"/>
                <w:szCs w:val="24"/>
              </w:rPr>
              <w:t>Bank</w:t>
            </w:r>
            <w:proofErr w:type="spellEnd"/>
            <w:r>
              <w:rPr>
                <w:rFonts w:ascii="Times New Roman" w:hAnsi="Times New Roman"/>
                <w:sz w:val="24"/>
                <w:szCs w:val="24"/>
              </w:rPr>
              <w:t xml:space="preserve"> AB Latvijas filiāle</w:t>
            </w:r>
          </w:p>
          <w:p w:rsidR="00D41A98" w:rsidRPr="002030CD" w:rsidRDefault="00D41A98" w:rsidP="00822BF4">
            <w:pPr>
              <w:spacing w:after="0" w:line="240" w:lineRule="auto"/>
              <w:rPr>
                <w:rFonts w:ascii="Times New Roman" w:hAnsi="Times New Roman"/>
                <w:sz w:val="24"/>
                <w:szCs w:val="24"/>
              </w:rPr>
            </w:pPr>
            <w:r>
              <w:rPr>
                <w:rFonts w:ascii="Times New Roman" w:hAnsi="Times New Roman"/>
                <w:sz w:val="24"/>
                <w:szCs w:val="24"/>
              </w:rPr>
              <w:t>Kods: NDEALV2X</w:t>
            </w:r>
          </w:p>
          <w:p w:rsidR="00D41A98" w:rsidRPr="002030CD" w:rsidRDefault="00D41A98" w:rsidP="00822BF4">
            <w:pPr>
              <w:spacing w:after="0" w:line="240" w:lineRule="auto"/>
              <w:rPr>
                <w:rFonts w:ascii="Times New Roman" w:hAnsi="Times New Roman"/>
                <w:sz w:val="24"/>
                <w:szCs w:val="24"/>
              </w:rPr>
            </w:pPr>
            <w:r w:rsidRPr="002030CD">
              <w:rPr>
                <w:rFonts w:ascii="Times New Roman" w:hAnsi="Times New Roman"/>
                <w:sz w:val="24"/>
                <w:szCs w:val="24"/>
              </w:rPr>
              <w:t>Konta Nr.: LV</w:t>
            </w:r>
            <w:r>
              <w:rPr>
                <w:rFonts w:ascii="Times New Roman" w:hAnsi="Times New Roman"/>
                <w:sz w:val="24"/>
                <w:szCs w:val="24"/>
              </w:rPr>
              <w:t>26NDEA0000082470357</w:t>
            </w:r>
          </w:p>
          <w:p w:rsidR="00D41A98" w:rsidRPr="002030CD" w:rsidRDefault="00D41A98" w:rsidP="00822BF4">
            <w:pPr>
              <w:spacing w:after="0" w:line="240" w:lineRule="auto"/>
              <w:rPr>
                <w:rFonts w:ascii="Times New Roman" w:hAnsi="Times New Roman"/>
                <w:sz w:val="24"/>
                <w:szCs w:val="24"/>
              </w:rPr>
            </w:pPr>
            <w:r>
              <w:rPr>
                <w:rFonts w:ascii="Times New Roman" w:hAnsi="Times New Roman"/>
                <w:sz w:val="24"/>
                <w:szCs w:val="24"/>
              </w:rPr>
              <w:t>e-pasts: info@rem.lv</w:t>
            </w:r>
          </w:p>
          <w:p w:rsidR="00D41A98" w:rsidRPr="002030CD" w:rsidRDefault="00D41A98" w:rsidP="00822BF4">
            <w:pPr>
              <w:spacing w:after="0" w:line="240" w:lineRule="auto"/>
              <w:rPr>
                <w:rFonts w:ascii="Times New Roman" w:hAnsi="Times New Roman"/>
                <w:sz w:val="24"/>
                <w:szCs w:val="24"/>
              </w:rPr>
            </w:pPr>
            <w:r w:rsidRPr="002030CD">
              <w:rPr>
                <w:rFonts w:ascii="Times New Roman" w:hAnsi="Times New Roman"/>
                <w:sz w:val="24"/>
                <w:szCs w:val="24"/>
              </w:rPr>
              <w:t>SIA „</w:t>
            </w:r>
            <w:r>
              <w:rPr>
                <w:rFonts w:ascii="Times New Roman" w:hAnsi="Times New Roman"/>
                <w:sz w:val="24"/>
                <w:szCs w:val="24"/>
              </w:rPr>
              <w:t>REM PRO</w:t>
            </w:r>
            <w:r w:rsidRPr="002030CD">
              <w:rPr>
                <w:rFonts w:ascii="Times New Roman" w:hAnsi="Times New Roman"/>
                <w:sz w:val="24"/>
                <w:szCs w:val="24"/>
              </w:rPr>
              <w:t>”</w:t>
            </w:r>
          </w:p>
          <w:p w:rsidR="00D41A98" w:rsidRPr="00BF4877" w:rsidRDefault="00D41A98" w:rsidP="00D41A98">
            <w:pPr>
              <w:spacing w:after="0" w:line="240" w:lineRule="auto"/>
              <w:rPr>
                <w:rFonts w:ascii="Times New Roman" w:hAnsi="Times New Roman"/>
                <w:sz w:val="24"/>
                <w:szCs w:val="24"/>
              </w:rPr>
            </w:pPr>
            <w:r w:rsidRPr="002030CD">
              <w:rPr>
                <w:rFonts w:ascii="Times New Roman" w:hAnsi="Times New Roman"/>
                <w:sz w:val="24"/>
                <w:szCs w:val="24"/>
              </w:rPr>
              <w:t xml:space="preserve">Valdes loceklis                  </w:t>
            </w:r>
            <w:r>
              <w:rPr>
                <w:rFonts w:ascii="Times New Roman" w:hAnsi="Times New Roman"/>
                <w:sz w:val="24"/>
                <w:szCs w:val="24"/>
              </w:rPr>
              <w:t xml:space="preserve">       </w:t>
            </w:r>
            <w:proofErr w:type="spellStart"/>
            <w:r>
              <w:rPr>
                <w:rFonts w:ascii="Times New Roman" w:hAnsi="Times New Roman"/>
                <w:sz w:val="24"/>
                <w:szCs w:val="24"/>
              </w:rPr>
              <w:t>M</w:t>
            </w:r>
            <w:r w:rsidRPr="002030CD">
              <w:rPr>
                <w:rFonts w:ascii="Times New Roman" w:hAnsi="Times New Roman"/>
                <w:sz w:val="24"/>
                <w:szCs w:val="24"/>
              </w:rPr>
              <w:t>.</w:t>
            </w:r>
            <w:r>
              <w:rPr>
                <w:rFonts w:ascii="Times New Roman" w:hAnsi="Times New Roman"/>
                <w:sz w:val="24"/>
                <w:szCs w:val="24"/>
              </w:rPr>
              <w:t>Rjabokons</w:t>
            </w:r>
            <w:proofErr w:type="spellEnd"/>
          </w:p>
        </w:tc>
      </w:tr>
    </w:tbl>
    <w:p w:rsidR="0024455D" w:rsidRDefault="009C7F2B" w:rsidP="00D41A98"/>
    <w:sectPr w:rsidR="0024455D" w:rsidSect="00D41A98">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5D537651"/>
    <w:multiLevelType w:val="multilevel"/>
    <w:tmpl w:val="C108CDB2"/>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50"/>
    <w:rsid w:val="00091650"/>
    <w:rsid w:val="00176FE9"/>
    <w:rsid w:val="001E071D"/>
    <w:rsid w:val="005F2347"/>
    <w:rsid w:val="00634511"/>
    <w:rsid w:val="006E3962"/>
    <w:rsid w:val="00717A1E"/>
    <w:rsid w:val="00783E8E"/>
    <w:rsid w:val="009C7F2B"/>
    <w:rsid w:val="00A578DA"/>
    <w:rsid w:val="00D052C4"/>
    <w:rsid w:val="00D41A98"/>
    <w:rsid w:val="00E14B84"/>
    <w:rsid w:val="00ED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F4C4B-BE02-4E59-9453-ED8276AD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250"/>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ED7250"/>
    <w:pPr>
      <w:spacing w:after="0" w:line="240" w:lineRule="auto"/>
    </w:pPr>
    <w:rPr>
      <w:rFonts w:ascii="Times New Roman" w:eastAsia="Times New Roman" w:hAnsi="Times New Roman" w:cs="Times New Roman"/>
      <w:color w:val="000000"/>
      <w:sz w:val="24"/>
      <w:szCs w:val="20"/>
      <w:lang w:val="en-GB"/>
    </w:rPr>
  </w:style>
  <w:style w:type="paragraph" w:styleId="Footer">
    <w:name w:val="footer"/>
    <w:basedOn w:val="Normal"/>
    <w:link w:val="FooterChar"/>
    <w:rsid w:val="00ED725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ED7250"/>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ED7250"/>
    <w:pPr>
      <w:keepNext/>
      <w:overflowPunct w:val="0"/>
      <w:autoSpaceDE w:val="0"/>
      <w:autoSpaceDN w:val="0"/>
      <w:adjustRightInd w:val="0"/>
      <w:spacing w:after="0" w:line="240" w:lineRule="auto"/>
    </w:pPr>
    <w:rPr>
      <w:rFonts w:ascii="Times New Roman" w:eastAsia="Times New Roman" w:hAnsi="Times New Roman"/>
      <w:b/>
      <w:szCs w:val="20"/>
    </w:rPr>
  </w:style>
  <w:style w:type="paragraph" w:styleId="BodyTextIndent">
    <w:name w:val="Body Text Indent"/>
    <w:basedOn w:val="Normal"/>
    <w:link w:val="BodyTextIndentChar"/>
    <w:unhideWhenUsed/>
    <w:rsid w:val="00D41A98"/>
    <w:pPr>
      <w:spacing w:after="0" w:line="240" w:lineRule="auto"/>
      <w:ind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D41A98"/>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9C7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F2B"/>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12</cp:revision>
  <cp:lastPrinted>2016-03-24T09:15:00Z</cp:lastPrinted>
  <dcterms:created xsi:type="dcterms:W3CDTF">2016-03-24T08:54:00Z</dcterms:created>
  <dcterms:modified xsi:type="dcterms:W3CDTF">2016-03-24T09:16:00Z</dcterms:modified>
</cp:coreProperties>
</file>