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FC" w:rsidRPr="00AB5B8E" w:rsidRDefault="008450FC" w:rsidP="008450FC">
      <w:pPr>
        <w:jc w:val="center"/>
        <w:rPr>
          <w:lang w:val="lv-LV"/>
        </w:rPr>
      </w:pPr>
      <w:r w:rsidRPr="00AB5B8E">
        <w:rPr>
          <w:lang w:val="lv-LV"/>
        </w:rPr>
        <w:t>Daugavpils pilsētas domes iepirkumu komisija</w:t>
      </w:r>
    </w:p>
    <w:p w:rsidR="008450FC" w:rsidRPr="00AB5B8E" w:rsidRDefault="008450FC" w:rsidP="008450FC">
      <w:pPr>
        <w:jc w:val="center"/>
        <w:rPr>
          <w:b/>
          <w:bCs/>
          <w:lang w:val="lv-LV"/>
        </w:rPr>
      </w:pPr>
      <w:r w:rsidRPr="00AB5B8E">
        <w:rPr>
          <w:b/>
          <w:bCs/>
          <w:lang w:val="lv-LV"/>
        </w:rPr>
        <w:t>“</w:t>
      </w:r>
      <w:r w:rsidRPr="00AB5B8E">
        <w:rPr>
          <w:b/>
          <w:iCs/>
          <w:noProof/>
          <w:shd w:val="clear" w:color="auto" w:fill="FFFFFF"/>
          <w:lang w:val="lv-LV"/>
        </w:rPr>
        <w:t>Būvprojekta minimālā sastāvā, būvprojekta izstrāde un autoruzraudzība Daugavpils cietokšņa 8. bastiona kreisā flanga kazemātu restaurācijai Nikolaja ielā 11, Daugavpilī</w:t>
      </w:r>
      <w:r w:rsidRPr="00AB5B8E">
        <w:rPr>
          <w:b/>
          <w:bCs/>
          <w:lang w:val="lv-LV"/>
        </w:rPr>
        <w:t>”</w:t>
      </w:r>
    </w:p>
    <w:p w:rsidR="008450FC" w:rsidRPr="00AB5B8E" w:rsidRDefault="008450FC" w:rsidP="008450FC">
      <w:pPr>
        <w:jc w:val="center"/>
        <w:rPr>
          <w:lang w:val="lv-LV"/>
        </w:rPr>
      </w:pPr>
      <w:r w:rsidRPr="00AB5B8E">
        <w:rPr>
          <w:lang w:val="lv-LV"/>
        </w:rPr>
        <w:t>identifikācijas numurs DPD 2016/216</w:t>
      </w:r>
    </w:p>
    <w:p w:rsidR="007F15C0" w:rsidRDefault="007F15C0" w:rsidP="007F15C0">
      <w:pPr>
        <w:pStyle w:val="BodyTextIndent"/>
        <w:rPr>
          <w:b/>
          <w:sz w:val="24"/>
        </w:rPr>
      </w:pPr>
    </w:p>
    <w:p w:rsidR="00EC1893" w:rsidRPr="00AB5B8E" w:rsidRDefault="007F15C0" w:rsidP="007F15C0">
      <w:pPr>
        <w:pStyle w:val="BodyTextIndent"/>
        <w:ind w:firstLine="0"/>
        <w:jc w:val="center"/>
        <w:rPr>
          <w:b/>
          <w:sz w:val="24"/>
        </w:rPr>
      </w:pPr>
      <w:r>
        <w:rPr>
          <w:b/>
          <w:sz w:val="24"/>
        </w:rPr>
        <w:t>Iepirkuma pārtraukšana</w:t>
      </w:r>
    </w:p>
    <w:p w:rsidR="00EC1893" w:rsidRPr="00AB5B8E" w:rsidRDefault="00EC1893" w:rsidP="00EC1893">
      <w:pPr>
        <w:pStyle w:val="BodyTextIndent"/>
        <w:ind w:left="-2" w:firstLine="722"/>
        <w:rPr>
          <w:sz w:val="24"/>
        </w:rPr>
      </w:pPr>
      <w:r w:rsidRPr="00AB5B8E">
        <w:rPr>
          <w:sz w:val="24"/>
        </w:rPr>
        <w:t>Iepirkuma komisijas locekļi A.Mahļins un I.Ancāne informē iepirkumu komisiju, ka sakarā ar nepieciešamību veikt grozījumus iepirkuma tehniskajā specifikācijā, iepirkums DPD 2016/216 „</w:t>
      </w:r>
      <w:r w:rsidRPr="00AB5B8E">
        <w:rPr>
          <w:iCs/>
          <w:noProof/>
          <w:sz w:val="24"/>
          <w:shd w:val="clear" w:color="auto" w:fill="FFFFFF"/>
        </w:rPr>
        <w:t>Būvprojekta minimālā sastāvā, būvprojekta izstrāde un autoruzraudzība Daugavpils cietokšņa 8. bastiona kreisā flanga kazemātu restaurācijai Nikolaja ielā 11, Daugavpilī</w:t>
      </w:r>
      <w:r w:rsidRPr="00AB5B8E">
        <w:rPr>
          <w:sz w:val="24"/>
        </w:rPr>
        <w:t>”</w:t>
      </w:r>
      <w:r w:rsidRPr="00AB5B8E">
        <w:rPr>
          <w:b/>
          <w:sz w:val="24"/>
        </w:rPr>
        <w:t xml:space="preserve"> </w:t>
      </w:r>
      <w:r w:rsidRPr="00AB5B8E">
        <w:rPr>
          <w:sz w:val="24"/>
        </w:rPr>
        <w:t>ir jāpārtrauc.</w:t>
      </w:r>
    </w:p>
    <w:p w:rsidR="00EC1893" w:rsidRPr="00AB5B8E" w:rsidRDefault="00EC1893" w:rsidP="00EC1893">
      <w:pPr>
        <w:pStyle w:val="BodyTextIndent"/>
        <w:ind w:firstLine="720"/>
        <w:rPr>
          <w:b/>
          <w:sz w:val="24"/>
        </w:rPr>
      </w:pPr>
      <w:r w:rsidRPr="00AB5B8E">
        <w:rPr>
          <w:sz w:val="24"/>
        </w:rPr>
        <w:t xml:space="preserve">Atbilstoši Publisko iepirkumu likuma </w:t>
      </w:r>
      <w:r w:rsidRPr="00AB5B8E">
        <w:rPr>
          <w:bCs/>
          <w:sz w:val="24"/>
        </w:rPr>
        <w:t>8.</w:t>
      </w:r>
      <w:r w:rsidRPr="00AB5B8E">
        <w:rPr>
          <w:bCs/>
          <w:sz w:val="24"/>
          <w:vertAlign w:val="superscript"/>
        </w:rPr>
        <w:t>2</w:t>
      </w:r>
      <w:r w:rsidRPr="00AB5B8E">
        <w:rPr>
          <w:bCs/>
          <w:sz w:val="24"/>
        </w:rPr>
        <w:t xml:space="preserve"> panta 11.daļai,</w:t>
      </w:r>
      <w:r w:rsidRPr="00AB5B8E">
        <w:rPr>
          <w:b/>
          <w:bCs/>
          <w:sz w:val="24"/>
        </w:rPr>
        <w:t xml:space="preserve"> </w:t>
      </w:r>
      <w:r w:rsidRPr="00AB5B8E">
        <w:rPr>
          <w:sz w:val="24"/>
        </w:rPr>
        <w:t>Pasūtītājs ir tiesīgs pārtraukt iepirkumu un neslēgt līgumu, ja tam ir objektīvs pamatojums.</w:t>
      </w:r>
    </w:p>
    <w:p w:rsidR="00EC1893" w:rsidRPr="00AB5B8E" w:rsidRDefault="00EC1893" w:rsidP="00EC1893">
      <w:pPr>
        <w:pStyle w:val="Style"/>
        <w:ind w:left="9"/>
        <w:jc w:val="both"/>
        <w:rPr>
          <w:b/>
          <w:sz w:val="24"/>
          <w:lang w:val="lv-LV"/>
        </w:rPr>
      </w:pPr>
      <w:r w:rsidRPr="00AB5B8E">
        <w:rPr>
          <w:b/>
          <w:sz w:val="24"/>
          <w:lang w:val="lv-LV"/>
        </w:rPr>
        <w:t>Komisija nolēma:</w:t>
      </w:r>
    </w:p>
    <w:p w:rsidR="00EC1893" w:rsidRPr="00AB5B8E" w:rsidRDefault="00EC1893" w:rsidP="00EC1893">
      <w:pPr>
        <w:pStyle w:val="Style"/>
        <w:ind w:left="9"/>
        <w:jc w:val="both"/>
        <w:rPr>
          <w:sz w:val="24"/>
          <w:lang w:val="lv-LV"/>
        </w:rPr>
      </w:pPr>
      <w:r w:rsidRPr="00AB5B8E">
        <w:rPr>
          <w:sz w:val="24"/>
          <w:lang w:val="lv-LV"/>
        </w:rPr>
        <w:t xml:space="preserve">Pamatojoties uz Publisko iepirkumu likuma </w:t>
      </w:r>
      <w:r w:rsidRPr="00AB5B8E">
        <w:rPr>
          <w:bCs/>
          <w:sz w:val="24"/>
          <w:lang w:val="lv-LV"/>
        </w:rPr>
        <w:t>8.</w:t>
      </w:r>
      <w:r w:rsidRPr="00AB5B8E">
        <w:rPr>
          <w:bCs/>
          <w:sz w:val="24"/>
          <w:vertAlign w:val="superscript"/>
          <w:lang w:val="lv-LV"/>
        </w:rPr>
        <w:t>2</w:t>
      </w:r>
      <w:r w:rsidRPr="00AB5B8E">
        <w:rPr>
          <w:bCs/>
          <w:sz w:val="24"/>
          <w:lang w:val="lv-LV"/>
        </w:rPr>
        <w:t xml:space="preserve"> panta 11.daļu,</w:t>
      </w:r>
      <w:r w:rsidRPr="00AB5B8E">
        <w:rPr>
          <w:b/>
          <w:bCs/>
          <w:sz w:val="24"/>
          <w:lang w:val="lv-LV"/>
        </w:rPr>
        <w:t xml:space="preserve"> </w:t>
      </w:r>
      <w:r w:rsidRPr="00AB5B8E">
        <w:rPr>
          <w:bCs/>
          <w:sz w:val="24"/>
          <w:lang w:val="lv-LV"/>
        </w:rPr>
        <w:t>p</w:t>
      </w:r>
      <w:r w:rsidRPr="00AB5B8E">
        <w:rPr>
          <w:sz w:val="24"/>
          <w:lang w:val="lv-LV"/>
        </w:rPr>
        <w:t>ārtraukt iepirkumu DPD 2016/216 „</w:t>
      </w:r>
      <w:r w:rsidRPr="00AB5B8E">
        <w:rPr>
          <w:iCs/>
          <w:noProof/>
          <w:sz w:val="24"/>
          <w:shd w:val="clear" w:color="auto" w:fill="FFFFFF"/>
          <w:lang w:val="lv-LV"/>
        </w:rPr>
        <w:t>Būvprojekta minimālā sastāvā, būvprojekta izstrāde un autoruzraudzība Daugavpils cietokšņa 8. bastiona kreisā flanga kazemātu restaurācijai Nikolaja ielā 11, Daugavpilī</w:t>
      </w:r>
      <w:r w:rsidRPr="00AB5B8E">
        <w:rPr>
          <w:sz w:val="24"/>
          <w:lang w:val="lv-LV"/>
        </w:rPr>
        <w:t>”.</w:t>
      </w:r>
    </w:p>
    <w:p w:rsidR="00EC1893" w:rsidRDefault="00EC1893" w:rsidP="00EC1893">
      <w:pPr>
        <w:pStyle w:val="Style"/>
        <w:ind w:left="9"/>
        <w:rPr>
          <w:sz w:val="24"/>
          <w:lang w:val="lv-LV"/>
        </w:rPr>
      </w:pPr>
    </w:p>
    <w:p w:rsidR="007F15C0" w:rsidRPr="00AB5B8E" w:rsidRDefault="00464511" w:rsidP="00464511">
      <w:pPr>
        <w:pStyle w:val="Style"/>
        <w:ind w:left="9"/>
        <w:jc w:val="right"/>
        <w:rPr>
          <w:sz w:val="24"/>
          <w:lang w:val="lv-LV"/>
        </w:rPr>
      </w:pPr>
      <w:r>
        <w:rPr>
          <w:sz w:val="24"/>
          <w:lang w:val="lv-LV"/>
        </w:rPr>
        <w:t xml:space="preserve"> </w:t>
      </w:r>
      <w:bookmarkStart w:id="0" w:name="_GoBack"/>
      <w:bookmarkEnd w:id="0"/>
      <w:r>
        <w:rPr>
          <w:sz w:val="24"/>
          <w:lang w:val="lv-LV"/>
        </w:rPr>
        <w:t>Iepirkumu komisija</w:t>
      </w:r>
    </w:p>
    <w:sectPr w:rsidR="007F15C0" w:rsidRPr="00AB5B8E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02" w:rsidRDefault="00EE68C9">
      <w:r>
        <w:separator/>
      </w:r>
    </w:p>
  </w:endnote>
  <w:endnote w:type="continuationSeparator" w:id="0">
    <w:p w:rsidR="00EA7C02" w:rsidRDefault="00EE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02" w:rsidRDefault="00EE68C9">
      <w:r>
        <w:separator/>
      </w:r>
    </w:p>
  </w:footnote>
  <w:footnote w:type="continuationSeparator" w:id="0">
    <w:p w:rsidR="00EA7C02" w:rsidRDefault="00EE6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E6" w:rsidRDefault="00A638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73E6" w:rsidRDefault="00464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3E6" w:rsidRDefault="00A638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893">
      <w:rPr>
        <w:rStyle w:val="PageNumber"/>
        <w:noProof/>
      </w:rPr>
      <w:t>2</w:t>
    </w:r>
    <w:r>
      <w:rPr>
        <w:rStyle w:val="PageNumber"/>
      </w:rPr>
      <w:fldChar w:fldCharType="end"/>
    </w:r>
  </w:p>
  <w:p w:rsidR="00A473E6" w:rsidRDefault="00464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252"/>
    <w:multiLevelType w:val="hybridMultilevel"/>
    <w:tmpl w:val="A614E8DA"/>
    <w:lvl w:ilvl="0" w:tplc="BD0632B8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1" w15:restartNumberingAfterBreak="0">
    <w:nsid w:val="42476DCE"/>
    <w:multiLevelType w:val="hybridMultilevel"/>
    <w:tmpl w:val="DF5EA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C0DEF"/>
    <w:multiLevelType w:val="hybridMultilevel"/>
    <w:tmpl w:val="1B4E0938"/>
    <w:lvl w:ilvl="0" w:tplc="9B1610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447B9B"/>
    <w:multiLevelType w:val="hybridMultilevel"/>
    <w:tmpl w:val="7F64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" w15:restartNumberingAfterBreak="0">
    <w:nsid w:val="54B3183F"/>
    <w:multiLevelType w:val="multilevel"/>
    <w:tmpl w:val="9AB22FA6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855" w:hanging="495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FC"/>
    <w:rsid w:val="001A61B0"/>
    <w:rsid w:val="00454599"/>
    <w:rsid w:val="00464511"/>
    <w:rsid w:val="005D4B79"/>
    <w:rsid w:val="007F15C0"/>
    <w:rsid w:val="008450FC"/>
    <w:rsid w:val="00A63822"/>
    <w:rsid w:val="00AB5B8E"/>
    <w:rsid w:val="00B07111"/>
    <w:rsid w:val="00EA7C02"/>
    <w:rsid w:val="00EC1893"/>
    <w:rsid w:val="00EE68C9"/>
    <w:rsid w:val="00F1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214A32-16DA-4A4C-8524-F4983065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450FC"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0FC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semiHidden/>
    <w:rsid w:val="008450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450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">
    <w:name w:val="Style"/>
    <w:rsid w:val="00845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8450FC"/>
    <w:pPr>
      <w:ind w:firstLine="540"/>
      <w:jc w:val="both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50FC"/>
    <w:rPr>
      <w:rFonts w:ascii="Times New Roman" w:eastAsia="Times New Roman" w:hAnsi="Times New Roman" w:cs="Times New Roman"/>
      <w:sz w:val="28"/>
      <w:szCs w:val="24"/>
      <w:lang w:val="lv-LV"/>
    </w:rPr>
  </w:style>
  <w:style w:type="character" w:styleId="PageNumber">
    <w:name w:val="page number"/>
    <w:basedOn w:val="DefaultParagraphFont"/>
    <w:semiHidden/>
    <w:rsid w:val="008450FC"/>
  </w:style>
  <w:style w:type="paragraph" w:styleId="BodyText2">
    <w:name w:val="Body Text 2"/>
    <w:basedOn w:val="Normal"/>
    <w:link w:val="BodyText2Char"/>
    <w:semiHidden/>
    <w:rsid w:val="008450FC"/>
    <w:pPr>
      <w:jc w:val="center"/>
    </w:pPr>
    <w:rPr>
      <w:color w:val="000000"/>
      <w:szCs w:val="28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8450FC"/>
    <w:rPr>
      <w:rFonts w:ascii="Times New Roman" w:eastAsia="Times New Roman" w:hAnsi="Times New Roman" w:cs="Times New Roman"/>
      <w:color w:val="000000"/>
      <w:sz w:val="24"/>
      <w:szCs w:val="28"/>
      <w:lang w:val="lv-LV"/>
    </w:rPr>
  </w:style>
  <w:style w:type="paragraph" w:styleId="BodyText3">
    <w:name w:val="Body Text 3"/>
    <w:basedOn w:val="Normal"/>
    <w:link w:val="BodyText3Char"/>
    <w:semiHidden/>
    <w:rsid w:val="008450FC"/>
    <w:rPr>
      <w:rFonts w:ascii="Tahoma" w:hAnsi="Tahoma" w:cs="Tahoma"/>
      <w:color w:val="000000"/>
      <w:szCs w:val="28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8450FC"/>
    <w:rPr>
      <w:rFonts w:ascii="Tahoma" w:eastAsia="Times New Roman" w:hAnsi="Tahoma" w:cs="Tahoma"/>
      <w:color w:val="000000"/>
      <w:sz w:val="24"/>
      <w:szCs w:val="28"/>
      <w:lang w:val="lv-LV"/>
    </w:rPr>
  </w:style>
  <w:style w:type="paragraph" w:styleId="BodyTextIndent3">
    <w:name w:val="Body Text Indent 3"/>
    <w:basedOn w:val="Normal"/>
    <w:link w:val="BodyTextIndent3Char"/>
    <w:semiHidden/>
    <w:rsid w:val="008450FC"/>
    <w:pPr>
      <w:ind w:left="9" w:firstLine="360"/>
      <w:jc w:val="both"/>
    </w:pPr>
    <w:rPr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50FC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8450FC"/>
    <w:pPr>
      <w:ind w:left="72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Anatolijs Krivins</dc:creator>
  <cp:keywords/>
  <dc:description/>
  <cp:lastModifiedBy>Anatolijs Krivins</cp:lastModifiedBy>
  <cp:revision>3</cp:revision>
  <cp:lastPrinted>2017-01-12T08:59:00Z</cp:lastPrinted>
  <dcterms:created xsi:type="dcterms:W3CDTF">2017-01-26T12:03:00Z</dcterms:created>
  <dcterms:modified xsi:type="dcterms:W3CDTF">2017-01-26T12:04:00Z</dcterms:modified>
</cp:coreProperties>
</file>