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D5" w:rsidRPr="00FD2DC6" w:rsidRDefault="00877BBD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OLE_LINK1"/>
      <w:bookmarkStart w:id="1" w:name="OLE_LINK2"/>
      <w:r w:rsidRPr="00FD2DC6">
        <w:rPr>
          <w:rFonts w:ascii="Times New Roman" w:eastAsia="Times New Roman" w:hAnsi="Times New Roman"/>
          <w:caps/>
          <w:sz w:val="24"/>
          <w:szCs w:val="24"/>
          <w:lang w:eastAsia="ar-SA"/>
        </w:rPr>
        <w:t>apstiprinU</w:t>
      </w:r>
      <w:r w:rsidRPr="00FD2DC6"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  <w:t>Daugavpils pilsētas pašvaldības tūrisma attīstības un informācijas</w:t>
      </w:r>
      <w:r w:rsidR="00B409D5"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aģentūras </w:t>
      </w:r>
    </w:p>
    <w:p w:rsidR="00877BBD" w:rsidRPr="00FD2DC6" w:rsidRDefault="005A6832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>direktore</w:t>
      </w:r>
      <w:r w:rsidR="00877BBD"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877BBD" w:rsidRPr="00FD2DC6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877BBD" w:rsidRPr="00FD2DC6" w:rsidRDefault="00877BBD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 </w:t>
      </w:r>
      <w:proofErr w:type="spellStart"/>
      <w:r w:rsidR="005A6832" w:rsidRPr="00FD2DC6">
        <w:rPr>
          <w:rFonts w:ascii="Times New Roman" w:eastAsia="Times New Roman" w:hAnsi="Times New Roman"/>
          <w:sz w:val="24"/>
          <w:szCs w:val="24"/>
          <w:lang w:eastAsia="ar-SA"/>
        </w:rPr>
        <w:t>I.Maksimčika</w:t>
      </w:r>
      <w:proofErr w:type="spellEnd"/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77BBD" w:rsidRPr="00FD2DC6" w:rsidRDefault="00877BBD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D2DC6">
        <w:rPr>
          <w:rFonts w:ascii="Times New Roman" w:eastAsia="Times New Roman" w:hAnsi="Times New Roman"/>
          <w:bCs/>
          <w:sz w:val="24"/>
          <w:szCs w:val="24"/>
          <w:lang w:eastAsia="ar-SA"/>
        </w:rPr>
        <w:t>Daugavpilī, 201</w:t>
      </w:r>
      <w:r w:rsidR="006527E9" w:rsidRPr="00FD2DC6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Pr="00FD2DC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.gada </w:t>
      </w:r>
      <w:r w:rsidR="00FD2DC6">
        <w:rPr>
          <w:rFonts w:ascii="Times New Roman" w:eastAsia="Times New Roman" w:hAnsi="Times New Roman"/>
          <w:bCs/>
          <w:sz w:val="24"/>
          <w:szCs w:val="24"/>
          <w:lang w:eastAsia="ar-SA"/>
        </w:rPr>
        <w:t>14. maijā</w:t>
      </w:r>
    </w:p>
    <w:p w:rsidR="00877BBD" w:rsidRPr="00877BBD" w:rsidRDefault="00877BBD" w:rsidP="00877BBD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877BBD" w:rsidRPr="00877BBD" w:rsidRDefault="00877BBD" w:rsidP="00877BBD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FD2DC6" w:rsidRPr="005C74CF" w:rsidRDefault="00FD2DC6" w:rsidP="00FD2DC6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UZAICINĀJUMS </w:t>
      </w:r>
    </w:p>
    <w:p w:rsidR="00FD2DC6" w:rsidRPr="005C74CF" w:rsidRDefault="00FD2DC6" w:rsidP="00FD2DC6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piedalīties tirgus izpētē par līguma piešķiršanas tiesībām </w:t>
      </w:r>
    </w:p>
    <w:p w:rsidR="00877BBD" w:rsidRPr="00877BBD" w:rsidRDefault="00FD2DC6" w:rsidP="00FD2DC6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  <w:r w:rsidRPr="00877BBD">
        <w:rPr>
          <w:rFonts w:ascii="Times New Roman" w:eastAsia="Times New Roman" w:hAnsi="Times New Roman"/>
          <w:b/>
          <w:lang w:eastAsia="lv-LV"/>
        </w:rPr>
        <w:t xml:space="preserve"> </w:t>
      </w:r>
      <w:r w:rsidR="00877BBD" w:rsidRPr="00877BBD">
        <w:rPr>
          <w:rFonts w:ascii="Times New Roman" w:eastAsia="Times New Roman" w:hAnsi="Times New Roman"/>
          <w:b/>
          <w:lang w:eastAsia="lv-LV"/>
        </w:rPr>
        <w:t>“</w:t>
      </w:r>
      <w:r w:rsidR="00044EEA" w:rsidRPr="00044EEA">
        <w:rPr>
          <w:rFonts w:ascii="Times New Roman" w:eastAsia="Times New Roman" w:hAnsi="Times New Roman"/>
          <w:b/>
          <w:lang w:eastAsia="lv-LV"/>
        </w:rPr>
        <w:t xml:space="preserve">Elektronisko kases aparātu </w:t>
      </w:r>
      <w:r w:rsidR="00044EEA">
        <w:rPr>
          <w:rFonts w:ascii="Times New Roman" w:eastAsia="Times New Roman" w:hAnsi="Times New Roman"/>
          <w:b/>
          <w:lang w:eastAsia="lv-LV"/>
        </w:rPr>
        <w:t xml:space="preserve">tehniskā </w:t>
      </w:r>
      <w:r w:rsidR="00044EEA" w:rsidRPr="00044EEA">
        <w:rPr>
          <w:rFonts w:ascii="Times New Roman" w:eastAsia="Times New Roman" w:hAnsi="Times New Roman"/>
          <w:b/>
          <w:lang w:eastAsia="lv-LV"/>
        </w:rPr>
        <w:t>a</w:t>
      </w:r>
      <w:r w:rsidR="00044EEA">
        <w:rPr>
          <w:rFonts w:ascii="Times New Roman" w:eastAsia="Times New Roman" w:hAnsi="Times New Roman"/>
          <w:b/>
          <w:lang w:eastAsia="lv-LV"/>
        </w:rPr>
        <w:t>pkalpošana</w:t>
      </w:r>
      <w:r w:rsidR="00877BBD" w:rsidRPr="00877BBD">
        <w:rPr>
          <w:rFonts w:ascii="Times New Roman" w:eastAsia="Times New Roman" w:hAnsi="Times New Roman"/>
          <w:b/>
          <w:lang w:eastAsia="lv-LV"/>
        </w:rPr>
        <w:t>”</w:t>
      </w:r>
    </w:p>
    <w:p w:rsidR="00877BBD" w:rsidRPr="00FD2DC6" w:rsidRDefault="00FD2DC6" w:rsidP="00877BB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D2DC6">
        <w:rPr>
          <w:rFonts w:ascii="Times New Roman" w:hAnsi="Times New Roman"/>
          <w:sz w:val="24"/>
          <w:szCs w:val="24"/>
          <w:lang w:eastAsia="lv-LV"/>
        </w:rPr>
        <w:t>Zemsliekšņa i</w:t>
      </w:r>
      <w:r w:rsidR="00877BBD" w:rsidRPr="00FD2DC6">
        <w:rPr>
          <w:rFonts w:ascii="Times New Roman" w:hAnsi="Times New Roman"/>
          <w:sz w:val="24"/>
          <w:szCs w:val="24"/>
          <w:lang w:eastAsia="lv-LV"/>
        </w:rPr>
        <w:t xml:space="preserve">epirkuma identifikācijas Nr. </w:t>
      </w:r>
      <w:r w:rsidR="00B409D5" w:rsidRPr="00FD2DC6">
        <w:rPr>
          <w:rFonts w:ascii="Times New Roman" w:hAnsi="Times New Roman"/>
          <w:sz w:val="24"/>
          <w:szCs w:val="24"/>
          <w:lang w:eastAsia="lv-LV"/>
        </w:rPr>
        <w:t>DPPTAIA 201</w:t>
      </w:r>
      <w:r w:rsidR="006527E9" w:rsidRPr="00FD2DC6">
        <w:rPr>
          <w:rFonts w:ascii="Times New Roman" w:hAnsi="Times New Roman"/>
          <w:sz w:val="24"/>
          <w:szCs w:val="24"/>
          <w:lang w:eastAsia="lv-LV"/>
        </w:rPr>
        <w:t>8</w:t>
      </w:r>
      <w:r w:rsidR="00B409D5" w:rsidRPr="00FD2DC6">
        <w:rPr>
          <w:rFonts w:ascii="Times New Roman" w:hAnsi="Times New Roman"/>
          <w:sz w:val="24"/>
          <w:szCs w:val="24"/>
          <w:lang w:eastAsia="lv-LV"/>
        </w:rPr>
        <w:t>/</w:t>
      </w:r>
      <w:r w:rsidRPr="00FD2DC6">
        <w:rPr>
          <w:rFonts w:ascii="Times New Roman" w:hAnsi="Times New Roman"/>
          <w:sz w:val="24"/>
          <w:szCs w:val="24"/>
          <w:lang w:eastAsia="lv-LV"/>
        </w:rPr>
        <w:t>20</w:t>
      </w:r>
    </w:p>
    <w:p w:rsidR="00877BBD" w:rsidRPr="00877BBD" w:rsidRDefault="00877BBD" w:rsidP="00877BBD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877BBD" w:rsidRPr="00396047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284" w:hanging="218"/>
        <w:rPr>
          <w:rFonts w:ascii="Times New Roman" w:eastAsia="Times New Roman" w:hAnsi="Times New Roman"/>
          <w:lang w:eastAsia="lv-LV"/>
        </w:rPr>
      </w:pPr>
      <w:r w:rsidRPr="00396047">
        <w:rPr>
          <w:rFonts w:ascii="Times New Roman" w:eastAsia="Times New Roman" w:hAnsi="Times New Roman"/>
          <w:lang w:eastAsia="lv-LV"/>
        </w:rPr>
        <w:t xml:space="preserve">Pasūtītājs: </w:t>
      </w:r>
      <w:bookmarkStart w:id="2" w:name="_GoBack"/>
      <w:bookmarkEnd w:id="2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877BBD" w:rsidRPr="00877BBD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D" w:rsidRPr="00877BBD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D" w:rsidRPr="00877BBD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</w:t>
            </w:r>
          </w:p>
        </w:tc>
      </w:tr>
      <w:tr w:rsidR="00877BBD" w:rsidRPr="00877BBD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D" w:rsidRPr="00877BBD" w:rsidRDefault="00877BBD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D" w:rsidRPr="00877BBD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Rīgas iela 22a,  Daugavpils, LV-5401</w:t>
            </w:r>
          </w:p>
        </w:tc>
      </w:tr>
      <w:tr w:rsidR="00877BBD" w:rsidRPr="00877BBD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D" w:rsidRPr="00877BBD" w:rsidRDefault="00877BBD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877BB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Reģ.Nr</w:t>
            </w:r>
            <w:proofErr w:type="spellEnd"/>
            <w:r w:rsidRPr="00877BB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D" w:rsidRPr="00877BBD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90010652160</w:t>
            </w:r>
          </w:p>
        </w:tc>
      </w:tr>
      <w:tr w:rsidR="00877BBD" w:rsidRPr="00877BBD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D" w:rsidRPr="00877BBD" w:rsidRDefault="00877BBD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b/>
              </w:rPr>
              <w:t>Kontaktpersona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7" w:rsidRDefault="00396047" w:rsidP="00877BB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>A</w:t>
            </w:r>
            <w:r w:rsidR="00877BBD" w:rsidRPr="00877BBD">
              <w:rPr>
                <w:rFonts w:ascii="Times New Roman" w:eastAsia="Times New Roman" w:hAnsi="Times New Roman"/>
              </w:rPr>
              <w:t>ģentūras</w:t>
            </w:r>
            <w:r w:rsidR="00877BBD" w:rsidRPr="00877B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F6F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grāmatvede</w:t>
            </w:r>
            <w:r w:rsidR="00877BBD" w:rsidRPr="00877B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527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Līga Grāvele</w:t>
            </w:r>
            <w:r w:rsidR="00877BBD" w:rsidRPr="00877B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</w:p>
          <w:p w:rsidR="00877BBD" w:rsidRPr="00877BBD" w:rsidRDefault="00877BBD" w:rsidP="00877BB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7B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 654</w:t>
            </w:r>
            <w:r w:rsidR="006F6F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00514</w:t>
            </w:r>
            <w:r w:rsidRPr="00877B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e-pasts: </w:t>
            </w:r>
            <w:r w:rsidR="006527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liga.gravele@daugavpils.lv</w:t>
            </w:r>
          </w:p>
        </w:tc>
      </w:tr>
    </w:tbl>
    <w:p w:rsidR="00877BBD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396047">
        <w:rPr>
          <w:rFonts w:ascii="Times New Roman" w:eastAsia="Times New Roman" w:hAnsi="Times New Roman"/>
          <w:b/>
          <w:lang w:eastAsia="lv-LV"/>
        </w:rPr>
        <w:t>Zemsliekšņa iepirkuma nepieciešamības apzināšanās datums:</w:t>
      </w:r>
      <w:r w:rsidRPr="00396047">
        <w:rPr>
          <w:rFonts w:ascii="Times New Roman" w:eastAsia="Times New Roman" w:hAnsi="Times New Roman"/>
          <w:lang w:eastAsia="lv-LV"/>
        </w:rPr>
        <w:t xml:space="preserve"> 2018.gada 10. maijs.</w:t>
      </w:r>
    </w:p>
    <w:p w:rsidR="00396047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396047">
        <w:rPr>
          <w:rFonts w:ascii="Times New Roman" w:eastAsia="Times New Roman" w:hAnsi="Times New Roman"/>
          <w:b/>
          <w:lang w:eastAsia="lv-LV"/>
        </w:rPr>
        <w:t>Zemsliekšņa iepirkuma priekšmets:</w:t>
      </w:r>
      <w:r>
        <w:rPr>
          <w:rFonts w:ascii="Times New Roman" w:eastAsia="Times New Roman" w:hAnsi="Times New Roman"/>
          <w:lang w:eastAsia="lv-LV"/>
        </w:rPr>
        <w:t xml:space="preserve"> Elektronisko kases aparātu tehniskā apkalpošana.</w:t>
      </w:r>
    </w:p>
    <w:p w:rsidR="005A6832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M</w:t>
      </w:r>
      <w:r w:rsidR="00877BBD" w:rsidRPr="00396047">
        <w:rPr>
          <w:rFonts w:ascii="Times New Roman" w:eastAsia="Times New Roman" w:hAnsi="Times New Roman"/>
          <w:b/>
          <w:lang w:eastAsia="lv-LV"/>
        </w:rPr>
        <w:t>ērķis:</w:t>
      </w:r>
      <w:r w:rsidR="00877BBD" w:rsidRPr="00396047">
        <w:rPr>
          <w:rFonts w:ascii="Times New Roman" w:eastAsia="Times New Roman" w:hAnsi="Times New Roman"/>
          <w:lang w:eastAsia="lv-LV"/>
        </w:rPr>
        <w:t xml:space="preserve"> </w:t>
      </w:r>
      <w:r w:rsidR="00044EEA" w:rsidRPr="00396047">
        <w:rPr>
          <w:rFonts w:ascii="Times New Roman" w:eastAsia="Times New Roman" w:hAnsi="Times New Roman"/>
          <w:lang w:eastAsia="lv-LV"/>
        </w:rPr>
        <w:t>elektronisko kases aparātu tehniskā apkalpošana</w:t>
      </w:r>
      <w:r w:rsidR="00B409D5" w:rsidRPr="00396047">
        <w:rPr>
          <w:rFonts w:ascii="Times New Roman" w:eastAsia="Times New Roman" w:hAnsi="Times New Roman"/>
          <w:lang w:eastAsia="lv-LV"/>
        </w:rPr>
        <w:t>.</w:t>
      </w:r>
    </w:p>
    <w:p w:rsidR="00396047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Līguma darbības laiks: </w:t>
      </w:r>
      <w:r>
        <w:rPr>
          <w:rFonts w:ascii="Times New Roman" w:eastAsia="Times New Roman" w:hAnsi="Times New Roman"/>
          <w:lang w:eastAsia="lv-LV"/>
        </w:rPr>
        <w:t xml:space="preserve">no 2018. gada 25. maija </w:t>
      </w:r>
      <w:r w:rsidR="0019686D">
        <w:rPr>
          <w:rFonts w:ascii="Times New Roman" w:eastAsia="Times New Roman" w:hAnsi="Times New Roman"/>
          <w:lang w:eastAsia="lv-LV"/>
        </w:rPr>
        <w:t>uz vienu gadu.</w:t>
      </w:r>
    </w:p>
    <w:p w:rsidR="00877BBD" w:rsidRDefault="00877BBD" w:rsidP="0019686D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19686D">
        <w:rPr>
          <w:rFonts w:ascii="Times New Roman" w:eastAsia="Times New Roman" w:hAnsi="Times New Roman"/>
          <w:b/>
          <w:lang w:eastAsia="lv-LV"/>
        </w:rPr>
        <w:t>Preču piegādes vai pakalpojuma uzskaitījums (apjomi):</w:t>
      </w:r>
      <w:r w:rsidRPr="0019686D">
        <w:rPr>
          <w:rFonts w:ascii="Times New Roman" w:eastAsia="Times New Roman" w:hAnsi="Times New Roman"/>
          <w:lang w:eastAsia="lv-LV"/>
        </w:rPr>
        <w:t xml:space="preserve"> Precīzs pakalpojuma apraksts ir noteikts Tehniskajā specifikācijā (1. pielikums).</w:t>
      </w:r>
    </w:p>
    <w:p w:rsidR="0019686D" w:rsidRPr="0087522F" w:rsidRDefault="0019686D" w:rsidP="0087522F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87522F">
        <w:rPr>
          <w:rFonts w:ascii="Times New Roman" w:eastAsia="Times New Roman" w:hAnsi="Times New Roman"/>
          <w:b/>
          <w:lang w:eastAsia="lv-LV"/>
        </w:rPr>
        <w:t>Paredzamā kopējā līgumcena:</w:t>
      </w:r>
      <w:r w:rsidRPr="0087522F">
        <w:rPr>
          <w:rFonts w:ascii="Times New Roman" w:eastAsia="Times New Roman" w:hAnsi="Times New Roman"/>
          <w:lang w:eastAsia="lv-LV"/>
        </w:rPr>
        <w:t xml:space="preserve"> līdz</w:t>
      </w:r>
      <w:r w:rsidR="0087522F" w:rsidRPr="0087522F">
        <w:rPr>
          <w:rFonts w:ascii="Times New Roman" w:eastAsia="Times New Roman" w:hAnsi="Times New Roman"/>
          <w:lang w:eastAsia="lv-LV"/>
        </w:rPr>
        <w:t xml:space="preserve"> </w:t>
      </w:r>
      <w:r w:rsidR="0087522F">
        <w:rPr>
          <w:rFonts w:ascii="Times New Roman" w:eastAsia="Times New Roman" w:hAnsi="Times New Roman"/>
          <w:lang w:eastAsia="lv-LV"/>
        </w:rPr>
        <w:t>150.00</w:t>
      </w:r>
      <w:r w:rsidRPr="0087522F">
        <w:rPr>
          <w:rFonts w:ascii="Times New Roman" w:eastAsia="Times New Roman" w:hAnsi="Times New Roman"/>
          <w:lang w:eastAsia="lv-LV"/>
        </w:rPr>
        <w:t xml:space="preserve"> EUR bez PVN</w:t>
      </w:r>
      <w:r w:rsidR="0087522F">
        <w:rPr>
          <w:rFonts w:ascii="Times New Roman" w:eastAsia="Times New Roman" w:hAnsi="Times New Roman"/>
          <w:lang w:eastAsia="lv-LV"/>
        </w:rPr>
        <w:t xml:space="preserve"> par </w:t>
      </w:r>
      <w:r w:rsidR="002621B9">
        <w:rPr>
          <w:rFonts w:ascii="Times New Roman" w:eastAsia="Times New Roman" w:hAnsi="Times New Roman"/>
          <w:lang w:eastAsia="lv-LV"/>
        </w:rPr>
        <w:t xml:space="preserve">kases aparātu </w:t>
      </w:r>
      <w:r w:rsidR="0087522F">
        <w:rPr>
          <w:rFonts w:ascii="Times New Roman" w:eastAsia="Times New Roman" w:hAnsi="Times New Roman"/>
          <w:lang w:eastAsia="lv-LV"/>
        </w:rPr>
        <w:t>tehnisko apkalpošanu gadā, pārējās pozīcijas pēc nepieciešamības</w:t>
      </w:r>
      <w:r w:rsidRPr="0087522F">
        <w:rPr>
          <w:rFonts w:ascii="Times New Roman" w:eastAsia="Times New Roman" w:hAnsi="Times New Roman"/>
          <w:lang w:eastAsia="lv-LV"/>
        </w:rPr>
        <w:t>.</w:t>
      </w:r>
    </w:p>
    <w:p w:rsidR="00C62CD6" w:rsidRDefault="00877BBD" w:rsidP="0019686D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19686D">
        <w:rPr>
          <w:rFonts w:ascii="Times New Roman" w:eastAsia="Times New Roman" w:hAnsi="Times New Roman"/>
          <w:b/>
          <w:lang w:eastAsia="lv-LV"/>
        </w:rPr>
        <w:t>Piedāvājuma izvēles kritērijs:</w:t>
      </w:r>
      <w:r w:rsidRPr="0019686D">
        <w:rPr>
          <w:rFonts w:ascii="Times New Roman" w:eastAsia="Times New Roman" w:hAnsi="Times New Roman"/>
          <w:lang w:eastAsia="lv-LV"/>
        </w:rPr>
        <w:t xml:space="preserve"> piedāvājums ar viszemāko cenu</w:t>
      </w:r>
      <w:r w:rsidR="0019686D">
        <w:rPr>
          <w:rFonts w:ascii="Times New Roman" w:eastAsia="Times New Roman" w:hAnsi="Times New Roman"/>
          <w:lang w:eastAsia="lv-LV"/>
        </w:rPr>
        <w:t>, kas pilnībā atbilst prasībām</w:t>
      </w:r>
      <w:r w:rsidRPr="0019686D">
        <w:rPr>
          <w:rFonts w:ascii="Times New Roman" w:eastAsia="Times New Roman" w:hAnsi="Times New Roman"/>
          <w:lang w:eastAsia="lv-LV"/>
        </w:rPr>
        <w:t>.</w:t>
      </w:r>
    </w:p>
    <w:p w:rsidR="00877BBD" w:rsidRDefault="00877BBD" w:rsidP="0019686D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19686D">
        <w:rPr>
          <w:rFonts w:ascii="Times New Roman" w:eastAsia="Times New Roman" w:hAnsi="Times New Roman"/>
          <w:b/>
          <w:lang w:eastAsia="lv-LV"/>
        </w:rPr>
        <w:t>Pretendent</w:t>
      </w:r>
      <w:r w:rsidR="0019686D">
        <w:rPr>
          <w:rFonts w:ascii="Times New Roman" w:eastAsia="Times New Roman" w:hAnsi="Times New Roman"/>
          <w:b/>
          <w:lang w:eastAsia="lv-LV"/>
        </w:rPr>
        <w:t>u</w:t>
      </w:r>
      <w:r w:rsidRPr="0019686D">
        <w:rPr>
          <w:rFonts w:ascii="Times New Roman" w:eastAsia="Times New Roman" w:hAnsi="Times New Roman"/>
          <w:b/>
          <w:lang w:eastAsia="lv-LV"/>
        </w:rPr>
        <w:t xml:space="preserve"> iesniedz</w:t>
      </w:r>
      <w:r w:rsidR="0019686D">
        <w:rPr>
          <w:rFonts w:ascii="Times New Roman" w:eastAsia="Times New Roman" w:hAnsi="Times New Roman"/>
          <w:b/>
          <w:lang w:eastAsia="lv-LV"/>
        </w:rPr>
        <w:t>amie</w:t>
      </w:r>
      <w:r w:rsidRPr="0019686D">
        <w:rPr>
          <w:rFonts w:ascii="Times New Roman" w:eastAsia="Times New Roman" w:hAnsi="Times New Roman"/>
          <w:b/>
          <w:lang w:eastAsia="lv-LV"/>
        </w:rPr>
        <w:t xml:space="preserve"> </w:t>
      </w:r>
      <w:r w:rsidR="0019686D">
        <w:rPr>
          <w:rFonts w:ascii="Times New Roman" w:eastAsia="Times New Roman" w:hAnsi="Times New Roman"/>
          <w:b/>
          <w:lang w:eastAsia="lv-LV"/>
        </w:rPr>
        <w:t>dokumenti</w:t>
      </w:r>
      <w:r w:rsidRPr="0019686D">
        <w:rPr>
          <w:rFonts w:ascii="Times New Roman" w:eastAsia="Times New Roman" w:hAnsi="Times New Roman"/>
          <w:b/>
          <w:lang w:eastAsia="lv-LV"/>
        </w:rPr>
        <w:t>:</w:t>
      </w:r>
      <w:r w:rsidRPr="0019686D">
        <w:rPr>
          <w:rFonts w:ascii="Times New Roman" w:eastAsia="Times New Roman" w:hAnsi="Times New Roman"/>
          <w:lang w:eastAsia="lv-LV"/>
        </w:rPr>
        <w:t xml:space="preserve"> atbilstoši formai 2. pielikums.</w:t>
      </w:r>
    </w:p>
    <w:p w:rsidR="00F173F2" w:rsidRPr="00F173F2" w:rsidRDefault="00F173F2" w:rsidP="00F173F2">
      <w:pPr>
        <w:pStyle w:val="ListParagraph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/>
          <w:lang w:eastAsia="lv-LV"/>
        </w:rPr>
      </w:pPr>
      <w:r w:rsidRPr="00F173F2">
        <w:rPr>
          <w:rFonts w:ascii="Times New Roman" w:eastAsia="Times New Roman" w:hAnsi="Times New Roman"/>
          <w:b/>
          <w:lang w:eastAsia="lv-LV"/>
        </w:rPr>
        <w:t>Piedāvājums iesniedzams:</w:t>
      </w:r>
      <w:r w:rsidRPr="00F173F2">
        <w:rPr>
          <w:rFonts w:ascii="Times New Roman" w:eastAsia="Times New Roman" w:hAnsi="Times New Roman"/>
          <w:lang w:eastAsia="lv-LV"/>
        </w:rPr>
        <w:t xml:space="preserve"> </w:t>
      </w:r>
      <w:r w:rsidRPr="00F173F2">
        <w:rPr>
          <w:rFonts w:ascii="Times New Roman" w:eastAsia="Times New Roman" w:hAnsi="Times New Roman"/>
          <w:b/>
          <w:lang w:eastAsia="lv-LV"/>
        </w:rPr>
        <w:t xml:space="preserve">līdz 2018. gada </w:t>
      </w:r>
      <w:r>
        <w:rPr>
          <w:rFonts w:ascii="Times New Roman" w:eastAsia="Times New Roman" w:hAnsi="Times New Roman"/>
          <w:b/>
          <w:lang w:eastAsia="lv-LV"/>
        </w:rPr>
        <w:t>1</w:t>
      </w:r>
      <w:r w:rsidR="001736FC">
        <w:rPr>
          <w:rFonts w:ascii="Times New Roman" w:eastAsia="Times New Roman" w:hAnsi="Times New Roman"/>
          <w:b/>
          <w:lang w:eastAsia="lv-LV"/>
        </w:rPr>
        <w:t>8</w:t>
      </w:r>
      <w:r>
        <w:rPr>
          <w:rFonts w:ascii="Times New Roman" w:eastAsia="Times New Roman" w:hAnsi="Times New Roman"/>
          <w:b/>
          <w:lang w:eastAsia="lv-LV"/>
        </w:rPr>
        <w:t>. maijam</w:t>
      </w:r>
      <w:r w:rsidRPr="00F173F2">
        <w:rPr>
          <w:rFonts w:ascii="Times New Roman" w:eastAsia="Times New Roman" w:hAnsi="Times New Roman"/>
          <w:lang w:eastAsia="lv-LV"/>
        </w:rPr>
        <w:t>, plkst. 1</w:t>
      </w:r>
      <w:r>
        <w:rPr>
          <w:rFonts w:ascii="Times New Roman" w:eastAsia="Times New Roman" w:hAnsi="Times New Roman"/>
          <w:lang w:eastAsia="lv-LV"/>
        </w:rPr>
        <w:t>6</w:t>
      </w:r>
      <w:r w:rsidRPr="00F173F2">
        <w:rPr>
          <w:rFonts w:ascii="Times New Roman" w:eastAsia="Times New Roman" w:hAnsi="Times New Roman"/>
          <w:lang w:eastAsia="lv-LV"/>
        </w:rPr>
        <w:t xml:space="preserve">:00 Daugavpils pilsētas pašvaldības tūrisma attīstības un informācijas aģentūrā, Rīgas ielā 22A, Daugavpilī, LV-5401 vai elektroniski: agentura@daugavpils.lv. </w:t>
      </w:r>
    </w:p>
    <w:p w:rsidR="00F173F2" w:rsidRPr="0087522F" w:rsidRDefault="00877BBD" w:rsidP="0087522F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lang w:eastAsia="lv-LV"/>
        </w:rPr>
      </w:pPr>
      <w:r w:rsidRPr="00F173F2">
        <w:rPr>
          <w:rFonts w:ascii="Times New Roman" w:eastAsia="Times New Roman" w:hAnsi="Times New Roman"/>
          <w:b/>
          <w:lang w:eastAsia="lv-LV"/>
        </w:rPr>
        <w:t xml:space="preserve">Informācija par rezultātiem:  </w:t>
      </w:r>
      <w:r w:rsidR="00044EEA" w:rsidRPr="00F173F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paziņojums par rezultātiem tiks </w:t>
      </w:r>
      <w:r w:rsidR="00F173F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publicēts Daugavpils pilsētas domes mājas lapā </w:t>
      </w:r>
      <w:hyperlink r:id="rId8" w:history="1">
        <w:r w:rsidR="00F173F2" w:rsidRPr="00322967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www.daugavpils.lv</w:t>
        </w:r>
      </w:hyperlink>
      <w:r w:rsidR="00F173F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 </w:t>
      </w:r>
    </w:p>
    <w:p w:rsidR="00F173F2" w:rsidRDefault="00F173F2" w:rsidP="00F173F2">
      <w:pPr>
        <w:spacing w:after="0" w:line="360" w:lineRule="auto"/>
        <w:ind w:left="66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PIELIKUMĀ:</w:t>
      </w:r>
    </w:p>
    <w:p w:rsidR="00F173F2" w:rsidRPr="00F173F2" w:rsidRDefault="00F173F2" w:rsidP="00F173F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lang w:eastAsia="lv-LV"/>
        </w:rPr>
      </w:pPr>
      <w:r w:rsidRPr="00F173F2">
        <w:rPr>
          <w:rFonts w:ascii="Times New Roman" w:eastAsia="Times New Roman" w:hAnsi="Times New Roman"/>
          <w:lang w:eastAsia="lv-LV"/>
        </w:rPr>
        <w:t>Tehniskā specifikācija;</w:t>
      </w:r>
    </w:p>
    <w:p w:rsidR="00F173F2" w:rsidRPr="00F173F2" w:rsidRDefault="00F173F2" w:rsidP="00F173F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Tehniskais un finanšu piedāvājums.</w:t>
      </w:r>
    </w:p>
    <w:p w:rsidR="00AB2AF8" w:rsidRDefault="00877BBD" w:rsidP="00AB2AF8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lv-LV"/>
        </w:rPr>
      </w:pPr>
      <w:r w:rsidRPr="00877BBD">
        <w:rPr>
          <w:rFonts w:ascii="Times New Roman" w:eastAsia="Times New Roman" w:hAnsi="Times New Roman"/>
          <w:lang w:eastAsia="lv-LV"/>
        </w:rPr>
        <w:br w:type="page"/>
      </w:r>
      <w:bookmarkStart w:id="3" w:name="_Hlk514080929"/>
      <w:r w:rsidR="00AB2AF8">
        <w:rPr>
          <w:rFonts w:ascii="Times New Roman" w:eastAsia="Times New Roman" w:hAnsi="Times New Roman"/>
          <w:lang w:eastAsia="lv-LV"/>
        </w:rPr>
        <w:lastRenderedPageBreak/>
        <w:t>1.pielikums</w:t>
      </w:r>
    </w:p>
    <w:p w:rsidR="00D93859" w:rsidRDefault="003C7F4D" w:rsidP="00F173F2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F4D"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:rsidR="00D93859" w:rsidRPr="00F173F2" w:rsidRDefault="00B409D5" w:rsidP="00B409D5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F173F2">
        <w:rPr>
          <w:rFonts w:ascii="Times New Roman" w:hAnsi="Times New Roman"/>
          <w:b/>
          <w:sz w:val="24"/>
          <w:szCs w:val="24"/>
        </w:rPr>
        <w:t>“</w:t>
      </w:r>
      <w:r w:rsidR="00F173F2" w:rsidRPr="00F173F2">
        <w:rPr>
          <w:rFonts w:ascii="Times New Roman" w:eastAsia="Times New Roman" w:hAnsi="Times New Roman"/>
          <w:b/>
          <w:lang w:eastAsia="lv-LV"/>
        </w:rPr>
        <w:t>Elektronisko kases aparātu tehniskā apkalpošana</w:t>
      </w:r>
      <w:r w:rsidRPr="00F173F2">
        <w:rPr>
          <w:rFonts w:ascii="Times New Roman" w:hAnsi="Times New Roman"/>
          <w:b/>
          <w:sz w:val="24"/>
          <w:szCs w:val="24"/>
        </w:rPr>
        <w:t>”</w:t>
      </w:r>
    </w:p>
    <w:p w:rsidR="00F173F2" w:rsidRPr="00FD2DC6" w:rsidRDefault="00F173F2" w:rsidP="00F173F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D2DC6">
        <w:rPr>
          <w:rFonts w:ascii="Times New Roman" w:hAnsi="Times New Roman"/>
          <w:sz w:val="24"/>
          <w:szCs w:val="24"/>
          <w:lang w:eastAsia="lv-LV"/>
        </w:rPr>
        <w:t>Zemsliekšņa iepirkuma identifikācijas Nr. DPPTAIA 2018/20</w:t>
      </w:r>
    </w:p>
    <w:p w:rsidR="00B409D5" w:rsidRDefault="00B409D5" w:rsidP="00B409D5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4E24AB" w:rsidRPr="00F173F2" w:rsidRDefault="00B409D5" w:rsidP="00F173F2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667"/>
        <w:gridCol w:w="1653"/>
        <w:gridCol w:w="1443"/>
        <w:gridCol w:w="3702"/>
      </w:tblGrid>
      <w:tr w:rsidR="004E24AB" w:rsidRPr="004E24AB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proofErr w:type="spellStart"/>
            <w:r w:rsidRPr="004E24AB">
              <w:rPr>
                <w:lang w:eastAsia="ru-RU"/>
              </w:rPr>
              <w:t>Nr.p.k</w:t>
            </w:r>
            <w:proofErr w:type="spellEnd"/>
            <w:r w:rsidRPr="004E24AB">
              <w:rPr>
                <w:lang w:eastAsia="ru-RU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Modelis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Šasijas Nr.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proofErr w:type="spellStart"/>
            <w:r w:rsidRPr="004E24AB">
              <w:rPr>
                <w:lang w:eastAsia="ru-RU"/>
              </w:rPr>
              <w:t>Teh.Pases</w:t>
            </w:r>
            <w:proofErr w:type="spellEnd"/>
            <w:r w:rsidRPr="004E24AB">
              <w:rPr>
                <w:lang w:eastAsia="ru-RU"/>
              </w:rPr>
              <w:t xml:space="preserve"> Nr.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Uzstādīšanas adrese</w:t>
            </w:r>
          </w:p>
        </w:tc>
      </w:tr>
      <w:tr w:rsidR="004E24AB" w:rsidRPr="004E24AB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 w:rsidP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E056010308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1605-KTP/16-1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A6080A" w:rsidP="00234861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bCs/>
              </w:rPr>
              <w:t>Daugavpils tūrisma informācijas centrs (TIC)</w:t>
            </w:r>
            <w:r w:rsidR="00027485">
              <w:rPr>
                <w:bCs/>
              </w:rPr>
              <w:t xml:space="preserve">, </w:t>
            </w:r>
            <w:r w:rsidR="004E24AB">
              <w:rPr>
                <w:bCs/>
              </w:rPr>
              <w:t>Rīgas</w:t>
            </w:r>
            <w:r w:rsidR="004E24AB" w:rsidRPr="004E24AB">
              <w:rPr>
                <w:bCs/>
              </w:rPr>
              <w:t xml:space="preserve"> iela </w:t>
            </w:r>
            <w:r w:rsidR="004E24AB">
              <w:rPr>
                <w:bCs/>
              </w:rPr>
              <w:t>22A</w:t>
            </w:r>
            <w:r w:rsidR="004E24AB" w:rsidRPr="004E24AB">
              <w:rPr>
                <w:bCs/>
              </w:rPr>
              <w:t>,</w:t>
            </w:r>
            <w:r w:rsidR="00234861">
              <w:rPr>
                <w:bCs/>
              </w:rPr>
              <w:t xml:space="preserve"> </w:t>
            </w:r>
            <w:r w:rsidR="004E24AB" w:rsidRPr="004E24AB">
              <w:rPr>
                <w:bCs/>
              </w:rPr>
              <w:t>Daugavpils</w:t>
            </w:r>
          </w:p>
        </w:tc>
      </w:tr>
      <w:tr w:rsidR="004E24AB" w:rsidRPr="004E24AB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17128D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E055120188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B" w:rsidRPr="004E24AB" w:rsidRDefault="0017128D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1504-KTP/16-1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A6080A" w:rsidP="00234861">
            <w:pPr>
              <w:pStyle w:val="BodyTextIndent31"/>
              <w:ind w:left="0" w:right="-108"/>
              <w:jc w:val="center"/>
              <w:rPr>
                <w:bCs/>
              </w:rPr>
            </w:pPr>
            <w:r>
              <w:rPr>
                <w:bCs/>
              </w:rPr>
              <w:t>Ekspozīcija “</w:t>
            </w:r>
            <w:r w:rsidR="0017128D">
              <w:rPr>
                <w:bCs/>
              </w:rPr>
              <w:t>Šmakovkas muzejs</w:t>
            </w:r>
            <w:r>
              <w:rPr>
                <w:bCs/>
              </w:rPr>
              <w:t>”</w:t>
            </w:r>
            <w:r w:rsidR="0017128D">
              <w:rPr>
                <w:bCs/>
              </w:rPr>
              <w:t xml:space="preserve">, </w:t>
            </w:r>
            <w:r w:rsidR="004E24AB">
              <w:rPr>
                <w:bCs/>
              </w:rPr>
              <w:t>Rīgas</w:t>
            </w:r>
            <w:r w:rsidR="004E24AB" w:rsidRPr="004E24AB">
              <w:rPr>
                <w:bCs/>
              </w:rPr>
              <w:t xml:space="preserve"> iela </w:t>
            </w:r>
            <w:r w:rsidR="004E24AB">
              <w:rPr>
                <w:bCs/>
              </w:rPr>
              <w:t>22A</w:t>
            </w:r>
            <w:r w:rsidR="004E24AB" w:rsidRPr="004E24AB">
              <w:rPr>
                <w:bCs/>
              </w:rPr>
              <w:t>,</w:t>
            </w:r>
            <w:r w:rsidR="00234861">
              <w:rPr>
                <w:bCs/>
              </w:rPr>
              <w:t xml:space="preserve"> </w:t>
            </w:r>
            <w:r w:rsidR="004E24AB" w:rsidRPr="004E24AB">
              <w:rPr>
                <w:bCs/>
              </w:rPr>
              <w:t>Daugavpils</w:t>
            </w:r>
          </w:p>
        </w:tc>
      </w:tr>
      <w:tr w:rsidR="004E24AB" w:rsidRPr="004E24AB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E24AB" w:rsidP="00234861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E</w:t>
            </w:r>
            <w:r w:rsidR="00234861">
              <w:rPr>
                <w:lang w:eastAsia="ru-RU"/>
              </w:rPr>
              <w:t>055120108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234861" w:rsidP="00234861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1504</w:t>
            </w:r>
            <w:r w:rsidRPr="00234861">
              <w:rPr>
                <w:color w:val="333333"/>
                <w:shd w:val="clear" w:color="auto" w:fill="FFFFFF"/>
              </w:rPr>
              <w:t>-KTP/16-</w:t>
            </w: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AB" w:rsidRPr="004E24AB" w:rsidRDefault="00433BF4" w:rsidP="004E24AB">
            <w:pPr>
              <w:pStyle w:val="BodyTextIndent31"/>
              <w:ind w:left="0" w:right="-108"/>
              <w:jc w:val="center"/>
              <w:rPr>
                <w:bCs/>
              </w:rPr>
            </w:pPr>
            <w:r>
              <w:rPr>
                <w:bCs/>
              </w:rPr>
              <w:t>Daugavpils cietokšņa Kultūras un informācijas centrs (</w:t>
            </w:r>
            <w:r w:rsidR="0017128D">
              <w:rPr>
                <w:bCs/>
              </w:rPr>
              <w:t>DCKIC</w:t>
            </w:r>
            <w:r>
              <w:rPr>
                <w:bCs/>
              </w:rPr>
              <w:t>)</w:t>
            </w:r>
            <w:r w:rsidR="0017128D">
              <w:rPr>
                <w:bCs/>
              </w:rPr>
              <w:t xml:space="preserve">, </w:t>
            </w:r>
            <w:r w:rsidR="004E24AB">
              <w:rPr>
                <w:bCs/>
              </w:rPr>
              <w:t>Nikolaja</w:t>
            </w:r>
            <w:r w:rsidR="004E24AB" w:rsidRPr="004E24AB">
              <w:rPr>
                <w:bCs/>
              </w:rPr>
              <w:t xml:space="preserve"> iela </w:t>
            </w:r>
            <w:r w:rsidR="004E24AB">
              <w:rPr>
                <w:bCs/>
              </w:rPr>
              <w:t>5</w:t>
            </w:r>
            <w:r w:rsidR="004E24AB" w:rsidRPr="004E24AB">
              <w:rPr>
                <w:bCs/>
              </w:rPr>
              <w:t>, Daugavpils</w:t>
            </w:r>
          </w:p>
        </w:tc>
      </w:tr>
    </w:tbl>
    <w:p w:rsidR="004E24AB" w:rsidRPr="004E24AB" w:rsidRDefault="004E24AB" w:rsidP="004E24AB">
      <w:pPr>
        <w:pStyle w:val="ListParagraph"/>
        <w:ind w:left="360" w:right="-108"/>
        <w:rPr>
          <w:rFonts w:ascii="Times New Roman" w:hAnsi="Times New Roman"/>
          <w:sz w:val="24"/>
          <w:szCs w:val="24"/>
          <w:lang w:eastAsia="ru-RU"/>
        </w:rPr>
      </w:pPr>
    </w:p>
    <w:p w:rsidR="004E24AB" w:rsidRPr="00F173F2" w:rsidRDefault="004E24AB" w:rsidP="00F173F2">
      <w:pPr>
        <w:ind w:right="-108"/>
        <w:rPr>
          <w:rFonts w:ascii="Times New Roman" w:hAnsi="Times New Roman"/>
          <w:b/>
          <w:sz w:val="24"/>
          <w:szCs w:val="24"/>
          <w:lang w:eastAsia="ru-RU"/>
        </w:rPr>
      </w:pPr>
      <w:r w:rsidRPr="00F173F2">
        <w:rPr>
          <w:rFonts w:ascii="Times New Roman" w:hAnsi="Times New Roman"/>
          <w:b/>
          <w:sz w:val="24"/>
          <w:szCs w:val="24"/>
          <w:lang w:eastAsia="ru-RU"/>
        </w:rPr>
        <w:t>Pienākumi:</w:t>
      </w:r>
    </w:p>
    <w:p w:rsidR="004E24AB" w:rsidRPr="004E24AB" w:rsidRDefault="004E24AB" w:rsidP="004E24AB">
      <w:pPr>
        <w:pStyle w:val="ListParagraph"/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Veikt EKA apkalpošanu, novērst bojājumu un atjaunot EKA normālu darbību.</w:t>
      </w:r>
    </w:p>
    <w:p w:rsidR="004E24AB" w:rsidRPr="004E24AB" w:rsidRDefault="004E24AB" w:rsidP="004E24AB">
      <w:pPr>
        <w:pStyle w:val="ListParagraph"/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apkalpošana paredz :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plombēšanu, programmēšanu, uzstādīšanu, remontu un tehnisko apkopi (turpmāk – apkalpošana);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profilaktisko apkalpošanu saskaņā ar rūpnīcas-ražotāja ekspluatācijas noteikumiem;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nepieciešamības gadījumā tehniskā speciālista ierašanos ne vēlāk 48 stundu laikā pēc izsaukuma </w:t>
      </w:r>
      <w:r w:rsidR="005A6832">
        <w:rPr>
          <w:rFonts w:ascii="Times New Roman" w:hAnsi="Times New Roman"/>
          <w:color w:val="000000"/>
          <w:sz w:val="24"/>
          <w:szCs w:val="24"/>
          <w:lang w:eastAsia="ru-RU"/>
        </w:rPr>
        <w:t>Pasūtītāja EKA lietošanas vietā;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Pasūtītāja personāla apmācība darbam ar EKA un apliecības izsniegšana </w:t>
      </w:r>
      <w:r w:rsidR="005A6832">
        <w:rPr>
          <w:rFonts w:ascii="Times New Roman" w:hAnsi="Times New Roman"/>
          <w:color w:val="000000"/>
          <w:sz w:val="24"/>
          <w:szCs w:val="24"/>
          <w:lang w:eastAsia="ru-RU"/>
        </w:rPr>
        <w:t>Pretendenta</w:t>
      </w: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servisa nodaļā;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bāzes programmas programmēšanu (rekvizīti, nodaļas, nodoklis);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dokumentu noformēšanu;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pārplombēšanu pēc remonta vai apkalpošanas;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bezmaksas EKA tehnisko pārbaudi un profilaktisko apkalpošanu – reizi gadā (EKA uzstādīšanas vietā vai, ja nepieciešams servisa nodaļā );</w:t>
      </w:r>
    </w:p>
    <w:p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bezmaksas EKA piegāde uz remontu vai profilaksi un pēc remonta vai profilakses uz EKA uzstādīšanas vietu;</w:t>
      </w:r>
    </w:p>
    <w:p w:rsidR="004E24AB" w:rsidRPr="004E24AB" w:rsidRDefault="004E24AB" w:rsidP="004E24AB">
      <w:pPr>
        <w:pStyle w:val="BodyTextIndent31"/>
        <w:numPr>
          <w:ilvl w:val="0"/>
          <w:numId w:val="22"/>
        </w:numPr>
        <w:jc w:val="both"/>
        <w:rPr>
          <w:color w:val="000000"/>
        </w:rPr>
      </w:pPr>
      <w:r w:rsidRPr="004E24AB">
        <w:rPr>
          <w:color w:val="000000"/>
        </w:rPr>
        <w:t>bezmaksas tehniskās konsultācijas pa tālruni, sakarā ar EKA darbības jautājumiem.</w:t>
      </w:r>
    </w:p>
    <w:p w:rsidR="00F173F2" w:rsidRDefault="00F173F2" w:rsidP="004E24AB">
      <w:pPr>
        <w:pStyle w:val="BodyTextIndent31"/>
        <w:ind w:left="360"/>
        <w:jc w:val="both"/>
      </w:pPr>
    </w:p>
    <w:p w:rsidR="004E24AB" w:rsidRPr="004E24AB" w:rsidRDefault="004E24AB" w:rsidP="004E24AB">
      <w:pPr>
        <w:pStyle w:val="BodyTextIndent31"/>
        <w:ind w:left="360"/>
        <w:jc w:val="both"/>
      </w:pPr>
      <w:r w:rsidRPr="004E24AB">
        <w:t>Rezerves daļas un izejmateriālu v</w:t>
      </w:r>
      <w:r w:rsidR="005A6832">
        <w:t>ērtība līgumcenā neietilpst un Pretendents</w:t>
      </w:r>
      <w:r w:rsidRPr="004E24AB">
        <w:t xml:space="preserve"> tos piegādā par papildapmaksu.</w:t>
      </w:r>
    </w:p>
    <w:p w:rsidR="00044EEA" w:rsidRDefault="00044EEA" w:rsidP="001D1064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ar-SA"/>
        </w:rPr>
      </w:pPr>
    </w:p>
    <w:p w:rsidR="00044EEA" w:rsidRDefault="00044EEA" w:rsidP="001D1064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ar-SA"/>
        </w:rPr>
      </w:pPr>
    </w:p>
    <w:p w:rsidR="00780ABC" w:rsidRPr="00F173F2" w:rsidRDefault="00780ABC" w:rsidP="00780AB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Tehnisko specifikāciju sagatavoja</w:t>
      </w:r>
      <w:r w:rsidR="00F173F2">
        <w:rPr>
          <w:rFonts w:ascii="Times New Roman" w:eastAsia="Times New Roman" w:hAnsi="Times New Roman"/>
        </w:rPr>
        <w:t xml:space="preserve"> </w:t>
      </w:r>
      <w:r w:rsidR="00044EEA">
        <w:rPr>
          <w:rFonts w:ascii="Times New Roman" w:eastAsia="Times New Roman" w:hAnsi="Times New Roman"/>
          <w:sz w:val="24"/>
          <w:szCs w:val="24"/>
          <w:lang w:eastAsia="lv-LV"/>
        </w:rPr>
        <w:t>grāmatvede</w:t>
      </w:r>
      <w:r w:rsidR="00B409D5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B409D5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BB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6527E9">
        <w:rPr>
          <w:rFonts w:ascii="Times New Roman" w:eastAsia="Times New Roman" w:hAnsi="Times New Roman"/>
          <w:sz w:val="24"/>
          <w:szCs w:val="24"/>
          <w:lang w:eastAsia="lv-LV"/>
        </w:rPr>
        <w:t>Līga Grāvele</w:t>
      </w:r>
    </w:p>
    <w:p w:rsidR="00780ABC" w:rsidRDefault="00780ABC" w:rsidP="0081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2822" w:rsidRDefault="00332822" w:rsidP="00CA599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332822" w:rsidRDefault="00332822" w:rsidP="003328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:rsidR="00B409D5" w:rsidRDefault="00B409D5">
      <w:pPr>
        <w:spacing w:after="0" w:line="240" w:lineRule="auto"/>
        <w:rPr>
          <w:rFonts w:ascii="Times New Roman" w:eastAsia="Lucida Sans Unicode" w:hAnsi="Times New Roman"/>
          <w:b/>
          <w:bCs/>
          <w:lang w:eastAsia="lv-LV"/>
        </w:rPr>
      </w:pPr>
      <w:r>
        <w:rPr>
          <w:rFonts w:ascii="Times New Roman" w:eastAsia="Lucida Sans Unicode" w:hAnsi="Times New Roman"/>
          <w:b/>
          <w:bCs/>
          <w:lang w:eastAsia="lv-LV"/>
        </w:rPr>
        <w:br w:type="page"/>
      </w:r>
    </w:p>
    <w:p w:rsidR="00332822" w:rsidRPr="00332822" w:rsidRDefault="00332822" w:rsidP="003328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  <w:bookmarkStart w:id="4" w:name="_Hlk514080963"/>
      <w:bookmarkEnd w:id="3"/>
      <w:r w:rsidRPr="00332822">
        <w:rPr>
          <w:rFonts w:ascii="Times New Roman" w:eastAsia="Lucida Sans Unicode" w:hAnsi="Times New Roman"/>
          <w:b/>
          <w:bCs/>
          <w:lang w:eastAsia="lv-LV"/>
        </w:rPr>
        <w:t xml:space="preserve">2.pielikums </w:t>
      </w:r>
    </w:p>
    <w:p w:rsidR="00332822" w:rsidRPr="00332822" w:rsidRDefault="00332822" w:rsidP="003328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:rsidR="00332822" w:rsidRPr="00332822" w:rsidRDefault="00332822" w:rsidP="003328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lang w:eastAsia="ar-SA"/>
        </w:rPr>
      </w:pPr>
      <w:r w:rsidRPr="00332822">
        <w:rPr>
          <w:rFonts w:ascii="Times New Roman" w:eastAsia="Lucida Sans Unicode" w:hAnsi="Times New Roman"/>
          <w:b/>
          <w:bCs/>
          <w:lang w:eastAsia="ar-SA"/>
        </w:rPr>
        <w:t xml:space="preserve"> TEHNISKAIS UN FINANŠU PIEDĀVĀJUMS</w:t>
      </w:r>
    </w:p>
    <w:p w:rsidR="00332822" w:rsidRPr="00332822" w:rsidRDefault="00332822" w:rsidP="003328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lang w:eastAsia="lv-LV"/>
        </w:rPr>
      </w:pPr>
    </w:p>
    <w:p w:rsidR="00332822" w:rsidRPr="00332822" w:rsidRDefault="00332822" w:rsidP="003328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ar-SA"/>
        </w:rPr>
      </w:pPr>
    </w:p>
    <w:p w:rsidR="00332822" w:rsidRPr="00332822" w:rsidRDefault="00332822" w:rsidP="003328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  <w:r w:rsidRPr="00332822">
        <w:rPr>
          <w:rFonts w:ascii="Times New Roman" w:eastAsia="Times New Roman" w:hAnsi="Times New Roman"/>
          <w:lang w:eastAsia="ar-SA"/>
        </w:rPr>
        <w:t>Pretendents (</w:t>
      </w:r>
      <w:r w:rsidRPr="003A2373">
        <w:rPr>
          <w:rFonts w:ascii="Times New Roman" w:eastAsia="Times New Roman" w:hAnsi="Times New Roman"/>
          <w:i/>
          <w:highlight w:val="lightGray"/>
          <w:lang w:eastAsia="ar-SA"/>
        </w:rPr>
        <w:t>pretendenta nosaukums</w:t>
      </w:r>
      <w:r w:rsidRPr="00332822">
        <w:rPr>
          <w:rFonts w:ascii="Times New Roman" w:eastAsia="Times New Roman" w:hAnsi="Times New Roman"/>
          <w:lang w:eastAsia="ar-SA"/>
        </w:rPr>
        <w:t xml:space="preserve">), </w:t>
      </w:r>
      <w:proofErr w:type="spellStart"/>
      <w:r w:rsidRPr="00332822">
        <w:rPr>
          <w:rFonts w:ascii="Times New Roman" w:eastAsia="SimSun" w:hAnsi="Times New Roman"/>
          <w:lang w:eastAsia="ar-SA"/>
        </w:rPr>
        <w:t>reģ</w:t>
      </w:r>
      <w:proofErr w:type="spellEnd"/>
      <w:r w:rsidRPr="00332822">
        <w:rPr>
          <w:rFonts w:ascii="Times New Roman" w:eastAsia="SimSun" w:hAnsi="Times New Roman"/>
          <w:lang w:eastAsia="ar-SA"/>
        </w:rPr>
        <w:t>. Nr. (</w:t>
      </w:r>
      <w:r w:rsidRPr="003A2373">
        <w:rPr>
          <w:rFonts w:ascii="Times New Roman" w:eastAsia="SimSun" w:hAnsi="Times New Roman"/>
          <w:i/>
          <w:highlight w:val="lightGray"/>
          <w:lang w:eastAsia="ar-SA"/>
        </w:rPr>
        <w:t>reģistrācijas numurs</w:t>
      </w:r>
      <w:r w:rsidRPr="00332822">
        <w:rPr>
          <w:rFonts w:ascii="Times New Roman" w:eastAsia="SimSun" w:hAnsi="Times New Roman"/>
          <w:lang w:eastAsia="ar-SA"/>
        </w:rPr>
        <w:t>), (</w:t>
      </w:r>
      <w:r w:rsidRPr="003A2373">
        <w:rPr>
          <w:rFonts w:ascii="Times New Roman" w:eastAsia="SimSun" w:hAnsi="Times New Roman"/>
          <w:i/>
          <w:highlight w:val="lightGray"/>
          <w:lang w:eastAsia="ar-SA"/>
        </w:rPr>
        <w:t>adrese</w:t>
      </w:r>
      <w:r w:rsidRPr="00332822">
        <w:rPr>
          <w:rFonts w:ascii="Times New Roman" w:eastAsia="SimSun" w:hAnsi="Times New Roman"/>
          <w:lang w:eastAsia="ar-SA"/>
        </w:rPr>
        <w:t>), tā (</w:t>
      </w:r>
      <w:r w:rsidRPr="003A2373">
        <w:rPr>
          <w:rFonts w:ascii="Times New Roman" w:eastAsia="SimSun" w:hAnsi="Times New Roman"/>
          <w:i/>
          <w:highlight w:val="lightGray"/>
          <w:lang w:eastAsia="ar-SA"/>
        </w:rPr>
        <w:t>personas, kas paraksta, pilnvarojums, amats, vārds, uzvārds</w:t>
      </w:r>
      <w:r w:rsidRPr="00332822">
        <w:rPr>
          <w:rFonts w:ascii="Times New Roman" w:eastAsia="SimSun" w:hAnsi="Times New Roman"/>
          <w:lang w:eastAsia="ar-SA"/>
        </w:rPr>
        <w:t xml:space="preserve">) </w:t>
      </w:r>
      <w:r w:rsidRPr="00332822">
        <w:rPr>
          <w:rFonts w:ascii="Times New Roman" w:eastAsia="Times New Roman" w:hAnsi="Times New Roman"/>
          <w:lang w:eastAsia="ar-SA"/>
        </w:rPr>
        <w:t xml:space="preserve">personā, iesniedz savu Tehnisko un finanšu piedāvājumu: </w:t>
      </w:r>
    </w:p>
    <w:p w:rsidR="00332822" w:rsidRPr="00332822" w:rsidRDefault="00332822" w:rsidP="00332822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/>
          <w:lang w:eastAsia="ar-SA"/>
        </w:rPr>
      </w:pPr>
    </w:p>
    <w:p w:rsidR="00332822" w:rsidRPr="00332822" w:rsidRDefault="00332822" w:rsidP="0033282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b/>
          <w:bCs/>
          <w:u w:val="single"/>
          <w:lang w:eastAsia="ar-SA"/>
        </w:rPr>
      </w:pPr>
      <w:r w:rsidRPr="00332822">
        <w:rPr>
          <w:rFonts w:ascii="Times New Roman" w:eastAsia="Lucida Sans Unicode" w:hAnsi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332822" w:rsidRPr="00332822" w:rsidRDefault="00332822" w:rsidP="003328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417"/>
      </w:tblGrid>
      <w:tr w:rsidR="0017128D" w:rsidRPr="00332822" w:rsidTr="00056AAF">
        <w:tc>
          <w:tcPr>
            <w:tcW w:w="709" w:type="dxa"/>
          </w:tcPr>
          <w:p w:rsidR="0017128D" w:rsidRPr="00332822" w:rsidRDefault="0017128D" w:rsidP="0033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Nr.p.k</w:t>
            </w:r>
            <w:proofErr w:type="spellEnd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</w:p>
        </w:tc>
        <w:tc>
          <w:tcPr>
            <w:tcW w:w="6804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Pasūtītie pakalpojumi: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17128D">
              <w:rPr>
                <w:rFonts w:ascii="Times New Roman" w:eastAsia="Times New Roman" w:hAnsi="Times New Roman"/>
                <w:b/>
                <w:lang w:eastAsia="lv-LV"/>
              </w:rPr>
              <w:t>Vienas vienības cena bez PVN, EUR</w:t>
            </w:r>
          </w:p>
        </w:tc>
      </w:tr>
      <w:tr w:rsidR="0017128D" w:rsidRPr="00332822" w:rsidTr="00056AAF">
        <w:tc>
          <w:tcPr>
            <w:tcW w:w="709" w:type="dxa"/>
          </w:tcPr>
          <w:p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7128D" w:rsidRPr="00332822" w:rsidRDefault="0017128D" w:rsidP="001712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ru-RU"/>
              </w:rPr>
              <w:t xml:space="preserve">Kases aparāta </w:t>
            </w:r>
            <w:r w:rsidRPr="0017128D">
              <w:rPr>
                <w:rFonts w:ascii="Times New Roman" w:hAnsi="Times New Roman"/>
                <w:lang w:eastAsia="ru-RU"/>
              </w:rPr>
              <w:t>CHD 3050</w:t>
            </w:r>
            <w:r>
              <w:rPr>
                <w:rFonts w:ascii="Times New Roman" w:hAnsi="Times New Roman"/>
                <w:lang w:eastAsia="ru-RU"/>
              </w:rPr>
              <w:t xml:space="preserve"> tehniskā apkalpošana gadā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:rsidTr="00056AAF">
        <w:tc>
          <w:tcPr>
            <w:tcW w:w="709" w:type="dxa"/>
          </w:tcPr>
          <w:p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17128D" w:rsidRPr="00332822" w:rsidRDefault="0017128D" w:rsidP="001712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Maksa par speciālista izsaukumu stundā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:rsidTr="00056AAF">
        <w:tc>
          <w:tcPr>
            <w:tcW w:w="709" w:type="dxa"/>
          </w:tcPr>
          <w:p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7128D" w:rsidRPr="00332822" w:rsidRDefault="0017128D" w:rsidP="001712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Tehniskās pases dublikāts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:rsidTr="00056AAF">
        <w:tc>
          <w:tcPr>
            <w:tcW w:w="709" w:type="dxa"/>
          </w:tcPr>
          <w:p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17128D" w:rsidRDefault="0017128D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Viena lietotāja apmācība darbam ar EKA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:rsidTr="00056AAF">
        <w:tc>
          <w:tcPr>
            <w:tcW w:w="709" w:type="dxa"/>
          </w:tcPr>
          <w:p w:rsidR="0017128D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17128D" w:rsidRDefault="0017128D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darbinieku apliecība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:rsidTr="00056AAF">
        <w:tc>
          <w:tcPr>
            <w:tcW w:w="709" w:type="dxa"/>
          </w:tcPr>
          <w:p w:rsidR="0017128D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17128D" w:rsidRDefault="0017128D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PLU programmēšana (par vienu PLU kodu)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:rsidTr="00056AAF">
        <w:tc>
          <w:tcPr>
            <w:tcW w:w="709" w:type="dxa"/>
          </w:tcPr>
          <w:p w:rsidR="0017128D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17128D" w:rsidRDefault="005A6832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Datuma, PVN likmes, rekvizītu un nodaļu maiņa (max.10gab.)</w:t>
            </w:r>
          </w:p>
        </w:tc>
        <w:tc>
          <w:tcPr>
            <w:tcW w:w="1417" w:type="dxa"/>
          </w:tcPr>
          <w:p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:rsidTr="00056AAF">
        <w:tc>
          <w:tcPr>
            <w:tcW w:w="709" w:type="dxa"/>
          </w:tcPr>
          <w:p w:rsidR="007A493B" w:rsidRDefault="007A493B" w:rsidP="007A493B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7A493B" w:rsidRDefault="007A493B" w:rsidP="007A493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Čeka lente kases aparātam CHD 3050 (1 gab.)</w:t>
            </w:r>
          </w:p>
        </w:tc>
        <w:tc>
          <w:tcPr>
            <w:tcW w:w="1417" w:type="dxa"/>
          </w:tcPr>
          <w:p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:rsidTr="00056AAF">
        <w:tc>
          <w:tcPr>
            <w:tcW w:w="709" w:type="dxa"/>
          </w:tcPr>
          <w:p w:rsidR="007A493B" w:rsidRDefault="007A493B" w:rsidP="007A493B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7A493B" w:rsidRDefault="007A493B" w:rsidP="007A493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kases žurnāls 12 mēnešiem (1 gab.)</w:t>
            </w:r>
          </w:p>
        </w:tc>
        <w:tc>
          <w:tcPr>
            <w:tcW w:w="1417" w:type="dxa"/>
          </w:tcPr>
          <w:p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:rsidTr="0017128D">
        <w:tc>
          <w:tcPr>
            <w:tcW w:w="7513" w:type="dxa"/>
            <w:gridSpan w:val="2"/>
          </w:tcPr>
          <w:p w:rsidR="007A493B" w:rsidRPr="00332822" w:rsidRDefault="007A493B" w:rsidP="007A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Kopā bez PVN, EUR:</w:t>
            </w:r>
          </w:p>
        </w:tc>
        <w:tc>
          <w:tcPr>
            <w:tcW w:w="1417" w:type="dxa"/>
          </w:tcPr>
          <w:p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:rsidTr="0017128D">
        <w:tc>
          <w:tcPr>
            <w:tcW w:w="7513" w:type="dxa"/>
            <w:gridSpan w:val="2"/>
          </w:tcPr>
          <w:p w:rsidR="007A493B" w:rsidRPr="00332822" w:rsidRDefault="007A493B" w:rsidP="007A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PVN____% ,EUR:</w:t>
            </w:r>
          </w:p>
        </w:tc>
        <w:tc>
          <w:tcPr>
            <w:tcW w:w="1417" w:type="dxa"/>
          </w:tcPr>
          <w:p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:rsidTr="0017128D">
        <w:tc>
          <w:tcPr>
            <w:tcW w:w="7513" w:type="dxa"/>
            <w:gridSpan w:val="2"/>
          </w:tcPr>
          <w:p w:rsidR="007A493B" w:rsidRPr="00332822" w:rsidRDefault="007A493B" w:rsidP="007A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Piedāvājuma summa kopā ar PVN, EUR:</w:t>
            </w:r>
          </w:p>
        </w:tc>
        <w:tc>
          <w:tcPr>
            <w:tcW w:w="1417" w:type="dxa"/>
          </w:tcPr>
          <w:p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332822" w:rsidRPr="00332822" w:rsidRDefault="00332822" w:rsidP="003328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lang w:eastAsia="ar-SA"/>
        </w:rPr>
      </w:pPr>
    </w:p>
    <w:p w:rsidR="00332822" w:rsidRPr="00332822" w:rsidRDefault="00332822" w:rsidP="003328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u w:val="single"/>
          <w:lang w:eastAsia="ar-SA"/>
        </w:rPr>
      </w:pPr>
    </w:p>
    <w:p w:rsidR="00332822" w:rsidRPr="00332822" w:rsidRDefault="00332822" w:rsidP="00332822">
      <w:pPr>
        <w:tabs>
          <w:tab w:val="left" w:pos="1275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i/>
          <w:lang w:eastAsia="ar-SA"/>
        </w:rPr>
      </w:pPr>
      <w:r w:rsidRPr="00332822">
        <w:rPr>
          <w:rFonts w:ascii="Times New Roman" w:eastAsia="Lucida Sans Unicode" w:hAnsi="Times New Roman"/>
          <w:lang w:eastAsia="ar-SA"/>
        </w:rPr>
        <w:t xml:space="preserve">Piedāvātā cena vārdiem: </w:t>
      </w:r>
      <w:r w:rsidRPr="003A2373">
        <w:rPr>
          <w:rFonts w:ascii="Times New Roman" w:eastAsia="Lucida Sans Unicode" w:hAnsi="Times New Roman"/>
          <w:i/>
          <w:highlight w:val="lightGray"/>
          <w:lang w:eastAsia="ar-SA"/>
        </w:rPr>
        <w:t>(ierakstīt piedāvājuma cenu EUR bez pievienotās vērtības nodokļa (PVN))</w:t>
      </w:r>
    </w:p>
    <w:p w:rsidR="00332822" w:rsidRPr="00332822" w:rsidRDefault="00332822" w:rsidP="003328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332822" w:rsidRPr="00332822" w:rsidTr="00C66A7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32822" w:rsidRPr="00332822" w:rsidTr="00C66A7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32822" w:rsidRPr="00332822" w:rsidTr="00C66A7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32822" w:rsidRPr="00332822" w:rsidTr="00C66A7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332822" w:rsidRPr="00332822" w:rsidRDefault="00332822" w:rsidP="0033282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332822" w:rsidRPr="00332822" w:rsidRDefault="00332822" w:rsidP="00332822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/>
          <w:lang w:eastAsia="lv-LV"/>
        </w:rPr>
      </w:pPr>
      <w:r w:rsidRPr="00332822">
        <w:rPr>
          <w:rFonts w:ascii="Times New Roman" w:eastAsia="Lucida Sans Unicode" w:hAnsi="Times New Roman"/>
          <w:lang w:eastAsia="ar-SA"/>
        </w:rPr>
        <w:t xml:space="preserve">* </w:t>
      </w:r>
      <w:r w:rsidRPr="00332822">
        <w:rPr>
          <w:rFonts w:ascii="Times New Roman" w:eastAsia="Lucida Sans Unicode" w:hAnsi="Times New Roman"/>
          <w:i/>
          <w:lang w:eastAsia="ar-SA"/>
        </w:rPr>
        <w:t>Pretendenta vai tā pilnvarotās personas vārds, uzvārds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  <w:r w:rsidRPr="00332822">
        <w:rPr>
          <w:rFonts w:ascii="Times New Roman" w:eastAsia="Times New Roman" w:hAnsi="Times New Roman"/>
          <w:b/>
          <w:bCs/>
          <w:lang w:eastAsia="lv-LV"/>
        </w:rPr>
        <w:t>INFORMĀCIJA PAR PRETENDENTU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Pretendenta nosaukums: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Reģistrēts _________________________ (kur, kad, reģistrācijas Nr.)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Nodokļu maksātāja reģistrācijas Nr. ______________ .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 xml:space="preserve">Juridiskā adrese: 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 xml:space="preserve"> 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Bankas rekvizīti: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Kontaktpersonas vārds, uzvārds: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>Tālrunis: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 xml:space="preserve">Fakss: 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E-pasta adrese: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>Tīmekļa vietnes adrese: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lv-LV"/>
        </w:rPr>
      </w:pP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lv-LV"/>
        </w:rPr>
      </w:pPr>
      <w:r w:rsidRPr="00332822">
        <w:rPr>
          <w:rFonts w:ascii="Times New Roman" w:hAnsi="Times New Roman"/>
          <w:b/>
          <w:bCs/>
          <w:i/>
          <w:iCs/>
          <w:lang w:eastAsia="lv-LV"/>
        </w:rPr>
        <w:t>Datums _____________</w:t>
      </w: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lv-LV"/>
        </w:rPr>
      </w:pPr>
    </w:p>
    <w:p w:rsidR="00332822" w:rsidRPr="00332822" w:rsidRDefault="00332822" w:rsidP="0033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lv-LV"/>
        </w:rPr>
      </w:pPr>
      <w:r w:rsidRPr="00332822">
        <w:rPr>
          <w:rFonts w:ascii="Times New Roman" w:hAnsi="Times New Roman"/>
          <w:b/>
          <w:bCs/>
          <w:i/>
          <w:iCs/>
          <w:lang w:eastAsia="lv-LV"/>
        </w:rPr>
        <w:t>______________________/                          /</w:t>
      </w:r>
    </w:p>
    <w:p w:rsidR="00332822" w:rsidRPr="001F2D54" w:rsidRDefault="00332822" w:rsidP="001F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v-LV"/>
        </w:rPr>
      </w:pPr>
      <w:r w:rsidRPr="00332822">
        <w:rPr>
          <w:rFonts w:ascii="Times New Roman" w:hAnsi="Times New Roman"/>
          <w:bCs/>
          <w:i/>
          <w:iCs/>
          <w:lang w:eastAsia="lv-LV"/>
        </w:rPr>
        <w:t>Pretendenta vai tā pilnvarotās personas paraksts, tā atšifrējums, zīmogs (ja ir)</w:t>
      </w:r>
      <w:bookmarkEnd w:id="4"/>
    </w:p>
    <w:sectPr w:rsidR="00332822" w:rsidRPr="001F2D54" w:rsidSect="001F2D5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87" w:rsidRDefault="00FF5987" w:rsidP="00000AE6">
      <w:pPr>
        <w:spacing w:after="0" w:line="240" w:lineRule="auto"/>
      </w:pPr>
      <w:r>
        <w:separator/>
      </w:r>
    </w:p>
  </w:endnote>
  <w:endnote w:type="continuationSeparator" w:id="0">
    <w:p w:rsidR="00FF5987" w:rsidRDefault="00FF5987" w:rsidP="0000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BA" w:rsidRDefault="00C67A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373">
      <w:rPr>
        <w:noProof/>
      </w:rPr>
      <w:t>1</w:t>
    </w:r>
    <w:r>
      <w:rPr>
        <w:noProof/>
      </w:rPr>
      <w:fldChar w:fldCharType="end"/>
    </w:r>
  </w:p>
  <w:p w:rsidR="00C67ABA" w:rsidRDefault="00C6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87" w:rsidRDefault="00FF5987" w:rsidP="00000AE6">
      <w:pPr>
        <w:spacing w:after="0" w:line="240" w:lineRule="auto"/>
      </w:pPr>
      <w:r>
        <w:separator/>
      </w:r>
    </w:p>
  </w:footnote>
  <w:footnote w:type="continuationSeparator" w:id="0">
    <w:p w:rsidR="00FF5987" w:rsidRDefault="00FF5987" w:rsidP="0000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13C"/>
    <w:multiLevelType w:val="multilevel"/>
    <w:tmpl w:val="5220E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055D767F"/>
    <w:multiLevelType w:val="hybridMultilevel"/>
    <w:tmpl w:val="1E0E84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DB5"/>
    <w:multiLevelType w:val="hybridMultilevel"/>
    <w:tmpl w:val="B6B6DA14"/>
    <w:lvl w:ilvl="0" w:tplc="FE024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E0A"/>
    <w:multiLevelType w:val="hybridMultilevel"/>
    <w:tmpl w:val="58C4F21E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777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1A944E4F"/>
    <w:multiLevelType w:val="multilevel"/>
    <w:tmpl w:val="3F588C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6" w15:restartNumberingAfterBreak="0">
    <w:nsid w:val="1AEC73E5"/>
    <w:multiLevelType w:val="hybridMultilevel"/>
    <w:tmpl w:val="FFCA6B80"/>
    <w:lvl w:ilvl="0" w:tplc="05F047E2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83C"/>
    <w:multiLevelType w:val="hybridMultilevel"/>
    <w:tmpl w:val="5A3288B4"/>
    <w:lvl w:ilvl="0" w:tplc="C490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E2D"/>
    <w:multiLevelType w:val="hybridMultilevel"/>
    <w:tmpl w:val="1AE2D0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1427"/>
    <w:multiLevelType w:val="hybridMultilevel"/>
    <w:tmpl w:val="04243D8A"/>
    <w:lvl w:ilvl="0" w:tplc="6994B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747C"/>
    <w:multiLevelType w:val="hybridMultilevel"/>
    <w:tmpl w:val="AD1A2D06"/>
    <w:lvl w:ilvl="0" w:tplc="E7B22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8436B"/>
    <w:multiLevelType w:val="hybridMultilevel"/>
    <w:tmpl w:val="34C01FB6"/>
    <w:lvl w:ilvl="0" w:tplc="CA2A5DF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6" w:hanging="360"/>
      </w:p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4CB73DDA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5CFB4EC6"/>
    <w:multiLevelType w:val="hybridMultilevel"/>
    <w:tmpl w:val="0A5CAD06"/>
    <w:lvl w:ilvl="0" w:tplc="2312A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6FA"/>
    <w:multiLevelType w:val="hybridMultilevel"/>
    <w:tmpl w:val="5282D8CA"/>
    <w:lvl w:ilvl="0" w:tplc="B6D82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FD8"/>
    <w:multiLevelType w:val="hybridMultilevel"/>
    <w:tmpl w:val="B99AF69C"/>
    <w:lvl w:ilvl="0" w:tplc="B3122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2D54"/>
    <w:multiLevelType w:val="hybridMultilevel"/>
    <w:tmpl w:val="081EA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C1C71"/>
    <w:multiLevelType w:val="hybridMultilevel"/>
    <w:tmpl w:val="22D81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54FEE"/>
    <w:multiLevelType w:val="hybridMultilevel"/>
    <w:tmpl w:val="85C0A61C"/>
    <w:lvl w:ilvl="0" w:tplc="8F46D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18"/>
  </w:num>
  <w:num w:numId="12">
    <w:abstractNumId w:val="12"/>
  </w:num>
  <w:num w:numId="13">
    <w:abstractNumId w:val="17"/>
  </w:num>
  <w:num w:numId="14">
    <w:abstractNumId w:val="23"/>
  </w:num>
  <w:num w:numId="15">
    <w:abstractNumId w:val="13"/>
  </w:num>
  <w:num w:numId="16">
    <w:abstractNumId w:val="6"/>
  </w:num>
  <w:num w:numId="17">
    <w:abstractNumId w:val="20"/>
  </w:num>
  <w:num w:numId="18">
    <w:abstractNumId w:val="22"/>
  </w:num>
  <w:num w:numId="19">
    <w:abstractNumId w:val="19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C"/>
    <w:rsid w:val="00000AE6"/>
    <w:rsid w:val="00016290"/>
    <w:rsid w:val="00027485"/>
    <w:rsid w:val="00027EDC"/>
    <w:rsid w:val="00044EEA"/>
    <w:rsid w:val="00051BD7"/>
    <w:rsid w:val="00052FF1"/>
    <w:rsid w:val="00056AAF"/>
    <w:rsid w:val="00056EB6"/>
    <w:rsid w:val="00071531"/>
    <w:rsid w:val="0009576D"/>
    <w:rsid w:val="000B7CA7"/>
    <w:rsid w:val="000C085B"/>
    <w:rsid w:val="000D7620"/>
    <w:rsid w:val="00100621"/>
    <w:rsid w:val="00137FA3"/>
    <w:rsid w:val="00145A97"/>
    <w:rsid w:val="00161881"/>
    <w:rsid w:val="00166E3B"/>
    <w:rsid w:val="0017128D"/>
    <w:rsid w:val="001736FC"/>
    <w:rsid w:val="00187D80"/>
    <w:rsid w:val="0019686D"/>
    <w:rsid w:val="001A2029"/>
    <w:rsid w:val="001C27AA"/>
    <w:rsid w:val="001C2DBF"/>
    <w:rsid w:val="001C5F39"/>
    <w:rsid w:val="001D1064"/>
    <w:rsid w:val="001E09CE"/>
    <w:rsid w:val="001E2C37"/>
    <w:rsid w:val="001E3645"/>
    <w:rsid w:val="001E6298"/>
    <w:rsid w:val="001E76EB"/>
    <w:rsid w:val="001F2D54"/>
    <w:rsid w:val="001F32D1"/>
    <w:rsid w:val="00206051"/>
    <w:rsid w:val="00207262"/>
    <w:rsid w:val="0021298C"/>
    <w:rsid w:val="002129B1"/>
    <w:rsid w:val="00213836"/>
    <w:rsid w:val="00226111"/>
    <w:rsid w:val="00234861"/>
    <w:rsid w:val="002440D0"/>
    <w:rsid w:val="002621B9"/>
    <w:rsid w:val="00264FF9"/>
    <w:rsid w:val="00274F8E"/>
    <w:rsid w:val="0028709B"/>
    <w:rsid w:val="002963CA"/>
    <w:rsid w:val="002A6D99"/>
    <w:rsid w:val="002B20DA"/>
    <w:rsid w:val="002C2281"/>
    <w:rsid w:val="002D4F79"/>
    <w:rsid w:val="002E5E81"/>
    <w:rsid w:val="003171E9"/>
    <w:rsid w:val="00332822"/>
    <w:rsid w:val="003403F5"/>
    <w:rsid w:val="00370583"/>
    <w:rsid w:val="00396047"/>
    <w:rsid w:val="003A2373"/>
    <w:rsid w:val="003A25CF"/>
    <w:rsid w:val="003C7F4D"/>
    <w:rsid w:val="003D06BD"/>
    <w:rsid w:val="003D45E9"/>
    <w:rsid w:val="003E4BEB"/>
    <w:rsid w:val="004175B9"/>
    <w:rsid w:val="00433BF4"/>
    <w:rsid w:val="004548E7"/>
    <w:rsid w:val="0046514A"/>
    <w:rsid w:val="004669F6"/>
    <w:rsid w:val="0049316B"/>
    <w:rsid w:val="004A4A03"/>
    <w:rsid w:val="004A589B"/>
    <w:rsid w:val="004B205C"/>
    <w:rsid w:val="004D07E4"/>
    <w:rsid w:val="004E24AB"/>
    <w:rsid w:val="004F5B65"/>
    <w:rsid w:val="00532F57"/>
    <w:rsid w:val="00544895"/>
    <w:rsid w:val="0056313F"/>
    <w:rsid w:val="00566496"/>
    <w:rsid w:val="0057054E"/>
    <w:rsid w:val="00573ED9"/>
    <w:rsid w:val="005755EA"/>
    <w:rsid w:val="00586815"/>
    <w:rsid w:val="005A6832"/>
    <w:rsid w:val="005C7604"/>
    <w:rsid w:val="005D493E"/>
    <w:rsid w:val="005E0A3F"/>
    <w:rsid w:val="00613F14"/>
    <w:rsid w:val="00623925"/>
    <w:rsid w:val="00643E99"/>
    <w:rsid w:val="006527E9"/>
    <w:rsid w:val="00660F1C"/>
    <w:rsid w:val="00672224"/>
    <w:rsid w:val="00684BD9"/>
    <w:rsid w:val="006934E8"/>
    <w:rsid w:val="006C1A0B"/>
    <w:rsid w:val="006C2163"/>
    <w:rsid w:val="006D07BA"/>
    <w:rsid w:val="006F3599"/>
    <w:rsid w:val="006F6FF1"/>
    <w:rsid w:val="007341E7"/>
    <w:rsid w:val="00752081"/>
    <w:rsid w:val="00767942"/>
    <w:rsid w:val="00780ABC"/>
    <w:rsid w:val="00786C0B"/>
    <w:rsid w:val="007A3753"/>
    <w:rsid w:val="007A493B"/>
    <w:rsid w:val="007B5037"/>
    <w:rsid w:val="007D7AE7"/>
    <w:rsid w:val="007E31B5"/>
    <w:rsid w:val="007E5542"/>
    <w:rsid w:val="007E6972"/>
    <w:rsid w:val="007F086A"/>
    <w:rsid w:val="0081518C"/>
    <w:rsid w:val="00824D7A"/>
    <w:rsid w:val="008263BA"/>
    <w:rsid w:val="00855EEB"/>
    <w:rsid w:val="0087448C"/>
    <w:rsid w:val="0087522F"/>
    <w:rsid w:val="00875DE6"/>
    <w:rsid w:val="00877BBD"/>
    <w:rsid w:val="00880E95"/>
    <w:rsid w:val="00892F97"/>
    <w:rsid w:val="008C1DB6"/>
    <w:rsid w:val="008E792B"/>
    <w:rsid w:val="008F198B"/>
    <w:rsid w:val="00903D58"/>
    <w:rsid w:val="00923755"/>
    <w:rsid w:val="00942F4C"/>
    <w:rsid w:val="009452A2"/>
    <w:rsid w:val="00945C49"/>
    <w:rsid w:val="00961166"/>
    <w:rsid w:val="00971155"/>
    <w:rsid w:val="00991179"/>
    <w:rsid w:val="009A5429"/>
    <w:rsid w:val="009F73E5"/>
    <w:rsid w:val="00A30EE9"/>
    <w:rsid w:val="00A404F6"/>
    <w:rsid w:val="00A45A62"/>
    <w:rsid w:val="00A5070F"/>
    <w:rsid w:val="00A53535"/>
    <w:rsid w:val="00A6080A"/>
    <w:rsid w:val="00A90E7F"/>
    <w:rsid w:val="00A95785"/>
    <w:rsid w:val="00AA2032"/>
    <w:rsid w:val="00AA4229"/>
    <w:rsid w:val="00AA65EE"/>
    <w:rsid w:val="00AB2AF8"/>
    <w:rsid w:val="00AB7243"/>
    <w:rsid w:val="00AC485F"/>
    <w:rsid w:val="00AE6697"/>
    <w:rsid w:val="00AF5A77"/>
    <w:rsid w:val="00AF5FE2"/>
    <w:rsid w:val="00B15225"/>
    <w:rsid w:val="00B1547B"/>
    <w:rsid w:val="00B16DCA"/>
    <w:rsid w:val="00B24AF4"/>
    <w:rsid w:val="00B3302A"/>
    <w:rsid w:val="00B37DC7"/>
    <w:rsid w:val="00B409D5"/>
    <w:rsid w:val="00B445AD"/>
    <w:rsid w:val="00B55B2B"/>
    <w:rsid w:val="00B7081C"/>
    <w:rsid w:val="00B72148"/>
    <w:rsid w:val="00B91DAE"/>
    <w:rsid w:val="00B95593"/>
    <w:rsid w:val="00BB5DE0"/>
    <w:rsid w:val="00BD17B7"/>
    <w:rsid w:val="00BD20DA"/>
    <w:rsid w:val="00C42392"/>
    <w:rsid w:val="00C61C6C"/>
    <w:rsid w:val="00C62CD6"/>
    <w:rsid w:val="00C66A73"/>
    <w:rsid w:val="00C67ABA"/>
    <w:rsid w:val="00C70574"/>
    <w:rsid w:val="00C70FFB"/>
    <w:rsid w:val="00C7216A"/>
    <w:rsid w:val="00C75235"/>
    <w:rsid w:val="00C91FDC"/>
    <w:rsid w:val="00CA599C"/>
    <w:rsid w:val="00CA5D70"/>
    <w:rsid w:val="00CB06DF"/>
    <w:rsid w:val="00CE27A3"/>
    <w:rsid w:val="00CE610E"/>
    <w:rsid w:val="00CF3E5B"/>
    <w:rsid w:val="00D02CCD"/>
    <w:rsid w:val="00D12310"/>
    <w:rsid w:val="00D1275A"/>
    <w:rsid w:val="00D1514C"/>
    <w:rsid w:val="00D43DBA"/>
    <w:rsid w:val="00D74FD4"/>
    <w:rsid w:val="00D93859"/>
    <w:rsid w:val="00DC1FCC"/>
    <w:rsid w:val="00DE35B6"/>
    <w:rsid w:val="00DF5BE8"/>
    <w:rsid w:val="00E656F8"/>
    <w:rsid w:val="00EB1D20"/>
    <w:rsid w:val="00EB6D9A"/>
    <w:rsid w:val="00EE6494"/>
    <w:rsid w:val="00EF1704"/>
    <w:rsid w:val="00EF2E85"/>
    <w:rsid w:val="00F173F2"/>
    <w:rsid w:val="00F17C3C"/>
    <w:rsid w:val="00F262C6"/>
    <w:rsid w:val="00F409BC"/>
    <w:rsid w:val="00F50B7B"/>
    <w:rsid w:val="00F57E48"/>
    <w:rsid w:val="00F63236"/>
    <w:rsid w:val="00F75C5E"/>
    <w:rsid w:val="00F77A92"/>
    <w:rsid w:val="00F83CC0"/>
    <w:rsid w:val="00F86A5F"/>
    <w:rsid w:val="00F97B14"/>
    <w:rsid w:val="00FA14B2"/>
    <w:rsid w:val="00FA2F3E"/>
    <w:rsid w:val="00FD2DC6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8B45E"/>
  <w15:docId w15:val="{328C0A2D-9E0E-4A89-9F84-4706652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9D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4548E7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5A97"/>
    <w:pPr>
      <w:ind w:left="720"/>
      <w:contextualSpacing/>
    </w:pPr>
  </w:style>
  <w:style w:type="character" w:customStyle="1" w:styleId="Heading9Char">
    <w:name w:val="Heading 9 Char"/>
    <w:link w:val="Heading9"/>
    <w:rsid w:val="004548E7"/>
    <w:rPr>
      <w:rFonts w:ascii="Arial" w:eastAsia="Times New Roman" w:hAnsi="Arial" w:cs="Arial"/>
      <w:lang w:eastAsia="ar-SA"/>
    </w:rPr>
  </w:style>
  <w:style w:type="paragraph" w:customStyle="1" w:styleId="1">
    <w:name w:val="Указатель1"/>
    <w:basedOn w:val="Normal"/>
    <w:rsid w:val="004548E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Hyperlink">
    <w:name w:val="Hyperlink"/>
    <w:uiPriority w:val="99"/>
    <w:unhideWhenUsed/>
    <w:rsid w:val="00824D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E6"/>
  </w:style>
  <w:style w:type="paragraph" w:styleId="Footer">
    <w:name w:val="footer"/>
    <w:basedOn w:val="Normal"/>
    <w:link w:val="Foot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E6"/>
  </w:style>
  <w:style w:type="paragraph" w:styleId="BalloonText">
    <w:name w:val="Balloon Text"/>
    <w:basedOn w:val="Normal"/>
    <w:link w:val="BalloonTextChar"/>
    <w:uiPriority w:val="99"/>
    <w:semiHidden/>
    <w:unhideWhenUsed/>
    <w:rsid w:val="0000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AE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5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75DE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875DE6"/>
    <w:rPr>
      <w:vertAlign w:val="superscript"/>
    </w:rPr>
  </w:style>
  <w:style w:type="character" w:customStyle="1" w:styleId="Mention1">
    <w:name w:val="Mention1"/>
    <w:uiPriority w:val="99"/>
    <w:semiHidden/>
    <w:unhideWhenUsed/>
    <w:rsid w:val="00226111"/>
    <w:rPr>
      <w:color w:val="2B579A"/>
      <w:shd w:val="clear" w:color="auto" w:fill="E6E6E6"/>
    </w:rPr>
  </w:style>
  <w:style w:type="character" w:customStyle="1" w:styleId="Heading2Char">
    <w:name w:val="Heading 2 Char"/>
    <w:link w:val="Heading2"/>
    <w:uiPriority w:val="9"/>
    <w:semiHidden/>
    <w:rsid w:val="00B409D5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E24AB"/>
    <w:rPr>
      <w:sz w:val="22"/>
      <w:szCs w:val="22"/>
      <w:lang w:eastAsia="en-US"/>
    </w:rPr>
  </w:style>
  <w:style w:type="paragraph" w:customStyle="1" w:styleId="BodyTextIndent31">
    <w:name w:val="Body Text Indent 31"/>
    <w:basedOn w:val="Normal"/>
    <w:rsid w:val="004E24AB"/>
    <w:pPr>
      <w:suppressAutoHyphens/>
      <w:spacing w:after="0" w:line="240" w:lineRule="auto"/>
      <w:ind w:left="-126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173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5386-04AD-4ABE-81A7-337669DA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3237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1.pielikums</vt:lpstr>
      <vt:lpstr>    TEHNISKĀ SPECIFIKĀCIJA</vt:lpstr>
      <vt:lpstr>    Tehnisko specifikāciju sagatavoja grāmatvede				 	Līga Grāvele</vt:lpstr>
      <vt:lpstr>    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10</cp:revision>
  <cp:lastPrinted>2018-05-14T14:07:00Z</cp:lastPrinted>
  <dcterms:created xsi:type="dcterms:W3CDTF">2018-05-13T12:37:00Z</dcterms:created>
  <dcterms:modified xsi:type="dcterms:W3CDTF">2018-05-14T14:11:00Z</dcterms:modified>
</cp:coreProperties>
</file>