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Pr="00CF1BEC" w:rsidRDefault="007370AE" w:rsidP="00763752">
      <w:pPr>
        <w:suppressAutoHyphens/>
        <w:jc w:val="right"/>
        <w:rPr>
          <w:rFonts w:eastAsia="Times New Roman"/>
          <w:bCs/>
          <w:caps/>
          <w:lang w:eastAsia="ar-SA"/>
        </w:rPr>
      </w:pPr>
      <w:r>
        <w:rPr>
          <w:rFonts w:eastAsia="Times New Roman"/>
          <w:bCs/>
          <w:lang w:eastAsia="ar-SA"/>
        </w:rPr>
        <w:t>Daugavpilī, 2018</w:t>
      </w:r>
      <w:r w:rsidR="00763752" w:rsidRPr="00CF1BEC">
        <w:rPr>
          <w:rFonts w:eastAsia="Times New Roman"/>
          <w:bCs/>
          <w:lang w:eastAsia="ar-SA"/>
        </w:rPr>
        <w:t xml:space="preserve">.gada </w:t>
      </w:r>
      <w:r w:rsidR="006E5E61">
        <w:rPr>
          <w:rFonts w:eastAsia="Times New Roman"/>
          <w:bCs/>
          <w:lang w:eastAsia="ar-SA"/>
        </w:rPr>
        <w:t>12</w:t>
      </w:r>
      <w:r w:rsidR="004D24FD">
        <w:rPr>
          <w:rFonts w:eastAsia="Times New Roman"/>
          <w:bCs/>
          <w:lang w:eastAsia="ar-SA"/>
        </w:rPr>
        <w:t>.</w:t>
      </w:r>
      <w:r>
        <w:rPr>
          <w:rFonts w:eastAsia="Times New Roman"/>
          <w:bCs/>
          <w:lang w:eastAsia="ar-SA"/>
        </w:rPr>
        <w:t>jūnijā</w:t>
      </w:r>
      <w:r w:rsidR="00C369F4">
        <w:rPr>
          <w:rFonts w:eastAsia="Times New Roman"/>
          <w:bCs/>
          <w:lang w:eastAsia="ar-SA"/>
        </w:rPr>
        <w:t>.</w:t>
      </w:r>
    </w:p>
    <w:p w:rsidR="007370AE" w:rsidRPr="00CF1BEC" w:rsidRDefault="007370AE" w:rsidP="007370AE">
      <w:pPr>
        <w:suppressAutoHyphens/>
        <w:rPr>
          <w:rFonts w:eastAsia="Times New Roman"/>
          <w:b/>
          <w:bCs/>
          <w:caps/>
          <w:lang w:eastAsia="ar-SA"/>
        </w:rPr>
      </w:pPr>
      <w:r>
        <w:rPr>
          <w:rFonts w:eastAsia="Times New Roman"/>
          <w:bCs/>
          <w:caps/>
          <w:lang w:eastAsia="ar-SA"/>
        </w:rPr>
        <w:t>DBJSS2018</w:t>
      </w:r>
      <w:r w:rsidRPr="007C7A79">
        <w:rPr>
          <w:rFonts w:eastAsia="Times New Roman"/>
          <w:bCs/>
          <w:caps/>
          <w:lang w:eastAsia="ar-SA"/>
        </w:rPr>
        <w:t>/6</w:t>
      </w:r>
      <w:r w:rsidR="009B29D0">
        <w:rPr>
          <w:rFonts w:eastAsia="Times New Roman"/>
          <w:bCs/>
          <w:caps/>
          <w:lang w:eastAsia="ar-SA"/>
        </w:rPr>
        <w:t>4</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lang w:eastAsia="en-US"/>
        </w:rPr>
      </w:pPr>
      <w:r>
        <w:rPr>
          <w:rFonts w:eastAsia="Times New Roman"/>
          <w:b/>
          <w:bCs/>
          <w:lang w:eastAsia="en-US"/>
        </w:rPr>
        <w:t>Daugavpils Bērnu un jaunatnes sporta skola</w:t>
      </w:r>
      <w:r w:rsidR="007370AE">
        <w:rPr>
          <w:rFonts w:eastAsia="Times New Roman"/>
          <w:b/>
          <w:bCs/>
          <w:lang w:eastAsia="en-US"/>
        </w:rPr>
        <w:t>i VFS inventāra</w:t>
      </w:r>
      <w:r w:rsidR="00C805B5">
        <w:rPr>
          <w:rFonts w:eastAsia="Times New Roman"/>
          <w:b/>
          <w:bCs/>
          <w:lang w:eastAsia="en-US"/>
        </w:rPr>
        <w:t xml:space="preserve"> </w:t>
      </w:r>
      <w:r w:rsidR="007370AE">
        <w:rPr>
          <w:rFonts w:eastAsia="Times New Roman"/>
          <w:b/>
          <w:bCs/>
          <w:lang w:eastAsia="en-US"/>
        </w:rPr>
        <w:t>(</w:t>
      </w:r>
      <w:r w:rsidR="00C805B5">
        <w:rPr>
          <w:rFonts w:eastAsia="Times New Roman"/>
          <w:b/>
          <w:bCs/>
          <w:lang w:eastAsia="en-US"/>
        </w:rPr>
        <w:t>volejbola ceļu sargus</w:t>
      </w:r>
      <w:r w:rsidR="007370AE">
        <w:rPr>
          <w:rFonts w:eastAsia="Times New Roman"/>
          <w:b/>
          <w:bCs/>
          <w:lang w:eastAsia="en-US"/>
        </w:rPr>
        <w:t>)</w:t>
      </w:r>
      <w:r w:rsidR="00C805B5">
        <w:rPr>
          <w:rFonts w:eastAsia="Times New Roman"/>
          <w:b/>
          <w:bCs/>
          <w:lang w:eastAsia="en-US"/>
        </w:rPr>
        <w:t xml:space="preserve"> </w:t>
      </w:r>
      <w:r w:rsidR="007370AE">
        <w:rPr>
          <w:rFonts w:eastAsia="Times New Roman"/>
          <w:b/>
          <w:bCs/>
          <w:lang w:eastAsia="en-US"/>
        </w:rPr>
        <w:t>papildus iegāde</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9"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bl>
    <w:p w:rsidR="002A0C62" w:rsidRDefault="002A0C62" w:rsidP="00AB1D82">
      <w:pPr>
        <w:suppressAutoHyphens/>
        <w:rPr>
          <w:rFonts w:eastAsia="Times New Roman"/>
          <w:b/>
          <w:bCs/>
          <w:lang w:eastAsia="en-US"/>
        </w:rPr>
      </w:pPr>
    </w:p>
    <w:p w:rsidR="002A0C62" w:rsidRDefault="001A0389" w:rsidP="002A0C62">
      <w:pPr>
        <w:suppressAutoHyphens/>
        <w:rPr>
          <w:rFonts w:eastAsia="Times New Roman"/>
          <w:b/>
          <w:lang w:eastAsia="en-US"/>
        </w:rPr>
      </w:pPr>
      <w:r>
        <w:rPr>
          <w:rFonts w:eastAsia="Times New Roman"/>
          <w:b/>
          <w:bCs/>
          <w:lang w:eastAsia="en-US"/>
        </w:rPr>
        <w:t>2</w:t>
      </w:r>
      <w:r w:rsidR="00A02666">
        <w:rPr>
          <w:rFonts w:eastAsia="Times New Roman"/>
          <w:b/>
          <w:bCs/>
          <w:lang w:eastAsia="en-US"/>
        </w:rPr>
        <w:t xml:space="preserve">. Iepirkuma priekšmets: </w:t>
      </w:r>
      <w:r w:rsidR="003D4F8C" w:rsidRPr="003D4F8C">
        <w:rPr>
          <w:rFonts w:eastAsia="Times New Roman"/>
          <w:bCs/>
          <w:lang w:eastAsia="en-US"/>
        </w:rPr>
        <w:t>Daugavpils Bērnu un jaunatnes sporta skolai VFS inventāra</w:t>
      </w:r>
      <w:r w:rsidR="007370AE">
        <w:rPr>
          <w:rFonts w:eastAsia="Times New Roman"/>
          <w:bCs/>
          <w:lang w:eastAsia="en-US"/>
        </w:rPr>
        <w:t xml:space="preserve"> (volejbola ceļu sargus)</w:t>
      </w:r>
      <w:r w:rsidR="003D4F8C" w:rsidRPr="003D4F8C">
        <w:rPr>
          <w:rFonts w:eastAsia="Times New Roman"/>
          <w:bCs/>
          <w:lang w:eastAsia="en-US"/>
        </w:rPr>
        <w:t xml:space="preserve"> </w:t>
      </w:r>
      <w:r w:rsidR="003D4F8C" w:rsidRPr="003D4F8C">
        <w:rPr>
          <w:rFonts w:eastAsia="Times New Roman"/>
          <w:lang w:eastAsia="en-US"/>
        </w:rPr>
        <w:t>papildus ie</w:t>
      </w:r>
      <w:r w:rsidR="007370AE">
        <w:rPr>
          <w:rFonts w:eastAsia="Times New Roman"/>
          <w:lang w:eastAsia="en-US"/>
        </w:rPr>
        <w:t>gāde</w:t>
      </w:r>
      <w:r w:rsidR="003D4F8C">
        <w:rPr>
          <w:rFonts w:eastAsia="Times New Roman"/>
          <w:lang w:eastAsia="en-US"/>
        </w:rPr>
        <w:t>;</w:t>
      </w:r>
    </w:p>
    <w:p w:rsidR="00A02666" w:rsidRDefault="001A0389" w:rsidP="002A0C62">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7370AE">
        <w:rPr>
          <w:rFonts w:eastAsia="Times New Roman"/>
          <w:bCs/>
          <w:lang w:eastAsia="en-US"/>
        </w:rPr>
        <w:t>990,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7370AE">
        <w:rPr>
          <w:rFonts w:eastAsia="Times New Roman"/>
          <w:bCs/>
          <w:lang w:eastAsia="en-US"/>
        </w:rPr>
        <w:t>8</w:t>
      </w:r>
      <w:r w:rsidR="00B86D8D" w:rsidRPr="00EA5AA3">
        <w:rPr>
          <w:rFonts w:eastAsia="Times New Roman"/>
          <w:bCs/>
          <w:lang w:eastAsia="en-US"/>
        </w:rPr>
        <w:t xml:space="preserve">.gada </w:t>
      </w:r>
      <w:r w:rsidR="007370AE">
        <w:rPr>
          <w:rFonts w:eastAsia="Times New Roman"/>
          <w:bCs/>
          <w:lang w:eastAsia="en-US"/>
        </w:rPr>
        <w:t>29</w:t>
      </w:r>
      <w:r w:rsidR="00C369F4">
        <w:rPr>
          <w:rFonts w:eastAsia="Times New Roman"/>
          <w:bCs/>
          <w:lang w:eastAsia="en-US"/>
        </w:rPr>
        <w:t>.</w:t>
      </w:r>
      <w:r w:rsidR="007370AE">
        <w:rPr>
          <w:rFonts w:eastAsia="Times New Roman"/>
          <w:bCs/>
          <w:lang w:eastAsia="en-US"/>
        </w:rPr>
        <w:t>jūnij</w:t>
      </w:r>
      <w:r w:rsidR="004D24FD" w:rsidRPr="00EA5AA3">
        <w:rPr>
          <w:rFonts w:eastAsia="Times New Roman"/>
          <w:bCs/>
          <w:lang w:eastAsia="en-US"/>
        </w:rPr>
        <w:t>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7370AE" w:rsidRDefault="007370AE" w:rsidP="007370AE">
      <w:pPr>
        <w:suppressAutoHyphens/>
        <w:jc w:val="both"/>
      </w:pPr>
      <w:r>
        <w:t>5.1. Pretendent ir reģistrēts Latvijas Republikas Uzņēmumu reģistrā vai līdzvērtīgā reģistrā ārvalstīs;</w:t>
      </w:r>
    </w:p>
    <w:p w:rsidR="007370AE" w:rsidRDefault="007370AE" w:rsidP="007370AE">
      <w:r>
        <w:t>5.2. Pretendentam ir pieredze tehniskajā specifikācijā minētā pakalpojuma sniegšanā;</w:t>
      </w:r>
    </w:p>
    <w:p w:rsidR="007370AE" w:rsidRDefault="007370AE" w:rsidP="007370AE">
      <w:r>
        <w:t>5.3. Pretendentam ir jābūt nodrošinātai mājas lapai, lai būtu iespēja iepazīties ar preču klāstu;</w:t>
      </w:r>
    </w:p>
    <w:p w:rsidR="007370AE" w:rsidRDefault="007370AE" w:rsidP="007370AE">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7370AE" w:rsidRDefault="007370AE" w:rsidP="007370AE">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7370AE" w:rsidRDefault="007370AE" w:rsidP="007370AE">
      <w:pPr>
        <w:suppressAutoHyphens/>
        <w:jc w:val="both"/>
        <w:rPr>
          <w:rFonts w:eastAsia="Times New Roman"/>
          <w:bCs/>
          <w:lang w:eastAsia="en-US"/>
        </w:rPr>
      </w:pPr>
      <w:r>
        <w:rPr>
          <w:rFonts w:eastAsia="Times New Roman"/>
          <w:bCs/>
          <w:lang w:eastAsia="en-US"/>
        </w:rPr>
        <w:t>5.6. Pretendentam nav tiesību mainīt piedāvātās preces aprakstu;</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7370AE">
        <w:rPr>
          <w:rFonts w:eastAsia="Times New Roman"/>
          <w:b/>
          <w:bCs/>
          <w:lang w:eastAsia="en-US"/>
        </w:rPr>
        <w:t>8</w:t>
      </w:r>
      <w:r w:rsidR="00763752" w:rsidRPr="00EA5AA3">
        <w:rPr>
          <w:rFonts w:eastAsia="Times New Roman"/>
          <w:b/>
          <w:bCs/>
          <w:lang w:eastAsia="en-US"/>
        </w:rPr>
        <w:t xml:space="preserve">.gada </w:t>
      </w:r>
      <w:r w:rsidR="006E5E61">
        <w:rPr>
          <w:rFonts w:eastAsia="Times New Roman"/>
          <w:b/>
          <w:bCs/>
          <w:lang w:eastAsia="en-US"/>
        </w:rPr>
        <w:t>1</w:t>
      </w:r>
      <w:r w:rsidR="007370AE">
        <w:rPr>
          <w:rFonts w:eastAsia="Times New Roman"/>
          <w:b/>
          <w:bCs/>
          <w:lang w:eastAsia="en-US"/>
        </w:rPr>
        <w:t>5</w:t>
      </w:r>
      <w:r w:rsidR="004D24FD" w:rsidRPr="00EA5AA3">
        <w:rPr>
          <w:rFonts w:eastAsia="Times New Roman"/>
          <w:b/>
          <w:bCs/>
          <w:lang w:eastAsia="en-US"/>
        </w:rPr>
        <w:t>.</w:t>
      </w:r>
      <w:r w:rsidR="007370AE">
        <w:rPr>
          <w:rFonts w:eastAsia="Times New Roman"/>
          <w:b/>
          <w:bCs/>
          <w:lang w:eastAsia="en-US"/>
        </w:rPr>
        <w:t>jūnija</w:t>
      </w:r>
      <w:r w:rsidR="00C369F4">
        <w:rPr>
          <w:rFonts w:eastAsia="Times New Roman"/>
          <w:b/>
          <w:bCs/>
          <w:lang w:eastAsia="en-US"/>
        </w:rPr>
        <w:t>m,</w:t>
      </w:r>
      <w:r w:rsidR="00763752" w:rsidRPr="00EA5AA3">
        <w:rPr>
          <w:rFonts w:eastAsia="Times New Roman"/>
          <w:b/>
          <w:bCs/>
          <w:lang w:eastAsia="en-US"/>
        </w:rPr>
        <w:t xml:space="preserve"> plkst.</w:t>
      </w:r>
      <w:r w:rsidR="004D24FD" w:rsidRPr="00EA5AA3">
        <w:rPr>
          <w:rFonts w:eastAsia="Times New Roman"/>
          <w:b/>
          <w:bCs/>
          <w:lang w:eastAsia="en-US"/>
        </w:rPr>
        <w:t>1</w:t>
      </w:r>
      <w:r w:rsidR="007370AE">
        <w:rPr>
          <w:rFonts w:eastAsia="Times New Roman"/>
          <w:b/>
          <w:bCs/>
          <w:lang w:eastAsia="en-US"/>
        </w:rPr>
        <w:t>2</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0"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D94404"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w:t>
      </w:r>
    </w:p>
    <w:p w:rsidR="009763F3" w:rsidRDefault="009763F3" w:rsidP="00B102D2">
      <w:pPr>
        <w:pStyle w:val="ListParagraph"/>
        <w:ind w:firstLine="720"/>
        <w:jc w:val="right"/>
        <w:rPr>
          <w:b/>
        </w:rPr>
      </w:pPr>
    </w:p>
    <w:p w:rsidR="009763F3" w:rsidRPr="00B102D2"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D94404" w:rsidRDefault="00D94404" w:rsidP="00D94404">
      <w:pPr>
        <w:pStyle w:val="ListParagraph"/>
        <w:rPr>
          <w:b/>
        </w:rPr>
      </w:pPr>
    </w:p>
    <w:p w:rsidR="002A0C62" w:rsidRDefault="00D94404" w:rsidP="002A0C62">
      <w:pPr>
        <w:suppressAutoHyphens/>
        <w:rPr>
          <w:b/>
        </w:rPr>
      </w:pPr>
      <w:r w:rsidRPr="00D94404">
        <w:rPr>
          <w:b/>
        </w:rPr>
        <w:t xml:space="preserve">Veicamā darba uzdevumi: </w:t>
      </w:r>
      <w:r w:rsidR="002A0C62" w:rsidRPr="002A0C62">
        <w:rPr>
          <w:rFonts w:eastAsia="Times New Roman"/>
          <w:bCs/>
          <w:lang w:eastAsia="en-US"/>
        </w:rPr>
        <w:t>Daugavpils B</w:t>
      </w:r>
      <w:r w:rsidR="00F62224">
        <w:rPr>
          <w:rFonts w:eastAsia="Times New Roman"/>
          <w:bCs/>
          <w:lang w:eastAsia="en-US"/>
        </w:rPr>
        <w:t xml:space="preserve">ērnu un jaunatnes sporta skolai </w:t>
      </w:r>
      <w:r w:rsidR="003D4F8C" w:rsidRPr="003D4F8C">
        <w:rPr>
          <w:rFonts w:eastAsia="Times New Roman"/>
          <w:bCs/>
          <w:lang w:eastAsia="en-US"/>
        </w:rPr>
        <w:t xml:space="preserve">VFS inventāra </w:t>
      </w:r>
      <w:r w:rsidR="00FC0BA0">
        <w:rPr>
          <w:rFonts w:eastAsia="Times New Roman"/>
          <w:bCs/>
          <w:lang w:eastAsia="en-US"/>
        </w:rPr>
        <w:t>(volejbola ceļu sargus)</w:t>
      </w:r>
      <w:r w:rsidR="00FC0BA0">
        <w:rPr>
          <w:rFonts w:eastAsia="Times New Roman"/>
          <w:bCs/>
          <w:lang w:eastAsia="en-US"/>
        </w:rPr>
        <w:t xml:space="preserve"> </w:t>
      </w:r>
      <w:r w:rsidR="003D4F8C" w:rsidRPr="003D4F8C">
        <w:rPr>
          <w:rFonts w:eastAsia="Times New Roman"/>
          <w:lang w:eastAsia="en-US"/>
        </w:rPr>
        <w:t>papildus ie</w:t>
      </w:r>
      <w:r w:rsidR="00FC0BA0">
        <w:rPr>
          <w:rFonts w:eastAsia="Times New Roman"/>
          <w:lang w:eastAsia="en-US"/>
        </w:rPr>
        <w:t>gāde</w:t>
      </w:r>
      <w:r w:rsidR="003D4F8C">
        <w:rPr>
          <w:rFonts w:eastAsia="Times New Roman"/>
          <w:lang w:eastAsia="en-US"/>
        </w:rPr>
        <w:t>;</w:t>
      </w:r>
    </w:p>
    <w:p w:rsidR="00D94404" w:rsidRPr="000B191D" w:rsidRDefault="00D94404" w:rsidP="002A0C62">
      <w:pPr>
        <w:suppressAutoHyphens/>
        <w:rPr>
          <w:color w:val="FF0000"/>
        </w:rPr>
      </w:pPr>
      <w:r w:rsidRPr="00D94404">
        <w:rPr>
          <w:b/>
        </w:rPr>
        <w:t xml:space="preserve">Pasūtījuma izpildināšana: </w:t>
      </w:r>
      <w:r w:rsidR="007370AE">
        <w:rPr>
          <w:rFonts w:eastAsia="Times New Roman"/>
          <w:bCs/>
          <w:lang w:eastAsia="en-US"/>
        </w:rPr>
        <w:t>2018</w:t>
      </w:r>
      <w:r w:rsidR="007370AE" w:rsidRPr="00EA5AA3">
        <w:rPr>
          <w:rFonts w:eastAsia="Times New Roman"/>
          <w:bCs/>
          <w:lang w:eastAsia="en-US"/>
        </w:rPr>
        <w:t xml:space="preserve">.gada </w:t>
      </w:r>
      <w:r w:rsidR="007370AE">
        <w:rPr>
          <w:rFonts w:eastAsia="Times New Roman"/>
          <w:bCs/>
          <w:lang w:eastAsia="en-US"/>
        </w:rPr>
        <w:t>29.jūnij</w:t>
      </w:r>
      <w:r w:rsidR="007370AE" w:rsidRPr="00EA5AA3">
        <w:rPr>
          <w:rFonts w:eastAsia="Times New Roman"/>
          <w:bCs/>
          <w:lang w:eastAsia="en-US"/>
        </w:rPr>
        <w:t>s</w:t>
      </w:r>
    </w:p>
    <w:p w:rsidR="00D94404" w:rsidRDefault="00D94404" w:rsidP="000B191D">
      <w:pPr>
        <w:jc w:val="both"/>
      </w:pPr>
      <w:r w:rsidRPr="00D94404">
        <w:rPr>
          <w:b/>
        </w:rPr>
        <w:t>Piegāde:</w:t>
      </w:r>
      <w:r>
        <w:t xml:space="preserve"> bezmaksas</w:t>
      </w:r>
    </w:p>
    <w:p w:rsidR="009763F3" w:rsidRDefault="009763F3" w:rsidP="000B191D">
      <w:pPr>
        <w:jc w:val="both"/>
      </w:pPr>
    </w:p>
    <w:p w:rsidR="009763F3" w:rsidRDefault="009763F3" w:rsidP="000B191D">
      <w:pPr>
        <w:jc w:val="both"/>
      </w:pPr>
    </w:p>
    <w:p w:rsidR="009763F3" w:rsidRDefault="009763F3" w:rsidP="000B191D">
      <w:pPr>
        <w:jc w:val="both"/>
      </w:pPr>
    </w:p>
    <w:tbl>
      <w:tblPr>
        <w:tblW w:w="9606" w:type="dxa"/>
        <w:tblLayout w:type="fixed"/>
        <w:tblLook w:val="04A0" w:firstRow="1" w:lastRow="0" w:firstColumn="1" w:lastColumn="0" w:noHBand="0" w:noVBand="1"/>
      </w:tblPr>
      <w:tblGrid>
        <w:gridCol w:w="603"/>
        <w:gridCol w:w="2340"/>
        <w:gridCol w:w="5245"/>
        <w:gridCol w:w="1418"/>
      </w:tblGrid>
      <w:tr w:rsidR="00C369F4" w:rsidRPr="000B191D" w:rsidTr="007F5336">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52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369F4" w:rsidRPr="000B191D" w:rsidRDefault="00ED409A"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C369F4" w:rsidRPr="000B191D" w:rsidTr="007F5336">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340"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5245"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r>
      <w:tr w:rsidR="007F5336" w:rsidRPr="000B191D" w:rsidTr="00D26FC0">
        <w:trPr>
          <w:trHeight w:val="7083"/>
        </w:trPr>
        <w:tc>
          <w:tcPr>
            <w:tcW w:w="603" w:type="dxa"/>
            <w:tcBorders>
              <w:top w:val="nil"/>
              <w:left w:val="single" w:sz="8" w:space="0" w:color="auto"/>
              <w:bottom w:val="single" w:sz="8" w:space="0" w:color="auto"/>
              <w:right w:val="single" w:sz="8" w:space="0" w:color="auto"/>
            </w:tcBorders>
            <w:shd w:val="clear" w:color="auto" w:fill="auto"/>
            <w:vAlign w:val="center"/>
          </w:tcPr>
          <w:p w:rsidR="007F5336" w:rsidRDefault="007F5336" w:rsidP="007F5336">
            <w:pPr>
              <w:jc w:val="center"/>
              <w:rPr>
                <w:rFonts w:eastAsia="Times New Roman"/>
                <w:b/>
                <w:color w:val="000000"/>
                <w:sz w:val="22"/>
                <w:szCs w:val="22"/>
                <w:lang w:val="en-US" w:eastAsia="en-US"/>
              </w:rPr>
            </w:pPr>
            <w:r>
              <w:rPr>
                <w:rFonts w:eastAsia="Times New Roman"/>
                <w:b/>
                <w:color w:val="000000"/>
                <w:sz w:val="22"/>
                <w:szCs w:val="22"/>
                <w:lang w:val="en-US" w:eastAsia="en-US"/>
              </w:rPr>
              <w:t>1</w:t>
            </w:r>
            <w:r w:rsidR="00C805B5">
              <w:rPr>
                <w:rFonts w:eastAsia="Times New Roman"/>
                <w:b/>
                <w:color w:val="000000"/>
                <w:sz w:val="22"/>
                <w:szCs w:val="22"/>
                <w:lang w:val="en-US" w:eastAsia="en-US"/>
              </w:rPr>
              <w:t>.</w:t>
            </w: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Pr="000B191D" w:rsidRDefault="00C805B5" w:rsidP="007F5336">
            <w:pPr>
              <w:jc w:val="center"/>
              <w:rPr>
                <w:rFonts w:eastAsia="Times New Roman"/>
                <w:b/>
                <w:color w:val="000000"/>
                <w:sz w:val="22"/>
                <w:szCs w:val="22"/>
                <w:lang w:val="en-US" w:eastAsia="en-US"/>
              </w:rPr>
            </w:pPr>
          </w:p>
        </w:tc>
        <w:tc>
          <w:tcPr>
            <w:tcW w:w="2340" w:type="dxa"/>
            <w:tcBorders>
              <w:top w:val="single" w:sz="8" w:space="0" w:color="auto"/>
              <w:left w:val="single" w:sz="8" w:space="0" w:color="auto"/>
              <w:bottom w:val="single" w:sz="8" w:space="0" w:color="000000"/>
              <w:right w:val="single" w:sz="8" w:space="0" w:color="auto"/>
            </w:tcBorders>
            <w:vAlign w:val="center"/>
          </w:tcPr>
          <w:p w:rsidR="007F5336" w:rsidRDefault="00C805B5" w:rsidP="00C805B5">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Volejbola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ceļu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sargi</w:t>
            </w:r>
            <w:proofErr w:type="spellEnd"/>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D26FC0" w:rsidP="00C805B5">
            <w:pPr>
              <w:jc w:val="center"/>
              <w:rPr>
                <w:rFonts w:eastAsia="Times New Roman"/>
                <w:color w:val="000000"/>
                <w:sz w:val="22"/>
                <w:szCs w:val="22"/>
                <w:lang w:val="en-US" w:eastAsia="en-US"/>
              </w:rPr>
            </w:pPr>
            <w:r>
              <w:rPr>
                <w:noProof/>
              </w:rPr>
              <w:drawing>
                <wp:inline distT="0" distB="0" distL="0" distR="0" wp14:anchorId="15B456F8" wp14:editId="427931F9">
                  <wp:extent cx="952500" cy="952500"/>
                  <wp:effectExtent l="0" t="0" r="0" b="0"/>
                  <wp:docPr id="1" name="Picture 1" descr="ERREA_Atena_Ginocchiere_Azzurre_Junior_Errea145226_gallery1_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REA_Atena_Ginocchiere_Azzurre_Junior_Errea145226_gallery1_zo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Pr="007F5336" w:rsidRDefault="00C805B5" w:rsidP="00C805B5">
            <w:pPr>
              <w:jc w:val="center"/>
              <w:rPr>
                <w:rFonts w:eastAsia="Times New Roman"/>
                <w:color w:val="000000"/>
                <w:sz w:val="22"/>
                <w:szCs w:val="22"/>
                <w:lang w:val="en-US" w:eastAsia="en-US"/>
              </w:rPr>
            </w:pPr>
          </w:p>
        </w:tc>
        <w:tc>
          <w:tcPr>
            <w:tcW w:w="5245" w:type="dxa"/>
            <w:tcBorders>
              <w:top w:val="single" w:sz="8" w:space="0" w:color="auto"/>
              <w:left w:val="single" w:sz="8" w:space="0" w:color="auto"/>
              <w:bottom w:val="single" w:sz="8" w:space="0" w:color="000000"/>
              <w:right w:val="single" w:sz="8" w:space="0" w:color="auto"/>
            </w:tcBorders>
            <w:vAlign w:val="center"/>
          </w:tcPr>
          <w:p w:rsidR="00C805B5" w:rsidRPr="00F131A4" w:rsidRDefault="00C805B5" w:rsidP="00C805B5">
            <w:pPr>
              <w:spacing w:after="120"/>
              <w:jc w:val="both"/>
              <w:rPr>
                <w:sz w:val="20"/>
                <w:szCs w:val="20"/>
              </w:rPr>
            </w:pPr>
            <w:r w:rsidRPr="00C805B5">
              <w:rPr>
                <w:sz w:val="20"/>
                <w:szCs w:val="20"/>
              </w:rPr>
              <w:t>Volejbola ceļu sargs</w:t>
            </w:r>
            <w:r>
              <w:rPr>
                <w:b/>
                <w:sz w:val="20"/>
                <w:szCs w:val="20"/>
              </w:rPr>
              <w:t xml:space="preserve"> </w:t>
            </w:r>
            <w:r>
              <w:rPr>
                <w:sz w:val="20"/>
                <w:szCs w:val="20"/>
              </w:rPr>
              <w:t>paredzēts sporta nodarbībām telpās</w:t>
            </w:r>
            <w:r w:rsidRPr="00F131A4">
              <w:rPr>
                <w:sz w:val="20"/>
                <w:szCs w:val="20"/>
              </w:rPr>
              <w:t xml:space="preserve">. </w:t>
            </w:r>
            <w:r>
              <w:rPr>
                <w:sz w:val="20"/>
                <w:szCs w:val="20"/>
              </w:rPr>
              <w:t>Ceļu sargam ir jābūt augstas kvalitātes elastīgam, komfortablam, vieglam, ergonomiskam ērti pieguļošam zilā krāsā (ROYAL) un šuvuma diegam baltā krāsā. Auduma jābūt ārējam 65</w:t>
            </w:r>
            <w:r w:rsidRPr="00F131A4">
              <w:rPr>
                <w:sz w:val="20"/>
                <w:szCs w:val="20"/>
              </w:rPr>
              <w:t>% poliestera</w:t>
            </w:r>
            <w:r>
              <w:rPr>
                <w:sz w:val="20"/>
                <w:szCs w:val="20"/>
              </w:rPr>
              <w:t xml:space="preserve"> un 35%</w:t>
            </w:r>
            <w:r w:rsidRPr="00F131A4">
              <w:rPr>
                <w:sz w:val="20"/>
                <w:szCs w:val="20"/>
              </w:rPr>
              <w:t xml:space="preserve"> </w:t>
            </w:r>
            <w:r>
              <w:rPr>
                <w:sz w:val="20"/>
                <w:szCs w:val="20"/>
              </w:rPr>
              <w:t xml:space="preserve">gumija, iekšējam - 50% gumija un 50% </w:t>
            </w:r>
            <w:proofErr w:type="spellStart"/>
            <w:r>
              <w:rPr>
                <w:sz w:val="20"/>
                <w:szCs w:val="20"/>
              </w:rPr>
              <w:t>eva</w:t>
            </w:r>
            <w:proofErr w:type="spellEnd"/>
            <w:r>
              <w:rPr>
                <w:sz w:val="20"/>
                <w:szCs w:val="20"/>
              </w:rPr>
              <w:t xml:space="preserve">. </w:t>
            </w:r>
            <w:r w:rsidRPr="00F131A4">
              <w:rPr>
                <w:sz w:val="20"/>
                <w:szCs w:val="20"/>
              </w:rPr>
              <w:t xml:space="preserve">Materiāla izgatavošanas tehnoloģijai ir jānodrošina tā vieglums un izturīgums ar labām elpošanas īpašībām. </w:t>
            </w:r>
            <w:r>
              <w:rPr>
                <w:sz w:val="20"/>
                <w:szCs w:val="20"/>
              </w:rPr>
              <w:t xml:space="preserve">Sarga aizmugurējā daļā jābūt apļveida izgriezumam papildus ventilācijai lietotāja komfortam. Izgriezumam jābūt apstrādātam ar plakano </w:t>
            </w:r>
            <w:proofErr w:type="spellStart"/>
            <w:r>
              <w:rPr>
                <w:sz w:val="20"/>
                <w:szCs w:val="20"/>
              </w:rPr>
              <w:t>segumdūrienu</w:t>
            </w:r>
            <w:proofErr w:type="spellEnd"/>
            <w:r>
              <w:rPr>
                <w:sz w:val="20"/>
                <w:szCs w:val="20"/>
              </w:rPr>
              <w:t>, lai būtu lielāka noturība. Ceļu sarga izmēri L- izmēram 23cm augstumā un 14cm platums, polsterējuma daļa 15cm augstumā un 12cm platumā šie izmēri ir konkrēti L-izmēram attiecīgi pārējiem proporcionāli mazāki.</w:t>
            </w:r>
          </w:p>
          <w:p w:rsidR="00C805B5" w:rsidRPr="005574D5" w:rsidRDefault="00C805B5" w:rsidP="00C805B5">
            <w:pPr>
              <w:rPr>
                <w:b/>
              </w:rPr>
            </w:pPr>
            <w:r w:rsidRPr="005574D5">
              <w:rPr>
                <w:b/>
              </w:rPr>
              <w:t>Izmēriem jāatbilst tabulā norādītajiem.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tblGrid>
            <w:tr w:rsidR="00C805B5" w:rsidRPr="00D57F4C" w:rsidTr="007E6FFC">
              <w:tc>
                <w:tcPr>
                  <w:tcW w:w="1165" w:type="dxa"/>
                  <w:shd w:val="clear" w:color="auto" w:fill="auto"/>
                </w:tcPr>
                <w:p w:rsidR="00C805B5" w:rsidRPr="00D57F4C" w:rsidRDefault="00C805B5" w:rsidP="007E6FFC">
                  <w:pPr>
                    <w:jc w:val="center"/>
                  </w:pPr>
                  <w:r w:rsidRPr="00BA731C">
                    <w:rPr>
                      <w:b/>
                    </w:rPr>
                    <w:t>Izmēr</w:t>
                  </w:r>
                  <w:r>
                    <w:rPr>
                      <w:b/>
                    </w:rPr>
                    <w:t>i</w:t>
                  </w:r>
                </w:p>
              </w:tc>
            </w:tr>
            <w:tr w:rsidR="00C805B5" w:rsidRPr="00D57F4C" w:rsidTr="007E6FFC">
              <w:tc>
                <w:tcPr>
                  <w:tcW w:w="1165" w:type="dxa"/>
                  <w:shd w:val="clear" w:color="auto" w:fill="auto"/>
                </w:tcPr>
                <w:p w:rsidR="00C805B5" w:rsidRPr="00D57F4C" w:rsidRDefault="00C805B5" w:rsidP="007E6FFC">
                  <w:pPr>
                    <w:jc w:val="center"/>
                  </w:pPr>
                  <w:r w:rsidRPr="00BA731C">
                    <w:t>XS</w:t>
                  </w:r>
                </w:p>
              </w:tc>
            </w:tr>
            <w:tr w:rsidR="00C805B5" w:rsidRPr="00D57F4C" w:rsidTr="007E6FFC">
              <w:tc>
                <w:tcPr>
                  <w:tcW w:w="1165" w:type="dxa"/>
                  <w:shd w:val="clear" w:color="auto" w:fill="auto"/>
                </w:tcPr>
                <w:p w:rsidR="00C805B5" w:rsidRPr="00D57F4C" w:rsidRDefault="00C805B5" w:rsidP="007E6FFC">
                  <w:pPr>
                    <w:jc w:val="center"/>
                  </w:pPr>
                  <w:r w:rsidRPr="00BA731C">
                    <w:t>S</w:t>
                  </w:r>
                </w:p>
              </w:tc>
            </w:tr>
            <w:tr w:rsidR="00C805B5" w:rsidRPr="00D57F4C" w:rsidTr="007E6FFC">
              <w:tc>
                <w:tcPr>
                  <w:tcW w:w="1165" w:type="dxa"/>
                  <w:shd w:val="clear" w:color="auto" w:fill="auto"/>
                </w:tcPr>
                <w:p w:rsidR="00C805B5" w:rsidRPr="00D57F4C" w:rsidRDefault="00C805B5" w:rsidP="007E6FFC">
                  <w:pPr>
                    <w:jc w:val="center"/>
                  </w:pPr>
                  <w:r w:rsidRPr="00BA731C">
                    <w:t>M</w:t>
                  </w:r>
                </w:p>
              </w:tc>
            </w:tr>
            <w:tr w:rsidR="00C805B5" w:rsidRPr="00C805B5" w:rsidTr="007E6FFC">
              <w:tc>
                <w:tcPr>
                  <w:tcW w:w="1165" w:type="dxa"/>
                  <w:shd w:val="clear" w:color="auto" w:fill="auto"/>
                </w:tcPr>
                <w:p w:rsidR="00C805B5" w:rsidRPr="007370AE" w:rsidRDefault="00C805B5" w:rsidP="007E6FFC">
                  <w:pPr>
                    <w:jc w:val="center"/>
                  </w:pPr>
                  <w:r w:rsidRPr="007370AE">
                    <w:t>L</w:t>
                  </w:r>
                </w:p>
              </w:tc>
            </w:tr>
          </w:tbl>
          <w:p w:rsidR="00C805B5" w:rsidRDefault="00C805B5" w:rsidP="007F5336">
            <w:pPr>
              <w:spacing w:after="240"/>
              <w:rPr>
                <w:b/>
                <w:sz w:val="20"/>
                <w:szCs w:val="20"/>
              </w:rPr>
            </w:pPr>
          </w:p>
          <w:p w:rsidR="00D26FC0" w:rsidRDefault="00C805B5" w:rsidP="00D26FC0">
            <w:pPr>
              <w:spacing w:after="240"/>
              <w:rPr>
                <w:sz w:val="20"/>
                <w:szCs w:val="20"/>
              </w:rPr>
            </w:pPr>
            <w:r w:rsidRPr="00C805B5">
              <w:rPr>
                <w:sz w:val="20"/>
                <w:szCs w:val="20"/>
              </w:rPr>
              <w:t xml:space="preserve">Volejbola ceļu sargiem (pārim) </w:t>
            </w:r>
            <w:r w:rsidRPr="00CA2262">
              <w:rPr>
                <w:sz w:val="20"/>
                <w:szCs w:val="20"/>
              </w:rPr>
              <w:t>piegādes brīdī jābūt oriģinālajā ražotāja iepakojumā (maisiņā) uz kura</w:t>
            </w:r>
            <w:r>
              <w:rPr>
                <w:sz w:val="20"/>
                <w:szCs w:val="20"/>
              </w:rPr>
              <w:t xml:space="preserve"> ir norādīts ražotājvalsts, krāsa</w:t>
            </w:r>
            <w:r w:rsidRPr="00CA2262">
              <w:rPr>
                <w:sz w:val="20"/>
                <w:szCs w:val="20"/>
              </w:rPr>
              <w:t xml:space="preserve"> un izmērs</w:t>
            </w:r>
            <w:r>
              <w:rPr>
                <w:sz w:val="20"/>
                <w:szCs w:val="20"/>
              </w:rPr>
              <w:t xml:space="preserve">. Ceļu sarga </w:t>
            </w:r>
            <w:r w:rsidRPr="00CA2262">
              <w:rPr>
                <w:sz w:val="20"/>
                <w:szCs w:val="20"/>
              </w:rPr>
              <w:t>iekšpusē ir etiķetes</w:t>
            </w:r>
            <w:r>
              <w:rPr>
                <w:sz w:val="20"/>
                <w:szCs w:val="20"/>
              </w:rPr>
              <w:t>, kur norādīts ražotājs, izmērs un</w:t>
            </w:r>
            <w:r w:rsidRPr="00CA2262">
              <w:rPr>
                <w:sz w:val="20"/>
                <w:szCs w:val="20"/>
              </w:rPr>
              <w:t xml:space="preserve"> auduma sastāvs.</w:t>
            </w:r>
          </w:p>
          <w:p w:rsidR="00D26FC0" w:rsidRDefault="00D26FC0" w:rsidP="00D26FC0">
            <w:pPr>
              <w:spacing w:after="240"/>
              <w:rPr>
                <w:sz w:val="20"/>
                <w:szCs w:val="20"/>
              </w:rPr>
            </w:pPr>
          </w:p>
          <w:p w:rsidR="00D26FC0" w:rsidRPr="00C805B5" w:rsidRDefault="00D26FC0" w:rsidP="00D26FC0">
            <w:pPr>
              <w:spacing w:after="240"/>
              <w:rPr>
                <w:rFonts w:eastAsia="Times New Roman"/>
                <w:color w:val="000000"/>
                <w:sz w:val="22"/>
                <w:szCs w:val="22"/>
                <w:lang w:eastAsia="en-US"/>
              </w:rPr>
            </w:pPr>
          </w:p>
        </w:tc>
        <w:tc>
          <w:tcPr>
            <w:tcW w:w="1418" w:type="dxa"/>
            <w:tcBorders>
              <w:top w:val="single" w:sz="8" w:space="0" w:color="auto"/>
              <w:left w:val="single" w:sz="4" w:space="0" w:color="auto"/>
              <w:bottom w:val="single" w:sz="8" w:space="0" w:color="000000"/>
              <w:right w:val="single" w:sz="8" w:space="0" w:color="auto"/>
            </w:tcBorders>
            <w:vAlign w:val="center"/>
          </w:tcPr>
          <w:p w:rsidR="007F5336" w:rsidRDefault="00C805B5" w:rsidP="007F5336">
            <w:pPr>
              <w:jc w:val="center"/>
              <w:rPr>
                <w:rFonts w:eastAsia="Times New Roman"/>
                <w:color w:val="000000"/>
                <w:sz w:val="22"/>
                <w:szCs w:val="22"/>
                <w:lang w:eastAsia="en-US"/>
              </w:rPr>
            </w:pPr>
            <w:r w:rsidRPr="00C805B5">
              <w:rPr>
                <w:rFonts w:eastAsia="Times New Roman"/>
                <w:color w:val="000000"/>
                <w:sz w:val="22"/>
                <w:szCs w:val="22"/>
                <w:lang w:eastAsia="en-US"/>
              </w:rPr>
              <w:t>1</w:t>
            </w:r>
            <w:r w:rsidR="00C32F2F">
              <w:rPr>
                <w:rFonts w:eastAsia="Times New Roman"/>
                <w:color w:val="000000"/>
                <w:sz w:val="22"/>
                <w:szCs w:val="22"/>
                <w:lang w:eastAsia="en-US"/>
              </w:rPr>
              <w:t>2</w:t>
            </w:r>
            <w:r w:rsidRPr="00C805B5">
              <w:rPr>
                <w:rFonts w:eastAsia="Times New Roman"/>
                <w:color w:val="000000"/>
                <w:sz w:val="22"/>
                <w:szCs w:val="22"/>
                <w:lang w:eastAsia="en-US"/>
              </w:rPr>
              <w:t>0 pāris</w:t>
            </w:r>
          </w:p>
          <w:p w:rsidR="00D26FC0" w:rsidRDefault="00D26FC0" w:rsidP="007F5336">
            <w:pPr>
              <w:jc w:val="center"/>
              <w:rPr>
                <w:rFonts w:eastAsia="Times New Roman"/>
                <w:color w:val="000000"/>
                <w:sz w:val="22"/>
                <w:szCs w:val="22"/>
                <w:lang w:eastAsia="en-US"/>
              </w:rPr>
            </w:pPr>
          </w:p>
          <w:p w:rsidR="00D26FC0" w:rsidRDefault="00D26FC0" w:rsidP="007F5336">
            <w:pPr>
              <w:jc w:val="center"/>
              <w:rPr>
                <w:rFonts w:eastAsia="Times New Roman"/>
                <w:color w:val="000000"/>
                <w:sz w:val="22"/>
                <w:szCs w:val="22"/>
                <w:lang w:eastAsia="en-US"/>
              </w:rPr>
            </w:pPr>
          </w:p>
          <w:p w:rsidR="00D26FC0" w:rsidRDefault="00D26FC0" w:rsidP="007F5336">
            <w:pPr>
              <w:jc w:val="center"/>
              <w:rPr>
                <w:rFonts w:eastAsia="Times New Roman"/>
                <w:color w:val="000000"/>
                <w:sz w:val="22"/>
                <w:szCs w:val="22"/>
                <w:lang w:eastAsia="en-US"/>
              </w:rPr>
            </w:pPr>
          </w:p>
          <w:p w:rsidR="00D26FC0" w:rsidRDefault="00D26FC0"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Pr="00C805B5" w:rsidRDefault="00C805B5" w:rsidP="007F5336">
            <w:pPr>
              <w:jc w:val="center"/>
              <w:rPr>
                <w:rFonts w:eastAsia="Times New Roman"/>
                <w:color w:val="000000"/>
                <w:sz w:val="22"/>
                <w:szCs w:val="22"/>
                <w:lang w:eastAsia="en-US"/>
              </w:rPr>
            </w:pPr>
          </w:p>
        </w:tc>
      </w:tr>
    </w:tbl>
    <w:p w:rsidR="00BB6F93" w:rsidRDefault="00BB6F93" w:rsidP="00D94404"/>
    <w:p w:rsidR="00BB6F93" w:rsidRDefault="00BB6F93" w:rsidP="00D94404"/>
    <w:p w:rsidR="00C42EC5" w:rsidRDefault="00C42EC5" w:rsidP="00D94404"/>
    <w:p w:rsidR="00C42EC5" w:rsidRDefault="00C42EC5" w:rsidP="00D94404"/>
    <w:p w:rsidR="009C0406" w:rsidRDefault="009C0406" w:rsidP="009C0406">
      <w:r>
        <w:t>Tehnisko specifikāciju sagatavoja</w:t>
      </w:r>
    </w:p>
    <w:p w:rsidR="00AC365C" w:rsidRDefault="009C0406" w:rsidP="007F5336">
      <w:pPr>
        <w:rPr>
          <w:rFonts w:eastAsia="Times New Roman"/>
          <w:lang w:eastAsia="ar-SA"/>
        </w:rPr>
      </w:pPr>
      <w:r>
        <w:t>Daugavpils Bērnu un jaunatnes sporta skolas</w:t>
      </w:r>
      <w:r w:rsidR="00C42EC5">
        <w:t xml:space="preserve"> metodiķe</w:t>
      </w:r>
      <w:r>
        <w:t xml:space="preserve">                                                    </w:t>
      </w:r>
      <w:r w:rsidR="00C42EC5">
        <w:t xml:space="preserve">J. </w:t>
      </w:r>
      <w:proofErr w:type="spellStart"/>
      <w:r w:rsidR="00C42EC5">
        <w:t>Dedele</w:t>
      </w:r>
      <w:proofErr w:type="spellEnd"/>
    </w:p>
    <w:p w:rsidR="00CA2DC9" w:rsidRDefault="00CA2DC9" w:rsidP="00763752">
      <w:pPr>
        <w:suppressAutoHyphens/>
        <w:rPr>
          <w:rFonts w:eastAsia="Times New Roman"/>
          <w:lang w:eastAsia="ar-SA"/>
        </w:rPr>
      </w:pPr>
    </w:p>
    <w:p w:rsidR="00D26FC0" w:rsidRDefault="00D26FC0" w:rsidP="00763752">
      <w:pPr>
        <w:suppressAutoHyphens/>
        <w:rPr>
          <w:rFonts w:eastAsia="Times New Roman"/>
          <w:lang w:eastAsia="ar-SA"/>
        </w:rPr>
      </w:pPr>
    </w:p>
    <w:p w:rsidR="00FC0BA0" w:rsidRDefault="00FC0BA0" w:rsidP="00763752">
      <w:pPr>
        <w:suppressAutoHyphens/>
        <w:rPr>
          <w:rFonts w:eastAsia="Times New Roman"/>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763752" w:rsidP="00763752">
      <w:pPr>
        <w:suppressAutoHyphens/>
        <w:rPr>
          <w:rFonts w:eastAsia="Times New Roman"/>
          <w:lang w:eastAsia="ar-SA"/>
        </w:rPr>
      </w:pPr>
      <w:r w:rsidRPr="00CF1BEC">
        <w:rPr>
          <w:rFonts w:eastAsia="Times New Roman"/>
          <w:lang w:eastAsia="ar-SA"/>
        </w:rPr>
        <w:t>201</w:t>
      </w:r>
      <w:r w:rsidR="00FC0BA0">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F1BEC" w:rsidRDefault="00C42EC5" w:rsidP="00D374AB">
      <w:pPr>
        <w:suppressAutoHyphens/>
        <w:rPr>
          <w:rFonts w:eastAsia="Times New Roman"/>
          <w:b/>
          <w:bCs/>
          <w:lang w:eastAsia="ar-SA"/>
        </w:rPr>
      </w:pPr>
      <w:r w:rsidRPr="00CF1BEC">
        <w:rPr>
          <w:rFonts w:eastAsia="Times New Roman"/>
          <w:lang w:eastAsia="ar-SA"/>
        </w:rPr>
        <w:t xml:space="preserve">Piedāvājam </w:t>
      </w:r>
      <w:r w:rsidR="00AC365C">
        <w:rPr>
          <w:rFonts w:eastAsia="Times New Roman"/>
          <w:lang w:eastAsia="ar-SA"/>
        </w:rPr>
        <w:t xml:space="preserve">piegādāt </w:t>
      </w:r>
      <w:r w:rsidR="00AC365C" w:rsidRPr="00AB1D82">
        <w:rPr>
          <w:rFonts w:eastAsia="Times New Roman"/>
          <w:bCs/>
          <w:lang w:eastAsia="en-US"/>
        </w:rPr>
        <w:t>Daugavpils Bērnu un jaunatnes sporta skola</w:t>
      </w:r>
      <w:r w:rsidR="007F5336">
        <w:rPr>
          <w:rFonts w:eastAsia="Times New Roman"/>
          <w:bCs/>
          <w:lang w:eastAsia="en-US"/>
        </w:rPr>
        <w:t>i</w:t>
      </w:r>
      <w:r w:rsidR="007F5336" w:rsidRPr="002A0C62">
        <w:rPr>
          <w:rFonts w:eastAsia="Times New Roman"/>
          <w:bCs/>
          <w:lang w:eastAsia="en-US"/>
        </w:rPr>
        <w:t xml:space="preserve"> </w:t>
      </w:r>
      <w:r w:rsidR="003D4F8C" w:rsidRPr="003D4F8C">
        <w:rPr>
          <w:rFonts w:eastAsia="Times New Roman"/>
          <w:bCs/>
          <w:lang w:eastAsia="en-US"/>
        </w:rPr>
        <w:t>VFS inventār</w:t>
      </w:r>
      <w:r w:rsidR="003D4F8C">
        <w:rPr>
          <w:rFonts w:eastAsia="Times New Roman"/>
          <w:bCs/>
          <w:lang w:eastAsia="en-US"/>
        </w:rPr>
        <w:t>u</w:t>
      </w:r>
      <w:r w:rsidR="00FC0BA0">
        <w:rPr>
          <w:rFonts w:eastAsia="Times New Roman"/>
          <w:bCs/>
          <w:lang w:eastAsia="en-US"/>
        </w:rPr>
        <w:t xml:space="preserve"> (volejbola ceļu sargus)</w:t>
      </w:r>
      <w:r w:rsidR="003D4F8C" w:rsidRPr="003D4F8C">
        <w:rPr>
          <w:rFonts w:eastAsia="Times New Roman"/>
          <w:bCs/>
          <w:lang w:eastAsia="en-US"/>
        </w:rPr>
        <w:t xml:space="preserve"> </w:t>
      </w:r>
      <w:r w:rsidR="00AC365C">
        <w:rPr>
          <w:rFonts w:eastAsia="Times New Roman"/>
          <w:lang w:eastAsia="en-US"/>
        </w:rPr>
        <w:t>par šādu cenu:</w:t>
      </w: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173" w:type="dxa"/>
        <w:tblLook w:val="04A0" w:firstRow="1" w:lastRow="0" w:firstColumn="1" w:lastColumn="0" w:noHBand="0" w:noVBand="1"/>
      </w:tblPr>
      <w:tblGrid>
        <w:gridCol w:w="571"/>
        <w:gridCol w:w="2372"/>
        <w:gridCol w:w="4536"/>
        <w:gridCol w:w="1560"/>
        <w:gridCol w:w="1134"/>
      </w:tblGrid>
      <w:tr w:rsidR="00FC0BA0" w:rsidTr="00FC0BA0">
        <w:tc>
          <w:tcPr>
            <w:tcW w:w="571" w:type="dxa"/>
            <w:vAlign w:val="center"/>
          </w:tcPr>
          <w:p w:rsidR="00FC0BA0" w:rsidRDefault="00FC0BA0" w:rsidP="00333696">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p w:rsidR="00FC0BA0" w:rsidRPr="000B191D" w:rsidRDefault="00FC0BA0" w:rsidP="00333696">
            <w:pPr>
              <w:rPr>
                <w:rFonts w:eastAsia="Times New Roman"/>
                <w:b/>
                <w:color w:val="000000"/>
                <w:sz w:val="22"/>
                <w:szCs w:val="22"/>
                <w:lang w:val="en-US" w:eastAsia="en-US"/>
              </w:rPr>
            </w:pPr>
            <w:proofErr w:type="spellStart"/>
            <w:r>
              <w:rPr>
                <w:rFonts w:eastAsia="Times New Roman"/>
                <w:b/>
                <w:color w:val="000000"/>
                <w:sz w:val="22"/>
                <w:szCs w:val="22"/>
                <w:lang w:val="en-US" w:eastAsia="en-US"/>
              </w:rPr>
              <w:t>p.k</w:t>
            </w:r>
            <w:proofErr w:type="spellEnd"/>
            <w:r>
              <w:rPr>
                <w:rFonts w:eastAsia="Times New Roman"/>
                <w:b/>
                <w:color w:val="000000"/>
                <w:sz w:val="22"/>
                <w:szCs w:val="22"/>
                <w:lang w:val="en-US" w:eastAsia="en-US"/>
              </w:rPr>
              <w:t>.</w:t>
            </w:r>
          </w:p>
        </w:tc>
        <w:tc>
          <w:tcPr>
            <w:tcW w:w="2372" w:type="dxa"/>
          </w:tcPr>
          <w:p w:rsidR="00FC0BA0" w:rsidRPr="00FC0BA0" w:rsidRDefault="00FC0BA0" w:rsidP="00FC0BA0">
            <w:pPr>
              <w:jc w:val="center"/>
              <w:rPr>
                <w:b/>
              </w:rPr>
            </w:pPr>
            <w:r w:rsidRPr="00FC0BA0">
              <w:rPr>
                <w:b/>
              </w:rPr>
              <w:t>Nosaukums</w:t>
            </w:r>
          </w:p>
        </w:tc>
        <w:tc>
          <w:tcPr>
            <w:tcW w:w="4536" w:type="dxa"/>
          </w:tcPr>
          <w:p w:rsidR="00FC0BA0" w:rsidRPr="00FC0BA0" w:rsidRDefault="00FC0BA0" w:rsidP="00FC0BA0">
            <w:pPr>
              <w:jc w:val="center"/>
              <w:rPr>
                <w:b/>
              </w:rPr>
            </w:pPr>
            <w:r w:rsidRPr="00FC0BA0">
              <w:rPr>
                <w:b/>
              </w:rPr>
              <w:t>Apraksts</w:t>
            </w:r>
          </w:p>
        </w:tc>
        <w:tc>
          <w:tcPr>
            <w:tcW w:w="1560" w:type="dxa"/>
          </w:tcPr>
          <w:p w:rsidR="00FC0BA0" w:rsidRPr="00FC0BA0" w:rsidRDefault="00FC0BA0" w:rsidP="00FC0BA0">
            <w:pPr>
              <w:jc w:val="center"/>
              <w:rPr>
                <w:b/>
              </w:rPr>
            </w:pPr>
            <w:r w:rsidRPr="00FC0BA0">
              <w:rPr>
                <w:b/>
              </w:rPr>
              <w:t>Mērvienība</w:t>
            </w:r>
          </w:p>
        </w:tc>
        <w:tc>
          <w:tcPr>
            <w:tcW w:w="1134" w:type="dxa"/>
          </w:tcPr>
          <w:p w:rsidR="00FC0BA0" w:rsidRPr="00FC0BA0" w:rsidRDefault="00FC0BA0" w:rsidP="00FC0BA0">
            <w:pPr>
              <w:jc w:val="center"/>
              <w:rPr>
                <w:b/>
              </w:rPr>
            </w:pPr>
            <w:r w:rsidRPr="00FC0BA0">
              <w:rPr>
                <w:b/>
              </w:rPr>
              <w:t>Cena bez PVN</w:t>
            </w:r>
          </w:p>
        </w:tc>
      </w:tr>
      <w:tr w:rsidR="00FC0BA0" w:rsidTr="00FC0BA0">
        <w:tc>
          <w:tcPr>
            <w:tcW w:w="571" w:type="dxa"/>
            <w:vAlign w:val="center"/>
          </w:tcPr>
          <w:p w:rsidR="00FC0BA0" w:rsidRPr="000B191D" w:rsidRDefault="00610B61" w:rsidP="00333696">
            <w:pPr>
              <w:rPr>
                <w:rFonts w:eastAsia="Times New Roman"/>
                <w:b/>
                <w:color w:val="000000"/>
                <w:sz w:val="22"/>
                <w:szCs w:val="22"/>
                <w:lang w:val="en-US" w:eastAsia="en-US"/>
              </w:rPr>
            </w:pPr>
            <w:r>
              <w:rPr>
                <w:rFonts w:eastAsia="Times New Roman"/>
                <w:b/>
                <w:color w:val="000000"/>
                <w:sz w:val="22"/>
                <w:szCs w:val="22"/>
                <w:lang w:val="en-US" w:eastAsia="en-US"/>
              </w:rPr>
              <w:t>1.</w:t>
            </w:r>
          </w:p>
        </w:tc>
        <w:tc>
          <w:tcPr>
            <w:tcW w:w="2372" w:type="dxa"/>
          </w:tcPr>
          <w:p w:rsidR="00FC0BA0" w:rsidRDefault="00FC0BA0" w:rsidP="00BB6F93">
            <w:r>
              <w:t>Volejbola ceļu sargi</w:t>
            </w:r>
          </w:p>
          <w:p w:rsidR="00FC0BA0" w:rsidRDefault="00FC0BA0" w:rsidP="00BB6F93">
            <w:r>
              <w:rPr>
                <w:noProof/>
              </w:rPr>
              <w:drawing>
                <wp:inline distT="0" distB="0" distL="0" distR="0" wp14:anchorId="3CF697F6" wp14:editId="5B3093B4">
                  <wp:extent cx="952500" cy="952500"/>
                  <wp:effectExtent l="0" t="0" r="0" b="0"/>
                  <wp:docPr id="4" name="Picture 4" descr="ERREA_Atena_Ginocchiere_Azzurre_Junior_Errea145226_gallery1_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REA_Atena_Ginocchiere_Azzurre_Junior_Errea145226_gallery1_zo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536" w:type="dxa"/>
          </w:tcPr>
          <w:p w:rsidR="00FC0BA0" w:rsidRDefault="00FC0BA0" w:rsidP="00FC0BA0">
            <w:pPr>
              <w:spacing w:after="120"/>
              <w:jc w:val="both"/>
              <w:rPr>
                <w:sz w:val="20"/>
                <w:szCs w:val="20"/>
              </w:rPr>
            </w:pPr>
            <w:r w:rsidRPr="00C805B5">
              <w:rPr>
                <w:sz w:val="20"/>
                <w:szCs w:val="20"/>
              </w:rPr>
              <w:t>Volejbola ceļu sargs</w:t>
            </w:r>
            <w:r>
              <w:rPr>
                <w:b/>
                <w:sz w:val="20"/>
                <w:szCs w:val="20"/>
              </w:rPr>
              <w:t xml:space="preserve"> </w:t>
            </w:r>
            <w:r>
              <w:rPr>
                <w:sz w:val="20"/>
                <w:szCs w:val="20"/>
              </w:rPr>
              <w:t>paredzēts sporta nodarbībām telpās</w:t>
            </w:r>
            <w:r w:rsidRPr="00F131A4">
              <w:rPr>
                <w:sz w:val="20"/>
                <w:szCs w:val="20"/>
              </w:rPr>
              <w:t xml:space="preserve">. </w:t>
            </w:r>
            <w:r>
              <w:rPr>
                <w:sz w:val="20"/>
                <w:szCs w:val="20"/>
              </w:rPr>
              <w:t>Ceļu sargam ir jābūt augstas kvalitātes elastīgam, komfortablam, vieglam, ergonomiskam ērti pieguļošam zilā krāsā (ROYAL) un šuvuma diegam baltā krāsā. Auduma jābūt ārējam 65</w:t>
            </w:r>
            <w:r w:rsidRPr="00F131A4">
              <w:rPr>
                <w:sz w:val="20"/>
                <w:szCs w:val="20"/>
              </w:rPr>
              <w:t>% poliestera</w:t>
            </w:r>
            <w:r>
              <w:rPr>
                <w:sz w:val="20"/>
                <w:szCs w:val="20"/>
              </w:rPr>
              <w:t xml:space="preserve"> un 35%</w:t>
            </w:r>
            <w:r w:rsidRPr="00F131A4">
              <w:rPr>
                <w:sz w:val="20"/>
                <w:szCs w:val="20"/>
              </w:rPr>
              <w:t xml:space="preserve"> </w:t>
            </w:r>
            <w:r>
              <w:rPr>
                <w:sz w:val="20"/>
                <w:szCs w:val="20"/>
              </w:rPr>
              <w:t xml:space="preserve">gumija, iekšējam - 50% gumija un 50% </w:t>
            </w:r>
            <w:proofErr w:type="spellStart"/>
            <w:r>
              <w:rPr>
                <w:sz w:val="20"/>
                <w:szCs w:val="20"/>
              </w:rPr>
              <w:t>eva</w:t>
            </w:r>
            <w:proofErr w:type="spellEnd"/>
            <w:r>
              <w:rPr>
                <w:sz w:val="20"/>
                <w:szCs w:val="20"/>
              </w:rPr>
              <w:t xml:space="preserve">. </w:t>
            </w:r>
            <w:r w:rsidRPr="00F131A4">
              <w:rPr>
                <w:sz w:val="20"/>
                <w:szCs w:val="20"/>
              </w:rPr>
              <w:t xml:space="preserve">Materiāla izgatavošanas tehnoloģijai ir jānodrošina tā vieglums un izturīgums ar labām elpošanas īpašībām. </w:t>
            </w:r>
            <w:r>
              <w:rPr>
                <w:sz w:val="20"/>
                <w:szCs w:val="20"/>
              </w:rPr>
              <w:t xml:space="preserve">Sarga aizmugurējā daļā jābūt apļveida izgriezumam papildus ventilācijai lietotāja komfortam. Izgriezumam jābūt apstrādātam ar plakano </w:t>
            </w:r>
            <w:proofErr w:type="spellStart"/>
            <w:r>
              <w:rPr>
                <w:sz w:val="20"/>
                <w:szCs w:val="20"/>
              </w:rPr>
              <w:t>segumdūrienu</w:t>
            </w:r>
            <w:proofErr w:type="spellEnd"/>
            <w:r>
              <w:rPr>
                <w:sz w:val="20"/>
                <w:szCs w:val="20"/>
              </w:rPr>
              <w:t>, lai būtu lielāka noturība. Ceļu sarga izmēri L- izmēram 23cm augstumā un 14cm platums, polsterējuma daļa 15cm augstumā un 12cm platumā šie izmēri ir konkrēti L-izmēram attiecīgi pārējiem proporcionāli mazāki.</w:t>
            </w:r>
          </w:p>
          <w:p w:rsidR="00FC0BA0" w:rsidRPr="005574D5" w:rsidRDefault="00FC0BA0" w:rsidP="00FC0BA0">
            <w:pPr>
              <w:rPr>
                <w:b/>
              </w:rPr>
            </w:pPr>
            <w:r w:rsidRPr="005574D5">
              <w:rPr>
                <w:b/>
              </w:rPr>
              <w:t>Izmēriem jāatbilst tabulā norādītajiem.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tblGrid>
            <w:tr w:rsidR="00FC0BA0" w:rsidRPr="00D57F4C" w:rsidTr="00333696">
              <w:tc>
                <w:tcPr>
                  <w:tcW w:w="1165" w:type="dxa"/>
                  <w:shd w:val="clear" w:color="auto" w:fill="auto"/>
                </w:tcPr>
                <w:p w:rsidR="00FC0BA0" w:rsidRPr="00D57F4C" w:rsidRDefault="00FC0BA0" w:rsidP="00333696">
                  <w:pPr>
                    <w:jc w:val="center"/>
                  </w:pPr>
                  <w:r w:rsidRPr="00BA731C">
                    <w:rPr>
                      <w:b/>
                    </w:rPr>
                    <w:t>Izmēr</w:t>
                  </w:r>
                  <w:r>
                    <w:rPr>
                      <w:b/>
                    </w:rPr>
                    <w:t>i</w:t>
                  </w:r>
                </w:p>
              </w:tc>
            </w:tr>
            <w:tr w:rsidR="00FC0BA0" w:rsidRPr="00D57F4C" w:rsidTr="00333696">
              <w:tc>
                <w:tcPr>
                  <w:tcW w:w="1165" w:type="dxa"/>
                  <w:shd w:val="clear" w:color="auto" w:fill="auto"/>
                </w:tcPr>
                <w:p w:rsidR="00FC0BA0" w:rsidRPr="00D57F4C" w:rsidRDefault="00FC0BA0" w:rsidP="00333696">
                  <w:pPr>
                    <w:jc w:val="center"/>
                  </w:pPr>
                  <w:r w:rsidRPr="00BA731C">
                    <w:t>XS</w:t>
                  </w:r>
                </w:p>
              </w:tc>
            </w:tr>
            <w:tr w:rsidR="00FC0BA0" w:rsidRPr="00D57F4C" w:rsidTr="00333696">
              <w:tc>
                <w:tcPr>
                  <w:tcW w:w="1165" w:type="dxa"/>
                  <w:shd w:val="clear" w:color="auto" w:fill="auto"/>
                </w:tcPr>
                <w:p w:rsidR="00FC0BA0" w:rsidRPr="00D57F4C" w:rsidRDefault="00FC0BA0" w:rsidP="00333696">
                  <w:pPr>
                    <w:jc w:val="center"/>
                  </w:pPr>
                  <w:r w:rsidRPr="00BA731C">
                    <w:t>S</w:t>
                  </w:r>
                </w:p>
              </w:tc>
            </w:tr>
            <w:tr w:rsidR="00FC0BA0" w:rsidRPr="00D57F4C" w:rsidTr="00333696">
              <w:tc>
                <w:tcPr>
                  <w:tcW w:w="1165" w:type="dxa"/>
                  <w:shd w:val="clear" w:color="auto" w:fill="auto"/>
                </w:tcPr>
                <w:p w:rsidR="00FC0BA0" w:rsidRPr="00D57F4C" w:rsidRDefault="00FC0BA0" w:rsidP="00333696">
                  <w:pPr>
                    <w:jc w:val="center"/>
                  </w:pPr>
                  <w:r w:rsidRPr="00BA731C">
                    <w:t>M</w:t>
                  </w:r>
                </w:p>
              </w:tc>
            </w:tr>
            <w:tr w:rsidR="00FC0BA0" w:rsidRPr="00C805B5" w:rsidTr="00333696">
              <w:tc>
                <w:tcPr>
                  <w:tcW w:w="1165" w:type="dxa"/>
                  <w:shd w:val="clear" w:color="auto" w:fill="auto"/>
                </w:tcPr>
                <w:p w:rsidR="00FC0BA0" w:rsidRPr="007370AE" w:rsidRDefault="00FC0BA0" w:rsidP="00333696">
                  <w:pPr>
                    <w:jc w:val="center"/>
                  </w:pPr>
                  <w:r w:rsidRPr="007370AE">
                    <w:t>L</w:t>
                  </w:r>
                </w:p>
              </w:tc>
            </w:tr>
          </w:tbl>
          <w:p w:rsidR="00FC0BA0" w:rsidRDefault="00FC0BA0" w:rsidP="00FC0BA0">
            <w:pPr>
              <w:spacing w:after="240"/>
            </w:pPr>
            <w:r w:rsidRPr="00C805B5">
              <w:rPr>
                <w:sz w:val="20"/>
                <w:szCs w:val="20"/>
              </w:rPr>
              <w:t xml:space="preserve">Volejbola ceļu sargiem (pārim) </w:t>
            </w:r>
            <w:r w:rsidRPr="00CA2262">
              <w:rPr>
                <w:sz w:val="20"/>
                <w:szCs w:val="20"/>
              </w:rPr>
              <w:t>piegādes brīdī jābūt oriģinālajā ražotāja iepakojumā (maisiņā) uz kura</w:t>
            </w:r>
            <w:r>
              <w:rPr>
                <w:sz w:val="20"/>
                <w:szCs w:val="20"/>
              </w:rPr>
              <w:t xml:space="preserve"> ir norādīts ražotājvalsts, krāsa</w:t>
            </w:r>
            <w:r w:rsidRPr="00CA2262">
              <w:rPr>
                <w:sz w:val="20"/>
                <w:szCs w:val="20"/>
              </w:rPr>
              <w:t xml:space="preserve"> un izmērs</w:t>
            </w:r>
            <w:r>
              <w:rPr>
                <w:sz w:val="20"/>
                <w:szCs w:val="20"/>
              </w:rPr>
              <w:t xml:space="preserve">. Ceļu sarga </w:t>
            </w:r>
            <w:r w:rsidRPr="00CA2262">
              <w:rPr>
                <w:sz w:val="20"/>
                <w:szCs w:val="20"/>
              </w:rPr>
              <w:t>iekšpusē ir etiķetes</w:t>
            </w:r>
            <w:r>
              <w:rPr>
                <w:sz w:val="20"/>
                <w:szCs w:val="20"/>
              </w:rPr>
              <w:t>, kur norādīts ražotājs, izmērs un</w:t>
            </w:r>
            <w:r w:rsidRPr="00CA2262">
              <w:rPr>
                <w:sz w:val="20"/>
                <w:szCs w:val="20"/>
              </w:rPr>
              <w:t xml:space="preserve"> auduma sastāvs.</w:t>
            </w:r>
          </w:p>
        </w:tc>
        <w:tc>
          <w:tcPr>
            <w:tcW w:w="1560" w:type="dxa"/>
          </w:tcPr>
          <w:p w:rsidR="00610B61" w:rsidRDefault="00610B61" w:rsidP="00610B61">
            <w:pPr>
              <w:jc w:val="center"/>
              <w:rPr>
                <w:rFonts w:eastAsia="Times New Roman"/>
                <w:color w:val="000000"/>
                <w:sz w:val="22"/>
                <w:szCs w:val="22"/>
                <w:lang w:eastAsia="en-US"/>
              </w:rPr>
            </w:pPr>
          </w:p>
          <w:p w:rsidR="00610B61" w:rsidRDefault="00C32F2F" w:rsidP="00610B61">
            <w:pPr>
              <w:jc w:val="center"/>
              <w:rPr>
                <w:rFonts w:eastAsia="Times New Roman"/>
                <w:color w:val="000000"/>
                <w:sz w:val="22"/>
                <w:szCs w:val="22"/>
                <w:lang w:eastAsia="en-US"/>
              </w:rPr>
            </w:pPr>
            <w:r>
              <w:rPr>
                <w:rFonts w:eastAsia="Times New Roman"/>
                <w:color w:val="000000"/>
                <w:sz w:val="22"/>
                <w:szCs w:val="22"/>
                <w:lang w:eastAsia="en-US"/>
              </w:rPr>
              <w:t>12</w:t>
            </w:r>
            <w:bookmarkStart w:id="2" w:name="_GoBack"/>
            <w:bookmarkEnd w:id="2"/>
            <w:r w:rsidR="00610B61" w:rsidRPr="00C805B5">
              <w:rPr>
                <w:rFonts w:eastAsia="Times New Roman"/>
                <w:color w:val="000000"/>
                <w:sz w:val="22"/>
                <w:szCs w:val="22"/>
                <w:lang w:eastAsia="en-US"/>
              </w:rPr>
              <w:t>0 pāris</w:t>
            </w:r>
          </w:p>
          <w:p w:rsidR="00FC0BA0" w:rsidRDefault="00FC0BA0" w:rsidP="00BB6F93"/>
        </w:tc>
        <w:tc>
          <w:tcPr>
            <w:tcW w:w="1134" w:type="dxa"/>
          </w:tcPr>
          <w:p w:rsidR="00FC0BA0" w:rsidRDefault="00FC0BA0" w:rsidP="00BB6F93"/>
        </w:tc>
      </w:tr>
      <w:tr w:rsidR="00FC0BA0" w:rsidTr="00FC0BA0">
        <w:tc>
          <w:tcPr>
            <w:tcW w:w="571" w:type="dxa"/>
          </w:tcPr>
          <w:p w:rsidR="00FC0BA0" w:rsidRDefault="00FC0BA0" w:rsidP="00BB6F93"/>
        </w:tc>
        <w:tc>
          <w:tcPr>
            <w:tcW w:w="2372" w:type="dxa"/>
          </w:tcPr>
          <w:p w:rsidR="00FC0BA0" w:rsidRDefault="00FC0BA0" w:rsidP="00BB6F93"/>
        </w:tc>
        <w:tc>
          <w:tcPr>
            <w:tcW w:w="4536" w:type="dxa"/>
          </w:tcPr>
          <w:p w:rsidR="00610B61" w:rsidRDefault="00610B61" w:rsidP="00FC0BA0">
            <w:pPr>
              <w:jc w:val="right"/>
              <w:rPr>
                <w:b/>
              </w:rPr>
            </w:pPr>
          </w:p>
          <w:p w:rsidR="00FC0BA0" w:rsidRPr="00FC0BA0" w:rsidRDefault="00FC0BA0" w:rsidP="00FC0BA0">
            <w:pPr>
              <w:jc w:val="right"/>
              <w:rPr>
                <w:b/>
              </w:rPr>
            </w:pPr>
            <w:r w:rsidRPr="00FC0BA0">
              <w:rPr>
                <w:b/>
              </w:rPr>
              <w:t>Kopā:</w:t>
            </w:r>
          </w:p>
        </w:tc>
        <w:tc>
          <w:tcPr>
            <w:tcW w:w="1560" w:type="dxa"/>
          </w:tcPr>
          <w:p w:rsidR="00FC0BA0" w:rsidRDefault="00FC0BA0" w:rsidP="00BB6F93"/>
        </w:tc>
        <w:tc>
          <w:tcPr>
            <w:tcW w:w="1134" w:type="dxa"/>
          </w:tcPr>
          <w:p w:rsidR="00FC0BA0" w:rsidRDefault="00FC0BA0" w:rsidP="00BB6F93"/>
        </w:tc>
      </w:tr>
    </w:tbl>
    <w:p w:rsidR="00FC0BA0" w:rsidRDefault="00FC0BA0" w:rsidP="00BB6F93"/>
    <w:p w:rsidR="00FC0BA0" w:rsidRDefault="00FC0BA0" w:rsidP="00BB6F93"/>
    <w:p w:rsidR="00BB6F93" w:rsidRDefault="00BB6F93" w:rsidP="00BB6F93">
      <w:r>
        <w:lastRenderedPageBreak/>
        <w:t>3. Mēs apliecinām, kā:</w:t>
      </w:r>
    </w:p>
    <w:p w:rsidR="00FC0BA0" w:rsidRDefault="00FC0BA0" w:rsidP="00FC0BA0">
      <w:pPr>
        <w:pStyle w:val="ListParagraph"/>
        <w:numPr>
          <w:ilvl w:val="0"/>
          <w:numId w:val="7"/>
        </w:numPr>
      </w:pPr>
      <w:r>
        <w:t xml:space="preserve">Līguma izpildes termiņš līdz </w:t>
      </w:r>
      <w:r>
        <w:rPr>
          <w:b/>
        </w:rPr>
        <w:t>2018 gada 29</w:t>
      </w:r>
      <w:r w:rsidRPr="001378C2">
        <w:rPr>
          <w:b/>
        </w:rPr>
        <w:t>.</w:t>
      </w:r>
      <w:r>
        <w:rPr>
          <w:b/>
        </w:rPr>
        <w:t>jūnija</w:t>
      </w:r>
      <w:r w:rsidRPr="001378C2">
        <w:rPr>
          <w:b/>
        </w:rPr>
        <w:t>m</w:t>
      </w:r>
      <w:r>
        <w:t>;</w:t>
      </w:r>
    </w:p>
    <w:p w:rsidR="00FC0BA0" w:rsidRDefault="00FC0BA0" w:rsidP="00FC0BA0">
      <w:pPr>
        <w:pStyle w:val="ListParagraph"/>
        <w:numPr>
          <w:ilvl w:val="0"/>
          <w:numId w:val="7"/>
        </w:numPr>
      </w:pPr>
      <w:r>
        <w:t>Nekādā veidā neesam ieinteresēti nevienā citā piedāvājumā, kas iesniegts šajā iepirkumā;</w:t>
      </w:r>
    </w:p>
    <w:p w:rsidR="00FC0BA0" w:rsidRDefault="00FC0BA0" w:rsidP="00FC0BA0">
      <w:pPr>
        <w:pStyle w:val="ListParagraph"/>
        <w:numPr>
          <w:ilvl w:val="0"/>
          <w:numId w:val="7"/>
        </w:numPr>
      </w:pPr>
      <w:r>
        <w:t>Nav tādu apstākļu, kuri liegtu mums piedalīties iepirkumā un izpildīt tehniskās specifikācijās norādītās prasības;</w:t>
      </w:r>
    </w:p>
    <w:p w:rsidR="00FC0BA0" w:rsidRPr="00074DD7" w:rsidRDefault="00FC0BA0" w:rsidP="00FC0BA0">
      <w:pPr>
        <w:pStyle w:val="ListParagraph"/>
        <w:keepLines/>
        <w:widowControl w:val="0"/>
        <w:numPr>
          <w:ilvl w:val="0"/>
          <w:numId w:val="7"/>
        </w:numPr>
        <w:suppressAutoHyphens/>
        <w:jc w:val="both"/>
        <w:rPr>
          <w:rFonts w:eastAsia="Times New Roman"/>
          <w:lang w:eastAsia="ar-SA"/>
        </w:rPr>
      </w:pPr>
      <w:r>
        <w:t>Pasūtītās preces piegādāsim uz sava rēķina.</w:t>
      </w:r>
    </w:p>
    <w:p w:rsidR="00FC0BA0" w:rsidRDefault="00FC0BA0"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82" w:rsidRDefault="00B95B82" w:rsidP="00B46840">
      <w:r>
        <w:separator/>
      </w:r>
    </w:p>
  </w:endnote>
  <w:endnote w:type="continuationSeparator" w:id="0">
    <w:p w:rsidR="00B95B82" w:rsidRDefault="00B95B82"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82" w:rsidRDefault="00B95B82" w:rsidP="00B46840">
      <w:r>
        <w:separator/>
      </w:r>
    </w:p>
  </w:footnote>
  <w:footnote w:type="continuationSeparator" w:id="0">
    <w:p w:rsidR="00B95B82" w:rsidRDefault="00B95B82"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47CF6"/>
    <w:rsid w:val="000729D6"/>
    <w:rsid w:val="000A3350"/>
    <w:rsid w:val="000B0AE8"/>
    <w:rsid w:val="000B191D"/>
    <w:rsid w:val="000E066E"/>
    <w:rsid w:val="000F5930"/>
    <w:rsid w:val="00112826"/>
    <w:rsid w:val="00112B16"/>
    <w:rsid w:val="001143E1"/>
    <w:rsid w:val="00166BFD"/>
    <w:rsid w:val="00174430"/>
    <w:rsid w:val="001A0389"/>
    <w:rsid w:val="001B609A"/>
    <w:rsid w:val="00233F93"/>
    <w:rsid w:val="002455FF"/>
    <w:rsid w:val="00290D7C"/>
    <w:rsid w:val="002A0C62"/>
    <w:rsid w:val="002B2824"/>
    <w:rsid w:val="002B3BA9"/>
    <w:rsid w:val="002B594E"/>
    <w:rsid w:val="002C11B5"/>
    <w:rsid w:val="00334204"/>
    <w:rsid w:val="00352C4E"/>
    <w:rsid w:val="00371F4F"/>
    <w:rsid w:val="003B48A9"/>
    <w:rsid w:val="003D2D91"/>
    <w:rsid w:val="003D4F8C"/>
    <w:rsid w:val="003E1B46"/>
    <w:rsid w:val="003E6DB0"/>
    <w:rsid w:val="00406883"/>
    <w:rsid w:val="004946E9"/>
    <w:rsid w:val="0049759F"/>
    <w:rsid w:val="004A325E"/>
    <w:rsid w:val="004C2D2D"/>
    <w:rsid w:val="004D24FD"/>
    <w:rsid w:val="00531F4A"/>
    <w:rsid w:val="00540E72"/>
    <w:rsid w:val="00606225"/>
    <w:rsid w:val="00610B61"/>
    <w:rsid w:val="00636F05"/>
    <w:rsid w:val="006E216F"/>
    <w:rsid w:val="006E5E61"/>
    <w:rsid w:val="006E7A19"/>
    <w:rsid w:val="0070155E"/>
    <w:rsid w:val="00706737"/>
    <w:rsid w:val="00710309"/>
    <w:rsid w:val="00727C3B"/>
    <w:rsid w:val="007370AE"/>
    <w:rsid w:val="00763752"/>
    <w:rsid w:val="007A0D9D"/>
    <w:rsid w:val="007A67A1"/>
    <w:rsid w:val="007A7B96"/>
    <w:rsid w:val="007B4FA4"/>
    <w:rsid w:val="007B5008"/>
    <w:rsid w:val="007B5249"/>
    <w:rsid w:val="007C3227"/>
    <w:rsid w:val="007F5336"/>
    <w:rsid w:val="007F6B8F"/>
    <w:rsid w:val="00833B3D"/>
    <w:rsid w:val="0084024C"/>
    <w:rsid w:val="00841860"/>
    <w:rsid w:val="00866C28"/>
    <w:rsid w:val="008671B6"/>
    <w:rsid w:val="008A4151"/>
    <w:rsid w:val="008B7743"/>
    <w:rsid w:val="008C6DC8"/>
    <w:rsid w:val="008D1B44"/>
    <w:rsid w:val="008E4FCD"/>
    <w:rsid w:val="008E7C41"/>
    <w:rsid w:val="00910D09"/>
    <w:rsid w:val="0092163D"/>
    <w:rsid w:val="00945D34"/>
    <w:rsid w:val="00961330"/>
    <w:rsid w:val="009763F3"/>
    <w:rsid w:val="009B29D0"/>
    <w:rsid w:val="009C0406"/>
    <w:rsid w:val="009E7E33"/>
    <w:rsid w:val="009F3ED2"/>
    <w:rsid w:val="00A02666"/>
    <w:rsid w:val="00A3480C"/>
    <w:rsid w:val="00A756C1"/>
    <w:rsid w:val="00AB1D82"/>
    <w:rsid w:val="00AC26BE"/>
    <w:rsid w:val="00AC365C"/>
    <w:rsid w:val="00AD2F6C"/>
    <w:rsid w:val="00B102D2"/>
    <w:rsid w:val="00B3022C"/>
    <w:rsid w:val="00B35CEE"/>
    <w:rsid w:val="00B4358F"/>
    <w:rsid w:val="00B46840"/>
    <w:rsid w:val="00B5550B"/>
    <w:rsid w:val="00B67253"/>
    <w:rsid w:val="00B86D8D"/>
    <w:rsid w:val="00B92AA4"/>
    <w:rsid w:val="00B95B82"/>
    <w:rsid w:val="00BB6F93"/>
    <w:rsid w:val="00BC7FAC"/>
    <w:rsid w:val="00BD2B8B"/>
    <w:rsid w:val="00C32F2F"/>
    <w:rsid w:val="00C369F4"/>
    <w:rsid w:val="00C41094"/>
    <w:rsid w:val="00C42EC5"/>
    <w:rsid w:val="00C62424"/>
    <w:rsid w:val="00C805B5"/>
    <w:rsid w:val="00C80B52"/>
    <w:rsid w:val="00CA2DC9"/>
    <w:rsid w:val="00CD64D2"/>
    <w:rsid w:val="00CE273B"/>
    <w:rsid w:val="00CE2CF3"/>
    <w:rsid w:val="00CF1BEC"/>
    <w:rsid w:val="00D211C9"/>
    <w:rsid w:val="00D23CDB"/>
    <w:rsid w:val="00D26FC0"/>
    <w:rsid w:val="00D30688"/>
    <w:rsid w:val="00D374AB"/>
    <w:rsid w:val="00D6550A"/>
    <w:rsid w:val="00D662FF"/>
    <w:rsid w:val="00D94404"/>
    <w:rsid w:val="00DD2C92"/>
    <w:rsid w:val="00DE0361"/>
    <w:rsid w:val="00DE27E7"/>
    <w:rsid w:val="00E020F2"/>
    <w:rsid w:val="00E0337E"/>
    <w:rsid w:val="00E833EB"/>
    <w:rsid w:val="00EA5AA3"/>
    <w:rsid w:val="00EC4F57"/>
    <w:rsid w:val="00ED409A"/>
    <w:rsid w:val="00F57553"/>
    <w:rsid w:val="00F62224"/>
    <w:rsid w:val="00F84C5E"/>
    <w:rsid w:val="00FC0BA0"/>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EFF27-C46C-4D6F-AA5F-52FBC062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Pages>
  <Words>3815</Words>
  <Characters>2176</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21</cp:revision>
  <cp:lastPrinted>2016-03-21T08:19:00Z</cp:lastPrinted>
  <dcterms:created xsi:type="dcterms:W3CDTF">2016-03-16T09:11:00Z</dcterms:created>
  <dcterms:modified xsi:type="dcterms:W3CDTF">2018-06-12T11:03:00Z</dcterms:modified>
</cp:coreProperties>
</file>