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752" w:rsidRDefault="00763752" w:rsidP="00A02666">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 xml:space="preserve">_________________I. </w:t>
      </w:r>
      <w:proofErr w:type="spellStart"/>
      <w:r>
        <w:rPr>
          <w:rFonts w:eastAsia="Times New Roman"/>
          <w:lang w:eastAsia="ar-SA"/>
        </w:rPr>
        <w:t>Utināns</w:t>
      </w:r>
      <w:proofErr w:type="spellEnd"/>
    </w:p>
    <w:p w:rsidR="00763752" w:rsidRDefault="00763752" w:rsidP="00763752">
      <w:pPr>
        <w:suppressAutoHyphens/>
        <w:jc w:val="right"/>
        <w:rPr>
          <w:rFonts w:eastAsia="Times New Roman"/>
          <w:bCs/>
          <w:lang w:eastAsia="ar-SA"/>
        </w:rPr>
      </w:pPr>
      <w:r w:rsidRPr="00CF1BEC">
        <w:rPr>
          <w:rFonts w:eastAsia="Times New Roman"/>
          <w:bCs/>
          <w:lang w:eastAsia="ar-SA"/>
        </w:rPr>
        <w:t>Daugavpilī, 201</w:t>
      </w:r>
      <w:r w:rsidR="006D3533">
        <w:rPr>
          <w:rFonts w:eastAsia="Times New Roman"/>
          <w:bCs/>
          <w:lang w:eastAsia="ar-SA"/>
        </w:rPr>
        <w:t>8</w:t>
      </w:r>
      <w:r w:rsidRPr="00CF1BEC">
        <w:rPr>
          <w:rFonts w:eastAsia="Times New Roman"/>
          <w:bCs/>
          <w:lang w:eastAsia="ar-SA"/>
        </w:rPr>
        <w:t xml:space="preserve">.gada </w:t>
      </w:r>
      <w:r w:rsidR="00334048">
        <w:rPr>
          <w:rFonts w:eastAsia="Times New Roman"/>
          <w:bCs/>
          <w:lang w:eastAsia="ar-SA"/>
        </w:rPr>
        <w:t>4</w:t>
      </w:r>
      <w:r w:rsidR="00856B7F">
        <w:rPr>
          <w:rFonts w:eastAsia="Times New Roman"/>
          <w:bCs/>
          <w:lang w:eastAsia="ar-SA"/>
        </w:rPr>
        <w:t>.</w:t>
      </w:r>
      <w:r w:rsidR="00334048">
        <w:rPr>
          <w:rFonts w:eastAsia="Times New Roman"/>
          <w:bCs/>
          <w:lang w:eastAsia="ar-SA"/>
        </w:rPr>
        <w:t>aprīl</w:t>
      </w:r>
      <w:r w:rsidR="004452FA">
        <w:rPr>
          <w:rFonts w:eastAsia="Times New Roman"/>
          <w:bCs/>
          <w:lang w:eastAsia="ar-SA"/>
        </w:rPr>
        <w:t>ī</w:t>
      </w:r>
    </w:p>
    <w:p w:rsidR="00874943" w:rsidRDefault="00687980" w:rsidP="00874943">
      <w:pPr>
        <w:suppressAutoHyphens/>
        <w:rPr>
          <w:rFonts w:eastAsia="Times New Roman"/>
          <w:bCs/>
          <w:lang w:eastAsia="ar-SA"/>
        </w:rPr>
      </w:pPr>
      <w:r>
        <w:rPr>
          <w:rFonts w:eastAsia="Times New Roman"/>
          <w:bCs/>
          <w:lang w:eastAsia="ar-SA"/>
        </w:rPr>
        <w:t>Nr. DBJSS201</w:t>
      </w:r>
      <w:r w:rsidR="00334048">
        <w:rPr>
          <w:rFonts w:eastAsia="Times New Roman"/>
          <w:bCs/>
          <w:lang w:eastAsia="ar-SA"/>
        </w:rPr>
        <w:t>8/34</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D73F7">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4452FA" w:rsidP="00763752">
      <w:pPr>
        <w:suppressAutoHyphens/>
        <w:jc w:val="center"/>
        <w:rPr>
          <w:rFonts w:eastAsia="Times New Roman"/>
          <w:b/>
          <w:bCs/>
          <w:lang w:eastAsia="en-US"/>
        </w:rPr>
      </w:pPr>
      <w:r w:rsidRPr="004452FA">
        <w:rPr>
          <w:rFonts w:eastAsia="Times New Roman"/>
          <w:b/>
          <w:bCs/>
          <w:lang w:eastAsia="en-US"/>
        </w:rPr>
        <w:t xml:space="preserve"> </w:t>
      </w:r>
      <w:r w:rsidR="006D3533">
        <w:rPr>
          <w:rFonts w:eastAsia="Times New Roman"/>
          <w:b/>
          <w:bCs/>
          <w:lang w:eastAsia="en-US"/>
        </w:rPr>
        <w:t>LVF Jaunatnes</w:t>
      </w:r>
      <w:r>
        <w:rPr>
          <w:rFonts w:eastAsia="Times New Roman"/>
          <w:b/>
          <w:bCs/>
          <w:lang w:eastAsia="en-US"/>
        </w:rPr>
        <w:t xml:space="preserve"> volejbol</w:t>
      </w:r>
      <w:r w:rsidR="006D3533">
        <w:rPr>
          <w:rFonts w:eastAsia="Times New Roman"/>
          <w:b/>
          <w:bCs/>
          <w:lang w:eastAsia="en-US"/>
        </w:rPr>
        <w:t>a čempionāta</w:t>
      </w:r>
      <w:r>
        <w:rPr>
          <w:rFonts w:eastAsia="Times New Roman"/>
          <w:b/>
          <w:bCs/>
          <w:lang w:eastAsia="en-US"/>
        </w:rPr>
        <w:t xml:space="preserve"> o</w:t>
      </w:r>
      <w:r w:rsidRPr="004452FA">
        <w:rPr>
          <w:rFonts w:eastAsia="Times New Roman"/>
          <w:b/>
          <w:bCs/>
          <w:lang w:eastAsia="en-US"/>
        </w:rPr>
        <w:t>rganizēšana un tiesāšana</w:t>
      </w:r>
      <w:r w:rsidR="00B45CCB">
        <w:rPr>
          <w:rFonts w:eastAsia="Times New Roman"/>
          <w:b/>
          <w:bCs/>
          <w:lang w:eastAsia="en-US"/>
        </w:rPr>
        <w:t xml:space="preserve"> U-1</w:t>
      </w:r>
      <w:r w:rsidR="00334048">
        <w:rPr>
          <w:rFonts w:eastAsia="Times New Roman"/>
          <w:b/>
          <w:bCs/>
          <w:lang w:eastAsia="en-US"/>
        </w:rPr>
        <w:t>2</w:t>
      </w:r>
      <w:r w:rsidR="00B45CCB">
        <w:rPr>
          <w:rFonts w:eastAsia="Times New Roman"/>
          <w:b/>
          <w:bCs/>
          <w:lang w:eastAsia="en-US"/>
        </w:rPr>
        <w:t xml:space="preserve"> (z)</w:t>
      </w:r>
    </w:p>
    <w:p w:rsidR="007D73F7" w:rsidRPr="00CF1BEC" w:rsidRDefault="007D73F7" w:rsidP="00763752">
      <w:pPr>
        <w:suppressAutoHyphens/>
        <w:jc w:val="center"/>
        <w:rPr>
          <w:rFonts w:eastAsia="Times New Roman"/>
          <w:b/>
          <w:bCs/>
          <w:lang w:eastAsia="en-US"/>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EC26DF" w:rsidP="00763752">
            <w:pPr>
              <w:suppressAutoHyphens/>
              <w:jc w:val="both"/>
              <w:rPr>
                <w:rFonts w:eastAsia="Times New Roman"/>
                <w:lang w:eastAsia="en-US"/>
              </w:rPr>
            </w:pPr>
            <w:r>
              <w:rPr>
                <w:rFonts w:eastAsia="Times New Roman"/>
                <w:lang w:eastAsia="en-US"/>
              </w:rPr>
              <w:t xml:space="preserve">Metodiķe Ella </w:t>
            </w:r>
            <w:proofErr w:type="spellStart"/>
            <w:r>
              <w:rPr>
                <w:rFonts w:eastAsia="Times New Roman"/>
                <w:lang w:eastAsia="en-US"/>
              </w:rPr>
              <w:t>Ļaksa</w:t>
            </w:r>
            <w:proofErr w:type="spellEnd"/>
            <w:r w:rsidR="00A02666">
              <w:rPr>
                <w:rFonts w:eastAsia="Times New Roman"/>
                <w:lang w:eastAsia="en-US"/>
              </w:rPr>
              <w:t>, mob.</w:t>
            </w:r>
            <w:r>
              <w:rPr>
                <w:rFonts w:eastAsia="Times New Roman"/>
                <w:lang w:eastAsia="en-US"/>
              </w:rPr>
              <w:t>26706018</w:t>
            </w:r>
          </w:p>
          <w:p w:rsidR="00A02666" w:rsidRPr="00CF1BEC" w:rsidRDefault="00A02666" w:rsidP="00EC26DF">
            <w:pPr>
              <w:suppressAutoHyphens/>
              <w:jc w:val="both"/>
              <w:rPr>
                <w:rFonts w:eastAsia="Times New Roman"/>
                <w:lang w:eastAsia="en-US"/>
              </w:rPr>
            </w:pPr>
            <w:r>
              <w:rPr>
                <w:rFonts w:eastAsia="Times New Roman"/>
                <w:lang w:eastAsia="en-US"/>
              </w:rPr>
              <w:t>e-</w:t>
            </w:r>
            <w:proofErr w:type="spellStart"/>
            <w:r>
              <w:rPr>
                <w:rFonts w:eastAsia="Times New Roman"/>
                <w:lang w:eastAsia="en-US"/>
              </w:rPr>
              <w:t>pasts:</w:t>
            </w:r>
            <w:r w:rsidR="00EC26DF">
              <w:rPr>
                <w:rFonts w:eastAsia="Times New Roman"/>
                <w:color w:val="0070C0"/>
                <w:lang w:eastAsia="en-US"/>
              </w:rPr>
              <w:t>daugavpilsbjss</w:t>
            </w:r>
            <w:r w:rsidRPr="0084024C">
              <w:rPr>
                <w:rFonts w:eastAsia="Times New Roman"/>
                <w:color w:val="0070C0"/>
                <w:lang w:eastAsia="en-US"/>
              </w:rPr>
              <w:t>@inbox.lv</w:t>
            </w:r>
            <w:proofErr w:type="spellEnd"/>
          </w:p>
        </w:tc>
      </w:tr>
    </w:tbl>
    <w:p w:rsidR="00763752" w:rsidRPr="00CF1BEC" w:rsidRDefault="00763752" w:rsidP="00763752">
      <w:pPr>
        <w:suppressAutoHyphens/>
        <w:spacing w:after="120"/>
        <w:jc w:val="both"/>
        <w:rPr>
          <w:rFonts w:eastAsia="Times New Roman"/>
          <w:bCs/>
          <w:lang w:eastAsia="en-US"/>
        </w:rPr>
      </w:pPr>
    </w:p>
    <w:p w:rsidR="004452FA" w:rsidRPr="004452FA" w:rsidRDefault="002478EE" w:rsidP="00114D77">
      <w:pPr>
        <w:suppressAutoHyphens/>
        <w:rPr>
          <w:rFonts w:eastAsia="Times New Roman"/>
          <w:bCs/>
          <w:lang w:eastAsia="en-US"/>
        </w:rPr>
      </w:pPr>
      <w:r>
        <w:rPr>
          <w:rFonts w:eastAsia="Times New Roman"/>
          <w:b/>
          <w:bCs/>
          <w:lang w:eastAsia="en-US"/>
        </w:rPr>
        <w:t>2</w:t>
      </w:r>
      <w:r w:rsidR="00CC1525">
        <w:rPr>
          <w:rFonts w:eastAsia="Times New Roman"/>
          <w:b/>
          <w:bCs/>
          <w:lang w:eastAsia="en-US"/>
        </w:rPr>
        <w:t xml:space="preserve">.Iepirkuma </w:t>
      </w:r>
      <w:r w:rsidR="00A02666">
        <w:rPr>
          <w:rFonts w:eastAsia="Times New Roman"/>
          <w:b/>
          <w:bCs/>
          <w:lang w:eastAsia="en-US"/>
        </w:rPr>
        <w:t xml:space="preserve">priekšmets: </w:t>
      </w:r>
      <w:r w:rsidR="006D3533" w:rsidRPr="006D3533">
        <w:rPr>
          <w:rFonts w:eastAsia="Times New Roman"/>
          <w:bCs/>
          <w:lang w:eastAsia="en-US"/>
        </w:rPr>
        <w:t>LVF Jaunatnes volejbola čempionāta organizēšana un tiesāšana</w:t>
      </w:r>
      <w:r w:rsidR="00B45CCB">
        <w:rPr>
          <w:rFonts w:eastAsia="Times New Roman"/>
          <w:bCs/>
          <w:lang w:eastAsia="en-US"/>
        </w:rPr>
        <w:t xml:space="preserve"> U-1</w:t>
      </w:r>
      <w:r w:rsidR="00334048">
        <w:rPr>
          <w:rFonts w:eastAsia="Times New Roman"/>
          <w:bCs/>
          <w:lang w:eastAsia="en-US"/>
        </w:rPr>
        <w:t>2</w:t>
      </w:r>
      <w:r w:rsidR="00B45CCB">
        <w:rPr>
          <w:rFonts w:eastAsia="Times New Roman"/>
          <w:bCs/>
          <w:lang w:eastAsia="en-US"/>
        </w:rPr>
        <w:t xml:space="preserve"> (z)</w:t>
      </w:r>
      <w:r w:rsidR="004452FA">
        <w:rPr>
          <w:rFonts w:eastAsia="Times New Roman"/>
          <w:bCs/>
          <w:lang w:eastAsia="en-US"/>
        </w:rPr>
        <w:t>;</w:t>
      </w:r>
      <w:r w:rsidR="004452FA" w:rsidRPr="004452FA">
        <w:rPr>
          <w:rFonts w:eastAsia="Times New Roman"/>
          <w:bCs/>
          <w:lang w:eastAsia="en-US"/>
        </w:rPr>
        <w:t xml:space="preserve"> </w:t>
      </w:r>
    </w:p>
    <w:p w:rsidR="00A02666" w:rsidRDefault="002478EE" w:rsidP="00114D77">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B5550B">
        <w:rPr>
          <w:rFonts w:eastAsia="Times New Roman"/>
          <w:bCs/>
          <w:lang w:eastAsia="en-US"/>
        </w:rPr>
        <w:t xml:space="preserve">R </w:t>
      </w:r>
      <w:r w:rsidR="00334048">
        <w:rPr>
          <w:rFonts w:eastAsia="Times New Roman"/>
          <w:bCs/>
          <w:lang w:eastAsia="en-US"/>
        </w:rPr>
        <w:t>185</w:t>
      </w:r>
      <w:r w:rsidR="007D73F7">
        <w:rPr>
          <w:rFonts w:eastAsia="Times New Roman"/>
          <w:bCs/>
          <w:lang w:eastAsia="en-US"/>
        </w:rPr>
        <w:t>.00</w:t>
      </w:r>
      <w:r w:rsidR="00B5550B">
        <w:rPr>
          <w:rFonts w:eastAsia="Times New Roman"/>
          <w:bCs/>
          <w:lang w:eastAsia="en-US"/>
        </w:rPr>
        <w:t xml:space="preserve"> bez PVN</w:t>
      </w:r>
    </w:p>
    <w:p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Pr>
          <w:rFonts w:eastAsia="Times New Roman"/>
          <w:bCs/>
          <w:lang w:eastAsia="en-US"/>
        </w:rPr>
        <w:t>201</w:t>
      </w:r>
      <w:r w:rsidR="006D3533">
        <w:rPr>
          <w:rFonts w:eastAsia="Times New Roman"/>
          <w:bCs/>
          <w:lang w:eastAsia="en-US"/>
        </w:rPr>
        <w:t>8</w:t>
      </w:r>
      <w:r w:rsidR="00B86D8D">
        <w:rPr>
          <w:rFonts w:eastAsia="Times New Roman"/>
          <w:bCs/>
          <w:lang w:eastAsia="en-US"/>
        </w:rPr>
        <w:t>.gada</w:t>
      </w:r>
      <w:r w:rsidR="003E0D0B">
        <w:rPr>
          <w:rFonts w:eastAsia="Times New Roman"/>
          <w:bCs/>
          <w:lang w:eastAsia="en-US"/>
        </w:rPr>
        <w:t xml:space="preserve"> </w:t>
      </w:r>
      <w:r w:rsidR="00334048">
        <w:rPr>
          <w:rFonts w:eastAsia="Times New Roman"/>
          <w:bCs/>
          <w:lang w:eastAsia="en-US"/>
        </w:rPr>
        <w:t>8</w:t>
      </w:r>
      <w:r w:rsidR="00114D77">
        <w:rPr>
          <w:rFonts w:eastAsia="Times New Roman"/>
          <w:bCs/>
          <w:lang w:eastAsia="en-US"/>
        </w:rPr>
        <w:t>.</w:t>
      </w:r>
      <w:r w:rsidR="00334048">
        <w:rPr>
          <w:rFonts w:eastAsia="Times New Roman"/>
          <w:bCs/>
          <w:lang w:eastAsia="en-US"/>
        </w:rPr>
        <w:t>aprīl</w:t>
      </w:r>
      <w:r w:rsidR="004452FA">
        <w:rPr>
          <w:rFonts w:eastAsia="Times New Roman"/>
          <w:bCs/>
          <w:lang w:eastAsia="en-US"/>
        </w:rPr>
        <w:t>is</w:t>
      </w:r>
      <w:r w:rsidR="00CC1525">
        <w:rPr>
          <w:rFonts w:eastAsia="Times New Roman"/>
          <w:bCs/>
          <w:lang w:eastAsia="en-US"/>
        </w:rPr>
        <w:t>.</w:t>
      </w:r>
    </w:p>
    <w:p w:rsidR="00A02666" w:rsidRDefault="002478EE"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84024C" w:rsidRDefault="002478EE" w:rsidP="0084024C">
      <w:r>
        <w:t>5</w:t>
      </w:r>
      <w:r w:rsidR="0084024C">
        <w:t>.1. Pretendent ir reģistrēts Latvijas Republikas Uzņēmumu reģistrā vai līdzvērtīgā reģistrā ārvalstīs;</w:t>
      </w:r>
    </w:p>
    <w:p w:rsidR="0084024C" w:rsidRDefault="002478EE" w:rsidP="0084024C">
      <w:r>
        <w:t>5</w:t>
      </w:r>
      <w:r w:rsidR="0084024C">
        <w:t>.2. Pretendentam ir pieredze tehniskajā specifikācijā minētā pakalpojuma sniegšanā;</w:t>
      </w:r>
    </w:p>
    <w:p w:rsidR="0084024C" w:rsidRDefault="002478EE" w:rsidP="0084024C">
      <w:pPr>
        <w:suppressAutoHyphens/>
        <w:spacing w:after="120"/>
        <w:jc w:val="both"/>
        <w:rPr>
          <w:rFonts w:eastAsia="Times New Roman"/>
          <w:bCs/>
          <w:lang w:eastAsia="en-US"/>
        </w:rPr>
      </w:pPr>
      <w:r>
        <w:rPr>
          <w:rFonts w:eastAsia="Times New Roman"/>
          <w:bCs/>
          <w:lang w:eastAsia="en-US"/>
        </w:rPr>
        <w:t>5</w:t>
      </w:r>
      <w:r w:rsidR="00EC26DF">
        <w:rPr>
          <w:rFonts w:eastAsia="Times New Roman"/>
          <w:bCs/>
          <w:lang w:eastAsia="en-US"/>
        </w:rPr>
        <w:t>.3</w:t>
      </w:r>
      <w:r w:rsidR="0084024C">
        <w:rPr>
          <w:rFonts w:eastAsia="Times New Roman"/>
          <w:bCs/>
          <w:lang w:eastAsia="en-US"/>
        </w:rPr>
        <w:t xml:space="preserve">. Precīzs pakalpojuma apraksts ir noteiks </w:t>
      </w:r>
      <w:r w:rsidR="00763752" w:rsidRPr="00CF1BEC">
        <w:rPr>
          <w:rFonts w:eastAsia="Times New Roman"/>
        </w:rPr>
        <w:t xml:space="preserve"> </w:t>
      </w:r>
      <w:r w:rsidR="0084024C" w:rsidRPr="0084024C">
        <w:rPr>
          <w:rFonts w:eastAsia="Times New Roman"/>
        </w:rPr>
        <w:t>t</w:t>
      </w:r>
      <w:r w:rsidR="00763752" w:rsidRPr="0084024C">
        <w:rPr>
          <w:rFonts w:eastAsia="Times New Roman"/>
        </w:rPr>
        <w:t>ehniskajā specifikācijā (pielikums Nr.1)</w:t>
      </w:r>
      <w:r w:rsidR="00763752" w:rsidRPr="0084024C">
        <w:rPr>
          <w:rFonts w:eastAsia="Times New Roman"/>
          <w:bCs/>
          <w:lang w:eastAsia="en-US"/>
        </w:rPr>
        <w:t xml:space="preserve">. </w:t>
      </w:r>
    </w:p>
    <w:p w:rsidR="0084024C" w:rsidRDefault="002478EE"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0729D6">
      <w:pPr>
        <w:suppressAutoHyphens/>
        <w:jc w:val="both"/>
      </w:pPr>
      <w:r>
        <w:t>6</w:t>
      </w:r>
      <w:r w:rsidR="0084024C">
        <w:t>.1. Pretendents sastādīts finanšu/tehniskais piedāvājums (2.pielikums)</w:t>
      </w:r>
    </w:p>
    <w:p w:rsidR="000729D6" w:rsidRDefault="000729D6" w:rsidP="000729D6">
      <w:pPr>
        <w:suppressAutoHyphens/>
        <w:jc w:val="both"/>
        <w:rPr>
          <w:rFonts w:eastAsia="Times New Roman"/>
          <w:b/>
          <w:lang w:eastAsia="en-US"/>
        </w:rPr>
      </w:pPr>
    </w:p>
    <w:p w:rsidR="00763752" w:rsidRPr="00CF1BEC" w:rsidRDefault="002478EE"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84024C">
        <w:rPr>
          <w:rFonts w:eastAsia="Times New Roman"/>
          <w:b/>
          <w:bCs/>
          <w:lang w:eastAsia="en-US"/>
        </w:rPr>
        <w:t xml:space="preserve"> </w:t>
      </w:r>
      <w:r w:rsidR="00763752" w:rsidRPr="00CF1BEC">
        <w:rPr>
          <w:rFonts w:eastAsia="Times New Roman"/>
          <w:b/>
          <w:bCs/>
          <w:lang w:eastAsia="en-US"/>
        </w:rPr>
        <w:t>201</w:t>
      </w:r>
      <w:r w:rsidR="006D3533">
        <w:rPr>
          <w:rFonts w:eastAsia="Times New Roman"/>
          <w:b/>
          <w:bCs/>
          <w:lang w:eastAsia="en-US"/>
        </w:rPr>
        <w:t>8</w:t>
      </w:r>
      <w:r w:rsidR="00763752" w:rsidRPr="00CF1BEC">
        <w:rPr>
          <w:rFonts w:eastAsia="Times New Roman"/>
          <w:b/>
          <w:bCs/>
          <w:lang w:eastAsia="en-US"/>
        </w:rPr>
        <w:t>.gada</w:t>
      </w:r>
      <w:r w:rsidR="007D73F7">
        <w:rPr>
          <w:rFonts w:eastAsia="Times New Roman"/>
          <w:b/>
          <w:bCs/>
          <w:lang w:eastAsia="en-US"/>
        </w:rPr>
        <w:t xml:space="preserve"> </w:t>
      </w:r>
      <w:r w:rsidR="00334048">
        <w:rPr>
          <w:rFonts w:eastAsia="Times New Roman"/>
          <w:b/>
          <w:bCs/>
          <w:lang w:eastAsia="en-US"/>
        </w:rPr>
        <w:t>6</w:t>
      </w:r>
      <w:r w:rsidR="00D70E3C">
        <w:rPr>
          <w:rFonts w:eastAsia="Times New Roman"/>
          <w:b/>
          <w:bCs/>
          <w:lang w:eastAsia="en-US"/>
        </w:rPr>
        <w:t>.</w:t>
      </w:r>
      <w:r w:rsidR="00334048">
        <w:rPr>
          <w:rFonts w:eastAsia="Times New Roman"/>
          <w:b/>
          <w:bCs/>
          <w:lang w:eastAsia="en-US"/>
        </w:rPr>
        <w:t>aprīl</w:t>
      </w:r>
      <w:r w:rsidR="004452FA">
        <w:rPr>
          <w:rFonts w:eastAsia="Times New Roman"/>
          <w:b/>
          <w:bCs/>
          <w:lang w:eastAsia="en-US"/>
        </w:rPr>
        <w:t>im</w:t>
      </w:r>
      <w:r w:rsidR="00D70E3C">
        <w:rPr>
          <w:rFonts w:eastAsia="Times New Roman"/>
          <w:b/>
          <w:bCs/>
          <w:lang w:eastAsia="en-US"/>
        </w:rPr>
        <w:t xml:space="preserve"> plkst.1</w:t>
      </w:r>
      <w:r w:rsidR="00334048">
        <w:rPr>
          <w:rFonts w:eastAsia="Times New Roman"/>
          <w:b/>
          <w:bCs/>
          <w:lang w:eastAsia="en-US"/>
        </w:rPr>
        <w:t>2</w:t>
      </w:r>
      <w:r w:rsidR="00D70E3C">
        <w:rPr>
          <w:rFonts w:eastAsia="Times New Roman"/>
          <w:b/>
          <w:bCs/>
          <w:lang w:eastAsia="en-US"/>
        </w:rPr>
        <w:t>:00</w:t>
      </w:r>
    </w:p>
    <w:p w:rsidR="0084024C" w:rsidRDefault="002478EE"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proofErr w:type="spellStart"/>
      <w:r w:rsidR="00EC26DF">
        <w:rPr>
          <w:rFonts w:eastAsia="Times New Roman"/>
          <w:color w:val="0070C0"/>
          <w:lang w:eastAsia="en-US"/>
        </w:rPr>
        <w:t>daugavpilsbjss</w:t>
      </w:r>
      <w:r w:rsidR="0084024C" w:rsidRPr="0084024C">
        <w:rPr>
          <w:rFonts w:eastAsia="Times New Roman"/>
          <w:color w:val="0070C0"/>
          <w:lang w:eastAsia="en-US"/>
        </w:rPr>
        <w:t>@inbox.lv</w:t>
      </w:r>
      <w:proofErr w:type="spellEnd"/>
      <w:r w:rsidR="0084024C">
        <w:rPr>
          <w:rFonts w:eastAsia="Times New Roman"/>
          <w:lang w:eastAsia="en-US"/>
        </w:rPr>
        <w:t>)</w:t>
      </w:r>
    </w:p>
    <w:p w:rsidR="009C0406" w:rsidRPr="00802C9C" w:rsidRDefault="00D94404" w:rsidP="009C0406">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9"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D94404">
      <w:pPr>
        <w:spacing w:after="120"/>
        <w:rPr>
          <w:rFonts w:eastAsia="Times New Roman"/>
          <w:b/>
          <w:bCs/>
          <w:lang w:eastAsia="en-US"/>
        </w:rPr>
      </w:pP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763752" w:rsidRDefault="00763752" w:rsidP="00763752">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p>
    <w:p w:rsidR="00114D77" w:rsidRDefault="00114D77" w:rsidP="00114D77">
      <w:pPr>
        <w:suppressAutoHyphens/>
        <w:spacing w:after="200" w:line="276" w:lineRule="auto"/>
        <w:ind w:left="720"/>
        <w:rPr>
          <w:rFonts w:eastAsia="Times New Roman"/>
          <w:lang w:eastAsia="ar-SA"/>
        </w:rPr>
      </w:pPr>
    </w:p>
    <w:p w:rsidR="00687980" w:rsidRPr="00CF1BEC" w:rsidRDefault="00687980" w:rsidP="00114D77">
      <w:pPr>
        <w:suppressAutoHyphens/>
        <w:spacing w:after="200" w:line="276" w:lineRule="auto"/>
        <w:ind w:left="720"/>
        <w:rPr>
          <w:rFonts w:eastAsia="Times New Roman"/>
          <w:lang w:eastAsia="ar-SA"/>
        </w:rPr>
      </w:pPr>
    </w:p>
    <w:p w:rsidR="00D94404" w:rsidRPr="00122D7D" w:rsidRDefault="00D94404" w:rsidP="004452FA">
      <w:pPr>
        <w:pStyle w:val="ListParagraph"/>
        <w:ind w:firstLine="720"/>
        <w:jc w:val="center"/>
        <w:rPr>
          <w:b/>
        </w:rPr>
      </w:pPr>
      <w:bookmarkStart w:id="0" w:name="OLE_LINK1"/>
      <w:bookmarkStart w:id="1" w:name="OLE_LINK2"/>
      <w:r>
        <w:lastRenderedPageBreak/>
        <w:t xml:space="preserve">                                       </w:t>
      </w:r>
      <w:r w:rsidR="000729D6">
        <w:t xml:space="preserve"> </w:t>
      </w:r>
      <w:r>
        <w:t xml:space="preserve">                                                                   </w:t>
      </w:r>
      <w:r w:rsidR="00BB3859">
        <w:t xml:space="preserve"> </w:t>
      </w:r>
      <w:r w:rsidRPr="00122D7D">
        <w:rPr>
          <w:b/>
        </w:rPr>
        <w:t>1.pielikums</w:t>
      </w:r>
    </w:p>
    <w:p w:rsidR="00D94404" w:rsidRPr="00122D7D" w:rsidRDefault="00D94404" w:rsidP="00D94404">
      <w:pPr>
        <w:rPr>
          <w:b/>
        </w:rPr>
      </w:pPr>
    </w:p>
    <w:p w:rsidR="00D94404" w:rsidRPr="00D94404" w:rsidRDefault="00BB3859" w:rsidP="00BB3859">
      <w:pPr>
        <w:jc w:val="center"/>
        <w:rPr>
          <w:b/>
        </w:rPr>
      </w:pPr>
      <w:r>
        <w:rPr>
          <w:b/>
        </w:rPr>
        <w:t>Tehniskā specifikācija</w:t>
      </w:r>
    </w:p>
    <w:p w:rsidR="00D94404" w:rsidRDefault="00D94404" w:rsidP="00D94404">
      <w:pPr>
        <w:jc w:val="both"/>
      </w:pPr>
      <w:r w:rsidRPr="00D94404">
        <w:rPr>
          <w:b/>
        </w:rPr>
        <w:t xml:space="preserve">Veicamā darba uzdevumi: </w:t>
      </w:r>
      <w:r w:rsidR="00290610">
        <w:t>volejbola sacensību organizēšana un tiesāšana</w:t>
      </w:r>
      <w:r>
        <w:t>;</w:t>
      </w:r>
    </w:p>
    <w:p w:rsidR="00D94404" w:rsidRDefault="00D94404" w:rsidP="00D94404">
      <w:pPr>
        <w:jc w:val="both"/>
      </w:pPr>
      <w:r w:rsidRPr="00D94404">
        <w:rPr>
          <w:b/>
        </w:rPr>
        <w:t xml:space="preserve">Pasūtījuma izpildināšana: </w:t>
      </w:r>
      <w:r w:rsidR="00B01C6C">
        <w:rPr>
          <w:rFonts w:eastAsia="Times New Roman"/>
          <w:bCs/>
          <w:lang w:eastAsia="en-US"/>
        </w:rPr>
        <w:t>201</w:t>
      </w:r>
      <w:r w:rsidR="006D3533">
        <w:rPr>
          <w:rFonts w:eastAsia="Times New Roman"/>
          <w:bCs/>
          <w:lang w:eastAsia="en-US"/>
        </w:rPr>
        <w:t>8</w:t>
      </w:r>
      <w:r w:rsidR="00B01C6C">
        <w:rPr>
          <w:rFonts w:eastAsia="Times New Roman"/>
          <w:bCs/>
          <w:lang w:eastAsia="en-US"/>
        </w:rPr>
        <w:t xml:space="preserve">.gada </w:t>
      </w:r>
      <w:r w:rsidR="00334048">
        <w:rPr>
          <w:rFonts w:eastAsia="Times New Roman"/>
          <w:bCs/>
          <w:lang w:eastAsia="en-US"/>
        </w:rPr>
        <w:t>8</w:t>
      </w:r>
      <w:r w:rsidR="004452FA">
        <w:rPr>
          <w:rFonts w:eastAsia="Times New Roman"/>
          <w:bCs/>
          <w:lang w:eastAsia="en-US"/>
        </w:rPr>
        <w:t>.</w:t>
      </w:r>
      <w:r w:rsidR="00334048">
        <w:rPr>
          <w:rFonts w:eastAsia="Times New Roman"/>
          <w:bCs/>
          <w:lang w:eastAsia="en-US"/>
        </w:rPr>
        <w:t>aprīl</w:t>
      </w:r>
      <w:r w:rsidR="004452FA">
        <w:rPr>
          <w:rFonts w:eastAsia="Times New Roman"/>
          <w:bCs/>
          <w:lang w:eastAsia="en-US"/>
        </w:rPr>
        <w:t>is</w:t>
      </w:r>
      <w:r w:rsidR="00290610">
        <w:rPr>
          <w:rFonts w:eastAsia="Times New Roman"/>
          <w:bCs/>
          <w:color w:val="000000"/>
          <w:lang w:eastAsia="en-GB"/>
        </w:rPr>
        <w:t>.</w:t>
      </w:r>
    </w:p>
    <w:p w:rsidR="00D94404" w:rsidRDefault="00290610" w:rsidP="00D94404">
      <w:pPr>
        <w:jc w:val="both"/>
      </w:pPr>
      <w:r>
        <w:rPr>
          <w:b/>
        </w:rPr>
        <w:t>Norises vieta</w:t>
      </w:r>
      <w:r w:rsidR="00D94404" w:rsidRPr="00D94404">
        <w:rPr>
          <w:b/>
        </w:rPr>
        <w:t>:</w:t>
      </w:r>
      <w:r>
        <w:t xml:space="preserve"> </w:t>
      </w:r>
      <w:r w:rsidR="00B01C6C">
        <w:t>DOC</w:t>
      </w:r>
      <w:r w:rsidR="003E0D0B">
        <w:t xml:space="preserve">, </w:t>
      </w:r>
      <w:r>
        <w:t xml:space="preserve">Kandavas </w:t>
      </w:r>
      <w:r w:rsidR="005B6ECC">
        <w:t xml:space="preserve">iela </w:t>
      </w:r>
      <w:r>
        <w:t>17</w:t>
      </w:r>
      <w:r w:rsidR="00B01C6C">
        <w:t>a</w:t>
      </w:r>
      <w:r w:rsidR="00FA57A3">
        <w:t>,</w:t>
      </w:r>
      <w:r w:rsidR="00BB3859">
        <w:t xml:space="preserve"> </w:t>
      </w:r>
      <w:r>
        <w:t xml:space="preserve"> Daugavpils</w:t>
      </w:r>
    </w:p>
    <w:p w:rsidR="00D94404" w:rsidRDefault="00D94404" w:rsidP="00D94404">
      <w:pPr>
        <w:pStyle w:val="ListParagraph"/>
        <w:jc w:val="both"/>
      </w:pPr>
    </w:p>
    <w:tbl>
      <w:tblPr>
        <w:tblStyle w:val="TableGrid"/>
        <w:tblW w:w="10173" w:type="dxa"/>
        <w:tblLayout w:type="fixed"/>
        <w:tblLook w:val="04A0" w:firstRow="1" w:lastRow="0" w:firstColumn="1" w:lastColumn="0" w:noHBand="0" w:noVBand="1"/>
      </w:tblPr>
      <w:tblGrid>
        <w:gridCol w:w="943"/>
        <w:gridCol w:w="2709"/>
        <w:gridCol w:w="5103"/>
        <w:gridCol w:w="1418"/>
      </w:tblGrid>
      <w:tr w:rsidR="00021100" w:rsidTr="00A23C2A">
        <w:tc>
          <w:tcPr>
            <w:tcW w:w="943" w:type="dxa"/>
          </w:tcPr>
          <w:p w:rsidR="00021100" w:rsidRPr="00CE7F4E" w:rsidRDefault="00EC26DF" w:rsidP="008A2F86">
            <w:pPr>
              <w:jc w:val="both"/>
              <w:rPr>
                <w:b/>
              </w:rPr>
            </w:pPr>
            <w:proofErr w:type="spellStart"/>
            <w:r>
              <w:rPr>
                <w:b/>
              </w:rPr>
              <w:t>N</w:t>
            </w:r>
            <w:r w:rsidR="00021100">
              <w:rPr>
                <w:b/>
              </w:rPr>
              <w:t>.p.k</w:t>
            </w:r>
            <w:proofErr w:type="spellEnd"/>
            <w:r w:rsidR="00021100">
              <w:rPr>
                <w:b/>
              </w:rPr>
              <w:t>.</w:t>
            </w:r>
          </w:p>
        </w:tc>
        <w:tc>
          <w:tcPr>
            <w:tcW w:w="2709" w:type="dxa"/>
          </w:tcPr>
          <w:p w:rsidR="00021100" w:rsidRPr="00CE7F4E" w:rsidRDefault="00290610" w:rsidP="008A2F86">
            <w:pPr>
              <w:jc w:val="center"/>
              <w:rPr>
                <w:b/>
              </w:rPr>
            </w:pPr>
            <w:r>
              <w:rPr>
                <w:b/>
              </w:rPr>
              <w:t>Pakalpojuma</w:t>
            </w:r>
            <w:r w:rsidR="00021100" w:rsidRPr="00CE7F4E">
              <w:rPr>
                <w:b/>
              </w:rPr>
              <w:t xml:space="preserve"> nosaukums</w:t>
            </w:r>
          </w:p>
        </w:tc>
        <w:tc>
          <w:tcPr>
            <w:tcW w:w="5103" w:type="dxa"/>
          </w:tcPr>
          <w:p w:rsidR="00021100" w:rsidRPr="00CE7F4E" w:rsidRDefault="00021100" w:rsidP="008A2F86">
            <w:pPr>
              <w:jc w:val="center"/>
              <w:rPr>
                <w:b/>
              </w:rPr>
            </w:pPr>
            <w:r w:rsidRPr="00CE7F4E">
              <w:rPr>
                <w:b/>
              </w:rPr>
              <w:t>Apraksts</w:t>
            </w:r>
          </w:p>
        </w:tc>
        <w:tc>
          <w:tcPr>
            <w:tcW w:w="1418" w:type="dxa"/>
          </w:tcPr>
          <w:p w:rsidR="00021100" w:rsidRPr="00CE7F4E" w:rsidRDefault="006D3533" w:rsidP="008A2F86">
            <w:pPr>
              <w:jc w:val="center"/>
              <w:rPr>
                <w:b/>
              </w:rPr>
            </w:pPr>
            <w:proofErr w:type="spellStart"/>
            <w:r>
              <w:rPr>
                <w:b/>
              </w:rPr>
              <w:t>Mērvenība</w:t>
            </w:r>
            <w:proofErr w:type="spellEnd"/>
          </w:p>
        </w:tc>
      </w:tr>
      <w:tr w:rsidR="00021100" w:rsidTr="00A23C2A">
        <w:tc>
          <w:tcPr>
            <w:tcW w:w="943" w:type="dxa"/>
          </w:tcPr>
          <w:p w:rsidR="00021100" w:rsidRPr="00CE7F4E" w:rsidRDefault="00021100" w:rsidP="008A2F86">
            <w:pPr>
              <w:rPr>
                <w:b/>
              </w:rPr>
            </w:pPr>
            <w:r w:rsidRPr="00CE7F4E">
              <w:rPr>
                <w:b/>
              </w:rPr>
              <w:t>1.</w:t>
            </w:r>
          </w:p>
        </w:tc>
        <w:tc>
          <w:tcPr>
            <w:tcW w:w="2709" w:type="dxa"/>
          </w:tcPr>
          <w:p w:rsidR="00021100" w:rsidRPr="00CE7F4E" w:rsidRDefault="006A5D55" w:rsidP="00334048">
            <w:pPr>
              <w:jc w:val="both"/>
              <w:rPr>
                <w:b/>
              </w:rPr>
            </w:pPr>
            <w:r>
              <w:rPr>
                <w:b/>
              </w:rPr>
              <w:t>Sacensību organizēšana un tiesāšana</w:t>
            </w:r>
            <w:r w:rsidR="00BB3859">
              <w:rPr>
                <w:b/>
              </w:rPr>
              <w:t xml:space="preserve"> </w:t>
            </w:r>
            <w:r w:rsidR="00B45CCB">
              <w:rPr>
                <w:b/>
              </w:rPr>
              <w:t>U-1</w:t>
            </w:r>
            <w:r w:rsidR="00334048">
              <w:rPr>
                <w:b/>
              </w:rPr>
              <w:t>2</w:t>
            </w:r>
            <w:r w:rsidR="00B45CCB">
              <w:rPr>
                <w:b/>
              </w:rPr>
              <w:t>(z)</w:t>
            </w:r>
          </w:p>
        </w:tc>
        <w:tc>
          <w:tcPr>
            <w:tcW w:w="5103" w:type="dxa"/>
          </w:tcPr>
          <w:p w:rsidR="00021100" w:rsidRDefault="00F20EF7" w:rsidP="008A2F86">
            <w:pPr>
              <w:jc w:val="both"/>
            </w:pPr>
            <w:r>
              <w:t>Pretendentam jānodrošina sacensību organizācija un tiesāšana, kas iekļauj sevī:</w:t>
            </w:r>
          </w:p>
        </w:tc>
        <w:tc>
          <w:tcPr>
            <w:tcW w:w="1418" w:type="dxa"/>
          </w:tcPr>
          <w:p w:rsidR="00021100" w:rsidRDefault="007A61D3" w:rsidP="003E0D0B">
            <w:pPr>
              <w:jc w:val="center"/>
            </w:pPr>
            <w:r>
              <w:t>1</w:t>
            </w:r>
          </w:p>
        </w:tc>
      </w:tr>
      <w:tr w:rsidR="00BB3859" w:rsidTr="00A23C2A">
        <w:tc>
          <w:tcPr>
            <w:tcW w:w="943" w:type="dxa"/>
          </w:tcPr>
          <w:p w:rsidR="00BB3859" w:rsidRPr="00CE7F4E" w:rsidRDefault="00BB3859" w:rsidP="008A2F86">
            <w:pPr>
              <w:rPr>
                <w:b/>
              </w:rPr>
            </w:pPr>
          </w:p>
        </w:tc>
        <w:tc>
          <w:tcPr>
            <w:tcW w:w="2709" w:type="dxa"/>
          </w:tcPr>
          <w:p w:rsidR="00BB3859" w:rsidRDefault="00BB3859" w:rsidP="008A2F86">
            <w:pPr>
              <w:jc w:val="both"/>
              <w:rPr>
                <w:b/>
              </w:rPr>
            </w:pPr>
          </w:p>
        </w:tc>
        <w:tc>
          <w:tcPr>
            <w:tcW w:w="5103" w:type="dxa"/>
          </w:tcPr>
          <w:p w:rsidR="00BB3859" w:rsidRDefault="00BB3859" w:rsidP="00BB3859">
            <w:pPr>
              <w:pStyle w:val="ListParagraph"/>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BB3859" w:rsidRDefault="00BB3859" w:rsidP="00BB3859">
            <w:pPr>
              <w:pStyle w:val="ListParagraph"/>
              <w:numPr>
                <w:ilvl w:val="0"/>
                <w:numId w:val="8"/>
              </w:numPr>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BB3859" w:rsidRDefault="00BB3859" w:rsidP="00BB3859">
            <w:pPr>
              <w:pStyle w:val="ListParagraph"/>
              <w:numPr>
                <w:ilvl w:val="0"/>
                <w:numId w:val="8"/>
              </w:numPr>
              <w:jc w:val="both"/>
            </w:pPr>
            <w:r>
              <w:t>Spēles laukums jābūt sagatavots spēlei 45 min. pirms spēles sākuma un tiek novākts uzreiz pēc pēdējās spēles.</w:t>
            </w:r>
          </w:p>
        </w:tc>
        <w:tc>
          <w:tcPr>
            <w:tcW w:w="1418" w:type="dxa"/>
          </w:tcPr>
          <w:p w:rsidR="00BB3859" w:rsidRDefault="00BB3859" w:rsidP="003E0D0B">
            <w:pPr>
              <w:jc w:val="center"/>
            </w:pPr>
          </w:p>
        </w:tc>
      </w:tr>
    </w:tbl>
    <w:p w:rsidR="00D94404" w:rsidRPr="00CE7F4E" w:rsidRDefault="00D94404" w:rsidP="00D94404">
      <w:pPr>
        <w:jc w:val="both"/>
      </w:pPr>
    </w:p>
    <w:p w:rsidR="00A23C2A" w:rsidRDefault="009C0406" w:rsidP="00D94404">
      <w:r>
        <w:t>Tehnisko specifikāciju sagatavoja</w:t>
      </w:r>
    </w:p>
    <w:p w:rsidR="00BB6F93" w:rsidRDefault="009C0406" w:rsidP="00D94404">
      <w:r>
        <w:t>Daugavpils B</w:t>
      </w:r>
      <w:r w:rsidR="006A5D55">
        <w:t xml:space="preserve">ērnu un jaunatnes sporta skolas </w:t>
      </w:r>
      <w:r w:rsidR="005B6ECC">
        <w:t>metodiķe</w:t>
      </w:r>
      <w:r>
        <w:t xml:space="preserve">                                                          </w:t>
      </w:r>
      <w:r w:rsidR="005B6ECC">
        <w:t xml:space="preserve">J. </w:t>
      </w:r>
      <w:proofErr w:type="spellStart"/>
      <w:r w:rsidR="005B6ECC">
        <w:t>Dedele</w:t>
      </w:r>
      <w:proofErr w:type="spellEnd"/>
    </w:p>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FA57A3" w:rsidRDefault="00FA57A3" w:rsidP="00D94404"/>
    <w:p w:rsidR="00763752" w:rsidRPr="00CF1BEC" w:rsidRDefault="009C0406" w:rsidP="00763752">
      <w:pPr>
        <w:keepNext/>
        <w:suppressAutoHyphens/>
        <w:jc w:val="right"/>
        <w:outlineLvl w:val="1"/>
        <w:rPr>
          <w:rFonts w:eastAsia="Times New Roman"/>
          <w:b/>
          <w:lang w:eastAsia="ar-SA"/>
        </w:rPr>
      </w:pPr>
      <w:r>
        <w:rPr>
          <w:rFonts w:eastAsia="Times New Roman"/>
          <w:b/>
          <w:lang w:eastAsia="ar-SA"/>
        </w:rPr>
        <w:lastRenderedPageBreak/>
        <w:t>2</w:t>
      </w:r>
      <w:r w:rsidR="00763752" w:rsidRPr="00CF1BEC">
        <w:rPr>
          <w:rFonts w:eastAsia="Times New Roman"/>
          <w:b/>
          <w:lang w:eastAsia="ar-SA"/>
        </w:rPr>
        <w:t>.</w:t>
      </w:r>
      <w:r w:rsidR="00BB3859">
        <w:rPr>
          <w:rFonts w:eastAsia="Times New Roman"/>
          <w:b/>
          <w:lang w:eastAsia="ar-SA"/>
        </w:rPr>
        <w:t>p</w:t>
      </w:r>
      <w:r w:rsidR="00763752" w:rsidRPr="00CF1BEC">
        <w:rPr>
          <w:rFonts w:eastAsia="Times New Roman"/>
          <w:b/>
          <w:lang w:eastAsia="ar-SA"/>
        </w:rPr>
        <w:t>ielikums</w:t>
      </w:r>
    </w:p>
    <w:p w:rsidR="00763752" w:rsidRPr="00CF1BEC" w:rsidRDefault="00763752" w:rsidP="00763752">
      <w:pPr>
        <w:keepNext/>
        <w:suppressAutoHyphens/>
        <w:jc w:val="right"/>
        <w:outlineLvl w:val="1"/>
        <w:rPr>
          <w:rFonts w:eastAsia="Times New Roman"/>
          <w:lang w:eastAsia="ar-SA"/>
        </w:rPr>
      </w:pPr>
    </w:p>
    <w:p w:rsidR="00763752" w:rsidRPr="00CF1BEC" w:rsidRDefault="00763752" w:rsidP="00763752">
      <w:pPr>
        <w:suppressAutoHyphens/>
        <w:rPr>
          <w:rFonts w:eastAsia="Times New Roman"/>
          <w:lang w:eastAsia="ar-SA"/>
        </w:rPr>
      </w:pPr>
      <w:r w:rsidRPr="00CF1BEC">
        <w:rPr>
          <w:rFonts w:eastAsia="Times New Roman"/>
          <w:lang w:eastAsia="ar-SA"/>
        </w:rPr>
        <w:t>201</w:t>
      </w:r>
      <w:r w:rsidR="006D3533">
        <w:rPr>
          <w:rFonts w:eastAsia="Times New Roman"/>
          <w:lang w:eastAsia="ar-SA"/>
        </w:rPr>
        <w:t>8</w:t>
      </w:r>
      <w:r w:rsidRPr="00CF1BEC">
        <w:rPr>
          <w:rFonts w:eastAsia="Times New Roman"/>
          <w:lang w:eastAsia="ar-SA"/>
        </w:rPr>
        <w:t>.gada ____._______________, Daugavpilī</w:t>
      </w:r>
    </w:p>
    <w:p w:rsidR="00763752" w:rsidRPr="00CF1BEC" w:rsidRDefault="00763752" w:rsidP="00763752">
      <w:pPr>
        <w:suppressAutoHyphens/>
        <w:rPr>
          <w:rFonts w:eastAsia="Times New Roman"/>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BB6F93" w:rsidRDefault="00763752" w:rsidP="00122D7D">
      <w:pPr>
        <w:suppressAutoHyphens/>
        <w:rPr>
          <w:rFonts w:eastAsia="Times New Roman"/>
          <w:b/>
          <w:lang w:eastAsia="ar-SA"/>
        </w:rPr>
      </w:pPr>
      <w:r w:rsidRPr="005B6ECC">
        <w:rPr>
          <w:rFonts w:eastAsia="Times New Roman"/>
          <w:lang w:eastAsia="ar-SA"/>
        </w:rPr>
        <w:t>Piedāvājam</w:t>
      </w:r>
      <w:r w:rsidR="003E0D0B">
        <w:rPr>
          <w:rFonts w:eastAsia="Times New Roman"/>
          <w:lang w:eastAsia="ar-SA"/>
        </w:rPr>
        <w:t xml:space="preserve"> </w:t>
      </w:r>
      <w:r w:rsidR="006D3533">
        <w:rPr>
          <w:rFonts w:eastAsia="Times New Roman"/>
          <w:bCs/>
          <w:lang w:eastAsia="en-US"/>
        </w:rPr>
        <w:t>LVF Jaunatnes</w:t>
      </w:r>
      <w:r w:rsidR="00687980" w:rsidRPr="00687980">
        <w:rPr>
          <w:rFonts w:eastAsia="Times New Roman"/>
          <w:bCs/>
          <w:lang w:eastAsia="en-US"/>
        </w:rPr>
        <w:t xml:space="preserve"> volejbol</w:t>
      </w:r>
      <w:r w:rsidR="006D3533">
        <w:rPr>
          <w:rFonts w:eastAsia="Times New Roman"/>
          <w:bCs/>
          <w:lang w:eastAsia="en-US"/>
        </w:rPr>
        <w:t>a čempionātu</w:t>
      </w:r>
      <w:r w:rsidR="00B45CCB">
        <w:rPr>
          <w:rFonts w:eastAsia="Times New Roman"/>
          <w:bCs/>
          <w:lang w:eastAsia="en-US"/>
        </w:rPr>
        <w:t xml:space="preserve"> U-1</w:t>
      </w:r>
      <w:r w:rsidR="00334048">
        <w:rPr>
          <w:rFonts w:eastAsia="Times New Roman"/>
          <w:bCs/>
          <w:lang w:eastAsia="en-US"/>
        </w:rPr>
        <w:t>2</w:t>
      </w:r>
      <w:r w:rsidR="00B45CCB">
        <w:rPr>
          <w:rFonts w:eastAsia="Times New Roman"/>
          <w:bCs/>
          <w:lang w:eastAsia="en-US"/>
        </w:rPr>
        <w:t xml:space="preserve"> (z)</w:t>
      </w:r>
      <w:r w:rsidR="00687980" w:rsidRPr="00687980">
        <w:rPr>
          <w:rFonts w:eastAsia="Times New Roman"/>
          <w:bCs/>
          <w:lang w:eastAsia="en-US"/>
        </w:rPr>
        <w:t xml:space="preserve"> </w:t>
      </w:r>
      <w:r w:rsidR="005B6ECC" w:rsidRPr="005B6ECC">
        <w:rPr>
          <w:rFonts w:eastAsia="Times New Roman"/>
          <w:lang w:eastAsia="ar-SA"/>
        </w:rPr>
        <w:t>organizēt un tiesāt</w:t>
      </w:r>
      <w:r w:rsidR="005B6ECC">
        <w:rPr>
          <w:rFonts w:eastAsia="Times New Roman"/>
          <w:lang w:eastAsia="ar-SA"/>
        </w:rPr>
        <w:t xml:space="preserve"> </w:t>
      </w:r>
      <w:r w:rsidR="00F20EF7">
        <w:rPr>
          <w:rFonts w:eastAsia="Times New Roman"/>
          <w:lang w:eastAsia="ar-SA"/>
        </w:rPr>
        <w:t>par šādu cenu</w:t>
      </w:r>
      <w:r w:rsidRPr="00B35CEE">
        <w:rPr>
          <w:rFonts w:eastAsia="Times New Roman"/>
          <w:b/>
          <w:lang w:eastAsia="ar-SA"/>
        </w:rPr>
        <w:t>:</w:t>
      </w:r>
    </w:p>
    <w:p w:rsidR="00BB6F93" w:rsidRDefault="00BB6F93"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786"/>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3E0D0B"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Pretendents</w:t>
            </w:r>
            <w:r w:rsidR="003E0D0B">
              <w:rPr>
                <w:rFonts w:eastAsia="Times New Roman"/>
                <w:lang w:eastAsia="ar-SA"/>
              </w:rPr>
              <w:t>,</w:t>
            </w:r>
          </w:p>
          <w:p w:rsidR="00BB6F93" w:rsidRPr="00211B41" w:rsidRDefault="003E0D0B" w:rsidP="008A2F86">
            <w:pPr>
              <w:tabs>
                <w:tab w:val="left" w:pos="-114"/>
                <w:tab w:val="left" w:pos="-57"/>
              </w:tabs>
              <w:suppressAutoHyphens/>
              <w:jc w:val="both"/>
              <w:rPr>
                <w:rFonts w:eastAsia="Times New Roman"/>
                <w:lang w:eastAsia="ar-SA"/>
              </w:rPr>
            </w:pPr>
            <w:proofErr w:type="spellStart"/>
            <w:r>
              <w:rPr>
                <w:rFonts w:eastAsia="Times New Roman"/>
                <w:lang w:eastAsia="ar-SA"/>
              </w:rPr>
              <w:t>Reģ.Nr</w:t>
            </w:r>
            <w:proofErr w:type="spellEnd"/>
            <w:r>
              <w:rPr>
                <w:rFonts w:eastAsia="Times New Roman"/>
                <w:lang w:eastAsia="ar-SA"/>
              </w:rPr>
              <w:t>.</w:t>
            </w:r>
            <w:r w:rsidR="00BB6F93" w:rsidRPr="00211B41">
              <w:rPr>
                <w:rFonts w:eastAsia="Times New Roman"/>
                <w:lang w:eastAsia="ar-SA"/>
              </w:rPr>
              <w:t xml:space="preserve"> </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p w:rsidR="00BB6F93" w:rsidRDefault="00BB6F93" w:rsidP="00763752">
      <w:pPr>
        <w:tabs>
          <w:tab w:val="left" w:pos="-114"/>
          <w:tab w:val="left" w:pos="-57"/>
        </w:tabs>
        <w:suppressAutoHyphens/>
        <w:jc w:val="both"/>
        <w:rPr>
          <w:rFonts w:eastAsia="Times New Roman"/>
          <w:b/>
          <w:lang w:eastAsia="ar-SA"/>
        </w:rPr>
      </w:pPr>
    </w:p>
    <w:tbl>
      <w:tblPr>
        <w:tblStyle w:val="TableGrid"/>
        <w:tblW w:w="10173" w:type="dxa"/>
        <w:tblLayout w:type="fixed"/>
        <w:tblLook w:val="04A0" w:firstRow="1" w:lastRow="0" w:firstColumn="1" w:lastColumn="0" w:noHBand="0" w:noVBand="1"/>
      </w:tblPr>
      <w:tblGrid>
        <w:gridCol w:w="675"/>
        <w:gridCol w:w="2268"/>
        <w:gridCol w:w="4678"/>
        <w:gridCol w:w="1418"/>
        <w:gridCol w:w="1134"/>
      </w:tblGrid>
      <w:tr w:rsidR="005B6ECC" w:rsidRPr="00B35CEE" w:rsidTr="00FA57A3">
        <w:tc>
          <w:tcPr>
            <w:tcW w:w="675" w:type="dxa"/>
            <w:vAlign w:val="center"/>
          </w:tcPr>
          <w:p w:rsidR="005B6ECC" w:rsidRPr="00B35CEE" w:rsidRDefault="005B6ECC" w:rsidP="00A856EF">
            <w:pPr>
              <w:shd w:val="clear" w:color="auto" w:fill="FFFFFF"/>
              <w:suppressAutoHyphens/>
              <w:jc w:val="center"/>
              <w:rPr>
                <w:rFonts w:eastAsia="Times New Roman"/>
                <w:b/>
                <w:bCs/>
                <w:color w:val="000000"/>
                <w:spacing w:val="-3"/>
                <w:lang w:eastAsia="ar-SA"/>
              </w:rPr>
            </w:pPr>
            <w:proofErr w:type="spellStart"/>
            <w:r>
              <w:rPr>
                <w:rFonts w:eastAsia="Times New Roman"/>
                <w:b/>
                <w:bCs/>
                <w:color w:val="000000"/>
                <w:spacing w:val="-3"/>
                <w:lang w:eastAsia="ar-SA"/>
              </w:rPr>
              <w:t>N.p.k</w:t>
            </w:r>
            <w:proofErr w:type="spellEnd"/>
            <w:r>
              <w:rPr>
                <w:rFonts w:eastAsia="Times New Roman"/>
                <w:b/>
                <w:bCs/>
                <w:color w:val="000000"/>
                <w:spacing w:val="-3"/>
                <w:lang w:eastAsia="ar-SA"/>
              </w:rPr>
              <w:t>.</w:t>
            </w:r>
          </w:p>
        </w:tc>
        <w:tc>
          <w:tcPr>
            <w:tcW w:w="2268" w:type="dxa"/>
            <w:vAlign w:val="center"/>
          </w:tcPr>
          <w:p w:rsidR="005B6ECC" w:rsidRPr="00B35CEE" w:rsidRDefault="005B6ECC" w:rsidP="00A856EF">
            <w:pPr>
              <w:shd w:val="clear" w:color="auto" w:fill="FFFFFF"/>
              <w:suppressAutoHyphens/>
              <w:jc w:val="center"/>
              <w:rPr>
                <w:rFonts w:eastAsia="Times New Roman"/>
                <w:b/>
                <w:bCs/>
                <w:lang w:eastAsia="ar-SA"/>
              </w:rPr>
            </w:pPr>
            <w:r>
              <w:rPr>
                <w:rFonts w:eastAsia="Times New Roman"/>
                <w:b/>
                <w:bCs/>
                <w:lang w:eastAsia="ar-SA"/>
              </w:rPr>
              <w:t>Pozīcija</w:t>
            </w:r>
          </w:p>
        </w:tc>
        <w:tc>
          <w:tcPr>
            <w:tcW w:w="4678" w:type="dxa"/>
            <w:vAlign w:val="center"/>
          </w:tcPr>
          <w:p w:rsidR="005B6ECC" w:rsidRPr="00B35CEE" w:rsidRDefault="005B6ECC" w:rsidP="00A856EF">
            <w:pPr>
              <w:keepNext/>
              <w:suppressAutoHyphens/>
              <w:overflowPunct w:val="0"/>
              <w:autoSpaceDE w:val="0"/>
              <w:jc w:val="center"/>
              <w:textAlignment w:val="baseline"/>
              <w:outlineLvl w:val="0"/>
              <w:rPr>
                <w:rFonts w:eastAsia="Times New Roman"/>
                <w:b/>
                <w:bCs/>
                <w:lang w:eastAsia="ar-SA"/>
              </w:rPr>
            </w:pPr>
            <w:r>
              <w:rPr>
                <w:rFonts w:eastAsia="Times New Roman"/>
                <w:b/>
                <w:bCs/>
                <w:lang w:eastAsia="ar-SA"/>
              </w:rPr>
              <w:t>Apraksts</w:t>
            </w:r>
          </w:p>
        </w:tc>
        <w:tc>
          <w:tcPr>
            <w:tcW w:w="1418" w:type="dxa"/>
          </w:tcPr>
          <w:p w:rsidR="005B6ECC" w:rsidRPr="00B35CEE" w:rsidRDefault="00FA57A3" w:rsidP="00A856EF">
            <w:pPr>
              <w:keepNext/>
              <w:suppressAutoHyphens/>
              <w:overflowPunct w:val="0"/>
              <w:autoSpaceDE w:val="0"/>
              <w:jc w:val="center"/>
              <w:textAlignment w:val="baseline"/>
              <w:outlineLvl w:val="0"/>
              <w:rPr>
                <w:rFonts w:eastAsia="Times New Roman"/>
                <w:b/>
                <w:bCs/>
                <w:lang w:eastAsia="ar-SA"/>
              </w:rPr>
            </w:pPr>
            <w:r>
              <w:rPr>
                <w:rFonts w:eastAsia="Times New Roman"/>
                <w:b/>
                <w:bCs/>
                <w:lang w:eastAsia="ar-SA"/>
              </w:rPr>
              <w:t>Mērvienība</w:t>
            </w:r>
          </w:p>
        </w:tc>
        <w:tc>
          <w:tcPr>
            <w:tcW w:w="1134" w:type="dxa"/>
          </w:tcPr>
          <w:p w:rsidR="005B6ECC" w:rsidRDefault="005B6ECC" w:rsidP="00A856EF">
            <w:pPr>
              <w:keepNext/>
              <w:suppressAutoHyphens/>
              <w:overflowPunct w:val="0"/>
              <w:autoSpaceDE w:val="0"/>
              <w:jc w:val="center"/>
              <w:textAlignment w:val="baseline"/>
              <w:outlineLvl w:val="0"/>
              <w:rPr>
                <w:rFonts w:eastAsia="Times New Roman"/>
                <w:b/>
                <w:bCs/>
                <w:lang w:eastAsia="ar-SA"/>
              </w:rPr>
            </w:pPr>
            <w:r>
              <w:rPr>
                <w:rFonts w:eastAsia="Times New Roman"/>
                <w:b/>
                <w:bCs/>
                <w:lang w:eastAsia="ar-SA"/>
              </w:rPr>
              <w:t>Cena bez PVN</w:t>
            </w:r>
          </w:p>
        </w:tc>
      </w:tr>
      <w:tr w:rsidR="00BB3859" w:rsidRPr="007C3227" w:rsidTr="00FA57A3">
        <w:tc>
          <w:tcPr>
            <w:tcW w:w="675" w:type="dxa"/>
            <w:vAlign w:val="center"/>
          </w:tcPr>
          <w:p w:rsidR="00BB3859" w:rsidRPr="007C3227" w:rsidRDefault="00BB3859" w:rsidP="00F20EF7">
            <w:pPr>
              <w:shd w:val="clear" w:color="auto" w:fill="FFFFFF"/>
              <w:suppressAutoHyphens/>
              <w:jc w:val="center"/>
              <w:rPr>
                <w:rFonts w:eastAsia="Times New Roman"/>
                <w:bCs/>
                <w:color w:val="000000"/>
                <w:spacing w:val="-3"/>
                <w:lang w:eastAsia="ar-SA"/>
              </w:rPr>
            </w:pPr>
            <w:r w:rsidRPr="007C3227">
              <w:rPr>
                <w:rFonts w:eastAsia="Times New Roman"/>
                <w:bCs/>
                <w:color w:val="000000"/>
                <w:spacing w:val="-3"/>
                <w:lang w:eastAsia="ar-SA"/>
              </w:rPr>
              <w:t>1.</w:t>
            </w:r>
          </w:p>
        </w:tc>
        <w:tc>
          <w:tcPr>
            <w:tcW w:w="2268" w:type="dxa"/>
          </w:tcPr>
          <w:p w:rsidR="00BB3859" w:rsidRPr="00CE7F4E" w:rsidRDefault="00BB3859" w:rsidP="00334048">
            <w:pPr>
              <w:jc w:val="both"/>
              <w:rPr>
                <w:b/>
              </w:rPr>
            </w:pPr>
            <w:r>
              <w:rPr>
                <w:b/>
              </w:rPr>
              <w:t xml:space="preserve">Sacensību </w:t>
            </w:r>
            <w:r w:rsidR="00FA57A3">
              <w:rPr>
                <w:b/>
              </w:rPr>
              <w:t>o</w:t>
            </w:r>
            <w:r w:rsidR="00F82FEB">
              <w:rPr>
                <w:b/>
              </w:rPr>
              <w:t xml:space="preserve">rganizēšana un tiesāšana </w:t>
            </w:r>
            <w:r w:rsidR="00B45CCB">
              <w:rPr>
                <w:b/>
              </w:rPr>
              <w:t>U-1</w:t>
            </w:r>
            <w:r w:rsidR="00334048">
              <w:rPr>
                <w:b/>
              </w:rPr>
              <w:t>2</w:t>
            </w:r>
            <w:r w:rsidR="00B45CCB">
              <w:rPr>
                <w:b/>
              </w:rPr>
              <w:t xml:space="preserve"> (z)</w:t>
            </w:r>
          </w:p>
        </w:tc>
        <w:tc>
          <w:tcPr>
            <w:tcW w:w="4678" w:type="dxa"/>
          </w:tcPr>
          <w:p w:rsidR="00BB3859" w:rsidRDefault="00BB3859" w:rsidP="00E30F98">
            <w:pPr>
              <w:jc w:val="both"/>
            </w:pPr>
            <w:r>
              <w:t>Pretendentam jānodrošina sacensību organizācija un tiesāšana, kas iekļauj sevī:</w:t>
            </w:r>
          </w:p>
        </w:tc>
        <w:tc>
          <w:tcPr>
            <w:tcW w:w="1418" w:type="dxa"/>
          </w:tcPr>
          <w:p w:rsidR="00BB3859" w:rsidRPr="007C3227" w:rsidRDefault="00BB3859" w:rsidP="00F20EF7">
            <w:pPr>
              <w:keepNext/>
              <w:suppressAutoHyphens/>
              <w:overflowPunct w:val="0"/>
              <w:autoSpaceDE w:val="0"/>
              <w:jc w:val="center"/>
              <w:textAlignment w:val="baseline"/>
              <w:outlineLvl w:val="0"/>
              <w:rPr>
                <w:rFonts w:ascii="Times New Roman CYR" w:hAnsi="Times New Roman CYR" w:cs="Times New Roman CYR"/>
              </w:rPr>
            </w:pPr>
            <w:r>
              <w:rPr>
                <w:rFonts w:ascii="Times New Roman CYR" w:hAnsi="Times New Roman CYR" w:cs="Times New Roman CYR"/>
              </w:rPr>
              <w:t>1</w:t>
            </w:r>
          </w:p>
        </w:tc>
        <w:tc>
          <w:tcPr>
            <w:tcW w:w="1134" w:type="dxa"/>
          </w:tcPr>
          <w:p w:rsidR="00BB3859" w:rsidRPr="007C3227" w:rsidRDefault="00BB3859" w:rsidP="00F20EF7">
            <w:pPr>
              <w:keepNext/>
              <w:suppressAutoHyphens/>
              <w:overflowPunct w:val="0"/>
              <w:autoSpaceDE w:val="0"/>
              <w:jc w:val="center"/>
              <w:textAlignment w:val="baseline"/>
              <w:outlineLvl w:val="0"/>
              <w:rPr>
                <w:rFonts w:ascii="Times New Roman CYR" w:hAnsi="Times New Roman CYR" w:cs="Times New Roman CYR"/>
              </w:rPr>
            </w:pPr>
          </w:p>
        </w:tc>
      </w:tr>
      <w:tr w:rsidR="00BB3859" w:rsidRPr="007C3227" w:rsidTr="00FA57A3">
        <w:tc>
          <w:tcPr>
            <w:tcW w:w="675" w:type="dxa"/>
            <w:vAlign w:val="center"/>
          </w:tcPr>
          <w:p w:rsidR="00BB3859" w:rsidRPr="007C3227" w:rsidRDefault="00BB3859" w:rsidP="00F20EF7">
            <w:pPr>
              <w:shd w:val="clear" w:color="auto" w:fill="FFFFFF"/>
              <w:suppressAutoHyphens/>
              <w:jc w:val="center"/>
              <w:rPr>
                <w:rFonts w:eastAsia="Times New Roman"/>
                <w:bCs/>
                <w:color w:val="000000"/>
                <w:spacing w:val="-3"/>
                <w:lang w:eastAsia="ar-SA"/>
              </w:rPr>
            </w:pPr>
          </w:p>
        </w:tc>
        <w:tc>
          <w:tcPr>
            <w:tcW w:w="2268" w:type="dxa"/>
          </w:tcPr>
          <w:p w:rsidR="00BB3859" w:rsidRDefault="00BB3859" w:rsidP="00E30F98">
            <w:pPr>
              <w:jc w:val="both"/>
              <w:rPr>
                <w:b/>
              </w:rPr>
            </w:pPr>
          </w:p>
        </w:tc>
        <w:tc>
          <w:tcPr>
            <w:tcW w:w="4678" w:type="dxa"/>
          </w:tcPr>
          <w:p w:rsidR="00BB3859" w:rsidRDefault="00BB3859" w:rsidP="00E30F98">
            <w:pPr>
              <w:pStyle w:val="ListParagraph"/>
              <w:numPr>
                <w:ilvl w:val="0"/>
                <w:numId w:val="8"/>
              </w:numPr>
              <w:jc w:val="both"/>
            </w:pPr>
            <w: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BB3859" w:rsidRDefault="00BB3859" w:rsidP="00E30F98">
            <w:pPr>
              <w:pStyle w:val="ListParagraph"/>
              <w:numPr>
                <w:ilvl w:val="0"/>
                <w:numId w:val="8"/>
              </w:numPr>
              <w:jc w:val="both"/>
            </w:pPr>
            <w:r>
              <w:t xml:space="preserve">Vienu spēli tiesā divi spēles tiesneši, viens sekretārs un tablo operators. Visiem tiesnešiem–galvenajam tiesnesim, galvenajam sekretāram, spēļu tiesnešiem un sekretāram jābūt nozīmētiem saskaņā ar  LVF apstiprināto sarakstu. </w:t>
            </w:r>
          </w:p>
          <w:p w:rsidR="00BB3859" w:rsidRDefault="00BB3859" w:rsidP="00E30F98">
            <w:pPr>
              <w:pStyle w:val="ListParagraph"/>
              <w:numPr>
                <w:ilvl w:val="0"/>
                <w:numId w:val="8"/>
              </w:numPr>
              <w:jc w:val="both"/>
            </w:pPr>
            <w:r>
              <w:t>Spēles laukums jābūt sagatavots spēlei 45 min. pirms spēles sākuma un tiek novākts uzreiz pēc pēdējās spēles.</w:t>
            </w:r>
          </w:p>
          <w:p w:rsidR="00BB3859" w:rsidRDefault="00BB3859" w:rsidP="00BB3859">
            <w:pPr>
              <w:pStyle w:val="ListParagraph"/>
              <w:jc w:val="both"/>
            </w:pPr>
          </w:p>
        </w:tc>
        <w:tc>
          <w:tcPr>
            <w:tcW w:w="1418" w:type="dxa"/>
          </w:tcPr>
          <w:p w:rsidR="00BB3859" w:rsidRPr="007C3227" w:rsidRDefault="00BB3859" w:rsidP="00F20EF7">
            <w:pPr>
              <w:keepNext/>
              <w:suppressAutoHyphens/>
              <w:overflowPunct w:val="0"/>
              <w:autoSpaceDE w:val="0"/>
              <w:jc w:val="center"/>
              <w:textAlignment w:val="baseline"/>
              <w:outlineLvl w:val="0"/>
              <w:rPr>
                <w:rFonts w:ascii="Times New Roman CYR" w:hAnsi="Times New Roman CYR" w:cs="Times New Roman CYR"/>
              </w:rPr>
            </w:pPr>
          </w:p>
        </w:tc>
        <w:tc>
          <w:tcPr>
            <w:tcW w:w="1134" w:type="dxa"/>
          </w:tcPr>
          <w:p w:rsidR="00BB3859" w:rsidRPr="007C3227" w:rsidRDefault="00BB3859" w:rsidP="00F20EF7">
            <w:pPr>
              <w:keepNext/>
              <w:suppressAutoHyphens/>
              <w:overflowPunct w:val="0"/>
              <w:autoSpaceDE w:val="0"/>
              <w:jc w:val="center"/>
              <w:textAlignment w:val="baseline"/>
              <w:outlineLvl w:val="0"/>
              <w:rPr>
                <w:rFonts w:ascii="Times New Roman CYR" w:hAnsi="Times New Roman CYR" w:cs="Times New Roman CYR"/>
              </w:rPr>
            </w:pPr>
          </w:p>
        </w:tc>
      </w:tr>
      <w:tr w:rsidR="005B6ECC" w:rsidRPr="00B35CEE" w:rsidTr="00FA57A3">
        <w:tc>
          <w:tcPr>
            <w:tcW w:w="675" w:type="dxa"/>
            <w:vAlign w:val="center"/>
          </w:tcPr>
          <w:p w:rsidR="005B6ECC" w:rsidRPr="00B35CEE" w:rsidRDefault="005B6ECC" w:rsidP="00A856EF">
            <w:pPr>
              <w:shd w:val="clear" w:color="auto" w:fill="FFFFFF"/>
              <w:suppressAutoHyphens/>
              <w:jc w:val="center"/>
              <w:rPr>
                <w:rFonts w:eastAsia="Times New Roman"/>
                <w:b/>
                <w:bCs/>
                <w:color w:val="000000"/>
                <w:spacing w:val="-3"/>
                <w:lang w:eastAsia="ar-SA"/>
              </w:rPr>
            </w:pPr>
          </w:p>
        </w:tc>
        <w:tc>
          <w:tcPr>
            <w:tcW w:w="2268" w:type="dxa"/>
            <w:vAlign w:val="center"/>
          </w:tcPr>
          <w:p w:rsidR="005B6ECC" w:rsidRPr="00B35CEE" w:rsidRDefault="005B6ECC" w:rsidP="00A856EF">
            <w:pPr>
              <w:pStyle w:val="NormalWeb"/>
              <w:rPr>
                <w:b/>
              </w:rPr>
            </w:pPr>
          </w:p>
        </w:tc>
        <w:tc>
          <w:tcPr>
            <w:tcW w:w="4678" w:type="dxa"/>
            <w:vAlign w:val="center"/>
          </w:tcPr>
          <w:p w:rsidR="005B6ECC" w:rsidRDefault="00BB3859" w:rsidP="00A856EF">
            <w:pPr>
              <w:keepNext/>
              <w:suppressAutoHyphens/>
              <w:overflowPunct w:val="0"/>
              <w:autoSpaceDE w:val="0"/>
              <w:jc w:val="center"/>
              <w:textAlignment w:val="baseline"/>
              <w:outlineLvl w:val="0"/>
              <w:rPr>
                <w:rFonts w:eastAsia="Times New Roman"/>
                <w:b/>
                <w:bCs/>
                <w:lang w:eastAsia="ar-SA"/>
              </w:rPr>
            </w:pPr>
            <w:r>
              <w:rPr>
                <w:rFonts w:eastAsia="Times New Roman"/>
                <w:b/>
                <w:bCs/>
                <w:lang w:eastAsia="ar-SA"/>
              </w:rPr>
              <w:t xml:space="preserve">                                                     </w:t>
            </w:r>
            <w:r w:rsidR="005B6ECC">
              <w:rPr>
                <w:rFonts w:eastAsia="Times New Roman"/>
                <w:b/>
                <w:bCs/>
                <w:lang w:eastAsia="ar-SA"/>
              </w:rPr>
              <w:t>Kopā</w:t>
            </w:r>
            <w:r>
              <w:rPr>
                <w:rFonts w:eastAsia="Times New Roman"/>
                <w:b/>
                <w:bCs/>
                <w:lang w:eastAsia="ar-SA"/>
              </w:rPr>
              <w:t>:</w:t>
            </w:r>
          </w:p>
          <w:p w:rsidR="005B6ECC" w:rsidRPr="00B35CEE" w:rsidRDefault="005B6ECC" w:rsidP="00A856EF">
            <w:pPr>
              <w:keepNext/>
              <w:suppressAutoHyphens/>
              <w:overflowPunct w:val="0"/>
              <w:autoSpaceDE w:val="0"/>
              <w:jc w:val="center"/>
              <w:textAlignment w:val="baseline"/>
              <w:outlineLvl w:val="0"/>
              <w:rPr>
                <w:rFonts w:eastAsia="Times New Roman"/>
                <w:b/>
                <w:bCs/>
                <w:lang w:eastAsia="ar-SA"/>
              </w:rPr>
            </w:pPr>
          </w:p>
        </w:tc>
        <w:tc>
          <w:tcPr>
            <w:tcW w:w="1418" w:type="dxa"/>
          </w:tcPr>
          <w:p w:rsidR="005B6ECC" w:rsidRPr="00B35CEE" w:rsidRDefault="005B6ECC" w:rsidP="00A856EF">
            <w:pPr>
              <w:keepNext/>
              <w:suppressAutoHyphens/>
              <w:overflowPunct w:val="0"/>
              <w:autoSpaceDE w:val="0"/>
              <w:jc w:val="center"/>
              <w:textAlignment w:val="baseline"/>
              <w:outlineLvl w:val="0"/>
              <w:rPr>
                <w:b/>
              </w:rPr>
            </w:pPr>
          </w:p>
        </w:tc>
        <w:tc>
          <w:tcPr>
            <w:tcW w:w="1134" w:type="dxa"/>
          </w:tcPr>
          <w:p w:rsidR="005B6ECC" w:rsidRPr="00B35CEE" w:rsidRDefault="005B6ECC" w:rsidP="00A856EF">
            <w:pPr>
              <w:keepNext/>
              <w:suppressAutoHyphens/>
              <w:overflowPunct w:val="0"/>
              <w:autoSpaceDE w:val="0"/>
              <w:jc w:val="center"/>
              <w:textAlignment w:val="baseline"/>
              <w:outlineLvl w:val="0"/>
              <w:rPr>
                <w:b/>
              </w:rPr>
            </w:pPr>
          </w:p>
        </w:tc>
      </w:tr>
    </w:tbl>
    <w:p w:rsidR="00763752" w:rsidRPr="00CF1BEC" w:rsidRDefault="00763752" w:rsidP="00763752">
      <w:pPr>
        <w:suppressAutoHyphens/>
        <w:ind w:firstLine="709"/>
        <w:jc w:val="both"/>
        <w:rPr>
          <w:rFonts w:eastAsia="Times New Roman"/>
          <w:lang w:eastAsia="ar-SA"/>
        </w:rPr>
      </w:pPr>
    </w:p>
    <w:p w:rsidR="00FA57A3" w:rsidRDefault="00FA57A3" w:rsidP="00BB6F93"/>
    <w:p w:rsidR="00BB6F93" w:rsidRDefault="00BB6F93" w:rsidP="00BB6F93">
      <w:r>
        <w:lastRenderedPageBreak/>
        <w:t>3. Mēs apliecinām, kā:</w:t>
      </w:r>
    </w:p>
    <w:p w:rsidR="00F82FEB" w:rsidRDefault="00F82FEB" w:rsidP="00F82FEB">
      <w:pPr>
        <w:pStyle w:val="ListParagraph"/>
        <w:numPr>
          <w:ilvl w:val="0"/>
          <w:numId w:val="7"/>
        </w:numPr>
      </w:pPr>
      <w:r>
        <w:t xml:space="preserve">Līguma izpildes termiņš līdz </w:t>
      </w:r>
      <w:r w:rsidR="00687980">
        <w:rPr>
          <w:b/>
        </w:rPr>
        <w:t>201</w:t>
      </w:r>
      <w:r w:rsidR="006D3533">
        <w:rPr>
          <w:b/>
        </w:rPr>
        <w:t>8</w:t>
      </w:r>
      <w:r w:rsidR="00B45CCB">
        <w:rPr>
          <w:b/>
        </w:rPr>
        <w:t xml:space="preserve"> gada </w:t>
      </w:r>
      <w:r w:rsidR="00334048">
        <w:rPr>
          <w:b/>
        </w:rPr>
        <w:t>8</w:t>
      </w:r>
      <w:r w:rsidR="00687980">
        <w:rPr>
          <w:b/>
        </w:rPr>
        <w:t>.</w:t>
      </w:r>
      <w:r w:rsidR="00334048">
        <w:rPr>
          <w:b/>
        </w:rPr>
        <w:t>aprīl</w:t>
      </w:r>
      <w:r>
        <w:rPr>
          <w:b/>
        </w:rPr>
        <w:t>i</w:t>
      </w:r>
      <w:r w:rsidRPr="001378C2">
        <w:rPr>
          <w:b/>
        </w:rPr>
        <w:t>m</w:t>
      </w:r>
      <w:r>
        <w:t>;</w:t>
      </w:r>
    </w:p>
    <w:p w:rsidR="00F82FEB" w:rsidRDefault="00F82FEB" w:rsidP="00F82FEB">
      <w:pPr>
        <w:pStyle w:val="ListParagraph"/>
        <w:numPr>
          <w:ilvl w:val="0"/>
          <w:numId w:val="7"/>
        </w:numPr>
      </w:pPr>
      <w:r>
        <w:t>Nekādā veidā neesam ieinteresēti nevienā citā piedāvājumā, kas iesniegts šajā iepirkumā;</w:t>
      </w:r>
    </w:p>
    <w:p w:rsidR="00F82FEB" w:rsidRDefault="00F82FEB" w:rsidP="00F82FEB">
      <w:pPr>
        <w:pStyle w:val="ListParagraph"/>
        <w:numPr>
          <w:ilvl w:val="0"/>
          <w:numId w:val="7"/>
        </w:numPr>
      </w:pPr>
      <w:r>
        <w:t>Nav tādu apstākļu, kuri liegtu mums piedalīties iepirkumā un izpildīt tehniskās specifikācijās norādītās prasības</w:t>
      </w:r>
    </w:p>
    <w:p w:rsidR="00F82FEB" w:rsidRDefault="00F82FEB" w:rsidP="00F82FEB">
      <w:pPr>
        <w:keepLines/>
        <w:widowControl w:val="0"/>
        <w:suppressAutoHyphens/>
        <w:jc w:val="both"/>
      </w:pPr>
      <w:bookmarkStart w:id="2" w:name="_GoBack"/>
      <w:bookmarkEnd w:id="2"/>
    </w:p>
    <w:p w:rsidR="00BB6F93" w:rsidRDefault="00763752" w:rsidP="00F82FEB">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0"/>
      <w:bookmarkEnd w:id="1"/>
    </w:tbl>
    <w:p w:rsidR="00763752" w:rsidRPr="00CF1BEC" w:rsidRDefault="00763752" w:rsidP="00B5550B">
      <w:pPr>
        <w:pStyle w:val="NormalWeb"/>
        <w:rPr>
          <w:b/>
          <w:bCs/>
          <w:color w:val="000000"/>
          <w:sz w:val="48"/>
          <w:szCs w:val="48"/>
        </w:rPr>
      </w:pPr>
    </w:p>
    <w:sectPr w:rsidR="00763752" w:rsidRPr="00CF1BEC" w:rsidSect="0084024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91A" w:rsidRDefault="0093791A" w:rsidP="00B46840">
      <w:r>
        <w:separator/>
      </w:r>
    </w:p>
  </w:endnote>
  <w:endnote w:type="continuationSeparator" w:id="0">
    <w:p w:rsidR="0093791A" w:rsidRDefault="0093791A"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CYR">
    <w:altName w:val="Times New Roman"/>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91A" w:rsidRDefault="0093791A" w:rsidP="00B46840">
      <w:r>
        <w:separator/>
      </w:r>
    </w:p>
  </w:footnote>
  <w:footnote w:type="continuationSeparator" w:id="0">
    <w:p w:rsidR="0093791A" w:rsidRDefault="0093791A"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6">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5"/>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16DE9"/>
    <w:rsid w:val="00021100"/>
    <w:rsid w:val="000452A6"/>
    <w:rsid w:val="000729D6"/>
    <w:rsid w:val="000A3350"/>
    <w:rsid w:val="000B0AE8"/>
    <w:rsid w:val="000F5930"/>
    <w:rsid w:val="00112826"/>
    <w:rsid w:val="001143E1"/>
    <w:rsid w:val="00114D77"/>
    <w:rsid w:val="00122D7D"/>
    <w:rsid w:val="0013794B"/>
    <w:rsid w:val="00166BFD"/>
    <w:rsid w:val="001C0105"/>
    <w:rsid w:val="001F7C7C"/>
    <w:rsid w:val="00233F93"/>
    <w:rsid w:val="002455FF"/>
    <w:rsid w:val="002478EE"/>
    <w:rsid w:val="00264007"/>
    <w:rsid w:val="00290610"/>
    <w:rsid w:val="002B2824"/>
    <w:rsid w:val="002B3BA9"/>
    <w:rsid w:val="002B594E"/>
    <w:rsid w:val="002C11B5"/>
    <w:rsid w:val="00334048"/>
    <w:rsid w:val="0034254A"/>
    <w:rsid w:val="00371D53"/>
    <w:rsid w:val="00371F4F"/>
    <w:rsid w:val="003B48A9"/>
    <w:rsid w:val="003E0D0B"/>
    <w:rsid w:val="003E1B46"/>
    <w:rsid w:val="004452FA"/>
    <w:rsid w:val="004C2D2D"/>
    <w:rsid w:val="004D0B2C"/>
    <w:rsid w:val="004E179D"/>
    <w:rsid w:val="005122E6"/>
    <w:rsid w:val="005166B0"/>
    <w:rsid w:val="00540E72"/>
    <w:rsid w:val="0057768F"/>
    <w:rsid w:val="0059195F"/>
    <w:rsid w:val="005B6ECC"/>
    <w:rsid w:val="005B7275"/>
    <w:rsid w:val="00623C8B"/>
    <w:rsid w:val="00636F05"/>
    <w:rsid w:val="00681342"/>
    <w:rsid w:val="00687980"/>
    <w:rsid w:val="006A5D55"/>
    <w:rsid w:val="006C5149"/>
    <w:rsid w:val="006D3533"/>
    <w:rsid w:val="0070155E"/>
    <w:rsid w:val="00706737"/>
    <w:rsid w:val="00713CC0"/>
    <w:rsid w:val="00727C3B"/>
    <w:rsid w:val="007560D5"/>
    <w:rsid w:val="00763752"/>
    <w:rsid w:val="007A0D9D"/>
    <w:rsid w:val="007A61D3"/>
    <w:rsid w:val="007A67A1"/>
    <w:rsid w:val="007A7B96"/>
    <w:rsid w:val="007B4FA4"/>
    <w:rsid w:val="007C3227"/>
    <w:rsid w:val="007D73F7"/>
    <w:rsid w:val="007F6B8F"/>
    <w:rsid w:val="00833B3D"/>
    <w:rsid w:val="0084024C"/>
    <w:rsid w:val="00856B7F"/>
    <w:rsid w:val="008671B6"/>
    <w:rsid w:val="00874943"/>
    <w:rsid w:val="008B7743"/>
    <w:rsid w:val="008C6DC8"/>
    <w:rsid w:val="008E4FCD"/>
    <w:rsid w:val="008E7C41"/>
    <w:rsid w:val="0092163D"/>
    <w:rsid w:val="0093791A"/>
    <w:rsid w:val="00945D34"/>
    <w:rsid w:val="00961330"/>
    <w:rsid w:val="0096159E"/>
    <w:rsid w:val="009C0406"/>
    <w:rsid w:val="009E7E33"/>
    <w:rsid w:val="009F3ED2"/>
    <w:rsid w:val="00A02666"/>
    <w:rsid w:val="00A23C2A"/>
    <w:rsid w:val="00AB5238"/>
    <w:rsid w:val="00AC26BE"/>
    <w:rsid w:val="00AD051E"/>
    <w:rsid w:val="00AD2F6C"/>
    <w:rsid w:val="00B01C6C"/>
    <w:rsid w:val="00B3022C"/>
    <w:rsid w:val="00B35CEE"/>
    <w:rsid w:val="00B45CCB"/>
    <w:rsid w:val="00B46840"/>
    <w:rsid w:val="00B5550B"/>
    <w:rsid w:val="00B86D8D"/>
    <w:rsid w:val="00BB3859"/>
    <w:rsid w:val="00BB6F93"/>
    <w:rsid w:val="00BC60D9"/>
    <w:rsid w:val="00BD2B8B"/>
    <w:rsid w:val="00C2477C"/>
    <w:rsid w:val="00C33745"/>
    <w:rsid w:val="00C62424"/>
    <w:rsid w:val="00CC1525"/>
    <w:rsid w:val="00CD64D2"/>
    <w:rsid w:val="00CE2CF3"/>
    <w:rsid w:val="00CF1BEC"/>
    <w:rsid w:val="00D23CDB"/>
    <w:rsid w:val="00D6550A"/>
    <w:rsid w:val="00D662FF"/>
    <w:rsid w:val="00D70E3C"/>
    <w:rsid w:val="00D75CA7"/>
    <w:rsid w:val="00D94404"/>
    <w:rsid w:val="00DA30D1"/>
    <w:rsid w:val="00DA67B9"/>
    <w:rsid w:val="00DD2C92"/>
    <w:rsid w:val="00DE4C8E"/>
    <w:rsid w:val="00E020F2"/>
    <w:rsid w:val="00E302C5"/>
    <w:rsid w:val="00E63079"/>
    <w:rsid w:val="00E63C50"/>
    <w:rsid w:val="00E833EB"/>
    <w:rsid w:val="00EA4F46"/>
    <w:rsid w:val="00EC26DF"/>
    <w:rsid w:val="00EC4F57"/>
    <w:rsid w:val="00EE5E42"/>
    <w:rsid w:val="00EF74CE"/>
    <w:rsid w:val="00F1431E"/>
    <w:rsid w:val="00F20E21"/>
    <w:rsid w:val="00F20EF7"/>
    <w:rsid w:val="00F33FDC"/>
    <w:rsid w:val="00F57553"/>
    <w:rsid w:val="00F71D48"/>
    <w:rsid w:val="00F82FEB"/>
    <w:rsid w:val="00F84C5E"/>
    <w:rsid w:val="00FA57A3"/>
    <w:rsid w:val="00FD4297"/>
    <w:rsid w:val="00FF65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145D2-2695-447A-B4F6-4290B560A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4</Pages>
  <Words>2988</Words>
  <Characters>1704</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31</cp:revision>
  <cp:lastPrinted>2016-03-14T14:13:00Z</cp:lastPrinted>
  <dcterms:created xsi:type="dcterms:W3CDTF">2016-03-14T13:21:00Z</dcterms:created>
  <dcterms:modified xsi:type="dcterms:W3CDTF">2018-04-04T05:53:00Z</dcterms:modified>
</cp:coreProperties>
</file>