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CF" w:rsidRDefault="00DF68CF" w:rsidP="00DF68CF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CF" w:rsidRDefault="00DF68CF" w:rsidP="00DF68CF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DF68CF" w:rsidRDefault="00DF68CF" w:rsidP="00DF68CF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DF68CF" w:rsidRDefault="00DF68CF" w:rsidP="00DF68CF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32. pirmsskolas izglītības iestāde</w:t>
      </w:r>
    </w:p>
    <w:p w:rsidR="00DF68CF" w:rsidRDefault="00DF68CF" w:rsidP="00DF68CF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2701901784, Malu iela 7, Daugavpils, LV-5401, tālr. 65434492</w:t>
      </w:r>
    </w:p>
    <w:p w:rsidR="00DF68CF" w:rsidRDefault="00DF68CF" w:rsidP="00DF68CF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 xml:space="preserve">: </w:t>
      </w:r>
      <w:hyperlink r:id="rId6" w:history="1">
        <w:r w:rsidRPr="00CA4C51">
          <w:rPr>
            <w:rStyle w:val="Hyperlink"/>
            <w:sz w:val="18"/>
            <w:szCs w:val="18"/>
          </w:rPr>
          <w:t>daug32pii@inbox.lv</w:t>
        </w:r>
      </w:hyperlink>
    </w:p>
    <w:p w:rsidR="00DF68CF" w:rsidRDefault="00DF68CF" w:rsidP="00DF68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DF68CF" w:rsidRDefault="00DF68CF" w:rsidP="00DF68CF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DF68CF" w:rsidRPr="00DD2ED7" w:rsidRDefault="00CA64AD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</w:t>
      </w:r>
      <w:r w:rsidR="00371C73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.06.2018.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32. pirmsskolas izglītības iestādes vajadzībām”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D32.PII201</w:t>
      </w:r>
      <w:r w:rsidR="00D4706B">
        <w:rPr>
          <w:rFonts w:ascii="Times New Roman" w:hAnsi="Times New Roman"/>
          <w:sz w:val="24"/>
          <w:szCs w:val="24"/>
          <w:u w:val="single"/>
          <w:lang w:val="lv-LV"/>
        </w:rPr>
        <w:t>8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D4706B">
        <w:rPr>
          <w:rFonts w:ascii="Times New Roman" w:hAnsi="Times New Roman"/>
          <w:sz w:val="24"/>
          <w:szCs w:val="24"/>
          <w:u w:val="single"/>
          <w:lang w:val="lv-LV"/>
        </w:rPr>
        <w:t>2</w:t>
      </w:r>
      <w:r>
        <w:rPr>
          <w:rFonts w:ascii="Times New Roman" w:hAnsi="Times New Roman"/>
          <w:sz w:val="24"/>
          <w:szCs w:val="24"/>
          <w:u w:val="single"/>
          <w:lang w:val="lv-LV"/>
        </w:rPr>
        <w:t>N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102609" w:rsidRDefault="00DF68CF" w:rsidP="00DF68CF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DF68CF" w:rsidRPr="00102609" w:rsidRDefault="00DF68CF" w:rsidP="00DF68CF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DF68CF" w:rsidTr="0038108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Pr="00102609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32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7, Daugavpils, LV-5401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>
              <w:rPr>
                <w:rFonts w:ascii="Times New Roman" w:eastAsia="Times New Roman" w:hAnsi="Times New Roman"/>
                <w:lang w:val="lv-LV"/>
              </w:rPr>
              <w:t>784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Mārīte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Grigorjeva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65434492, 654344680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7" w:history="1">
              <w:r w:rsidRPr="00E54FC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daug32pii@inbox.lv</w:t>
              </w:r>
            </w:hyperlink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vadītājas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vietniece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Kristīne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Volodko-Mitina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655">
              <w:rPr>
                <w:rFonts w:ascii="Times New Roman" w:eastAsia="Times New Roman" w:hAnsi="Times New Roman"/>
                <w:lang w:val="lv-LV"/>
              </w:rPr>
              <w:t>65434492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68CF" w:rsidRDefault="00DF68CF" w:rsidP="00DF68C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68CF" w:rsidRDefault="00DF68CF" w:rsidP="00DF68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3A6083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3A6083">
        <w:rPr>
          <w:rFonts w:ascii="Times New Roman" w:hAnsi="Times New Roman"/>
          <w:sz w:val="24"/>
          <w:szCs w:val="24"/>
          <w:lang w:val="lv-LV"/>
        </w:rPr>
        <w:t xml:space="preserve">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mācību procesa organizācijai saskaņā ar tehnisko specifikāciju. 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</w:t>
      </w:r>
      <w:r w:rsidR="00CA64AD">
        <w:rPr>
          <w:rFonts w:ascii="Times New Roman" w:hAnsi="Times New Roman"/>
          <w:sz w:val="24"/>
          <w:szCs w:val="24"/>
          <w:lang w:val="lv-LV"/>
        </w:rPr>
        <w:t xml:space="preserve"> divās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 daļās:</w:t>
      </w:r>
    </w:p>
    <w:p w:rsidR="00CA64AD" w:rsidRDefault="00CA64AD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daļa</w:t>
      </w:r>
      <w:r w:rsidR="00A90655">
        <w:rPr>
          <w:rFonts w:ascii="Times New Roman" w:hAnsi="Times New Roman"/>
          <w:sz w:val="24"/>
          <w:szCs w:val="24"/>
          <w:lang w:val="lv-LV"/>
        </w:rPr>
        <w:t>:</w:t>
      </w:r>
    </w:p>
    <w:p w:rsidR="00A90655" w:rsidRDefault="00A90655" w:rsidP="00A90655">
      <w:pPr>
        <w:pStyle w:val="ListParagraph"/>
        <w:numPr>
          <w:ilvl w:val="0"/>
          <w:numId w:val="9"/>
        </w:numPr>
        <w:jc w:val="both"/>
      </w:pPr>
      <w:r>
        <w:t>Attīstošās spēles;</w:t>
      </w:r>
    </w:p>
    <w:p w:rsidR="00A90655" w:rsidRDefault="00371C73" w:rsidP="00A90655">
      <w:pPr>
        <w:pStyle w:val="ListParagraph"/>
        <w:numPr>
          <w:ilvl w:val="0"/>
          <w:numId w:val="9"/>
        </w:numPr>
        <w:jc w:val="both"/>
      </w:pPr>
      <w:r>
        <w:t>Galda spēles.</w:t>
      </w:r>
    </w:p>
    <w:p w:rsidR="00A90655" w:rsidRPr="00A90655" w:rsidRDefault="00A90655" w:rsidP="00A90655">
      <w:pPr>
        <w:pStyle w:val="ListParagraph"/>
        <w:jc w:val="both"/>
      </w:pPr>
    </w:p>
    <w:p w:rsidR="00967F7E" w:rsidRPr="003A6083" w:rsidRDefault="00967F7E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 daļa: </w:t>
      </w:r>
    </w:p>
    <w:p w:rsidR="00DF68CF" w:rsidRPr="00272C82" w:rsidRDefault="00DF68CF" w:rsidP="00DF68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burtnīcas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F68CF" w:rsidRDefault="00DF68CF" w:rsidP="00DF68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F68CF" w:rsidRDefault="00DF68CF" w:rsidP="00DF68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izdevumi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F68CF" w:rsidRDefault="00DF68CF" w:rsidP="00DF68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Uzskates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F68CF" w:rsidRPr="00272C82" w:rsidRDefault="00DF68CF" w:rsidP="00DF68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Didaktiskās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spēles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68CF" w:rsidRPr="00272C82" w:rsidRDefault="00DF68CF" w:rsidP="00DF68C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F68CF" w:rsidRPr="00272C82" w:rsidRDefault="00DF68CF" w:rsidP="00DF68C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8" w:history="1">
        <w:r w:rsidRPr="00E54FC0">
          <w:rPr>
            <w:rStyle w:val="Hyperlink"/>
            <w:rFonts w:ascii="Times New Roman" w:hAnsi="Times New Roman"/>
            <w:sz w:val="24"/>
            <w:szCs w:val="24"/>
            <w:lang w:val="lv-LV"/>
          </w:rPr>
          <w:t>daug32pii@inbox.lv</w:t>
        </w:r>
      </w:hyperlink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Malu ielā 7, Daugavpilī, vadītājas kabinetā, līdz 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>201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8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E10B6E">
        <w:rPr>
          <w:rFonts w:ascii="Times New Roman" w:hAnsi="Times New Roman"/>
          <w:b/>
          <w:sz w:val="24"/>
          <w:szCs w:val="24"/>
          <w:lang w:val="lv-LV"/>
        </w:rPr>
        <w:t>29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 xml:space="preserve">jūnija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plkst. 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12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F68CF" w:rsidRPr="0088382C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lastRenderedPageBreak/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</w:t>
      </w:r>
      <w:proofErr w:type="gramStart"/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,,</w:t>
      </w:r>
      <w:proofErr w:type="gramEnd"/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Mācību līdzekļu piegāde Daugavpils pilsētas pašvaldības iestādēm " rezultātiem.</w:t>
      </w:r>
    </w:p>
    <w:p w:rsidR="00DF68CF" w:rsidRPr="0088382C" w:rsidRDefault="00DF68CF" w:rsidP="00DF68CF">
      <w:pPr>
        <w:pStyle w:val="ListParagraph"/>
        <w:rPr>
          <w:color w:val="000000"/>
        </w:rPr>
      </w:pPr>
    </w:p>
    <w:p w:rsidR="00DF68CF" w:rsidRDefault="00DF68CF" w:rsidP="00DF68CF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A90655" w:rsidRPr="0088382C" w:rsidRDefault="00A90655" w:rsidP="00A90655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DF68CF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DF68CF" w:rsidRPr="00946A6E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proofErr w:type="spellStart"/>
      <w:r w:rsidRPr="00946A6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DF68CF" w:rsidRPr="00946A6E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946A6E" w:rsidRDefault="00DF68CF" w:rsidP="00DF68CF">
      <w:pPr>
        <w:numPr>
          <w:ilvl w:val="0"/>
          <w:numId w:val="5"/>
        </w:num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>s dienas.</w:t>
      </w:r>
      <w:proofErr w:type="gramStart"/>
      <w:r w:rsidRPr="00946A6E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</w:p>
    <w:p w:rsidR="00DF68CF" w:rsidRPr="00946A6E" w:rsidRDefault="00DF68CF" w:rsidP="00DF68C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DF68CF" w:rsidRPr="00F42245" w:rsidRDefault="00DF68CF" w:rsidP="00DF68C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9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D4706B">
        <w:rPr>
          <w:rFonts w:ascii="Times New Roman" w:hAnsi="Times New Roman"/>
          <w:sz w:val="24"/>
          <w:szCs w:val="24"/>
          <w:lang w:val="lv-LV"/>
        </w:rPr>
        <w:t>Publiskie iepirkumi”,</w:t>
      </w:r>
      <w:proofErr w:type="gramStart"/>
      <w:r w:rsidR="00D4706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Pr="00F422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domes</w:t>
      </w:r>
      <w:r w:rsidRPr="00F42245">
        <w:rPr>
          <w:rFonts w:ascii="Times New Roman" w:hAnsi="Times New Roman"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Pr="00F422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mājaslapā: </w:t>
      </w:r>
      <w:proofErr w:type="spellStart"/>
      <w:r w:rsidRPr="00F422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www.daugavpils.lv</w:t>
      </w:r>
      <w:proofErr w:type="spellEnd"/>
      <w:r w:rsid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 un Daugavpils pilsētas 32.pirmsskolas izglītības iestādes mājas lapā </w:t>
      </w:r>
      <w:r w:rsidR="00D4706B" w:rsidRP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www.32pii.daugavpils.lv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4706B" w:rsidRPr="00DE73A0">
        <w:rPr>
          <w:rFonts w:ascii="Times New Roman" w:hAnsi="Times New Roman"/>
          <w:sz w:val="24"/>
          <w:szCs w:val="24"/>
          <w:lang w:val="lv-LV"/>
        </w:rPr>
        <w:t>sadaļā „</w:t>
      </w:r>
      <w:r w:rsidR="00D4706B">
        <w:rPr>
          <w:rFonts w:ascii="Times New Roman" w:hAnsi="Times New Roman"/>
          <w:sz w:val="24"/>
          <w:szCs w:val="24"/>
          <w:lang w:val="lv-LV"/>
        </w:rPr>
        <w:t xml:space="preserve">Publiskie iepirkumi”. 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4706B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1074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0743">
        <w:rPr>
          <w:rFonts w:ascii="Times New Roman" w:hAnsi="Times New Roman"/>
          <w:sz w:val="24"/>
          <w:szCs w:val="24"/>
          <w:lang w:val="lv-LV"/>
        </w:rPr>
        <w:t xml:space="preserve">pirmsskolas izglītības iestādes </w:t>
      </w:r>
    </w:p>
    <w:p w:rsidR="00DF68CF" w:rsidRDefault="00DF68CF" w:rsidP="00D4706B">
      <w:pPr>
        <w:spacing w:after="120" w:line="240" w:lineRule="auto"/>
        <w:ind w:left="2880" w:firstLine="720"/>
        <w:rPr>
          <w:rFonts w:ascii="Times New Roman" w:hAnsi="Times New Roman"/>
          <w:sz w:val="24"/>
          <w:szCs w:val="24"/>
          <w:lang w:val="lv-LV"/>
        </w:rPr>
      </w:pPr>
      <w:r w:rsidRPr="00310743">
        <w:rPr>
          <w:rFonts w:ascii="Times New Roman" w:hAnsi="Times New Roman"/>
          <w:sz w:val="24"/>
          <w:szCs w:val="24"/>
          <w:lang w:val="lv-LV"/>
        </w:rPr>
        <w:t>vadītāja</w:t>
      </w:r>
      <w:proofErr w:type="gramStart"/>
      <w:r w:rsidRPr="00310743">
        <w:rPr>
          <w:rFonts w:ascii="Times New Roman" w:hAnsi="Times New Roman"/>
          <w:sz w:val="24"/>
          <w:szCs w:val="24"/>
          <w:lang w:val="lv-LV"/>
        </w:rPr>
        <w:t xml:space="preserve">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proofErr w:type="gramEnd"/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M.Grigorjeva</w:t>
      </w:r>
    </w:p>
    <w:p w:rsidR="00D4706B" w:rsidRDefault="00D4706B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 xml:space="preserve">vadītājas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K.Volodko-Mitina</w:t>
      </w:r>
      <w:proofErr w:type="spellEnd"/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Pr="00310743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Default="00DF68CF" w:rsidP="00DF68C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1.pielikums</w:t>
      </w: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68CF" w:rsidRPr="00C15105" w:rsidRDefault="00DF68CF" w:rsidP="00DF68C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tālr.,fakss</w:t>
      </w:r>
      <w:proofErr w:type="spellEnd"/>
      <w:r w:rsidRPr="00C15105">
        <w:rPr>
          <w:rFonts w:ascii="Times New Roman" w:hAnsi="Times New Roman"/>
          <w:lang w:val="lv-LV"/>
        </w:rPr>
        <w:t>___________________________ e-pasts__________________________________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b/>
          <w:bCs/>
          <w:lang w:val="lv-LV"/>
        </w:rPr>
      </w:pPr>
    </w:p>
    <w:p w:rsidR="00DF68CF" w:rsidRPr="00C15105" w:rsidRDefault="00DF68CF" w:rsidP="00DF68C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DF68CF" w:rsidRPr="000B03EA" w:rsidRDefault="00DF68CF" w:rsidP="00DF6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32. 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>
        <w:rPr>
          <w:rFonts w:ascii="Times New Roman" w:hAnsi="Times New Roman"/>
          <w:u w:val="single"/>
          <w:lang w:val="lv-LV"/>
        </w:rPr>
        <w:t>D32</w:t>
      </w:r>
      <w:r w:rsidRPr="00EE1C97">
        <w:rPr>
          <w:rFonts w:ascii="Times New Roman" w:hAnsi="Times New Roman"/>
          <w:u w:val="single"/>
          <w:lang w:val="lv-LV"/>
        </w:rPr>
        <w:t>.PII201</w:t>
      </w:r>
      <w:r w:rsidR="00D4706B">
        <w:rPr>
          <w:rFonts w:ascii="Times New Roman" w:hAnsi="Times New Roman"/>
          <w:u w:val="single"/>
          <w:lang w:val="lv-LV"/>
        </w:rPr>
        <w:t>8</w:t>
      </w:r>
      <w:r w:rsidRPr="00EE1C97">
        <w:rPr>
          <w:rFonts w:ascii="Times New Roman" w:hAnsi="Times New Roman"/>
          <w:u w:val="single"/>
          <w:lang w:val="lv-LV"/>
        </w:rPr>
        <w:t>/</w:t>
      </w:r>
      <w:r w:rsidR="00D4706B">
        <w:rPr>
          <w:rFonts w:ascii="Times New Roman" w:hAnsi="Times New Roman"/>
          <w:u w:val="single"/>
          <w:lang w:val="lv-LV"/>
        </w:rPr>
        <w:t>2N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DF68CF" w:rsidRPr="000B03EA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C15105" w:rsidRDefault="00DF68CF" w:rsidP="00DF68CF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DF68CF" w:rsidRPr="00C15105" w:rsidTr="0038108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38108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</w:t>
            </w:r>
            <w:proofErr w:type="gramStart"/>
            <w:r w:rsidRPr="00C15105">
              <w:rPr>
                <w:rFonts w:ascii="Times New Roman" w:hAnsi="Times New Roman"/>
                <w:b/>
                <w:lang w:val="lv-LV"/>
              </w:rPr>
              <w:t xml:space="preserve">  </w:t>
            </w:r>
            <w:proofErr w:type="gramEnd"/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38108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F68CF" w:rsidRPr="00C15105" w:rsidTr="0038108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38108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38108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656FE3" w:rsidRDefault="00656FE3"/>
    <w:sectPr w:rsidR="00656FE3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C644E"/>
    <w:multiLevelType w:val="hybridMultilevel"/>
    <w:tmpl w:val="05308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8CF"/>
    <w:rsid w:val="00084D5D"/>
    <w:rsid w:val="0023788F"/>
    <w:rsid w:val="00263D8F"/>
    <w:rsid w:val="00357A00"/>
    <w:rsid w:val="00371C73"/>
    <w:rsid w:val="00594F7F"/>
    <w:rsid w:val="00656FE3"/>
    <w:rsid w:val="00730E7F"/>
    <w:rsid w:val="007F3244"/>
    <w:rsid w:val="00967F7E"/>
    <w:rsid w:val="00A8156E"/>
    <w:rsid w:val="00A90655"/>
    <w:rsid w:val="00C04518"/>
    <w:rsid w:val="00CA64AD"/>
    <w:rsid w:val="00D22F29"/>
    <w:rsid w:val="00D4706B"/>
    <w:rsid w:val="00D823DE"/>
    <w:rsid w:val="00DF68CF"/>
    <w:rsid w:val="00E1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8C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F68C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68C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68C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DF68C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32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32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32pii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170703</dc:creator>
  <cp:lastModifiedBy>170703</cp:lastModifiedBy>
  <cp:revision>6</cp:revision>
  <dcterms:created xsi:type="dcterms:W3CDTF">2018-06-13T09:25:00Z</dcterms:created>
  <dcterms:modified xsi:type="dcterms:W3CDTF">2018-06-21T06:05:00Z</dcterms:modified>
</cp:coreProperties>
</file>