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35A0F" w14:textId="77777777" w:rsidR="00297976" w:rsidRPr="0030216B" w:rsidRDefault="00297976" w:rsidP="00297976">
      <w:pPr>
        <w:keepNext/>
        <w:keepLines/>
        <w:spacing w:before="240" w:after="0" w:line="240" w:lineRule="auto"/>
        <w:ind w:right="-808"/>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APSTIPRINĀTS</w:t>
      </w:r>
    </w:p>
    <w:p w14:paraId="3182E24B" w14:textId="77777777" w:rsidR="00297976" w:rsidRPr="0030216B" w:rsidRDefault="00297976" w:rsidP="00297976">
      <w:pPr>
        <w:spacing w:after="0" w:line="240" w:lineRule="auto"/>
        <w:ind w:right="-808"/>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Daugavpils valstspilsētas pašvaldības</w:t>
      </w:r>
    </w:p>
    <w:p w14:paraId="05301FDB" w14:textId="77777777" w:rsidR="00297976" w:rsidRPr="0030216B" w:rsidRDefault="00297976" w:rsidP="00297976">
      <w:pPr>
        <w:spacing w:after="0" w:line="240" w:lineRule="auto"/>
        <w:ind w:right="-808"/>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izpilddirektore</w:t>
      </w:r>
    </w:p>
    <w:p w14:paraId="2242C869" w14:textId="77777777" w:rsidR="00297976" w:rsidRPr="0030216B" w:rsidRDefault="00297976" w:rsidP="00297976">
      <w:pPr>
        <w:spacing w:after="0" w:line="240" w:lineRule="auto"/>
        <w:ind w:right="-808"/>
        <w:jc w:val="right"/>
        <w:rPr>
          <w:rFonts w:ascii="Times New Roman" w:eastAsia="Times New Roman" w:hAnsi="Times New Roman" w:cs="Times New Roman"/>
          <w:noProof/>
          <w:sz w:val="24"/>
          <w:szCs w:val="24"/>
          <w:lang w:eastAsia="lv-LV"/>
        </w:rPr>
      </w:pPr>
    </w:p>
    <w:p w14:paraId="770F324B" w14:textId="3898E86D" w:rsidR="00297976" w:rsidRPr="0030216B" w:rsidRDefault="00297976" w:rsidP="00297976">
      <w:pPr>
        <w:spacing w:after="0" w:line="240" w:lineRule="auto"/>
        <w:ind w:right="-808"/>
        <w:jc w:val="right"/>
        <w:rPr>
          <w:rFonts w:ascii="Times New Roman" w:eastAsia="Times New Roman" w:hAnsi="Times New Roman" w:cs="Times New Roman"/>
          <w:noProof/>
          <w:sz w:val="24"/>
          <w:szCs w:val="24"/>
          <w:lang w:eastAsia="lv-LV"/>
        </w:rPr>
      </w:pPr>
      <w:r w:rsidRPr="0030216B">
        <w:rPr>
          <w:rFonts w:ascii="Times New Roman" w:eastAsia="Times New Roman" w:hAnsi="Times New Roman" w:cs="Times New Roman"/>
          <w:noProof/>
          <w:sz w:val="24"/>
          <w:szCs w:val="24"/>
          <w:lang w:eastAsia="lv-LV"/>
        </w:rPr>
        <w:t xml:space="preserve"> </w:t>
      </w:r>
      <w:r w:rsidRPr="00542566">
        <w:rPr>
          <w:rFonts w:ascii="Times New Roman" w:eastAsia="Times New Roman" w:hAnsi="Times New Roman" w:cs="Times New Roman"/>
          <w:i/>
          <w:iCs/>
          <w:noProof/>
          <w:sz w:val="24"/>
          <w:szCs w:val="24"/>
          <w:u w:val="single"/>
          <w:lang w:eastAsia="lv-LV"/>
        </w:rPr>
        <w:t>_</w:t>
      </w:r>
      <w:r w:rsidR="00542566" w:rsidRPr="00542566">
        <w:rPr>
          <w:rFonts w:ascii="Times New Roman" w:eastAsia="Times New Roman" w:hAnsi="Times New Roman" w:cs="Times New Roman"/>
          <w:i/>
          <w:iCs/>
          <w:noProof/>
          <w:sz w:val="24"/>
          <w:szCs w:val="24"/>
          <w:u w:val="single"/>
          <w:lang w:eastAsia="lv-LV"/>
        </w:rPr>
        <w:t>(paraksts)</w:t>
      </w:r>
      <w:r w:rsidRPr="00542566">
        <w:rPr>
          <w:rFonts w:ascii="Times New Roman" w:eastAsia="Times New Roman" w:hAnsi="Times New Roman" w:cs="Times New Roman"/>
          <w:i/>
          <w:iCs/>
          <w:noProof/>
          <w:sz w:val="24"/>
          <w:szCs w:val="24"/>
          <w:u w:val="single"/>
          <w:lang w:eastAsia="lv-LV"/>
        </w:rPr>
        <w:t>_</w:t>
      </w:r>
      <w:r w:rsidRPr="0030216B">
        <w:rPr>
          <w:rFonts w:ascii="Times New Roman" w:eastAsia="Times New Roman" w:hAnsi="Times New Roman" w:cs="Times New Roman"/>
          <w:noProof/>
          <w:sz w:val="24"/>
          <w:szCs w:val="24"/>
          <w:lang w:eastAsia="lv-LV"/>
        </w:rPr>
        <w:t xml:space="preserve"> S.Šņepste</w:t>
      </w:r>
    </w:p>
    <w:p w14:paraId="1D095265" w14:textId="0AFC515C" w:rsidR="00297976" w:rsidRPr="0030216B" w:rsidRDefault="00297976" w:rsidP="00297976">
      <w:pPr>
        <w:keepNext/>
        <w:keepLines/>
        <w:spacing w:before="240" w:after="0" w:line="240" w:lineRule="auto"/>
        <w:ind w:right="-808"/>
        <w:jc w:val="right"/>
        <w:outlineLvl w:val="0"/>
        <w:rPr>
          <w:rFonts w:ascii="Times New Roman" w:eastAsiaTheme="majorEastAsia" w:hAnsi="Times New Roman" w:cs="Times New Roman"/>
          <w:noProof/>
          <w:sz w:val="24"/>
          <w:szCs w:val="24"/>
          <w:lang w:eastAsia="lv-LV"/>
        </w:rPr>
      </w:pPr>
      <w:r w:rsidRPr="0030216B">
        <w:rPr>
          <w:rFonts w:ascii="Times New Roman" w:eastAsiaTheme="majorEastAsia" w:hAnsi="Times New Roman" w:cs="Times New Roman"/>
          <w:noProof/>
          <w:sz w:val="24"/>
          <w:szCs w:val="24"/>
          <w:lang w:eastAsia="lv-LV"/>
        </w:rPr>
        <w:t xml:space="preserve">                                                                          </w:t>
      </w:r>
      <w:r>
        <w:rPr>
          <w:rFonts w:ascii="Times New Roman" w:eastAsiaTheme="majorEastAsia" w:hAnsi="Times New Roman" w:cs="Times New Roman"/>
          <w:noProof/>
          <w:sz w:val="24"/>
          <w:szCs w:val="24"/>
          <w:lang w:eastAsia="lv-LV"/>
        </w:rPr>
        <w:t xml:space="preserve">                               </w:t>
      </w:r>
      <w:r w:rsidRPr="0030216B">
        <w:rPr>
          <w:rFonts w:ascii="Times New Roman" w:eastAsiaTheme="majorEastAsia" w:hAnsi="Times New Roman" w:cs="Times New Roman"/>
          <w:noProof/>
          <w:sz w:val="24"/>
          <w:szCs w:val="24"/>
          <w:lang w:eastAsia="lv-LV"/>
        </w:rPr>
        <w:t xml:space="preserve"> Daugavpilī, 2025.gada </w:t>
      </w:r>
      <w:r w:rsidR="00542566">
        <w:rPr>
          <w:rFonts w:ascii="Times New Roman" w:eastAsiaTheme="majorEastAsia" w:hAnsi="Times New Roman" w:cs="Times New Roman"/>
          <w:noProof/>
          <w:sz w:val="24"/>
          <w:szCs w:val="24"/>
          <w:lang w:eastAsia="lv-LV"/>
        </w:rPr>
        <w:t>04</w:t>
      </w:r>
      <w:r w:rsidRPr="0030216B">
        <w:rPr>
          <w:rFonts w:ascii="Times New Roman" w:eastAsiaTheme="majorEastAsia" w:hAnsi="Times New Roman" w:cs="Times New Roman"/>
          <w:noProof/>
          <w:sz w:val="24"/>
          <w:szCs w:val="24"/>
          <w:lang w:eastAsia="lv-LV"/>
        </w:rPr>
        <w:t>.</w:t>
      </w:r>
      <w:r>
        <w:rPr>
          <w:rFonts w:ascii="Times New Roman" w:eastAsiaTheme="majorEastAsia" w:hAnsi="Times New Roman" w:cs="Times New Roman"/>
          <w:bCs/>
          <w:noProof/>
          <w:color w:val="000000" w:themeColor="text1"/>
          <w:sz w:val="24"/>
          <w:szCs w:val="24"/>
        </w:rPr>
        <w:t>jūnijā</w:t>
      </w:r>
    </w:p>
    <w:p w14:paraId="09AABCF1" w14:textId="77777777" w:rsidR="00297976" w:rsidRPr="0030216B" w:rsidRDefault="00297976" w:rsidP="00297976">
      <w:pPr>
        <w:spacing w:after="0" w:line="240" w:lineRule="auto"/>
        <w:jc w:val="both"/>
        <w:rPr>
          <w:rFonts w:ascii="Times New Roman" w:eastAsia="Times New Roman" w:hAnsi="Times New Roman" w:cs="Times New Roman"/>
          <w:bCs/>
          <w:noProof/>
          <w:sz w:val="24"/>
          <w:szCs w:val="24"/>
          <w:lang w:eastAsia="lv-LV"/>
        </w:rPr>
      </w:pPr>
    </w:p>
    <w:p w14:paraId="761F31A1" w14:textId="77777777" w:rsidR="00297976" w:rsidRPr="0030216B" w:rsidRDefault="00297976" w:rsidP="00297976">
      <w:pPr>
        <w:keepNext/>
        <w:keepLines/>
        <w:spacing w:after="0" w:line="240" w:lineRule="auto"/>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 xml:space="preserve">Daugavpils pašvaldības centrālā pārvalde </w:t>
      </w:r>
    </w:p>
    <w:p w14:paraId="25BFE3A7" w14:textId="77777777" w:rsidR="00297976" w:rsidRPr="0030216B" w:rsidRDefault="00297976" w:rsidP="00297976">
      <w:pPr>
        <w:keepNext/>
        <w:keepLines/>
        <w:spacing w:after="0" w:line="240" w:lineRule="auto"/>
        <w:jc w:val="center"/>
        <w:outlineLvl w:val="0"/>
        <w:rPr>
          <w:rFonts w:ascii="Times New Roman" w:eastAsiaTheme="majorEastAsia" w:hAnsi="Times New Roman" w:cs="Times New Roman"/>
          <w:bCs/>
          <w:noProof/>
          <w:sz w:val="24"/>
          <w:szCs w:val="24"/>
          <w:lang w:eastAsia="lv-LV"/>
        </w:rPr>
      </w:pPr>
      <w:r w:rsidRPr="0030216B">
        <w:rPr>
          <w:rFonts w:ascii="Times New Roman" w:eastAsiaTheme="majorEastAsia" w:hAnsi="Times New Roman" w:cs="Times New Roman"/>
          <w:bCs/>
          <w:noProof/>
          <w:sz w:val="24"/>
          <w:szCs w:val="24"/>
          <w:lang w:eastAsia="lv-LV"/>
        </w:rPr>
        <w:t>uzaicina potenciālos pretendentus uz līguma piešķiršanas tiesībām:</w:t>
      </w:r>
    </w:p>
    <w:p w14:paraId="4D8D4260" w14:textId="77777777" w:rsidR="00297976" w:rsidRPr="0030216B" w:rsidRDefault="00297976" w:rsidP="00297976">
      <w:pPr>
        <w:spacing w:after="0" w:line="240" w:lineRule="auto"/>
        <w:jc w:val="both"/>
        <w:rPr>
          <w:rFonts w:ascii="Times New Roman" w:eastAsia="Times New Roman" w:hAnsi="Times New Roman" w:cs="Times New Roman"/>
          <w:b/>
          <w:noProof/>
          <w:sz w:val="24"/>
          <w:szCs w:val="24"/>
          <w:u w:val="single"/>
          <w:lang w:eastAsia="lv-LV"/>
        </w:rPr>
      </w:pPr>
    </w:p>
    <w:p w14:paraId="0FD9726B" w14:textId="77777777" w:rsidR="00907A50" w:rsidRDefault="00297976" w:rsidP="00297976">
      <w:pPr>
        <w:spacing w:after="0" w:line="240" w:lineRule="auto"/>
        <w:jc w:val="center"/>
        <w:rPr>
          <w:rFonts w:ascii="Times New Roman" w:eastAsia="Times New Roman" w:hAnsi="Times New Roman" w:cs="Times New Roman"/>
          <w:b/>
          <w:noProof/>
          <w:sz w:val="23"/>
          <w:szCs w:val="23"/>
          <w:lang w:eastAsia="lv-LV"/>
        </w:rPr>
      </w:pPr>
      <w:r w:rsidRPr="00297976">
        <w:rPr>
          <w:rFonts w:ascii="Times New Roman" w:eastAsia="Times New Roman" w:hAnsi="Times New Roman" w:cs="Times New Roman"/>
          <w:b/>
          <w:noProof/>
          <w:sz w:val="24"/>
          <w:szCs w:val="24"/>
          <w:lang w:eastAsia="lv-LV"/>
        </w:rPr>
        <w:t>“</w:t>
      </w:r>
      <w:r w:rsidR="00F23D60">
        <w:rPr>
          <w:rFonts w:ascii="Times New Roman" w:hAnsi="Times New Roman" w:cs="Times New Roman"/>
          <w:b/>
          <w:sz w:val="24"/>
          <w:szCs w:val="24"/>
        </w:rPr>
        <w:t xml:space="preserve">Cokola, </w:t>
      </w:r>
      <w:r w:rsidRPr="00297976">
        <w:rPr>
          <w:rFonts w:ascii="Times New Roman" w:hAnsi="Times New Roman" w:cs="Times New Roman"/>
          <w:b/>
          <w:sz w:val="24"/>
          <w:szCs w:val="24"/>
        </w:rPr>
        <w:t>fasādes</w:t>
      </w:r>
      <w:r w:rsidR="00F23D60">
        <w:rPr>
          <w:rFonts w:ascii="Times New Roman" w:hAnsi="Times New Roman" w:cs="Times New Roman"/>
          <w:b/>
          <w:sz w:val="24"/>
          <w:szCs w:val="24"/>
        </w:rPr>
        <w:t xml:space="preserve"> un terases</w:t>
      </w:r>
      <w:r w:rsidRPr="00297976">
        <w:rPr>
          <w:rFonts w:ascii="Times New Roman" w:hAnsi="Times New Roman" w:cs="Times New Roman"/>
          <w:b/>
          <w:sz w:val="24"/>
          <w:szCs w:val="24"/>
        </w:rPr>
        <w:t xml:space="preserve"> remonts ēkā 18.novembra ielā 197V, Daugavpilī</w:t>
      </w:r>
      <w:r w:rsidRPr="00297976">
        <w:rPr>
          <w:rFonts w:ascii="Times New Roman" w:eastAsia="Times New Roman" w:hAnsi="Times New Roman" w:cs="Times New Roman"/>
          <w:b/>
          <w:noProof/>
          <w:sz w:val="24"/>
          <w:szCs w:val="24"/>
          <w:lang w:eastAsia="lv-LV"/>
        </w:rPr>
        <w:t>”</w:t>
      </w:r>
      <w:r>
        <w:rPr>
          <w:rFonts w:ascii="Times New Roman" w:eastAsia="Times New Roman" w:hAnsi="Times New Roman" w:cs="Times New Roman"/>
          <w:b/>
          <w:noProof/>
          <w:sz w:val="23"/>
          <w:szCs w:val="23"/>
          <w:lang w:eastAsia="lv-LV"/>
        </w:rPr>
        <w:t xml:space="preserve">, </w:t>
      </w:r>
    </w:p>
    <w:p w14:paraId="3F384C5E" w14:textId="15BD079B" w:rsidR="00297976" w:rsidRPr="00760C87" w:rsidRDefault="00297976" w:rsidP="00297976">
      <w:pPr>
        <w:spacing w:after="0" w:line="240" w:lineRule="auto"/>
        <w:jc w:val="center"/>
        <w:rPr>
          <w:rFonts w:ascii="Times New Roman" w:eastAsia="Times New Roman" w:hAnsi="Times New Roman" w:cs="Times New Roman"/>
          <w:b/>
          <w:noProof/>
          <w:sz w:val="23"/>
          <w:szCs w:val="23"/>
          <w:lang w:eastAsia="lv-LV"/>
        </w:rPr>
      </w:pPr>
      <w:r>
        <w:rPr>
          <w:rFonts w:ascii="Times New Roman" w:eastAsia="Times New Roman" w:hAnsi="Times New Roman" w:cs="Times New Roman"/>
          <w:b/>
          <w:noProof/>
          <w:sz w:val="23"/>
          <w:szCs w:val="23"/>
          <w:lang w:eastAsia="lv-LV"/>
        </w:rPr>
        <w:t>ID Nr. DPCP 2025/67</w:t>
      </w:r>
    </w:p>
    <w:p w14:paraId="6DD696C6" w14:textId="77777777" w:rsidR="00297976" w:rsidRPr="00760C87" w:rsidRDefault="00297976" w:rsidP="00297976">
      <w:pPr>
        <w:spacing w:after="0" w:line="240" w:lineRule="auto"/>
        <w:jc w:val="center"/>
        <w:rPr>
          <w:rFonts w:ascii="Times New Roman" w:eastAsia="Times New Roman" w:hAnsi="Times New Roman" w:cs="Times New Roman"/>
          <w:b/>
          <w:noProof/>
          <w:sz w:val="23"/>
          <w:szCs w:val="23"/>
          <w:u w:val="single"/>
          <w:lang w:eastAsia="lv-LV"/>
        </w:rPr>
      </w:pPr>
    </w:p>
    <w:p w14:paraId="5C6327F5" w14:textId="77777777" w:rsidR="00297976" w:rsidRPr="00760C87" w:rsidRDefault="00297976" w:rsidP="00297976">
      <w:pPr>
        <w:numPr>
          <w:ilvl w:val="0"/>
          <w:numId w:val="1"/>
        </w:numPr>
        <w:suppressAutoHyphens/>
        <w:autoSpaceDN w:val="0"/>
        <w:spacing w:after="0" w:line="240" w:lineRule="auto"/>
        <w:ind w:right="-483"/>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rPr>
        <w:t>Uzaicinājuma pamats:</w:t>
      </w:r>
      <w:r w:rsidRPr="00760C87">
        <w:rPr>
          <w:rFonts w:ascii="Times New Roman" w:eastAsia="Times New Roman" w:hAnsi="Times New Roman" w:cs="Times New Roman"/>
          <w:noProof/>
          <w:sz w:val="23"/>
          <w:szCs w:val="23"/>
        </w:rPr>
        <w:t xml:space="preserve"> ar Daugavpils valstspilsētas pašvaldības izpilddirektora p.i. 2023.gada 17.aprīļa rīkojumu Nr.98e apstiprināto Daugavpils valstspilsētas pašvaldības noteikumu par iepirkumu organizēšanu 57.punkts.</w:t>
      </w:r>
    </w:p>
    <w:p w14:paraId="6300CFEC" w14:textId="77777777" w:rsidR="00297976" w:rsidRPr="00760C87" w:rsidRDefault="00297976" w:rsidP="00297976">
      <w:pPr>
        <w:keepNext/>
        <w:numPr>
          <w:ilvl w:val="0"/>
          <w:numId w:val="1"/>
        </w:numPr>
        <w:tabs>
          <w:tab w:val="left" w:pos="284"/>
          <w:tab w:val="left" w:pos="360"/>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Pasūtītājs: </w:t>
      </w:r>
    </w:p>
    <w:tbl>
      <w:tblPr>
        <w:tblW w:w="9367" w:type="dxa"/>
        <w:tblInd w:w="108" w:type="dxa"/>
        <w:tblCellMar>
          <w:left w:w="10" w:type="dxa"/>
          <w:right w:w="10" w:type="dxa"/>
        </w:tblCellMar>
        <w:tblLook w:val="04A0" w:firstRow="1" w:lastRow="0" w:firstColumn="1" w:lastColumn="0" w:noHBand="0" w:noVBand="1"/>
      </w:tblPr>
      <w:tblGrid>
        <w:gridCol w:w="2616"/>
        <w:gridCol w:w="6751"/>
      </w:tblGrid>
      <w:tr w:rsidR="00297976" w:rsidRPr="00760C87" w14:paraId="3EDD9D29" w14:textId="77777777" w:rsidTr="00F118C7">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57C7C" w14:textId="77777777" w:rsidR="00297976" w:rsidRPr="00760C87" w:rsidRDefault="00297976" w:rsidP="00F118C7">
            <w:pPr>
              <w:spacing w:after="0" w:line="252" w:lineRule="auto"/>
              <w:jc w:val="both"/>
              <w:rPr>
                <w:rFonts w:ascii="Times New Roman" w:eastAsia="Times New Roman" w:hAnsi="Times New Roman" w:cs="Times New Roman"/>
                <w:b/>
                <w:noProof/>
                <w:sz w:val="23"/>
                <w:szCs w:val="23"/>
                <w:lang w:val="en-US"/>
              </w:rPr>
            </w:pPr>
            <w:r w:rsidRPr="00760C87">
              <w:rPr>
                <w:rFonts w:ascii="Times New Roman" w:eastAsia="Times New Roman" w:hAnsi="Times New Roman" w:cs="Times New Roman"/>
                <w:b/>
                <w:noProof/>
                <w:sz w:val="23"/>
                <w:szCs w:val="23"/>
                <w:lang w:val="en-US"/>
              </w:rPr>
              <w:t>Pasūtītāja nosaukums</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F55C2A" w14:textId="51B017EA" w:rsidR="00297976" w:rsidRPr="00760C87" w:rsidRDefault="00297976" w:rsidP="00F118C7">
            <w:pPr>
              <w:suppressAutoHyphens/>
              <w:autoSpaceDN w:val="0"/>
              <w:spacing w:after="0" w:line="252" w:lineRule="auto"/>
              <w:jc w:val="both"/>
              <w:rPr>
                <w:rFonts w:ascii="Times New Roman" w:eastAsia="Times New Roman" w:hAnsi="Times New Roman" w:cs="Times New Roman"/>
                <w:bCs/>
                <w:noProof/>
                <w:sz w:val="23"/>
                <w:szCs w:val="23"/>
                <w:lang w:val="en-US" w:eastAsia="en-GB"/>
              </w:rPr>
            </w:pPr>
            <w:r w:rsidRPr="00297976">
              <w:rPr>
                <w:rFonts w:ascii="Times New Roman" w:eastAsia="Times New Roman" w:hAnsi="Times New Roman" w:cs="Times New Roman"/>
                <w:bCs/>
                <w:noProof/>
                <w:sz w:val="23"/>
                <w:szCs w:val="23"/>
                <w:lang w:val="en-US" w:eastAsia="en-GB"/>
              </w:rPr>
              <w:t>Daugavpils Iespēju vidusskola</w:t>
            </w:r>
          </w:p>
        </w:tc>
      </w:tr>
      <w:tr w:rsidR="00297976" w:rsidRPr="00760C87" w14:paraId="007609BD" w14:textId="77777777" w:rsidTr="00F118C7">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E308EE" w14:textId="77777777" w:rsidR="00297976" w:rsidRPr="00760C87" w:rsidRDefault="00297976" w:rsidP="00F118C7">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Adrese</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DA86E6" w14:textId="77777777" w:rsidR="00297976" w:rsidRPr="00297976" w:rsidRDefault="00297976" w:rsidP="00F118C7">
            <w:pPr>
              <w:spacing w:after="0" w:line="252" w:lineRule="auto"/>
              <w:jc w:val="both"/>
              <w:rPr>
                <w:rFonts w:ascii="Times New Roman" w:eastAsia="Times New Roman" w:hAnsi="Times New Roman" w:cs="Times New Roman"/>
                <w:bCs/>
                <w:noProof/>
                <w:sz w:val="23"/>
                <w:szCs w:val="23"/>
                <w:lang w:val="en-US"/>
              </w:rPr>
            </w:pPr>
            <w:r w:rsidRPr="00297976">
              <w:rPr>
                <w:rFonts w:ascii="Times New Roman" w:eastAsia="Times New Roman" w:hAnsi="Times New Roman" w:cs="Times New Roman"/>
                <w:bCs/>
                <w:noProof/>
                <w:sz w:val="23"/>
                <w:szCs w:val="23"/>
                <w:lang w:val="en-US"/>
              </w:rPr>
              <w:t>Valkas iela 4A, Daugavpils, LV-5417</w:t>
            </w:r>
          </w:p>
        </w:tc>
      </w:tr>
      <w:tr w:rsidR="00297976" w:rsidRPr="00760C87" w14:paraId="0B646806" w14:textId="77777777" w:rsidTr="00F118C7">
        <w:trPr>
          <w:trHeight w:val="266"/>
        </w:trPr>
        <w:tc>
          <w:tcPr>
            <w:tcW w:w="26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604584" w14:textId="77777777" w:rsidR="00297976" w:rsidRPr="00760C87" w:rsidRDefault="00297976" w:rsidP="00F118C7">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Reģ.nr.</w:t>
            </w:r>
          </w:p>
        </w:tc>
        <w:tc>
          <w:tcPr>
            <w:tcW w:w="67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7B916" w14:textId="77777777" w:rsidR="00297976" w:rsidRPr="00297976" w:rsidRDefault="00297976" w:rsidP="00F118C7">
            <w:pPr>
              <w:spacing w:after="0" w:line="252" w:lineRule="auto"/>
              <w:jc w:val="both"/>
              <w:rPr>
                <w:rFonts w:ascii="Times New Roman" w:eastAsia="Times New Roman" w:hAnsi="Times New Roman" w:cs="Times New Roman"/>
                <w:bCs/>
                <w:noProof/>
                <w:sz w:val="23"/>
                <w:szCs w:val="23"/>
                <w:lang w:val="en-US"/>
              </w:rPr>
            </w:pPr>
            <w:r w:rsidRPr="00297976">
              <w:rPr>
                <w:rFonts w:ascii="Times New Roman" w:eastAsia="Times New Roman" w:hAnsi="Times New Roman" w:cs="Times New Roman"/>
                <w:bCs/>
                <w:noProof/>
                <w:sz w:val="23"/>
                <w:szCs w:val="23"/>
                <w:lang w:val="en-US"/>
              </w:rPr>
              <w:t>50900039431</w:t>
            </w:r>
          </w:p>
        </w:tc>
      </w:tr>
      <w:tr w:rsidR="00297976" w:rsidRPr="00760C87" w14:paraId="141F8D73" w14:textId="77777777" w:rsidTr="008427BF">
        <w:trPr>
          <w:trHeight w:val="1140"/>
        </w:trPr>
        <w:tc>
          <w:tcPr>
            <w:tcW w:w="2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5F7584B" w14:textId="77777777" w:rsidR="00297976" w:rsidRPr="00760C87" w:rsidRDefault="00297976" w:rsidP="00F118C7">
            <w:pPr>
              <w:suppressAutoHyphens/>
              <w:autoSpaceDN w:val="0"/>
              <w:spacing w:after="0" w:line="252" w:lineRule="auto"/>
              <w:rPr>
                <w:rFonts w:ascii="Times New Roman" w:eastAsia="Times New Roman" w:hAnsi="Times New Roman" w:cs="Times New Roman"/>
                <w:b/>
                <w:noProof/>
                <w:sz w:val="23"/>
                <w:szCs w:val="23"/>
                <w:lang w:val="en-US" w:eastAsia="en-GB"/>
              </w:rPr>
            </w:pPr>
            <w:r w:rsidRPr="00760C87">
              <w:rPr>
                <w:rFonts w:ascii="Times New Roman" w:eastAsia="Times New Roman" w:hAnsi="Times New Roman" w:cs="Times New Roman"/>
                <w:b/>
                <w:noProof/>
                <w:sz w:val="23"/>
                <w:szCs w:val="23"/>
                <w:lang w:val="en-US" w:eastAsia="en-GB"/>
              </w:rPr>
              <w:t>Kontaktpersona tehniskajos jautājumos</w:t>
            </w:r>
          </w:p>
        </w:tc>
        <w:tc>
          <w:tcPr>
            <w:tcW w:w="6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D02EBDF" w14:textId="77777777" w:rsidR="00297976" w:rsidRPr="00760C87" w:rsidRDefault="00297976" w:rsidP="00F118C7">
            <w:pPr>
              <w:shd w:val="clear" w:color="auto" w:fill="FFFFFF"/>
              <w:spacing w:after="0" w:line="240" w:lineRule="auto"/>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noProof/>
                <w:sz w:val="23"/>
                <w:szCs w:val="23"/>
              </w:rPr>
              <w:t xml:space="preserve">Daugavpils pašvaldības centrālās pārvaldes Īpašuma pārvaldīšanas departamenta </w:t>
            </w:r>
            <w:bookmarkStart w:id="0" w:name="_Hlk196462028"/>
            <w:r w:rsidRPr="00760C87">
              <w:rPr>
                <w:rFonts w:ascii="Times New Roman" w:eastAsia="Times New Roman" w:hAnsi="Times New Roman" w:cs="Times New Roman"/>
                <w:noProof/>
                <w:sz w:val="23"/>
                <w:szCs w:val="23"/>
              </w:rPr>
              <w:t xml:space="preserve">Nekustamā īpašuma būvniecības procesa vadīšanas, </w:t>
            </w:r>
            <w:r w:rsidRPr="008427BF">
              <w:rPr>
                <w:rFonts w:ascii="Times New Roman" w:eastAsia="Times New Roman" w:hAnsi="Times New Roman" w:cs="Times New Roman"/>
                <w:noProof/>
                <w:sz w:val="23"/>
                <w:szCs w:val="23"/>
              </w:rPr>
              <w:t>uzturēšanas un pārvaldīšanas nodaļas</w:t>
            </w:r>
            <w:bookmarkEnd w:id="0"/>
            <w:r w:rsidRPr="008427BF">
              <w:rPr>
                <w:rFonts w:ascii="Times New Roman" w:eastAsia="Times New Roman" w:hAnsi="Times New Roman" w:cs="Times New Roman"/>
                <w:noProof/>
                <w:sz w:val="23"/>
                <w:szCs w:val="23"/>
              </w:rPr>
              <w:t xml:space="preserve"> būvinženieris, tālr.</w:t>
            </w:r>
            <w:r w:rsidRPr="008427BF">
              <w:t xml:space="preserve"> </w:t>
            </w:r>
            <w:r w:rsidRPr="008427BF">
              <w:rPr>
                <w:rFonts w:ascii="Times New Roman" w:eastAsia="Times New Roman" w:hAnsi="Times New Roman" w:cs="Times New Roman"/>
                <w:noProof/>
                <w:sz w:val="23"/>
                <w:szCs w:val="23"/>
              </w:rPr>
              <w:t>29492486, 65440576, e-pasts: </w:t>
            </w:r>
            <w:hyperlink r:id="rId7" w:history="1">
              <w:r w:rsidRPr="008427BF">
                <w:rPr>
                  <w:rStyle w:val="Hipersaite"/>
                  <w:rFonts w:ascii="Times New Roman" w:hAnsi="Times New Roman" w:cs="Times New Roman"/>
                  <w:sz w:val="23"/>
                  <w:szCs w:val="23"/>
                </w:rPr>
                <w:t>nikolajs.gorbunovs@daugavpils.lv</w:t>
              </w:r>
            </w:hyperlink>
          </w:p>
        </w:tc>
      </w:tr>
    </w:tbl>
    <w:p w14:paraId="19823A8A" w14:textId="77777777" w:rsidR="00297976" w:rsidRPr="00760C87" w:rsidRDefault="00297976" w:rsidP="00297976">
      <w:pPr>
        <w:keepNext/>
        <w:numPr>
          <w:ilvl w:val="0"/>
          <w:numId w:val="1"/>
        </w:numPr>
        <w:tabs>
          <w:tab w:val="left" w:pos="426"/>
        </w:tabs>
        <w:suppressAutoHyphens/>
        <w:autoSpaceDN w:val="0"/>
        <w:spacing w:before="120" w:after="0" w:line="240" w:lineRule="auto"/>
        <w:ind w:right="-241"/>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Iepirkuma priekšmets:</w:t>
      </w:r>
      <w:r w:rsidRPr="00760C87">
        <w:rPr>
          <w:rFonts w:ascii="Times New Roman" w:hAnsi="Times New Roman" w:cs="Times New Roman"/>
          <w:sz w:val="23"/>
          <w:szCs w:val="23"/>
        </w:rPr>
        <w:t xml:space="preserve"> </w:t>
      </w:r>
      <w:r w:rsidR="00F23D60">
        <w:rPr>
          <w:rFonts w:ascii="Times New Roman" w:hAnsi="Times New Roman" w:cs="Times New Roman"/>
          <w:sz w:val="23"/>
          <w:szCs w:val="23"/>
        </w:rPr>
        <w:t xml:space="preserve">Cokola, </w:t>
      </w:r>
      <w:r w:rsidRPr="00297976">
        <w:rPr>
          <w:rFonts w:ascii="Times New Roman" w:hAnsi="Times New Roman" w:cs="Times New Roman"/>
          <w:sz w:val="23"/>
          <w:szCs w:val="23"/>
        </w:rPr>
        <w:t>fasādes</w:t>
      </w:r>
      <w:r w:rsidR="00F23D60">
        <w:rPr>
          <w:rFonts w:ascii="Times New Roman" w:hAnsi="Times New Roman" w:cs="Times New Roman"/>
          <w:sz w:val="23"/>
          <w:szCs w:val="23"/>
        </w:rPr>
        <w:t xml:space="preserve"> un terases</w:t>
      </w:r>
      <w:r w:rsidRPr="00297976">
        <w:rPr>
          <w:rFonts w:ascii="Times New Roman" w:hAnsi="Times New Roman" w:cs="Times New Roman"/>
          <w:sz w:val="23"/>
          <w:szCs w:val="23"/>
        </w:rPr>
        <w:t xml:space="preserve"> remonts ēkā 18.novembra ielā 197V, Daugavpilī</w:t>
      </w:r>
      <w:r>
        <w:rPr>
          <w:rFonts w:ascii="Times New Roman" w:hAnsi="Times New Roman" w:cs="Times New Roman"/>
          <w:sz w:val="23"/>
          <w:szCs w:val="23"/>
        </w:rPr>
        <w:t>.</w:t>
      </w:r>
    </w:p>
    <w:p w14:paraId="340C77BB" w14:textId="77777777" w:rsidR="00297976" w:rsidRPr="00760C87" w:rsidRDefault="00297976" w:rsidP="00297976">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bCs/>
          <w:noProof/>
          <w:sz w:val="23"/>
          <w:szCs w:val="23"/>
          <w:lang w:eastAsia="lv-LV"/>
        </w:rPr>
      </w:pPr>
      <w:r w:rsidRPr="00760C87">
        <w:rPr>
          <w:rFonts w:ascii="Times New Roman" w:eastAsiaTheme="majorEastAsia" w:hAnsi="Times New Roman" w:cs="Times New Roman"/>
          <w:b/>
          <w:bCs/>
          <w:noProof/>
          <w:sz w:val="23"/>
          <w:szCs w:val="23"/>
          <w:lang w:eastAsia="lv-LV"/>
        </w:rPr>
        <w:t>Pasūtījums nav dalīts daļās</w:t>
      </w:r>
      <w:r w:rsidRPr="00760C87">
        <w:rPr>
          <w:rFonts w:ascii="Times New Roman" w:eastAsiaTheme="majorEastAsia" w:hAnsi="Times New Roman" w:cs="Times New Roman"/>
          <w:bCs/>
          <w:noProof/>
          <w:sz w:val="23"/>
          <w:szCs w:val="23"/>
          <w:lang w:eastAsia="lv-LV"/>
        </w:rPr>
        <w:t>.</w:t>
      </w:r>
    </w:p>
    <w:p w14:paraId="5D5A123B" w14:textId="77777777" w:rsidR="00297976" w:rsidRPr="00760C87" w:rsidRDefault="00297976" w:rsidP="00297976">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Cs/>
          <w:noProof/>
          <w:sz w:val="23"/>
          <w:szCs w:val="23"/>
          <w:lang w:eastAsia="lv-LV"/>
        </w:rPr>
      </w:pPr>
      <w:r w:rsidRPr="00760C87">
        <w:rPr>
          <w:rFonts w:ascii="Times New Roman" w:eastAsiaTheme="majorEastAsia" w:hAnsi="Times New Roman" w:cs="Times New Roman"/>
          <w:b/>
          <w:bCs/>
          <w:noProof/>
          <w:sz w:val="23"/>
          <w:szCs w:val="23"/>
          <w:lang w:eastAsia="lv-LV"/>
        </w:rPr>
        <w:t xml:space="preserve">Paredzamā kopējā līgumcena: </w:t>
      </w:r>
      <w:bookmarkStart w:id="1" w:name="_Toc341872544"/>
      <w:bookmarkStart w:id="2" w:name="_Toc337468672"/>
      <w:bookmarkStart w:id="3" w:name="_Toc134628683"/>
      <w:bookmarkStart w:id="4" w:name="_Toc134418278"/>
      <w:r>
        <w:rPr>
          <w:rFonts w:ascii="Times New Roman" w:eastAsiaTheme="majorEastAsia" w:hAnsi="Times New Roman" w:cs="Times New Roman"/>
          <w:b/>
          <w:bCs/>
          <w:noProof/>
          <w:sz w:val="23"/>
          <w:szCs w:val="23"/>
          <w:lang w:eastAsia="lv-LV"/>
        </w:rPr>
        <w:t>līdz 2800</w:t>
      </w:r>
      <w:r w:rsidRPr="00760C87">
        <w:rPr>
          <w:rFonts w:ascii="Times New Roman" w:eastAsiaTheme="majorEastAsia" w:hAnsi="Times New Roman" w:cs="Times New Roman"/>
          <w:b/>
          <w:bCs/>
          <w:noProof/>
          <w:sz w:val="23"/>
          <w:szCs w:val="23"/>
          <w:lang w:eastAsia="lv-LV"/>
        </w:rPr>
        <w:t xml:space="preserve">.00 EUR </w:t>
      </w:r>
      <w:r w:rsidRPr="00760C87">
        <w:rPr>
          <w:rFonts w:ascii="Times New Roman" w:eastAsiaTheme="majorEastAsia" w:hAnsi="Times New Roman" w:cs="Times New Roman"/>
          <w:b/>
          <w:bCs/>
          <w:noProof/>
          <w:sz w:val="23"/>
          <w:szCs w:val="23"/>
          <w:u w:val="single"/>
          <w:lang w:eastAsia="lv-LV"/>
        </w:rPr>
        <w:t>bez</w:t>
      </w:r>
      <w:r w:rsidRPr="00760C87">
        <w:rPr>
          <w:rFonts w:ascii="Times New Roman" w:eastAsiaTheme="majorEastAsia" w:hAnsi="Times New Roman" w:cs="Times New Roman"/>
          <w:bCs/>
          <w:noProof/>
          <w:sz w:val="23"/>
          <w:szCs w:val="23"/>
          <w:lang w:eastAsia="lv-LV"/>
        </w:rPr>
        <w:t xml:space="preserve"> </w:t>
      </w:r>
      <w:r w:rsidRPr="00760C87">
        <w:rPr>
          <w:rFonts w:ascii="Times New Roman" w:eastAsiaTheme="majorEastAsia" w:hAnsi="Times New Roman" w:cs="Times New Roman"/>
          <w:b/>
          <w:bCs/>
          <w:noProof/>
          <w:sz w:val="23"/>
          <w:szCs w:val="23"/>
          <w:lang w:eastAsia="lv-LV"/>
        </w:rPr>
        <w:t>PVN.</w:t>
      </w:r>
      <w:r w:rsidRPr="00760C87">
        <w:rPr>
          <w:rFonts w:ascii="Times New Roman" w:eastAsiaTheme="majorEastAsia" w:hAnsi="Times New Roman" w:cs="Times New Roman"/>
          <w:bCs/>
          <w:noProof/>
          <w:sz w:val="23"/>
          <w:szCs w:val="23"/>
          <w:lang w:eastAsia="lv-LV"/>
        </w:rPr>
        <w:t xml:space="preserve"> </w:t>
      </w:r>
    </w:p>
    <w:bookmarkEnd w:id="1"/>
    <w:bookmarkEnd w:id="2"/>
    <w:bookmarkEnd w:id="3"/>
    <w:bookmarkEnd w:id="4"/>
    <w:p w14:paraId="637A3E58" w14:textId="77777777" w:rsidR="00297976" w:rsidRPr="00760C87" w:rsidRDefault="00297976" w:rsidP="00297976">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imes New Roman" w:hAnsi="Times New Roman" w:cs="Times New Roman"/>
          <w:bCs/>
          <w:noProof/>
          <w:sz w:val="23"/>
          <w:szCs w:val="23"/>
        </w:rPr>
      </w:pPr>
      <w:r w:rsidRPr="00760C87">
        <w:rPr>
          <w:rFonts w:ascii="Times New Roman" w:eastAsia="Times New Roman" w:hAnsi="Times New Roman" w:cs="Times New Roman"/>
          <w:b/>
          <w:noProof/>
          <w:sz w:val="23"/>
          <w:szCs w:val="23"/>
        </w:rPr>
        <w:t xml:space="preserve">Līguma izpildes termiņš: </w:t>
      </w:r>
      <w:r>
        <w:rPr>
          <w:rFonts w:ascii="Times New Roman" w:eastAsia="Times New Roman" w:hAnsi="Times New Roman" w:cs="Times New Roman"/>
          <w:bCs/>
          <w:noProof/>
          <w:sz w:val="23"/>
          <w:szCs w:val="23"/>
        </w:rPr>
        <w:t>30 (trīsdesmit</w:t>
      </w:r>
      <w:r w:rsidRPr="00760C87">
        <w:rPr>
          <w:rFonts w:ascii="Times New Roman" w:eastAsia="Times New Roman" w:hAnsi="Times New Roman" w:cs="Times New Roman"/>
          <w:bCs/>
          <w:noProof/>
          <w:sz w:val="23"/>
          <w:szCs w:val="23"/>
        </w:rPr>
        <w:t>) kalendāro dienu laikā pēc līguma slēgšanas dienas.</w:t>
      </w:r>
    </w:p>
    <w:p w14:paraId="63B698CC" w14:textId="77777777" w:rsidR="00297976" w:rsidRPr="00760C87" w:rsidRDefault="00297976" w:rsidP="00297976">
      <w:pPr>
        <w:keepNext/>
        <w:numPr>
          <w:ilvl w:val="0"/>
          <w:numId w:val="1"/>
        </w:numPr>
        <w:tabs>
          <w:tab w:val="left" w:pos="426"/>
        </w:tabs>
        <w:suppressAutoHyphens/>
        <w:autoSpaceDN w:val="0"/>
        <w:spacing w:after="0" w:line="240" w:lineRule="auto"/>
        <w:ind w:left="284" w:hanging="284"/>
        <w:jc w:val="both"/>
        <w:textAlignment w:val="baseline"/>
        <w:outlineLvl w:val="1"/>
        <w:rPr>
          <w:rFonts w:ascii="Times New Roman" w:eastAsiaTheme="majorEastAsia" w:hAnsi="Times New Roman" w:cs="Times New Roman"/>
          <w:b/>
          <w:noProof/>
          <w:sz w:val="23"/>
          <w:szCs w:val="23"/>
          <w:lang w:eastAsia="lv-LV"/>
        </w:rPr>
      </w:pPr>
      <w:r w:rsidRPr="00760C87">
        <w:rPr>
          <w:rFonts w:ascii="Times New Roman" w:eastAsiaTheme="majorEastAsia" w:hAnsi="Times New Roman" w:cs="Times New Roman"/>
          <w:b/>
          <w:noProof/>
          <w:sz w:val="23"/>
          <w:szCs w:val="23"/>
          <w:lang w:eastAsia="lv-LV"/>
        </w:rPr>
        <w:t>Nosacījumi pretendenta dalībai aptaujā:</w:t>
      </w:r>
    </w:p>
    <w:p w14:paraId="6F10BA59" w14:textId="77777777" w:rsidR="00297976" w:rsidRPr="00760C87" w:rsidRDefault="00297976" w:rsidP="00297976">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6FC9EC47" w14:textId="77777777" w:rsidR="00297976" w:rsidRPr="00760C87" w:rsidRDefault="00297976" w:rsidP="00297976">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pretendents ir tiesīgs veikt tehniskajā specifikācijā norādītos darbus un pretendentam ir pieredze tehniskajā specifikācijā minēto darbu veikšanā;  </w:t>
      </w:r>
    </w:p>
    <w:p w14:paraId="307A5B0D" w14:textId="77777777" w:rsidR="00297976" w:rsidRPr="00760C87" w:rsidRDefault="00297976" w:rsidP="00297976">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 xml:space="preserve">pretendentam nav pasludināts maksātnespējas process vai uzsākta likvidācija. Šo informāciju pasūtītājs iegūst publiskajās datu bāzes. </w:t>
      </w:r>
    </w:p>
    <w:p w14:paraId="6103D3EB" w14:textId="77777777" w:rsidR="00297976" w:rsidRPr="00760C87" w:rsidRDefault="00297976" w:rsidP="00297976">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Piedāvājums jāparaksta personai, kura likumiski pārstāv Pretendentu, vai ir pilnvarota pārstāvēt Pretendentu  šajā zemsliekšņa iepirkuma procedūrā (iesniedzot pilnvaras oriģinālu);</w:t>
      </w:r>
    </w:p>
    <w:p w14:paraId="6AE5C22C" w14:textId="77777777" w:rsidR="00297976" w:rsidRPr="00760C87" w:rsidRDefault="00297976" w:rsidP="00297976">
      <w:pPr>
        <w:numPr>
          <w:ilvl w:val="0"/>
          <w:numId w:val="2"/>
        </w:numPr>
        <w:tabs>
          <w:tab w:val="left" w:pos="-1014"/>
        </w:tabs>
        <w:suppressAutoHyphens/>
        <w:autoSpaceDN w:val="0"/>
        <w:spacing w:after="0" w:line="240" w:lineRule="auto"/>
        <w:ind w:right="-241"/>
        <w:jc w:val="both"/>
        <w:textAlignment w:val="baseline"/>
        <w:rPr>
          <w:rFonts w:ascii="Times New Roman" w:eastAsia="Times New Roman" w:hAnsi="Times New Roman" w:cs="Times New Roman"/>
          <w:noProof/>
          <w:color w:val="000000" w:themeColor="text1"/>
          <w:sz w:val="23"/>
          <w:szCs w:val="23"/>
          <w:lang w:eastAsia="lv-LV"/>
        </w:rPr>
      </w:pPr>
      <w:r w:rsidRPr="00760C87">
        <w:rPr>
          <w:rFonts w:ascii="Times New Roman" w:eastAsia="Times New Roman" w:hAnsi="Times New Roman" w:cs="Times New Roman"/>
          <w:noProof/>
          <w:color w:val="000000" w:themeColor="text1"/>
          <w:sz w:val="23"/>
          <w:szCs w:val="23"/>
          <w:lang w:eastAsia="lv-LV"/>
        </w:rPr>
        <w:t>pretendentam nav VID administrēto nodokļu parādu, kuru kopsumma pārsniedz 150,00 EUR (viens simts piecdesmit eiro 00 centu) apmērā. Šo informāciju pasūtītājs iegūst publiskajā datu bāzē.</w:t>
      </w:r>
    </w:p>
    <w:p w14:paraId="0B571018" w14:textId="77777777" w:rsidR="00297976" w:rsidRPr="00760C87" w:rsidRDefault="00297976" w:rsidP="00297976">
      <w:pPr>
        <w:numPr>
          <w:ilvl w:val="0"/>
          <w:numId w:val="1"/>
        </w:numPr>
        <w:tabs>
          <w:tab w:val="left" w:pos="-1014"/>
        </w:tabs>
        <w:suppressAutoHyphens/>
        <w:autoSpaceDN w:val="0"/>
        <w:spacing w:after="0" w:line="240" w:lineRule="auto"/>
        <w:ind w:right="-241"/>
        <w:jc w:val="both"/>
        <w:rPr>
          <w:rFonts w:ascii="Times New Roman" w:eastAsia="Times New Roman" w:hAnsi="Times New Roman" w:cs="Times New Roman"/>
          <w:noProof/>
          <w:sz w:val="23"/>
          <w:szCs w:val="23"/>
          <w:lang w:val="da-DK"/>
        </w:rPr>
      </w:pPr>
      <w:r w:rsidRPr="00760C87">
        <w:rPr>
          <w:rFonts w:ascii="Times New Roman" w:eastAsia="Times New Roman" w:hAnsi="Times New Roman" w:cs="Times New Roman"/>
          <w:b/>
          <w:noProof/>
          <w:sz w:val="23"/>
          <w:szCs w:val="23"/>
          <w:lang w:val="da-DK"/>
        </w:rPr>
        <w:t xml:space="preserve">Pretendentu iesniedzamie dokumenti dalībai aptaujā: </w:t>
      </w:r>
    </w:p>
    <w:p w14:paraId="261110CF" w14:textId="77777777" w:rsidR="00297976" w:rsidRPr="00760C87" w:rsidRDefault="00297976" w:rsidP="00297976">
      <w:pPr>
        <w:numPr>
          <w:ilvl w:val="1"/>
          <w:numId w:val="3"/>
        </w:numPr>
        <w:suppressAutoHyphens/>
        <w:autoSpaceDN w:val="0"/>
        <w:spacing w:after="0" w:line="240" w:lineRule="auto"/>
        <w:ind w:left="709" w:right="-241" w:hanging="567"/>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u w:val="single"/>
        </w:rPr>
        <w:t>finanšu piedāvājums</w:t>
      </w:r>
      <w:r w:rsidRPr="00760C87">
        <w:rPr>
          <w:rFonts w:ascii="Times New Roman" w:eastAsia="Times New Roman" w:hAnsi="Times New Roman" w:cs="Times New Roman"/>
          <w:noProof/>
          <w:sz w:val="23"/>
          <w:szCs w:val="23"/>
        </w:rPr>
        <w:t xml:space="preserve"> (2.pielikums);</w:t>
      </w:r>
    </w:p>
    <w:p w14:paraId="77BE8F7E" w14:textId="613835CA" w:rsidR="005B537A" w:rsidRDefault="00297976" w:rsidP="005B537A">
      <w:pPr>
        <w:numPr>
          <w:ilvl w:val="1"/>
          <w:numId w:val="3"/>
        </w:numPr>
        <w:suppressAutoHyphens/>
        <w:autoSpaceDN w:val="0"/>
        <w:spacing w:after="0" w:line="240" w:lineRule="auto"/>
        <w:ind w:left="709" w:right="-241" w:hanging="567"/>
        <w:jc w:val="both"/>
        <w:rPr>
          <w:rFonts w:ascii="Times New Roman" w:eastAsia="Times New Roman" w:hAnsi="Times New Roman" w:cs="Times New Roman"/>
          <w:noProof/>
          <w:sz w:val="23"/>
          <w:szCs w:val="23"/>
        </w:rPr>
      </w:pPr>
      <w:r w:rsidRPr="00760C87">
        <w:rPr>
          <w:rFonts w:ascii="Times New Roman" w:eastAsia="Times New Roman" w:hAnsi="Times New Roman" w:cs="Times New Roman"/>
          <w:b/>
          <w:noProof/>
          <w:sz w:val="23"/>
          <w:szCs w:val="23"/>
          <w:u w:val="single"/>
        </w:rPr>
        <w:t>būvdarbu vadītāja apliecinājums</w:t>
      </w:r>
      <w:r w:rsidRPr="00760C87">
        <w:rPr>
          <w:rFonts w:ascii="Times New Roman" w:eastAsia="Times New Roman" w:hAnsi="Times New Roman" w:cs="Times New Roman"/>
          <w:noProof/>
          <w:sz w:val="23"/>
          <w:szCs w:val="23"/>
        </w:rPr>
        <w:t xml:space="preserve"> (3.pielikums) + apliecības par apmācības programmas apguvi darba aizsardzības jautājumos kopija un  profesionālās apdrošināšanas polises kopija;</w:t>
      </w:r>
    </w:p>
    <w:p w14:paraId="6493BAC0" w14:textId="77777777" w:rsidR="00297976" w:rsidRPr="005B537A" w:rsidRDefault="00297976" w:rsidP="005B537A">
      <w:pPr>
        <w:numPr>
          <w:ilvl w:val="1"/>
          <w:numId w:val="3"/>
        </w:numPr>
        <w:suppressAutoHyphens/>
        <w:autoSpaceDN w:val="0"/>
        <w:spacing w:after="0" w:line="240" w:lineRule="auto"/>
        <w:ind w:left="709" w:right="-241" w:hanging="567"/>
        <w:jc w:val="both"/>
        <w:rPr>
          <w:rFonts w:ascii="Times New Roman" w:eastAsia="Times New Roman" w:hAnsi="Times New Roman" w:cs="Times New Roman"/>
          <w:noProof/>
          <w:sz w:val="23"/>
          <w:szCs w:val="23"/>
        </w:rPr>
      </w:pPr>
      <w:r w:rsidRPr="005B537A">
        <w:rPr>
          <w:rFonts w:ascii="Times New Roman" w:eastAsia="Times New Roman" w:hAnsi="Times New Roman" w:cs="Times New Roman"/>
          <w:b/>
          <w:noProof/>
          <w:sz w:val="23"/>
          <w:szCs w:val="23"/>
          <w:u w:val="single"/>
        </w:rPr>
        <w:t>apliecinājums par objekta apsekošanu</w:t>
      </w:r>
      <w:r w:rsidRPr="005B537A">
        <w:rPr>
          <w:rFonts w:ascii="Times New Roman" w:eastAsia="Times New Roman" w:hAnsi="Times New Roman" w:cs="Times New Roman"/>
          <w:noProof/>
          <w:sz w:val="23"/>
          <w:szCs w:val="23"/>
        </w:rPr>
        <w:t xml:space="preserve"> (4.pielikums) Kontaktpersona:</w:t>
      </w:r>
      <w:r w:rsidR="005B537A" w:rsidRPr="005B537A">
        <w:rPr>
          <w:rFonts w:ascii="Times New Roman" w:eastAsia="Times New Roman" w:hAnsi="Times New Roman" w:cs="Times New Roman"/>
          <w:noProof/>
          <w:sz w:val="23"/>
          <w:szCs w:val="23"/>
        </w:rPr>
        <w:t xml:space="preserve"> Aleksandrs Jedigarevs, tālr. 22088190</w:t>
      </w:r>
      <w:r w:rsidRPr="005B537A">
        <w:rPr>
          <w:rFonts w:ascii="Times New Roman" w:eastAsia="Times New Roman" w:hAnsi="Times New Roman" w:cs="Times New Roman"/>
          <w:noProof/>
          <w:sz w:val="23"/>
          <w:szCs w:val="23"/>
        </w:rPr>
        <w:t>;</w:t>
      </w:r>
    </w:p>
    <w:p w14:paraId="7667714C" w14:textId="3F48AA69" w:rsidR="00297976" w:rsidRPr="00212D6E" w:rsidRDefault="00297976" w:rsidP="00297976">
      <w:pPr>
        <w:numPr>
          <w:ilvl w:val="1"/>
          <w:numId w:val="3"/>
        </w:numPr>
        <w:suppressAutoHyphens/>
        <w:autoSpaceDN w:val="0"/>
        <w:spacing w:after="0" w:line="240" w:lineRule="auto"/>
        <w:ind w:right="-241"/>
        <w:jc w:val="both"/>
        <w:rPr>
          <w:rFonts w:ascii="Times New Roman" w:eastAsia="Times New Roman" w:hAnsi="Times New Roman" w:cs="Times New Roman"/>
          <w:noProof/>
          <w:sz w:val="23"/>
          <w:szCs w:val="23"/>
        </w:rPr>
      </w:pPr>
      <w:r w:rsidRPr="005F125C">
        <w:rPr>
          <w:rFonts w:ascii="Times New Roman" w:eastAsia="Times New Roman" w:hAnsi="Times New Roman" w:cs="Times New Roman"/>
          <w:b/>
          <w:noProof/>
          <w:sz w:val="23"/>
          <w:szCs w:val="23"/>
          <w:u w:val="single"/>
        </w:rPr>
        <w:lastRenderedPageBreak/>
        <w:t>lokālā tāme</w:t>
      </w:r>
      <w:r w:rsidRPr="00760C87">
        <w:rPr>
          <w:rFonts w:ascii="Times New Roman" w:eastAsia="Times New Roman" w:hAnsi="Times New Roman" w:cs="Times New Roman"/>
          <w:noProof/>
          <w:sz w:val="23"/>
          <w:szCs w:val="23"/>
        </w:rPr>
        <w:t xml:space="preserve">, kas sagatavota saskaņā ar Ministru kabineta 2017.gada 3.maija noteikumiem Nr.239 “Noteikumi par Latvijas būvnormatīvu LBN 501-17 “Būvizmaksu noteikšanas kārtība” – pielikums Nr.5. </w:t>
      </w:r>
      <w:r w:rsidRPr="00212D6E">
        <w:rPr>
          <w:rFonts w:ascii="Times New Roman" w:eastAsia="Times New Roman" w:hAnsi="Times New Roman" w:cs="Times New Roman"/>
          <w:noProof/>
          <w:sz w:val="23"/>
          <w:szCs w:val="23"/>
        </w:rPr>
        <w:t xml:space="preserve">(MK noteikumus skatīt – </w:t>
      </w:r>
      <w:hyperlink r:id="rId8" w:history="1">
        <w:r w:rsidR="00212D6E" w:rsidRPr="00A04C07">
          <w:rPr>
            <w:rStyle w:val="Hipersaite"/>
            <w:rFonts w:ascii="Times New Roman" w:eastAsia="Times New Roman" w:hAnsi="Times New Roman" w:cs="Times New Roman"/>
            <w:noProof/>
            <w:sz w:val="23"/>
            <w:szCs w:val="23"/>
          </w:rPr>
          <w:t>https://likumi.lv/ta/id/291029-noteikumi-par-latvijas-buvnormativu-lbn-501-17-buvizmaksu-noteiksanas-kartiba</w:t>
        </w:r>
      </w:hyperlink>
      <w:r w:rsidRPr="00212D6E">
        <w:rPr>
          <w:rFonts w:ascii="Times New Roman" w:eastAsia="Times New Roman" w:hAnsi="Times New Roman" w:cs="Times New Roman"/>
          <w:noProof/>
          <w:sz w:val="23"/>
          <w:szCs w:val="23"/>
        </w:rPr>
        <w:t>).</w:t>
      </w:r>
      <w:r w:rsidR="00212D6E">
        <w:rPr>
          <w:rFonts w:ascii="Times New Roman" w:eastAsia="Times New Roman" w:hAnsi="Times New Roman" w:cs="Times New Roman"/>
          <w:noProof/>
          <w:sz w:val="23"/>
          <w:szCs w:val="23"/>
        </w:rPr>
        <w:t xml:space="preserve"> </w:t>
      </w:r>
      <w:r w:rsidRPr="00212D6E">
        <w:rPr>
          <w:rFonts w:ascii="Times New Roman" w:eastAsia="Times New Roman" w:hAnsi="Times New Roman" w:cs="Times New Roman"/>
          <w:noProof/>
          <w:sz w:val="23"/>
          <w:szCs w:val="23"/>
        </w:rPr>
        <w:t>Summas norāda ar precizitāti divi cipari aiz komata. Tāmē pretendentam jāietver visi izdevumi un izmaksas, kas rodas pretendentam, lai pilnīgi un pienācīgā kvalitātē veiktu 1.pielikumā minētos būvdarbus.</w:t>
      </w:r>
    </w:p>
    <w:p w14:paraId="79727767" w14:textId="77777777" w:rsidR="00297976" w:rsidRPr="00760C87" w:rsidRDefault="00297976" w:rsidP="00297976">
      <w:pPr>
        <w:numPr>
          <w:ilvl w:val="0"/>
          <w:numId w:val="1"/>
        </w:numPr>
        <w:suppressAutoHyphens/>
        <w:autoSpaceDN w:val="0"/>
        <w:spacing w:after="0" w:line="240" w:lineRule="auto"/>
        <w:ind w:left="142" w:right="-241"/>
        <w:jc w:val="both"/>
        <w:rPr>
          <w:rFonts w:ascii="Times New Roman" w:eastAsiaTheme="majorEastAsia" w:hAnsi="Times New Roman" w:cs="Times New Roman"/>
          <w:bCs/>
          <w:noProof/>
          <w:color w:val="000000" w:themeColor="text1"/>
          <w:sz w:val="23"/>
          <w:szCs w:val="23"/>
          <w:lang w:eastAsia="lv-LV"/>
        </w:rPr>
      </w:pPr>
      <w:r w:rsidRPr="00760C87">
        <w:rPr>
          <w:rFonts w:ascii="Times New Roman" w:eastAsia="Times New Roman" w:hAnsi="Times New Roman" w:cs="Times New Roman"/>
          <w:b/>
          <w:bCs/>
          <w:noProof/>
          <w:color w:val="000000" w:themeColor="text1"/>
          <w:sz w:val="23"/>
          <w:szCs w:val="23"/>
        </w:rPr>
        <w:t xml:space="preserve">Piedāvājuma izvēles kritērijs: </w:t>
      </w:r>
      <w:r w:rsidRPr="00760C87">
        <w:rPr>
          <w:rFonts w:ascii="Times New Roman" w:eastAsia="Times New Roman" w:hAnsi="Times New Roman" w:cs="Times New Roman"/>
          <w:bCs/>
          <w:noProof/>
          <w:color w:val="000000" w:themeColor="text1"/>
          <w:sz w:val="23"/>
          <w:szCs w:val="23"/>
        </w:rPr>
        <w:t>piedāvājums ar viszemāko cenu.</w:t>
      </w:r>
      <w:r w:rsidRPr="00760C87">
        <w:rPr>
          <w:rFonts w:ascii="Times New Roman" w:eastAsia="Times New Roman" w:hAnsi="Times New Roman" w:cs="Times New Roman"/>
          <w:noProof/>
          <w:color w:val="000000" w:themeColor="text1"/>
          <w:sz w:val="23"/>
          <w:szCs w:val="23"/>
        </w:rPr>
        <w:t xml:space="preserve"> </w:t>
      </w:r>
      <w:r w:rsidRPr="00760C87">
        <w:rPr>
          <w:rFonts w:ascii="Times New Roman" w:eastAsiaTheme="majorEastAsia" w:hAnsi="Times New Roman" w:cs="Times New Roman"/>
          <w:bCs/>
          <w:noProof/>
          <w:color w:val="000000" w:themeColor="text1"/>
          <w:sz w:val="23"/>
          <w:szCs w:val="23"/>
          <w:lang w:eastAsia="lv-LV"/>
        </w:rPr>
        <w:t xml:space="preserve">Piedāvājumu variantu iesniegšana nav pieļaujama. </w:t>
      </w:r>
    </w:p>
    <w:p w14:paraId="375BA1EE" w14:textId="77777777" w:rsidR="00297976" w:rsidRPr="00760C87" w:rsidRDefault="00297976" w:rsidP="00297976">
      <w:pPr>
        <w:numPr>
          <w:ilvl w:val="0"/>
          <w:numId w:val="1"/>
        </w:numPr>
        <w:suppressAutoHyphens/>
        <w:autoSpaceDN w:val="0"/>
        <w:spacing w:after="0" w:line="240" w:lineRule="auto"/>
        <w:ind w:left="142" w:right="-241"/>
        <w:jc w:val="both"/>
        <w:rPr>
          <w:rFonts w:ascii="Times New Roman" w:eastAsia="Times New Roman" w:hAnsi="Times New Roman" w:cs="Times New Roman"/>
          <w:b/>
          <w:noProof/>
          <w:color w:val="000000" w:themeColor="text1"/>
          <w:sz w:val="23"/>
          <w:szCs w:val="23"/>
        </w:rPr>
      </w:pPr>
      <w:r w:rsidRPr="00760C87">
        <w:rPr>
          <w:rFonts w:ascii="Times New Roman" w:eastAsia="Times New Roman" w:hAnsi="Times New Roman" w:cs="Times New Roman"/>
          <w:b/>
          <w:noProof/>
          <w:color w:val="000000" w:themeColor="text1"/>
          <w:sz w:val="23"/>
          <w:szCs w:val="23"/>
        </w:rPr>
        <w:t>Finanšu piedāvājuma izslēgšanas kritēriji</w:t>
      </w:r>
      <w:r w:rsidRPr="00760C87">
        <w:rPr>
          <w:rFonts w:ascii="Times New Roman" w:eastAsia="Times New Roman" w:hAnsi="Times New Roman" w:cs="Times New Roman"/>
          <w:noProof/>
          <w:color w:val="000000" w:themeColor="text1"/>
          <w:sz w:val="23"/>
          <w:szCs w:val="23"/>
        </w:rPr>
        <w:t>: gadījumā, ja pārbaudot Pretendenta piedāvājumu, ir konstatēts ka Pretendents nav tiesīgs veikt šajā uzaicinājuma norādītos darbus un pretendentam nav pieredzes minēto darbu veikšanā vai Pretendents nav iesniedzis visus uzaicinājuma 8.punktā norādītus dokumentus, vai Finanšu piedāvājums (2.pielikums) ir neatbilstoši noformēts, Pretendenta Finanšu piedāvājumu no tālākas vērtēšanas izslēdz. Finanšu piedāvājumi, kuri ir izslēgti no tālākas vērtēšanas, netiek pārbaudīti.</w:t>
      </w:r>
    </w:p>
    <w:p w14:paraId="515FF682" w14:textId="77777777" w:rsidR="00297976" w:rsidRPr="00760C87" w:rsidRDefault="00297976" w:rsidP="00297976">
      <w:pPr>
        <w:numPr>
          <w:ilvl w:val="0"/>
          <w:numId w:val="1"/>
        </w:numPr>
        <w:suppressAutoHyphens/>
        <w:autoSpaceDN w:val="0"/>
        <w:spacing w:after="0" w:line="240" w:lineRule="auto"/>
        <w:ind w:left="142" w:right="-241"/>
        <w:jc w:val="both"/>
        <w:rPr>
          <w:rFonts w:ascii="Times New Roman" w:eastAsia="Times New Roman" w:hAnsi="Times New Roman" w:cs="Times New Roman"/>
          <w:bCs/>
          <w:noProof/>
          <w:color w:val="000000" w:themeColor="text1"/>
          <w:sz w:val="23"/>
          <w:szCs w:val="23"/>
        </w:rPr>
      </w:pPr>
      <w:r w:rsidRPr="00760C87">
        <w:rPr>
          <w:rFonts w:ascii="Times New Roman" w:eastAsia="Times New Roman" w:hAnsi="Times New Roman" w:cs="Times New Roman"/>
          <w:bCs/>
          <w:noProof/>
          <w:color w:val="000000" w:themeColor="text1"/>
          <w:sz w:val="23"/>
          <w:szCs w:val="23"/>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6980CB44" w14:textId="77777777" w:rsidR="005B537A" w:rsidRDefault="00297976" w:rsidP="005B537A">
      <w:pPr>
        <w:numPr>
          <w:ilvl w:val="0"/>
          <w:numId w:val="1"/>
        </w:numPr>
        <w:suppressAutoHyphens/>
        <w:autoSpaceDN w:val="0"/>
        <w:spacing w:after="0" w:line="240" w:lineRule="auto"/>
        <w:ind w:left="142" w:right="-241"/>
        <w:jc w:val="both"/>
        <w:textAlignment w:val="baseline"/>
        <w:rPr>
          <w:rFonts w:ascii="Times New Roman" w:eastAsia="Times New Roman" w:hAnsi="Times New Roman" w:cs="Times New Roman"/>
          <w:noProof/>
          <w:sz w:val="23"/>
          <w:szCs w:val="23"/>
          <w:lang w:eastAsia="lv-LV"/>
        </w:rPr>
      </w:pPr>
      <w:r w:rsidRPr="00760C87">
        <w:rPr>
          <w:rFonts w:ascii="Times New Roman" w:eastAsia="Times New Roman" w:hAnsi="Times New Roman" w:cs="Times New Roman"/>
          <w:b/>
          <w:noProof/>
          <w:sz w:val="23"/>
          <w:szCs w:val="23"/>
          <w:lang w:eastAsia="lv-LV"/>
        </w:rPr>
        <w:t xml:space="preserve">Informācija par rezultātiem: </w:t>
      </w:r>
      <w:r w:rsidRPr="00760C87">
        <w:rPr>
          <w:rFonts w:ascii="Times New Roman" w:eastAsia="Times New Roman" w:hAnsi="Times New Roman" w:cs="Times New Roman"/>
          <w:noProof/>
          <w:sz w:val="23"/>
          <w:szCs w:val="23"/>
          <w:lang w:eastAsia="lv-LV"/>
        </w:rPr>
        <w:t xml:space="preserve">tiks ievietota Daugavpils valstspilsētas pašvaldības mājas lapā </w:t>
      </w:r>
      <w:hyperlink r:id="rId9" w:history="1">
        <w:r w:rsidRPr="00760C87">
          <w:rPr>
            <w:rFonts w:ascii="Times New Roman" w:eastAsiaTheme="majorEastAsia" w:hAnsi="Times New Roman" w:cs="Times New Roman"/>
            <w:noProof/>
            <w:color w:val="0000FF"/>
            <w:sz w:val="23"/>
            <w:szCs w:val="23"/>
            <w:u w:val="single"/>
            <w:lang w:eastAsia="lv-LV"/>
          </w:rPr>
          <w:t>www.daugavpils.lv</w:t>
        </w:r>
      </w:hyperlink>
      <w:r w:rsidRPr="00760C87">
        <w:rPr>
          <w:rFonts w:ascii="Times New Roman" w:eastAsia="Times New Roman" w:hAnsi="Times New Roman" w:cs="Times New Roman"/>
          <w:noProof/>
          <w:sz w:val="23"/>
          <w:szCs w:val="23"/>
          <w:lang w:eastAsia="lv-LV"/>
        </w:rPr>
        <w:t xml:space="preserve"> un elektroniski nosūtīta katram pretendentam.</w:t>
      </w:r>
    </w:p>
    <w:p w14:paraId="0D02DB14" w14:textId="08BB9CFA" w:rsidR="00297976" w:rsidRPr="005B537A" w:rsidRDefault="00297976" w:rsidP="005B537A">
      <w:pPr>
        <w:numPr>
          <w:ilvl w:val="0"/>
          <w:numId w:val="1"/>
        </w:numPr>
        <w:suppressAutoHyphens/>
        <w:autoSpaceDN w:val="0"/>
        <w:spacing w:after="0" w:line="240" w:lineRule="auto"/>
        <w:ind w:left="142" w:right="-241"/>
        <w:jc w:val="both"/>
        <w:textAlignment w:val="baseline"/>
        <w:rPr>
          <w:rFonts w:ascii="Times New Roman" w:eastAsia="Times New Roman" w:hAnsi="Times New Roman" w:cs="Times New Roman"/>
          <w:noProof/>
          <w:sz w:val="23"/>
          <w:szCs w:val="23"/>
          <w:lang w:eastAsia="lv-LV"/>
        </w:rPr>
      </w:pPr>
      <w:r w:rsidRPr="005B537A">
        <w:rPr>
          <w:rFonts w:ascii="Times New Roman" w:eastAsia="Times New Roman" w:hAnsi="Times New Roman" w:cs="Times New Roman"/>
          <w:b/>
          <w:noProof/>
          <w:sz w:val="23"/>
          <w:szCs w:val="23"/>
          <w:lang w:eastAsia="lv-LV"/>
        </w:rPr>
        <w:t xml:space="preserve">Piedāvājums iesniedzams: </w:t>
      </w:r>
      <w:r w:rsidRPr="005B537A">
        <w:rPr>
          <w:rFonts w:ascii="Times New Roman" w:eastAsia="Times New Roman" w:hAnsi="Times New Roman" w:cs="Times New Roman"/>
          <w:b/>
          <w:noProof/>
          <w:color w:val="FF0000"/>
          <w:sz w:val="23"/>
          <w:szCs w:val="23"/>
          <w:lang w:eastAsia="lv-LV"/>
        </w:rPr>
        <w:t xml:space="preserve">līdz 2025.gada </w:t>
      </w:r>
      <w:r w:rsidR="00542566">
        <w:rPr>
          <w:rFonts w:ascii="Times New Roman" w:eastAsia="Times New Roman" w:hAnsi="Times New Roman" w:cs="Times New Roman"/>
          <w:b/>
          <w:noProof/>
          <w:color w:val="FF0000"/>
          <w:sz w:val="23"/>
          <w:szCs w:val="23"/>
          <w:lang w:eastAsia="lv-LV"/>
        </w:rPr>
        <w:t>6</w:t>
      </w:r>
      <w:r w:rsidRPr="005B537A">
        <w:rPr>
          <w:rFonts w:ascii="Times New Roman" w:eastAsia="Times New Roman" w:hAnsi="Times New Roman" w:cs="Times New Roman"/>
          <w:b/>
          <w:noProof/>
          <w:color w:val="FF0000"/>
          <w:sz w:val="23"/>
          <w:szCs w:val="23"/>
          <w:lang w:eastAsia="lv-LV"/>
        </w:rPr>
        <w:t>.jūnijam</w:t>
      </w:r>
      <w:r w:rsidR="008A1A4F">
        <w:rPr>
          <w:rFonts w:ascii="Times New Roman" w:eastAsia="Times New Roman" w:hAnsi="Times New Roman" w:cs="Times New Roman"/>
          <w:b/>
          <w:noProof/>
          <w:color w:val="FF0000"/>
          <w:sz w:val="23"/>
          <w:szCs w:val="23"/>
          <w:lang w:eastAsia="lv-LV"/>
        </w:rPr>
        <w:t xml:space="preserve"> plkst.14</w:t>
      </w:r>
      <w:r w:rsidRPr="005B537A">
        <w:rPr>
          <w:rFonts w:ascii="Times New Roman" w:eastAsia="Times New Roman" w:hAnsi="Times New Roman" w:cs="Times New Roman"/>
          <w:b/>
          <w:noProof/>
          <w:color w:val="FF0000"/>
          <w:sz w:val="23"/>
          <w:szCs w:val="23"/>
          <w:lang w:eastAsia="lv-LV"/>
        </w:rPr>
        <w:t>:00</w:t>
      </w:r>
      <w:r w:rsidRPr="005B537A">
        <w:rPr>
          <w:rFonts w:ascii="Times New Roman" w:eastAsia="Times New Roman" w:hAnsi="Times New Roman" w:cs="Times New Roman"/>
          <w:noProof/>
          <w:color w:val="FF0000"/>
          <w:sz w:val="23"/>
          <w:szCs w:val="23"/>
          <w:lang w:eastAsia="lv-LV"/>
        </w:rPr>
        <w:t xml:space="preserve"> </w:t>
      </w:r>
      <w:r w:rsidRPr="005B537A">
        <w:rPr>
          <w:rFonts w:ascii="Times New Roman" w:eastAsia="Times New Roman" w:hAnsi="Times New Roman" w:cs="Times New Roman"/>
          <w:noProof/>
          <w:sz w:val="23"/>
          <w:szCs w:val="23"/>
          <w:lang w:eastAsia="lv-LV"/>
        </w:rPr>
        <w:t xml:space="preserve">Daugavpils valstspilsētas pašvaldības ēkā, Kr.Valdemāra ielā 1, 1.stāvā, 5.kab., Daugavpilī, LV-5401, </w:t>
      </w:r>
      <w:r w:rsidRPr="005B537A">
        <w:rPr>
          <w:rFonts w:ascii="Times New Roman" w:eastAsia="Times New Roman" w:hAnsi="Times New Roman" w:cs="Times New Roman"/>
          <w:noProof/>
          <w:color w:val="000000" w:themeColor="text1"/>
          <w:sz w:val="23"/>
          <w:szCs w:val="23"/>
          <w:lang w:eastAsia="lv-LV"/>
        </w:rPr>
        <w:t xml:space="preserve">jāiesniedz personīgi vai arī nosūtot elektroniski uz e-pastu: </w:t>
      </w:r>
      <w:hyperlink r:id="rId10" w:history="1">
        <w:r w:rsidRPr="005B537A">
          <w:rPr>
            <w:rFonts w:ascii="Times New Roman" w:eastAsiaTheme="majorEastAsia" w:hAnsi="Times New Roman" w:cs="Times New Roman"/>
            <w:noProof/>
            <w:color w:val="0000FF"/>
            <w:sz w:val="23"/>
            <w:szCs w:val="23"/>
            <w:u w:val="single"/>
            <w:lang w:eastAsia="lv-LV"/>
          </w:rPr>
          <w:t>elina.kavsevica@daugavpils.lv</w:t>
        </w:r>
      </w:hyperlink>
      <w:r w:rsidRPr="005B537A">
        <w:rPr>
          <w:rFonts w:ascii="Times New Roman" w:eastAsia="Times New Roman" w:hAnsi="Times New Roman" w:cs="Times New Roman"/>
          <w:noProof/>
          <w:color w:val="000000" w:themeColor="text1"/>
          <w:sz w:val="23"/>
          <w:szCs w:val="23"/>
          <w:lang w:eastAsia="lv-LV"/>
        </w:rPr>
        <w:t xml:space="preserve">. Uz </w:t>
      </w:r>
      <w:r w:rsidRPr="005B537A">
        <w:rPr>
          <w:rFonts w:ascii="Times New Roman" w:eastAsia="Times New Roman" w:hAnsi="Times New Roman" w:cs="Times New Roman"/>
          <w:noProof/>
          <w:color w:val="0D0D0D" w:themeColor="text1" w:themeTint="F2"/>
          <w:sz w:val="23"/>
          <w:szCs w:val="23"/>
          <w:lang w:eastAsia="lv-LV"/>
        </w:rPr>
        <w:t>aploksnes vai e-pasta ziņā obligāti jānorāda: “</w:t>
      </w:r>
      <w:r w:rsidR="00F23D60">
        <w:rPr>
          <w:rFonts w:ascii="Times New Roman" w:eastAsia="Times New Roman" w:hAnsi="Times New Roman" w:cs="Times New Roman"/>
          <w:noProof/>
          <w:color w:val="0D0D0D" w:themeColor="text1" w:themeTint="F2"/>
          <w:sz w:val="23"/>
          <w:szCs w:val="23"/>
          <w:lang w:eastAsia="lv-LV"/>
        </w:rPr>
        <w:t xml:space="preserve">Cokola, </w:t>
      </w:r>
      <w:r w:rsidR="005B537A" w:rsidRPr="005B537A">
        <w:rPr>
          <w:rFonts w:ascii="Times New Roman" w:eastAsia="Times New Roman" w:hAnsi="Times New Roman" w:cs="Times New Roman"/>
          <w:noProof/>
          <w:color w:val="0D0D0D" w:themeColor="text1" w:themeTint="F2"/>
          <w:sz w:val="23"/>
          <w:szCs w:val="23"/>
          <w:lang w:eastAsia="lv-LV"/>
        </w:rPr>
        <w:t>fasādes</w:t>
      </w:r>
      <w:r w:rsidR="00F23D60">
        <w:rPr>
          <w:rFonts w:ascii="Times New Roman" w:eastAsia="Times New Roman" w:hAnsi="Times New Roman" w:cs="Times New Roman"/>
          <w:noProof/>
          <w:color w:val="0D0D0D" w:themeColor="text1" w:themeTint="F2"/>
          <w:sz w:val="23"/>
          <w:szCs w:val="23"/>
          <w:lang w:eastAsia="lv-LV"/>
        </w:rPr>
        <w:t xml:space="preserve"> un</w:t>
      </w:r>
      <w:r w:rsidR="00542566">
        <w:rPr>
          <w:rFonts w:ascii="Times New Roman" w:eastAsia="Times New Roman" w:hAnsi="Times New Roman" w:cs="Times New Roman"/>
          <w:noProof/>
          <w:color w:val="0D0D0D" w:themeColor="text1" w:themeTint="F2"/>
          <w:sz w:val="23"/>
          <w:szCs w:val="23"/>
          <w:lang w:eastAsia="lv-LV"/>
        </w:rPr>
        <w:t xml:space="preserve"> </w:t>
      </w:r>
      <w:r w:rsidR="00F23D60">
        <w:rPr>
          <w:rFonts w:ascii="Times New Roman" w:eastAsia="Times New Roman" w:hAnsi="Times New Roman" w:cs="Times New Roman"/>
          <w:noProof/>
          <w:color w:val="0D0D0D" w:themeColor="text1" w:themeTint="F2"/>
          <w:sz w:val="23"/>
          <w:szCs w:val="23"/>
          <w:lang w:eastAsia="lv-LV"/>
        </w:rPr>
        <w:t>terases</w:t>
      </w:r>
      <w:r w:rsidR="005B537A" w:rsidRPr="005B537A">
        <w:rPr>
          <w:rFonts w:ascii="Times New Roman" w:eastAsia="Times New Roman" w:hAnsi="Times New Roman" w:cs="Times New Roman"/>
          <w:noProof/>
          <w:color w:val="0D0D0D" w:themeColor="text1" w:themeTint="F2"/>
          <w:sz w:val="23"/>
          <w:szCs w:val="23"/>
          <w:lang w:eastAsia="lv-LV"/>
        </w:rPr>
        <w:t xml:space="preserve"> remonts ēkā 18.novembra ielā 197V, Daugavpilī”, </w:t>
      </w:r>
      <w:r w:rsidRPr="005B537A">
        <w:rPr>
          <w:rFonts w:ascii="Times New Roman" w:eastAsia="Times New Roman" w:hAnsi="Times New Roman" w:cs="Times New Roman"/>
          <w:noProof/>
          <w:color w:val="0D0D0D" w:themeColor="text1" w:themeTint="F2"/>
          <w:sz w:val="23"/>
          <w:szCs w:val="23"/>
          <w:lang w:eastAsia="lv-LV"/>
        </w:rPr>
        <w:t xml:space="preserve">ID Nr. DPCP </w:t>
      </w:r>
      <w:r w:rsidR="005B537A">
        <w:rPr>
          <w:rFonts w:ascii="Times New Roman" w:eastAsia="Times New Roman" w:hAnsi="Times New Roman" w:cs="Times New Roman"/>
          <w:noProof/>
          <w:color w:val="000000" w:themeColor="text1"/>
          <w:sz w:val="23"/>
          <w:szCs w:val="23"/>
          <w:lang w:eastAsia="lv-LV"/>
        </w:rPr>
        <w:t>2025/67</w:t>
      </w:r>
      <w:r w:rsidRPr="005B537A">
        <w:rPr>
          <w:rFonts w:ascii="Times New Roman" w:eastAsia="Times New Roman" w:hAnsi="Times New Roman" w:cs="Times New Roman"/>
          <w:noProof/>
          <w:color w:val="0D0D0D" w:themeColor="text1" w:themeTint="F2"/>
          <w:sz w:val="23"/>
          <w:szCs w:val="23"/>
          <w:lang w:eastAsia="lv-LV"/>
        </w:rPr>
        <w:t>.</w:t>
      </w:r>
      <w:r w:rsidRPr="005B537A">
        <w:rPr>
          <w:rFonts w:ascii="Times New Roman" w:eastAsia="Times New Roman" w:hAnsi="Times New Roman" w:cs="Times New Roman"/>
          <w:noProof/>
          <w:color w:val="000000" w:themeColor="text1"/>
          <w:sz w:val="23"/>
          <w:szCs w:val="23"/>
          <w:lang w:eastAsia="lv-LV"/>
        </w:rPr>
        <w:t xml:space="preserve"> Ja Finanšu piedāvājums iesniegts pēc norādītā piedāvājumu iesniegšanas termiņa beigām, to nereģistrē un atdod vai nosūta atpakaļ Pretendentam.</w:t>
      </w:r>
    </w:p>
    <w:p w14:paraId="419B4CE8" w14:textId="77777777" w:rsidR="00297976" w:rsidRPr="00760C87" w:rsidRDefault="00297976" w:rsidP="00297976">
      <w:pPr>
        <w:suppressAutoHyphens/>
        <w:autoSpaceDN w:val="0"/>
        <w:spacing w:after="0" w:line="240" w:lineRule="auto"/>
        <w:ind w:right="-241"/>
        <w:jc w:val="both"/>
        <w:textAlignment w:val="baseline"/>
        <w:rPr>
          <w:rFonts w:ascii="Times New Roman" w:eastAsia="Times New Roman" w:hAnsi="Times New Roman" w:cs="Times New Roman"/>
          <w:noProof/>
          <w:sz w:val="23"/>
          <w:szCs w:val="23"/>
          <w:lang w:eastAsia="lv-LV"/>
        </w:rPr>
      </w:pPr>
    </w:p>
    <w:p w14:paraId="7DE2346C" w14:textId="77777777" w:rsidR="00297976" w:rsidRPr="00760C87" w:rsidRDefault="00297976" w:rsidP="00297976">
      <w:pPr>
        <w:suppressAutoHyphens/>
        <w:autoSpaceDN w:val="0"/>
        <w:spacing w:after="0" w:line="240" w:lineRule="auto"/>
        <w:ind w:right="-241"/>
        <w:jc w:val="both"/>
        <w:textAlignment w:val="baseline"/>
        <w:rPr>
          <w:rFonts w:ascii="Times New Roman" w:eastAsia="Times New Roman" w:hAnsi="Times New Roman" w:cs="Times New Roman"/>
          <w:noProof/>
          <w:sz w:val="23"/>
          <w:szCs w:val="23"/>
          <w:lang w:eastAsia="lv-LV"/>
        </w:rPr>
      </w:pPr>
    </w:p>
    <w:p w14:paraId="6A0212C3" w14:textId="77777777" w:rsidR="00297976" w:rsidRPr="00760C87" w:rsidRDefault="00297976" w:rsidP="00297976">
      <w:pPr>
        <w:spacing w:after="0" w:line="240" w:lineRule="auto"/>
        <w:ind w:right="-382"/>
        <w:jc w:val="both"/>
        <w:rPr>
          <w:rFonts w:ascii="Times New Roman" w:eastAsia="Times New Roman" w:hAnsi="Times New Roman" w:cs="Times New Roman"/>
          <w:noProof/>
          <w:sz w:val="23"/>
          <w:szCs w:val="23"/>
          <w:lang w:eastAsia="lv-LV"/>
        </w:rPr>
      </w:pPr>
    </w:p>
    <w:p w14:paraId="6DFB7FA0" w14:textId="77777777" w:rsidR="00297976" w:rsidRPr="00760C87" w:rsidRDefault="00297976" w:rsidP="00297976">
      <w:pPr>
        <w:spacing w:after="0" w:line="240" w:lineRule="auto"/>
        <w:ind w:right="-382"/>
        <w:jc w:val="both"/>
        <w:rPr>
          <w:rFonts w:ascii="Times New Roman" w:eastAsia="Times New Roman" w:hAnsi="Times New Roman" w:cs="Times New Roman"/>
          <w:noProof/>
          <w:sz w:val="23"/>
          <w:szCs w:val="23"/>
          <w:lang w:eastAsia="lv-LV"/>
        </w:rPr>
      </w:pPr>
    </w:p>
    <w:p w14:paraId="645C1ADA" w14:textId="77777777" w:rsidR="00297976" w:rsidRPr="0030216B" w:rsidRDefault="00F23D60" w:rsidP="00297976">
      <w:pPr>
        <w:pageBreakBefore/>
        <w:spacing w:after="0" w:line="240" w:lineRule="auto"/>
        <w:jc w:val="right"/>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lastRenderedPageBreak/>
        <w:t>1</w:t>
      </w:r>
      <w:r w:rsidR="00297976" w:rsidRPr="0030216B">
        <w:rPr>
          <w:rFonts w:ascii="Times New Roman" w:eastAsia="Times New Roman" w:hAnsi="Times New Roman" w:cs="Times New Roman"/>
          <w:b/>
          <w:noProof/>
          <w:sz w:val="24"/>
          <w:szCs w:val="24"/>
          <w:lang w:eastAsia="lv-LV"/>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690"/>
      </w:tblGrid>
      <w:tr w:rsidR="00297976" w:rsidRPr="0030216B" w14:paraId="726CB12C" w14:textId="77777777" w:rsidTr="00F118C7">
        <w:tc>
          <w:tcPr>
            <w:tcW w:w="0" w:type="auto"/>
            <w:tcBorders>
              <w:top w:val="nil"/>
              <w:left w:val="nil"/>
              <w:bottom w:val="nil"/>
              <w:right w:val="nil"/>
            </w:tcBorders>
            <w:shd w:val="clear" w:color="auto" w:fill="FFFFFF"/>
            <w:hideMark/>
          </w:tcPr>
          <w:p w14:paraId="3C7F159B" w14:textId="77777777" w:rsidR="00297976" w:rsidRPr="00E75F22" w:rsidRDefault="00297976" w:rsidP="00F118C7">
            <w:pPr>
              <w:spacing w:before="100" w:beforeAutospacing="1" w:after="100" w:afterAutospacing="1" w:line="256" w:lineRule="auto"/>
              <w:jc w:val="center"/>
              <w:outlineLvl w:val="3"/>
              <w:rPr>
                <w:rFonts w:ascii="Times New Roman" w:eastAsia="Times New Roman" w:hAnsi="Times New Roman" w:cs="Times New Roman"/>
                <w:b/>
                <w:bCs/>
                <w:noProof/>
                <w:color w:val="414142"/>
                <w:sz w:val="28"/>
                <w:szCs w:val="28"/>
                <w:lang w:val="en-US" w:eastAsia="ru-RU"/>
              </w:rPr>
            </w:pPr>
            <w:r w:rsidRPr="00E75F22">
              <w:rPr>
                <w:rFonts w:ascii="Times New Roman" w:eastAsia="Times New Roman" w:hAnsi="Times New Roman" w:cs="Times New Roman"/>
                <w:b/>
                <w:bCs/>
                <w:noProof/>
                <w:color w:val="000000" w:themeColor="text1"/>
                <w:sz w:val="28"/>
                <w:szCs w:val="28"/>
                <w:lang w:val="en-US" w:eastAsia="ru-RU"/>
              </w:rPr>
              <w:t>Darbu apjomu saraksts</w:t>
            </w:r>
          </w:p>
        </w:tc>
      </w:tr>
      <w:tr w:rsidR="00297976" w:rsidRPr="0030216B" w14:paraId="7FB1E993" w14:textId="77777777" w:rsidTr="00F118C7">
        <w:tc>
          <w:tcPr>
            <w:tcW w:w="0" w:type="auto"/>
            <w:tcBorders>
              <w:top w:val="nil"/>
              <w:left w:val="nil"/>
              <w:bottom w:val="nil"/>
              <w:right w:val="nil"/>
            </w:tcBorders>
            <w:shd w:val="clear" w:color="auto" w:fill="FFFFFF"/>
            <w:hideMark/>
          </w:tcPr>
          <w:p w14:paraId="4ED5EB55" w14:textId="77777777" w:rsidR="00297976" w:rsidRPr="00E75F22" w:rsidRDefault="00297976" w:rsidP="00F118C7">
            <w:pPr>
              <w:spacing w:after="0" w:line="240" w:lineRule="auto"/>
              <w:jc w:val="both"/>
              <w:rPr>
                <w:rFonts w:ascii="Times New Roman" w:eastAsia="Times New Roman" w:hAnsi="Times New Roman" w:cs="Times New Roman"/>
                <w:b/>
                <w:bCs/>
                <w:noProof/>
                <w:color w:val="414142"/>
                <w:sz w:val="24"/>
                <w:szCs w:val="24"/>
                <w:lang w:val="en-US" w:eastAsia="ru-RU"/>
              </w:rPr>
            </w:pPr>
          </w:p>
        </w:tc>
      </w:tr>
      <w:tr w:rsidR="00297976" w:rsidRPr="0030216B" w14:paraId="1EB0500F" w14:textId="77777777" w:rsidTr="00F118C7">
        <w:trPr>
          <w:trHeight w:val="300"/>
        </w:trPr>
        <w:tc>
          <w:tcPr>
            <w:tcW w:w="0" w:type="auto"/>
            <w:tcBorders>
              <w:top w:val="nil"/>
              <w:left w:val="nil"/>
              <w:bottom w:val="single" w:sz="6" w:space="0" w:color="414142"/>
              <w:right w:val="nil"/>
            </w:tcBorders>
            <w:shd w:val="clear" w:color="auto" w:fill="FFFFFF"/>
            <w:hideMark/>
          </w:tcPr>
          <w:p w14:paraId="675ABA77" w14:textId="77777777" w:rsidR="00297976" w:rsidRPr="00E75F22" w:rsidRDefault="00F23D60" w:rsidP="00F118C7">
            <w:pPr>
              <w:spacing w:after="0" w:line="256" w:lineRule="auto"/>
              <w:jc w:val="center"/>
              <w:rPr>
                <w:rFonts w:ascii="Times New Roman" w:eastAsia="Times New Roman" w:hAnsi="Times New Roman" w:cs="Times New Roman"/>
                <w:b/>
                <w:noProof/>
                <w:color w:val="414142"/>
                <w:sz w:val="24"/>
                <w:szCs w:val="24"/>
                <w:lang w:eastAsia="ru-RU"/>
              </w:rPr>
            </w:pPr>
            <w:r w:rsidRPr="00E75F22">
              <w:rPr>
                <w:rFonts w:ascii="Times New Roman" w:eastAsia="Times New Roman" w:hAnsi="Times New Roman" w:cs="Times New Roman"/>
                <w:b/>
                <w:noProof/>
                <w:sz w:val="24"/>
                <w:szCs w:val="24"/>
                <w:lang w:eastAsia="ru-RU"/>
              </w:rPr>
              <w:t xml:space="preserve">Cokola, </w:t>
            </w:r>
            <w:r w:rsidR="005B537A" w:rsidRPr="00E75F22">
              <w:rPr>
                <w:rFonts w:ascii="Times New Roman" w:eastAsia="Times New Roman" w:hAnsi="Times New Roman" w:cs="Times New Roman"/>
                <w:b/>
                <w:noProof/>
                <w:sz w:val="24"/>
                <w:szCs w:val="24"/>
                <w:lang w:eastAsia="ru-RU"/>
              </w:rPr>
              <w:t>fasādes</w:t>
            </w:r>
            <w:r w:rsidRPr="00E75F22">
              <w:rPr>
                <w:rFonts w:ascii="Times New Roman" w:eastAsia="Times New Roman" w:hAnsi="Times New Roman" w:cs="Times New Roman"/>
                <w:b/>
                <w:noProof/>
                <w:sz w:val="24"/>
                <w:szCs w:val="24"/>
                <w:lang w:eastAsia="ru-RU"/>
              </w:rPr>
              <w:t xml:space="preserve"> un terases</w:t>
            </w:r>
            <w:r w:rsidR="005B537A" w:rsidRPr="00E75F22">
              <w:rPr>
                <w:rFonts w:ascii="Times New Roman" w:eastAsia="Times New Roman" w:hAnsi="Times New Roman" w:cs="Times New Roman"/>
                <w:b/>
                <w:noProof/>
                <w:sz w:val="24"/>
                <w:szCs w:val="24"/>
                <w:lang w:eastAsia="ru-RU"/>
              </w:rPr>
              <w:t xml:space="preserve"> remonts ēkā 18.novembra ielā 197V, Daugavpilī</w:t>
            </w:r>
          </w:p>
        </w:tc>
      </w:tr>
      <w:tr w:rsidR="00297976" w:rsidRPr="0030216B" w14:paraId="1BB2A824" w14:textId="77777777" w:rsidTr="00F118C7">
        <w:tc>
          <w:tcPr>
            <w:tcW w:w="0" w:type="auto"/>
            <w:tcBorders>
              <w:top w:val="outset" w:sz="6" w:space="0" w:color="414142"/>
              <w:left w:val="nil"/>
              <w:bottom w:val="nil"/>
              <w:right w:val="nil"/>
            </w:tcBorders>
            <w:shd w:val="clear" w:color="auto" w:fill="FFFFFF"/>
            <w:hideMark/>
          </w:tcPr>
          <w:p w14:paraId="6CFC0758" w14:textId="77777777" w:rsidR="00297976" w:rsidRPr="00E75F22" w:rsidRDefault="00297976" w:rsidP="00F118C7">
            <w:pPr>
              <w:spacing w:after="0" w:line="256" w:lineRule="auto"/>
              <w:jc w:val="center"/>
              <w:rPr>
                <w:rFonts w:ascii="Times New Roman" w:eastAsia="Times New Roman" w:hAnsi="Times New Roman" w:cs="Times New Roman"/>
                <w:noProof/>
                <w:color w:val="414142"/>
                <w:sz w:val="20"/>
                <w:szCs w:val="20"/>
                <w:lang w:val="da-DK" w:eastAsia="ru-RU"/>
              </w:rPr>
            </w:pPr>
            <w:r w:rsidRPr="00E75F22">
              <w:rPr>
                <w:rFonts w:ascii="Times New Roman" w:eastAsia="Times New Roman" w:hAnsi="Times New Roman" w:cs="Times New Roman"/>
                <w:noProof/>
                <w:color w:val="414142"/>
                <w:sz w:val="20"/>
                <w:szCs w:val="20"/>
                <w:lang w:val="da-DK" w:eastAsia="ru-RU"/>
              </w:rPr>
              <w:t>(Darba veids vai konstruktīvā elementa nosaukums)</w:t>
            </w:r>
          </w:p>
        </w:tc>
      </w:tr>
    </w:tbl>
    <w:p w14:paraId="2FE93995" w14:textId="77777777" w:rsidR="00297976" w:rsidRPr="0030216B" w:rsidRDefault="00297976" w:rsidP="00297976">
      <w:pPr>
        <w:keepNext/>
        <w:keepLines/>
        <w:spacing w:before="40" w:after="0" w:line="240" w:lineRule="auto"/>
        <w:jc w:val="both"/>
        <w:outlineLvl w:val="1"/>
        <w:rPr>
          <w:rFonts w:asciiTheme="majorHAnsi" w:eastAsiaTheme="majorEastAsia" w:hAnsiTheme="majorHAnsi" w:cstheme="majorBidi"/>
          <w:noProof/>
          <w:color w:val="2E74B5" w:themeColor="accent1" w:themeShade="BF"/>
          <w:sz w:val="26"/>
          <w:szCs w:val="26"/>
          <w:lang w:eastAsia="lv-LV"/>
        </w:rPr>
      </w:pPr>
    </w:p>
    <w:tbl>
      <w:tblPr>
        <w:tblW w:w="8690" w:type="dxa"/>
        <w:tblCellSpacing w:w="0" w:type="dxa"/>
        <w:tblLayout w:type="fixed"/>
        <w:tblCellMar>
          <w:left w:w="0" w:type="dxa"/>
          <w:right w:w="0" w:type="dxa"/>
        </w:tblCellMar>
        <w:tblLook w:val="04A0" w:firstRow="1" w:lastRow="0" w:firstColumn="1" w:lastColumn="0" w:noHBand="0" w:noVBand="1"/>
      </w:tblPr>
      <w:tblGrid>
        <w:gridCol w:w="172"/>
        <w:gridCol w:w="2238"/>
        <w:gridCol w:w="6280"/>
      </w:tblGrid>
      <w:tr w:rsidR="00297976" w:rsidRPr="0030216B" w14:paraId="31C47219" w14:textId="77777777" w:rsidTr="00B63D64">
        <w:trPr>
          <w:tblCellSpacing w:w="0" w:type="dxa"/>
        </w:trPr>
        <w:tc>
          <w:tcPr>
            <w:tcW w:w="2410" w:type="dxa"/>
            <w:gridSpan w:val="2"/>
            <w:hideMark/>
          </w:tcPr>
          <w:p w14:paraId="2152CE11" w14:textId="77777777" w:rsidR="00297976" w:rsidRPr="0030216B" w:rsidRDefault="00297976" w:rsidP="00F118C7">
            <w:pPr>
              <w:spacing w:before="100" w:beforeAutospacing="1" w:after="100" w:afterAutospacing="1" w:line="256" w:lineRule="auto"/>
              <w:rPr>
                <w:rFonts w:ascii="Times New Roman" w:eastAsia="Times New Roman" w:hAnsi="Times New Roman" w:cs="Times New Roman"/>
                <w:sz w:val="24"/>
                <w:szCs w:val="24"/>
                <w:lang w:eastAsia="ru-RU"/>
              </w:rPr>
            </w:pPr>
            <w:r w:rsidRPr="0030216B">
              <w:rPr>
                <w:rFonts w:ascii="Times New Roman" w:eastAsia="Times New Roman" w:hAnsi="Times New Roman" w:cs="Times New Roman"/>
                <w:sz w:val="24"/>
                <w:szCs w:val="24"/>
                <w:lang w:eastAsia="ru-RU"/>
              </w:rPr>
              <w:t>Objekta nosaukums:</w:t>
            </w:r>
          </w:p>
        </w:tc>
        <w:tc>
          <w:tcPr>
            <w:tcW w:w="6280" w:type="dxa"/>
            <w:hideMark/>
          </w:tcPr>
          <w:p w14:paraId="00B819DA" w14:textId="77777777" w:rsidR="00297976" w:rsidRPr="0030216B" w:rsidRDefault="00F23D60" w:rsidP="00F118C7">
            <w:pPr>
              <w:pBdr>
                <w:bottom w:val="single" w:sz="6" w:space="0" w:color="000000"/>
              </w:pBdr>
              <w:spacing w:before="100" w:beforeAutospacing="1" w:after="100" w:afterAutospacing="1"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Cokola, </w:t>
            </w:r>
            <w:r w:rsidR="005B537A" w:rsidRPr="005B537A">
              <w:rPr>
                <w:rFonts w:ascii="Times New Roman" w:eastAsia="Times New Roman" w:hAnsi="Times New Roman" w:cs="Times New Roman"/>
                <w:sz w:val="24"/>
                <w:szCs w:val="24"/>
                <w:lang w:eastAsia="ru-RU"/>
              </w:rPr>
              <w:t>fasādes</w:t>
            </w:r>
            <w:r>
              <w:rPr>
                <w:rFonts w:ascii="Times New Roman" w:eastAsia="Times New Roman" w:hAnsi="Times New Roman" w:cs="Times New Roman"/>
                <w:sz w:val="24"/>
                <w:szCs w:val="24"/>
                <w:lang w:eastAsia="ru-RU"/>
              </w:rPr>
              <w:t xml:space="preserve"> un terases</w:t>
            </w:r>
            <w:r w:rsidR="005B537A" w:rsidRPr="005B537A">
              <w:rPr>
                <w:rFonts w:ascii="Times New Roman" w:eastAsia="Times New Roman" w:hAnsi="Times New Roman" w:cs="Times New Roman"/>
                <w:sz w:val="24"/>
                <w:szCs w:val="24"/>
                <w:lang w:eastAsia="ru-RU"/>
              </w:rPr>
              <w:t xml:space="preserve"> remonts ēkā 18.novembra ielā 197V, Daugavpilī</w:t>
            </w:r>
          </w:p>
        </w:tc>
      </w:tr>
      <w:tr w:rsidR="00297976" w:rsidRPr="0030216B" w14:paraId="6C9C85CF" w14:textId="77777777" w:rsidTr="00B63D64">
        <w:trPr>
          <w:tblCellSpacing w:w="0" w:type="dxa"/>
        </w:trPr>
        <w:tc>
          <w:tcPr>
            <w:tcW w:w="2410" w:type="dxa"/>
            <w:gridSpan w:val="2"/>
            <w:hideMark/>
          </w:tcPr>
          <w:p w14:paraId="585A01DF" w14:textId="77777777" w:rsidR="00297976" w:rsidRPr="0030216B" w:rsidRDefault="00297976" w:rsidP="00F118C7">
            <w:pPr>
              <w:spacing w:before="100" w:beforeAutospacing="1" w:after="100" w:afterAutospacing="1" w:line="256" w:lineRule="auto"/>
              <w:rPr>
                <w:rFonts w:ascii="Times New Roman" w:eastAsia="Times New Roman" w:hAnsi="Times New Roman" w:cs="Times New Roman"/>
                <w:sz w:val="24"/>
                <w:szCs w:val="24"/>
                <w:lang w:eastAsia="ru-RU"/>
              </w:rPr>
            </w:pPr>
            <w:r w:rsidRPr="0030216B">
              <w:rPr>
                <w:rFonts w:ascii="Times New Roman" w:eastAsia="Times New Roman" w:hAnsi="Times New Roman" w:cs="Times New Roman"/>
                <w:sz w:val="24"/>
                <w:szCs w:val="24"/>
                <w:lang w:eastAsia="ru-RU"/>
              </w:rPr>
              <w:t>Būves nosaukums:</w:t>
            </w:r>
          </w:p>
        </w:tc>
        <w:tc>
          <w:tcPr>
            <w:tcW w:w="6280" w:type="dxa"/>
          </w:tcPr>
          <w:p w14:paraId="1006B6B9" w14:textId="77777777" w:rsidR="00297976" w:rsidRPr="0030216B" w:rsidRDefault="005B537A" w:rsidP="005B537A">
            <w:pPr>
              <w:pBdr>
                <w:bottom w:val="single" w:sz="6" w:space="0" w:color="000000"/>
              </w:pBdr>
              <w:spacing w:before="100" w:beforeAutospacing="1" w:after="100" w:afterAutospacing="1"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Daugavpils Iespēju</w:t>
            </w:r>
            <w:r w:rsidR="00297976" w:rsidRPr="00760C87">
              <w:rPr>
                <w:rFonts w:ascii="Times New Roman" w:eastAsia="Times New Roman" w:hAnsi="Times New Roman" w:cs="Times New Roman"/>
                <w:sz w:val="24"/>
                <w:szCs w:val="24"/>
                <w:lang w:eastAsia="ru-RU"/>
              </w:rPr>
              <w:t xml:space="preserve"> vidusskola</w:t>
            </w:r>
            <w:r>
              <w:rPr>
                <w:rFonts w:ascii="Times New Roman" w:eastAsia="Times New Roman" w:hAnsi="Times New Roman" w:cs="Times New Roman"/>
                <w:sz w:val="24"/>
                <w:szCs w:val="24"/>
                <w:lang w:eastAsia="ru-RU"/>
              </w:rPr>
              <w:t xml:space="preserve">s ēka </w:t>
            </w:r>
          </w:p>
        </w:tc>
      </w:tr>
      <w:tr w:rsidR="00297976" w:rsidRPr="0030216B" w14:paraId="6D742BB5" w14:textId="77777777" w:rsidTr="00B63D64">
        <w:trPr>
          <w:tblCellSpacing w:w="0" w:type="dxa"/>
        </w:trPr>
        <w:tc>
          <w:tcPr>
            <w:tcW w:w="2410" w:type="dxa"/>
            <w:gridSpan w:val="2"/>
            <w:hideMark/>
          </w:tcPr>
          <w:p w14:paraId="4BC655A7" w14:textId="77777777" w:rsidR="00297976" w:rsidRPr="0030216B" w:rsidRDefault="00297976" w:rsidP="00F118C7">
            <w:pPr>
              <w:spacing w:before="100" w:beforeAutospacing="1" w:after="100" w:afterAutospacing="1" w:line="25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Objekta adrese:</w:t>
            </w:r>
          </w:p>
        </w:tc>
        <w:tc>
          <w:tcPr>
            <w:tcW w:w="6280" w:type="dxa"/>
          </w:tcPr>
          <w:p w14:paraId="12D0C076" w14:textId="77777777" w:rsidR="005B537A" w:rsidRPr="0030216B" w:rsidRDefault="005B537A" w:rsidP="00F118C7">
            <w:pPr>
              <w:pBdr>
                <w:bottom w:val="single" w:sz="6" w:space="0" w:color="000000"/>
              </w:pBdr>
              <w:spacing w:before="100" w:beforeAutospacing="1" w:after="100" w:afterAutospacing="1" w:line="256" w:lineRule="auto"/>
              <w:rPr>
                <w:rFonts w:ascii="Times New Roman" w:eastAsia="Times New Roman" w:hAnsi="Times New Roman" w:cs="Times New Roman"/>
                <w:sz w:val="24"/>
                <w:szCs w:val="24"/>
                <w:lang w:eastAsia="ru-RU"/>
              </w:rPr>
            </w:pPr>
            <w:r w:rsidRPr="005B537A">
              <w:rPr>
                <w:rFonts w:ascii="Times New Roman" w:eastAsia="Times New Roman" w:hAnsi="Times New Roman" w:cs="Times New Roman"/>
                <w:sz w:val="24"/>
                <w:szCs w:val="24"/>
                <w:lang w:eastAsia="ru-RU"/>
              </w:rPr>
              <w:t>18.novembra ielā 197V, Daugavpilī</w:t>
            </w:r>
          </w:p>
        </w:tc>
      </w:tr>
      <w:tr w:rsidR="00B63D64" w:rsidRPr="00B63D64" w14:paraId="75E2EEFE" w14:textId="77777777" w:rsidTr="00B63D64">
        <w:tblPrEx>
          <w:tblCellSpacing w:w="0" w:type="nil"/>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PrEx>
        <w:trPr>
          <w:gridBefore w:val="1"/>
          <w:wBefore w:w="172" w:type="dxa"/>
          <w:trHeight w:val="2196"/>
        </w:trPr>
        <w:tc>
          <w:tcPr>
            <w:tcW w:w="8518" w:type="dxa"/>
            <w:gridSpan w:val="2"/>
            <w:tcBorders>
              <w:top w:val="nil"/>
              <w:left w:val="nil"/>
              <w:bottom w:val="nil"/>
              <w:right w:val="nil"/>
            </w:tcBorders>
            <w:shd w:val="clear" w:color="auto" w:fill="FFFFFF"/>
            <w:hideMark/>
          </w:tcPr>
          <w:p w14:paraId="3F14B089" w14:textId="12B7B836" w:rsidR="00B63D64" w:rsidRPr="00B63D64" w:rsidRDefault="00B63D64" w:rsidP="00B63D64">
            <w:pPr>
              <w:suppressAutoHyphens/>
              <w:autoSpaceDN w:val="0"/>
              <w:spacing w:before="240" w:after="240" w:line="240" w:lineRule="auto"/>
              <w:contextualSpacing/>
              <w:jc w:val="both"/>
              <w:rPr>
                <w:rFonts w:ascii="Times New Roman" w:eastAsia="Times New Roman" w:hAnsi="Times New Roman" w:cs="Times New Roman"/>
                <w:b/>
                <w:sz w:val="24"/>
                <w:szCs w:val="24"/>
              </w:rPr>
            </w:pPr>
          </w:p>
          <w:tbl>
            <w:tblPr>
              <w:tblpPr w:leftFromText="180" w:rightFromText="180" w:vertAnchor="text" w:horzAnchor="margin" w:tblpY="80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961"/>
              <w:gridCol w:w="1417"/>
              <w:gridCol w:w="33"/>
              <w:gridCol w:w="1385"/>
            </w:tblGrid>
            <w:tr w:rsidR="00B63D64" w:rsidRPr="00B63D64" w14:paraId="3A1792A7" w14:textId="77777777" w:rsidTr="00F118C7">
              <w:trPr>
                <w:trHeight w:val="470"/>
              </w:trPr>
              <w:tc>
                <w:tcPr>
                  <w:tcW w:w="676" w:type="dxa"/>
                  <w:tcBorders>
                    <w:top w:val="outset" w:sz="6" w:space="0" w:color="auto"/>
                    <w:left w:val="outset" w:sz="6" w:space="0" w:color="auto"/>
                    <w:bottom w:val="outset" w:sz="6" w:space="0" w:color="auto"/>
                    <w:right w:val="outset" w:sz="6" w:space="0" w:color="auto"/>
                  </w:tcBorders>
                  <w:shd w:val="clear" w:color="auto" w:fill="auto"/>
                  <w:vAlign w:val="center"/>
                </w:tcPr>
                <w:p w14:paraId="17C5538F" w14:textId="77777777" w:rsidR="00B63D64" w:rsidRPr="00B63D64" w:rsidRDefault="00B63D64" w:rsidP="00B63D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63D64">
                    <w:rPr>
                      <w:rFonts w:ascii="Times New Roman" w:eastAsia="Times New Roman" w:hAnsi="Times New Roman" w:cs="Times New Roman"/>
                      <w:b/>
                      <w:sz w:val="24"/>
                      <w:szCs w:val="24"/>
                      <w:lang w:eastAsia="ru-RU"/>
                    </w:rPr>
                    <w:t>Nr.</w:t>
                  </w:r>
                  <w:r w:rsidRPr="00B63D64">
                    <w:rPr>
                      <w:rFonts w:ascii="Times New Roman" w:eastAsia="Times New Roman" w:hAnsi="Times New Roman" w:cs="Times New Roman"/>
                      <w:b/>
                      <w:sz w:val="24"/>
                      <w:szCs w:val="24"/>
                      <w:lang w:eastAsia="ru-RU"/>
                    </w:rPr>
                    <w:br/>
                    <w:t>p.k.</w:t>
                  </w:r>
                </w:p>
              </w:tc>
              <w:tc>
                <w:tcPr>
                  <w:tcW w:w="4961" w:type="dxa"/>
                  <w:tcBorders>
                    <w:top w:val="outset" w:sz="6" w:space="0" w:color="auto"/>
                    <w:left w:val="outset" w:sz="6" w:space="0" w:color="auto"/>
                    <w:bottom w:val="outset" w:sz="6" w:space="0" w:color="auto"/>
                    <w:right w:val="outset" w:sz="6" w:space="0" w:color="auto"/>
                  </w:tcBorders>
                  <w:shd w:val="clear" w:color="auto" w:fill="auto"/>
                  <w:vAlign w:val="center"/>
                </w:tcPr>
                <w:p w14:paraId="08235BFC" w14:textId="77777777" w:rsidR="00B63D64" w:rsidRPr="00B63D64" w:rsidRDefault="00B63D64" w:rsidP="00B63D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63D64">
                    <w:rPr>
                      <w:rFonts w:ascii="Times New Roman" w:eastAsia="Times New Roman" w:hAnsi="Times New Roman" w:cs="Times New Roman"/>
                      <w:b/>
                      <w:sz w:val="24"/>
                      <w:szCs w:val="24"/>
                      <w:lang w:eastAsia="ru-RU"/>
                    </w:rPr>
                    <w:t>Darbu nosaukums</w:t>
                  </w:r>
                </w:p>
              </w:tc>
              <w:tc>
                <w:tcPr>
                  <w:tcW w:w="1417" w:type="dxa"/>
                  <w:tcBorders>
                    <w:top w:val="outset" w:sz="6" w:space="0" w:color="auto"/>
                    <w:left w:val="outset" w:sz="6" w:space="0" w:color="auto"/>
                    <w:bottom w:val="outset" w:sz="6" w:space="0" w:color="auto"/>
                    <w:right w:val="outset" w:sz="6" w:space="0" w:color="auto"/>
                  </w:tcBorders>
                  <w:shd w:val="clear" w:color="auto" w:fill="auto"/>
                  <w:vAlign w:val="center"/>
                </w:tcPr>
                <w:p w14:paraId="4F8C8D84" w14:textId="77777777" w:rsidR="00B63D64" w:rsidRPr="00B63D64" w:rsidRDefault="00B63D64" w:rsidP="00B63D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63D64">
                    <w:rPr>
                      <w:rFonts w:ascii="Times New Roman" w:eastAsia="Times New Roman" w:hAnsi="Times New Roman" w:cs="Times New Roman"/>
                      <w:b/>
                      <w:sz w:val="24"/>
                      <w:szCs w:val="24"/>
                      <w:lang w:eastAsia="ru-RU"/>
                    </w:rPr>
                    <w:t>Mērvienība</w:t>
                  </w:r>
                </w:p>
              </w:tc>
              <w:tc>
                <w:tcPr>
                  <w:tcW w:w="141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5E1DD8EB" w14:textId="77777777" w:rsidR="00B63D64" w:rsidRPr="00B63D64" w:rsidRDefault="00B63D64" w:rsidP="00B63D6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B63D64">
                    <w:rPr>
                      <w:rFonts w:ascii="Times New Roman" w:eastAsia="Times New Roman" w:hAnsi="Times New Roman" w:cs="Times New Roman"/>
                      <w:b/>
                      <w:sz w:val="24"/>
                      <w:szCs w:val="24"/>
                      <w:lang w:eastAsia="ru-RU"/>
                    </w:rPr>
                    <w:t>Daudzums</w:t>
                  </w:r>
                </w:p>
              </w:tc>
            </w:tr>
            <w:tr w:rsidR="00B63D64" w:rsidRPr="00B63D64" w14:paraId="068E4480" w14:textId="77777777" w:rsidTr="00F118C7">
              <w:trPr>
                <w:trHeight w:val="310"/>
              </w:trPr>
              <w:tc>
                <w:tcPr>
                  <w:tcW w:w="8472" w:type="dxa"/>
                  <w:gridSpan w:val="5"/>
                  <w:tcBorders>
                    <w:right w:val="single" w:sz="4" w:space="0" w:color="000000"/>
                  </w:tcBorders>
                  <w:shd w:val="clear" w:color="auto" w:fill="auto"/>
                  <w:vAlign w:val="center"/>
                </w:tcPr>
                <w:p w14:paraId="3561DDFF" w14:textId="77777777" w:rsidR="00B63D64" w:rsidRPr="00B63D64" w:rsidRDefault="00B63D64" w:rsidP="00B63D64">
                  <w:pPr>
                    <w:spacing w:after="0" w:line="240" w:lineRule="auto"/>
                    <w:jc w:val="center"/>
                    <w:rPr>
                      <w:rFonts w:ascii="Times New Roman" w:eastAsia="Times New Roman" w:hAnsi="Times New Roman" w:cs="Times New Roman"/>
                      <w:b/>
                      <w:color w:val="000000"/>
                      <w:sz w:val="24"/>
                      <w:szCs w:val="24"/>
                      <w:lang w:eastAsia="lv-LV"/>
                    </w:rPr>
                  </w:pPr>
                  <w:r w:rsidRPr="00B63D64">
                    <w:rPr>
                      <w:rFonts w:ascii="Times New Roman" w:eastAsia="Times New Roman" w:hAnsi="Times New Roman" w:cs="Times New Roman"/>
                      <w:b/>
                      <w:color w:val="000000"/>
                      <w:sz w:val="24"/>
                      <w:szCs w:val="24"/>
                      <w:lang w:eastAsia="lv-LV"/>
                    </w:rPr>
                    <w:t>Cokols</w:t>
                  </w:r>
                </w:p>
              </w:tc>
            </w:tr>
            <w:tr w:rsidR="00B63D64" w:rsidRPr="00B63D64" w14:paraId="13ED3526" w14:textId="77777777" w:rsidTr="00F118C7">
              <w:trPr>
                <w:trHeight w:val="355"/>
              </w:trPr>
              <w:tc>
                <w:tcPr>
                  <w:tcW w:w="676" w:type="dxa"/>
                  <w:shd w:val="clear" w:color="auto" w:fill="auto"/>
                  <w:vAlign w:val="center"/>
                </w:tcPr>
                <w:p w14:paraId="1AE69335"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A0E48"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 xml:space="preserve">Esošo skārda cokola </w:t>
                  </w:r>
                  <w:proofErr w:type="spellStart"/>
                  <w:r w:rsidRPr="00B63D64">
                    <w:rPr>
                      <w:rFonts w:ascii="Times New Roman" w:eastAsia="Times New Roman" w:hAnsi="Times New Roman" w:cs="Times New Roman"/>
                      <w:color w:val="000000"/>
                      <w:sz w:val="24"/>
                      <w:szCs w:val="24"/>
                      <w:lang w:eastAsia="lv-LV"/>
                    </w:rPr>
                    <w:t>lāseņu</w:t>
                  </w:r>
                  <w:proofErr w:type="spellEnd"/>
                  <w:r w:rsidRPr="00B63D64">
                    <w:rPr>
                      <w:rFonts w:ascii="Times New Roman" w:eastAsia="Times New Roman" w:hAnsi="Times New Roman" w:cs="Times New Roman"/>
                      <w:color w:val="000000"/>
                      <w:sz w:val="24"/>
                      <w:szCs w:val="24"/>
                      <w:lang w:eastAsia="lv-LV"/>
                    </w:rPr>
                    <w:t xml:space="preserve"> uzstādīšana, fiksēšana, hermetizācija  </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8F29236"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5CDFE1FB"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44</w:t>
                  </w:r>
                </w:p>
              </w:tc>
            </w:tr>
            <w:tr w:rsidR="00B63D64" w:rsidRPr="00B63D64" w14:paraId="223E5207" w14:textId="77777777" w:rsidTr="00F118C7">
              <w:trPr>
                <w:trHeight w:val="476"/>
              </w:trPr>
              <w:tc>
                <w:tcPr>
                  <w:tcW w:w="676" w:type="dxa"/>
                  <w:shd w:val="clear" w:color="auto" w:fill="auto"/>
                  <w:vAlign w:val="center"/>
                </w:tcPr>
                <w:p w14:paraId="0E1CB9EA"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507F1"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 xml:space="preserve">Jauno skārda cokola </w:t>
                  </w:r>
                  <w:proofErr w:type="spellStart"/>
                  <w:r w:rsidRPr="00B63D64">
                    <w:rPr>
                      <w:rFonts w:ascii="Times New Roman" w:eastAsia="Times New Roman" w:hAnsi="Times New Roman" w:cs="Times New Roman"/>
                      <w:color w:val="000000"/>
                      <w:sz w:val="24"/>
                      <w:szCs w:val="24"/>
                      <w:lang w:eastAsia="lv-LV"/>
                    </w:rPr>
                    <w:t>lāseņu</w:t>
                  </w:r>
                  <w:proofErr w:type="spellEnd"/>
                  <w:r w:rsidRPr="00B63D64">
                    <w:rPr>
                      <w:rFonts w:ascii="Times New Roman" w:eastAsia="Times New Roman" w:hAnsi="Times New Roman" w:cs="Times New Roman"/>
                      <w:color w:val="000000"/>
                      <w:sz w:val="24"/>
                      <w:szCs w:val="24"/>
                      <w:lang w:eastAsia="lv-LV"/>
                    </w:rPr>
                    <w:t xml:space="preserve">  izgatavošana, uzstādīšana, hermetizācija  b=120mm</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4DEA2C2"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4C16D035" w14:textId="77777777" w:rsidR="00B63D64" w:rsidRPr="00B63D64" w:rsidRDefault="00B63D64" w:rsidP="00B63D64">
                  <w:pPr>
                    <w:spacing w:after="0" w:line="240" w:lineRule="auto"/>
                    <w:jc w:val="center"/>
                    <w:rPr>
                      <w:rFonts w:ascii="Times New Roman" w:eastAsia="Times New Roman" w:hAnsi="Times New Roman" w:cs="Times New Roman"/>
                      <w:sz w:val="24"/>
                      <w:szCs w:val="24"/>
                    </w:rPr>
                  </w:pPr>
                  <w:r w:rsidRPr="00B63D64">
                    <w:rPr>
                      <w:rFonts w:ascii="Times New Roman" w:eastAsia="Times New Roman" w:hAnsi="Times New Roman" w:cs="Times New Roman"/>
                      <w:color w:val="000000"/>
                      <w:sz w:val="24"/>
                      <w:szCs w:val="24"/>
                      <w:lang w:eastAsia="lv-LV"/>
                    </w:rPr>
                    <w:t>6,2</w:t>
                  </w:r>
                </w:p>
              </w:tc>
            </w:tr>
            <w:tr w:rsidR="00B63D64" w:rsidRPr="00B63D64" w14:paraId="11AABDF3" w14:textId="77777777" w:rsidTr="00F118C7">
              <w:trPr>
                <w:trHeight w:val="272"/>
              </w:trPr>
              <w:tc>
                <w:tcPr>
                  <w:tcW w:w="8472" w:type="dxa"/>
                  <w:gridSpan w:val="5"/>
                  <w:tcBorders>
                    <w:right w:val="single" w:sz="4" w:space="0" w:color="000000"/>
                  </w:tcBorders>
                  <w:shd w:val="clear" w:color="auto" w:fill="auto"/>
                  <w:vAlign w:val="center"/>
                </w:tcPr>
                <w:p w14:paraId="4BDDA90A" w14:textId="77777777" w:rsidR="00B63D64" w:rsidRPr="00B63D64" w:rsidRDefault="00B63D64" w:rsidP="00B63D64">
                  <w:pPr>
                    <w:spacing w:after="0" w:line="240" w:lineRule="auto"/>
                    <w:jc w:val="center"/>
                    <w:rPr>
                      <w:rFonts w:ascii="Times New Roman" w:eastAsia="Times New Roman" w:hAnsi="Times New Roman" w:cs="Times New Roman"/>
                      <w:b/>
                      <w:sz w:val="24"/>
                      <w:szCs w:val="24"/>
                    </w:rPr>
                  </w:pPr>
                  <w:r w:rsidRPr="00B63D64">
                    <w:rPr>
                      <w:rFonts w:ascii="Times New Roman" w:eastAsia="Times New Roman" w:hAnsi="Times New Roman" w:cs="Times New Roman"/>
                      <w:b/>
                      <w:color w:val="000000"/>
                      <w:sz w:val="24"/>
                      <w:szCs w:val="24"/>
                      <w:lang w:eastAsia="lv-LV"/>
                    </w:rPr>
                    <w:t>Fasāde</w:t>
                  </w:r>
                </w:p>
              </w:tc>
            </w:tr>
            <w:tr w:rsidR="00B63D64" w:rsidRPr="00B63D64" w14:paraId="50C152AE" w14:textId="77777777" w:rsidTr="00F118C7">
              <w:trPr>
                <w:trHeight w:val="272"/>
              </w:trPr>
              <w:tc>
                <w:tcPr>
                  <w:tcW w:w="676" w:type="dxa"/>
                  <w:shd w:val="clear" w:color="auto" w:fill="auto"/>
                  <w:vAlign w:val="center"/>
                </w:tcPr>
                <w:p w14:paraId="5E45DA88"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D89A5"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Sienas bojāto apmetuma fragmentu atslāņošana</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5F64A8C"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74969AE6"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13,8</w:t>
                  </w:r>
                </w:p>
              </w:tc>
            </w:tr>
            <w:tr w:rsidR="00B63D64" w:rsidRPr="00B63D64" w14:paraId="3989ADCB" w14:textId="77777777" w:rsidTr="00F118C7">
              <w:trPr>
                <w:trHeight w:val="272"/>
              </w:trPr>
              <w:tc>
                <w:tcPr>
                  <w:tcW w:w="676" w:type="dxa"/>
                  <w:shd w:val="clear" w:color="auto" w:fill="auto"/>
                  <w:vAlign w:val="center"/>
                </w:tcPr>
                <w:p w14:paraId="238DB10F"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E49BE"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Virsmas attīrīšana, sagatavošana apmešanai</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DEFC7D4"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32D1E6A2" w14:textId="77777777" w:rsidR="00B63D64" w:rsidRPr="00B63D64" w:rsidRDefault="00B63D64" w:rsidP="00B63D64">
                  <w:pPr>
                    <w:spacing w:after="0" w:line="240" w:lineRule="auto"/>
                    <w:jc w:val="center"/>
                    <w:rPr>
                      <w:rFonts w:ascii="Times New Roman" w:eastAsia="Times New Roman" w:hAnsi="Times New Roman" w:cs="Times New Roman"/>
                      <w:sz w:val="24"/>
                      <w:szCs w:val="24"/>
                    </w:rPr>
                  </w:pPr>
                  <w:r w:rsidRPr="00B63D64">
                    <w:rPr>
                      <w:rFonts w:ascii="Times New Roman" w:eastAsia="Times New Roman" w:hAnsi="Times New Roman" w:cs="Times New Roman"/>
                      <w:sz w:val="24"/>
                      <w:szCs w:val="24"/>
                      <w:lang w:eastAsia="lv-LV"/>
                    </w:rPr>
                    <w:t>13,8</w:t>
                  </w:r>
                </w:p>
              </w:tc>
            </w:tr>
            <w:tr w:rsidR="00B63D64" w:rsidRPr="00B63D64" w14:paraId="74E5F1E1" w14:textId="77777777" w:rsidTr="00F118C7">
              <w:trPr>
                <w:trHeight w:val="227"/>
              </w:trPr>
              <w:tc>
                <w:tcPr>
                  <w:tcW w:w="676" w:type="dxa"/>
                  <w:shd w:val="clear" w:color="auto" w:fill="auto"/>
                  <w:vAlign w:val="center"/>
                </w:tcPr>
                <w:p w14:paraId="71DD0F86"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96C29"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Sienas virsmas gruntēšana ar dziļumu grunti</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6A72AB3"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761DEBA4" w14:textId="77777777" w:rsidR="00B63D64" w:rsidRPr="00B63D64" w:rsidRDefault="00B63D64" w:rsidP="00B63D64">
                  <w:pPr>
                    <w:spacing w:after="0" w:line="240" w:lineRule="auto"/>
                    <w:jc w:val="center"/>
                    <w:rPr>
                      <w:rFonts w:ascii="Times New Roman" w:eastAsia="Times New Roman" w:hAnsi="Times New Roman" w:cs="Times New Roman"/>
                      <w:sz w:val="24"/>
                      <w:szCs w:val="24"/>
                    </w:rPr>
                  </w:pPr>
                  <w:r w:rsidRPr="00B63D64">
                    <w:rPr>
                      <w:rFonts w:ascii="Times New Roman" w:eastAsia="Times New Roman" w:hAnsi="Times New Roman" w:cs="Times New Roman"/>
                      <w:sz w:val="24"/>
                      <w:szCs w:val="24"/>
                      <w:lang w:eastAsia="lv-LV"/>
                    </w:rPr>
                    <w:t>13,8</w:t>
                  </w:r>
                </w:p>
              </w:tc>
            </w:tr>
            <w:tr w:rsidR="00B63D64" w:rsidRPr="00B63D64" w14:paraId="659A9CDA" w14:textId="77777777" w:rsidTr="00F118C7">
              <w:trPr>
                <w:trHeight w:val="227"/>
              </w:trPr>
              <w:tc>
                <w:tcPr>
                  <w:tcW w:w="676" w:type="dxa"/>
                  <w:shd w:val="clear" w:color="auto" w:fill="auto"/>
                  <w:vAlign w:val="center"/>
                </w:tcPr>
                <w:p w14:paraId="347D35F5"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BBD2A"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 xml:space="preserve">Sienas virsmu </w:t>
                  </w:r>
                  <w:proofErr w:type="spellStart"/>
                  <w:r w:rsidRPr="00B63D64">
                    <w:rPr>
                      <w:rFonts w:ascii="Times New Roman" w:eastAsia="Times New Roman" w:hAnsi="Times New Roman" w:cs="Times New Roman"/>
                      <w:color w:val="000000"/>
                      <w:sz w:val="24"/>
                      <w:szCs w:val="24"/>
                      <w:lang w:eastAsia="lv-LV"/>
                    </w:rPr>
                    <w:t>armēšana</w:t>
                  </w:r>
                  <w:proofErr w:type="spellEnd"/>
                  <w:r w:rsidRPr="00B63D64">
                    <w:rPr>
                      <w:rFonts w:ascii="Times New Roman" w:eastAsia="Times New Roman" w:hAnsi="Times New Roman" w:cs="Times New Roman"/>
                      <w:color w:val="000000"/>
                      <w:sz w:val="24"/>
                      <w:szCs w:val="24"/>
                      <w:lang w:eastAsia="lv-LV"/>
                    </w:rPr>
                    <w:t xml:space="preserve">  (ar stikla šķiedras sieta palīdzību)</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05E4C0D7"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33C69DA5" w14:textId="77777777" w:rsidR="00B63D64" w:rsidRPr="00B63D64" w:rsidRDefault="00B63D64" w:rsidP="00B63D64">
                  <w:pPr>
                    <w:spacing w:after="0" w:line="240" w:lineRule="auto"/>
                    <w:jc w:val="center"/>
                    <w:rPr>
                      <w:rFonts w:ascii="Times New Roman" w:eastAsia="Times New Roman" w:hAnsi="Times New Roman" w:cs="Times New Roman"/>
                      <w:sz w:val="24"/>
                      <w:szCs w:val="24"/>
                    </w:rPr>
                  </w:pPr>
                  <w:r w:rsidRPr="00B63D64">
                    <w:rPr>
                      <w:rFonts w:ascii="Times New Roman" w:eastAsia="Times New Roman" w:hAnsi="Times New Roman" w:cs="Times New Roman"/>
                      <w:sz w:val="24"/>
                      <w:szCs w:val="24"/>
                      <w:lang w:eastAsia="lv-LV"/>
                    </w:rPr>
                    <w:t>13,8</w:t>
                  </w:r>
                </w:p>
              </w:tc>
            </w:tr>
            <w:tr w:rsidR="00B63D64" w:rsidRPr="00B63D64" w14:paraId="758510D9" w14:textId="77777777" w:rsidTr="00F118C7">
              <w:trPr>
                <w:trHeight w:val="227"/>
              </w:trPr>
              <w:tc>
                <w:tcPr>
                  <w:tcW w:w="676" w:type="dxa"/>
                  <w:shd w:val="clear" w:color="auto" w:fill="auto"/>
                  <w:vAlign w:val="center"/>
                </w:tcPr>
                <w:p w14:paraId="77805632"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7.</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7B7CD"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Sienas virsmu  apmešana  (atbilstoši esošajam )</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38D2DBDC"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0C495D18"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13,8</w:t>
                  </w:r>
                </w:p>
              </w:tc>
            </w:tr>
            <w:tr w:rsidR="00B63D64" w:rsidRPr="00B63D64" w14:paraId="17F223B9" w14:textId="77777777" w:rsidTr="00F118C7">
              <w:trPr>
                <w:trHeight w:val="227"/>
              </w:trPr>
              <w:tc>
                <w:tcPr>
                  <w:tcW w:w="676" w:type="dxa"/>
                  <w:shd w:val="clear" w:color="auto" w:fill="auto"/>
                  <w:vAlign w:val="center"/>
                </w:tcPr>
                <w:p w14:paraId="0CE43857" w14:textId="77777777" w:rsidR="00B63D64" w:rsidRPr="00B63D64" w:rsidRDefault="00B63D64" w:rsidP="00B63D64">
                  <w:pPr>
                    <w:spacing w:after="0" w:line="240" w:lineRule="auto"/>
                    <w:jc w:val="center"/>
                    <w:rPr>
                      <w:rFonts w:ascii="Times New Roman" w:eastAsia="Calibri" w:hAnsi="Times New Roman" w:cs="Times New Roman"/>
                      <w:sz w:val="24"/>
                      <w:szCs w:val="24"/>
                    </w:rPr>
                  </w:pPr>
                  <w:r w:rsidRPr="00B63D64">
                    <w:rPr>
                      <w:rFonts w:ascii="Times New Roman" w:eastAsia="Calibri" w:hAnsi="Times New Roman" w:cs="Times New Roman"/>
                      <w:sz w:val="24"/>
                      <w:szCs w:val="24"/>
                    </w:rPr>
                    <w:t>8.</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21D7A" w14:textId="77777777" w:rsidR="00B63D64" w:rsidRPr="00B63D64" w:rsidRDefault="00B63D64" w:rsidP="00B63D64">
                  <w:pPr>
                    <w:spacing w:after="0" w:line="240" w:lineRule="auto"/>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 xml:space="preserve">Apmestās sienas gruntēšana,  krāsošana divas kārtās ar fasādes silikātu krāsu ( krāsu tonis -atbilstoši esošajam) </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B4189D1"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tcPr>
                <w:p w14:paraId="0C50EF1F"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13,8</w:t>
                  </w:r>
                </w:p>
              </w:tc>
            </w:tr>
            <w:tr w:rsidR="00B63D64" w:rsidRPr="00B63D64" w14:paraId="28D82AF8" w14:textId="77777777" w:rsidTr="00F118C7">
              <w:trPr>
                <w:trHeight w:val="272"/>
              </w:trPr>
              <w:tc>
                <w:tcPr>
                  <w:tcW w:w="8472" w:type="dxa"/>
                  <w:gridSpan w:val="5"/>
                  <w:tcBorders>
                    <w:right w:val="single" w:sz="4" w:space="0" w:color="000000"/>
                  </w:tcBorders>
                  <w:shd w:val="clear" w:color="auto" w:fill="auto"/>
                  <w:vAlign w:val="center"/>
                </w:tcPr>
                <w:p w14:paraId="3F51312C" w14:textId="77777777" w:rsidR="00B63D64" w:rsidRPr="00B63D64" w:rsidRDefault="00B63D64" w:rsidP="00B63D64">
                  <w:pPr>
                    <w:spacing w:after="0" w:line="240" w:lineRule="auto"/>
                    <w:jc w:val="center"/>
                    <w:rPr>
                      <w:rFonts w:ascii="Times New Roman" w:eastAsia="Times New Roman" w:hAnsi="Times New Roman" w:cs="Times New Roman"/>
                      <w:b/>
                      <w:color w:val="000000"/>
                      <w:sz w:val="24"/>
                      <w:szCs w:val="24"/>
                      <w:lang w:eastAsia="lv-LV"/>
                    </w:rPr>
                  </w:pPr>
                  <w:r w:rsidRPr="00B63D64">
                    <w:rPr>
                      <w:rFonts w:ascii="Times New Roman" w:eastAsia="Times New Roman" w:hAnsi="Times New Roman" w:cs="Times New Roman"/>
                      <w:b/>
                      <w:color w:val="000000"/>
                      <w:sz w:val="24"/>
                      <w:szCs w:val="24"/>
                      <w:lang w:eastAsia="lv-LV"/>
                    </w:rPr>
                    <w:t>Terase</w:t>
                  </w:r>
                </w:p>
              </w:tc>
            </w:tr>
            <w:tr w:rsidR="00B63D64" w:rsidRPr="00B63D64" w14:paraId="503FD023" w14:textId="77777777" w:rsidTr="00F118C7">
              <w:trPr>
                <w:trHeight w:val="272"/>
              </w:trPr>
              <w:tc>
                <w:tcPr>
                  <w:tcW w:w="676" w:type="dxa"/>
                  <w:tcBorders>
                    <w:right w:val="single" w:sz="4" w:space="0" w:color="auto"/>
                  </w:tcBorders>
                  <w:shd w:val="clear" w:color="auto" w:fill="auto"/>
                  <w:vAlign w:val="center"/>
                </w:tcPr>
                <w:p w14:paraId="07F53899"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9.</w:t>
                  </w:r>
                </w:p>
              </w:tc>
              <w:tc>
                <w:tcPr>
                  <w:tcW w:w="4961" w:type="dxa"/>
                  <w:tcBorders>
                    <w:left w:val="single" w:sz="4" w:space="0" w:color="auto"/>
                    <w:right w:val="single" w:sz="4" w:space="0" w:color="auto"/>
                  </w:tcBorders>
                  <w:shd w:val="clear" w:color="auto" w:fill="auto"/>
                  <w:vAlign w:val="center"/>
                </w:tcPr>
                <w:p w14:paraId="65890A84" w14:textId="77777777" w:rsidR="00B63D64" w:rsidRPr="00B63D64" w:rsidRDefault="00B63D64" w:rsidP="00B63D64">
                  <w:pPr>
                    <w:spacing w:after="0" w:line="240" w:lineRule="auto"/>
                    <w:jc w:val="both"/>
                    <w:rPr>
                      <w:rFonts w:ascii="Times New Roman" w:eastAsia="Times New Roman" w:hAnsi="Times New Roman" w:cs="Times New Roman"/>
                      <w:b/>
                      <w:color w:val="000000"/>
                      <w:sz w:val="24"/>
                      <w:szCs w:val="24"/>
                      <w:lang w:eastAsia="lv-LV"/>
                    </w:rPr>
                  </w:pPr>
                  <w:r w:rsidRPr="00B63D64">
                    <w:rPr>
                      <w:rFonts w:ascii="Times New Roman" w:eastAsia="Times New Roman" w:hAnsi="Times New Roman" w:cs="Times New Roman"/>
                      <w:color w:val="000000"/>
                      <w:sz w:val="24"/>
                      <w:szCs w:val="24"/>
                      <w:lang w:eastAsia="lv-LV"/>
                    </w:rPr>
                    <w:t>Sienas bojāto apmetuma fragmentu atslāņošana</w:t>
                  </w:r>
                </w:p>
              </w:tc>
              <w:tc>
                <w:tcPr>
                  <w:tcW w:w="1417" w:type="dxa"/>
                  <w:tcBorders>
                    <w:left w:val="single" w:sz="4" w:space="0" w:color="auto"/>
                    <w:right w:val="single" w:sz="4" w:space="0" w:color="auto"/>
                  </w:tcBorders>
                  <w:shd w:val="clear" w:color="auto" w:fill="auto"/>
                  <w:vAlign w:val="center"/>
                </w:tcPr>
                <w:p w14:paraId="556547FD" w14:textId="77777777" w:rsidR="00B63D64" w:rsidRPr="00B63D64" w:rsidRDefault="00B63D64" w:rsidP="00B63D64">
                  <w:pPr>
                    <w:spacing w:after="0" w:line="240" w:lineRule="auto"/>
                    <w:jc w:val="center"/>
                    <w:rPr>
                      <w:rFonts w:ascii="Times New Roman" w:eastAsia="Times New Roman" w:hAnsi="Times New Roman" w:cs="Times New Roman"/>
                      <w:b/>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left w:val="single" w:sz="4" w:space="0" w:color="auto"/>
                    <w:right w:val="single" w:sz="4" w:space="0" w:color="000000"/>
                  </w:tcBorders>
                  <w:shd w:val="clear" w:color="auto" w:fill="auto"/>
                  <w:vAlign w:val="center"/>
                </w:tcPr>
                <w:p w14:paraId="29878D2D" w14:textId="77777777" w:rsidR="00B63D64" w:rsidRPr="00B63D64" w:rsidRDefault="00B63D64" w:rsidP="00B63D64">
                  <w:pPr>
                    <w:spacing w:after="0" w:line="240" w:lineRule="auto"/>
                    <w:jc w:val="center"/>
                    <w:rPr>
                      <w:rFonts w:ascii="Times New Roman" w:eastAsia="Times New Roman" w:hAnsi="Times New Roman" w:cs="Times New Roman"/>
                      <w:b/>
                      <w:color w:val="000000"/>
                      <w:sz w:val="24"/>
                      <w:szCs w:val="24"/>
                      <w:lang w:eastAsia="lv-LV"/>
                    </w:rPr>
                  </w:pPr>
                  <w:r w:rsidRPr="00B63D64">
                    <w:rPr>
                      <w:rFonts w:ascii="Times New Roman" w:eastAsia="Times New Roman" w:hAnsi="Times New Roman" w:cs="Times New Roman"/>
                      <w:sz w:val="24"/>
                      <w:szCs w:val="24"/>
                      <w:lang w:eastAsia="lv-LV"/>
                    </w:rPr>
                    <w:t>4,2</w:t>
                  </w:r>
                </w:p>
              </w:tc>
            </w:tr>
            <w:tr w:rsidR="00B63D64" w:rsidRPr="00B63D64" w14:paraId="6F1DF57E" w14:textId="77777777" w:rsidTr="00F118C7">
              <w:trPr>
                <w:trHeight w:val="272"/>
              </w:trPr>
              <w:tc>
                <w:tcPr>
                  <w:tcW w:w="676" w:type="dxa"/>
                  <w:tcBorders>
                    <w:right w:val="single" w:sz="4" w:space="0" w:color="auto"/>
                  </w:tcBorders>
                  <w:shd w:val="clear" w:color="auto" w:fill="auto"/>
                  <w:vAlign w:val="center"/>
                </w:tcPr>
                <w:p w14:paraId="3B20B1EC"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10.</w:t>
                  </w:r>
                </w:p>
              </w:tc>
              <w:tc>
                <w:tcPr>
                  <w:tcW w:w="4961" w:type="dxa"/>
                  <w:tcBorders>
                    <w:left w:val="single" w:sz="4" w:space="0" w:color="auto"/>
                    <w:right w:val="single" w:sz="4" w:space="0" w:color="auto"/>
                  </w:tcBorders>
                  <w:shd w:val="clear" w:color="auto" w:fill="auto"/>
                  <w:vAlign w:val="center"/>
                </w:tcPr>
                <w:p w14:paraId="70567117"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Virsmas attīrīšana</w:t>
                  </w:r>
                </w:p>
              </w:tc>
              <w:tc>
                <w:tcPr>
                  <w:tcW w:w="1417" w:type="dxa"/>
                  <w:tcBorders>
                    <w:left w:val="single" w:sz="4" w:space="0" w:color="auto"/>
                    <w:right w:val="single" w:sz="4" w:space="0" w:color="auto"/>
                  </w:tcBorders>
                  <w:shd w:val="clear" w:color="auto" w:fill="auto"/>
                  <w:vAlign w:val="center"/>
                </w:tcPr>
                <w:p w14:paraId="3F3D6EB3"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left w:val="single" w:sz="4" w:space="0" w:color="auto"/>
                    <w:right w:val="single" w:sz="4" w:space="0" w:color="000000"/>
                  </w:tcBorders>
                  <w:shd w:val="clear" w:color="auto" w:fill="auto"/>
                  <w:vAlign w:val="center"/>
                </w:tcPr>
                <w:p w14:paraId="32CC9FDF"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4,2</w:t>
                  </w:r>
                </w:p>
              </w:tc>
            </w:tr>
            <w:tr w:rsidR="00B63D64" w:rsidRPr="00B63D64" w14:paraId="21CE03D8" w14:textId="77777777" w:rsidTr="00F118C7">
              <w:trPr>
                <w:trHeight w:val="272"/>
              </w:trPr>
              <w:tc>
                <w:tcPr>
                  <w:tcW w:w="676" w:type="dxa"/>
                  <w:tcBorders>
                    <w:right w:val="single" w:sz="4" w:space="0" w:color="auto"/>
                  </w:tcBorders>
                  <w:shd w:val="clear" w:color="auto" w:fill="auto"/>
                  <w:vAlign w:val="center"/>
                </w:tcPr>
                <w:p w14:paraId="6B5FC78D"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11.</w:t>
                  </w:r>
                </w:p>
              </w:tc>
              <w:tc>
                <w:tcPr>
                  <w:tcW w:w="4961" w:type="dxa"/>
                  <w:tcBorders>
                    <w:left w:val="single" w:sz="4" w:space="0" w:color="auto"/>
                    <w:right w:val="single" w:sz="4" w:space="0" w:color="auto"/>
                  </w:tcBorders>
                  <w:shd w:val="clear" w:color="auto" w:fill="auto"/>
                  <w:vAlign w:val="center"/>
                </w:tcPr>
                <w:p w14:paraId="547751E6"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Sienas virsmu apmešana</w:t>
                  </w:r>
                </w:p>
              </w:tc>
              <w:tc>
                <w:tcPr>
                  <w:tcW w:w="1417" w:type="dxa"/>
                  <w:tcBorders>
                    <w:left w:val="single" w:sz="4" w:space="0" w:color="auto"/>
                    <w:right w:val="single" w:sz="4" w:space="0" w:color="auto"/>
                  </w:tcBorders>
                  <w:shd w:val="clear" w:color="auto" w:fill="auto"/>
                  <w:vAlign w:val="center"/>
                </w:tcPr>
                <w:p w14:paraId="008DD121"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left w:val="single" w:sz="4" w:space="0" w:color="auto"/>
                    <w:right w:val="single" w:sz="4" w:space="0" w:color="000000"/>
                  </w:tcBorders>
                  <w:shd w:val="clear" w:color="auto" w:fill="auto"/>
                  <w:vAlign w:val="center"/>
                </w:tcPr>
                <w:p w14:paraId="5B9C9A08"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4,2</w:t>
                  </w:r>
                </w:p>
              </w:tc>
            </w:tr>
            <w:tr w:rsidR="00B63D64" w:rsidRPr="00B63D64" w14:paraId="22CE60B5" w14:textId="77777777" w:rsidTr="00F118C7">
              <w:trPr>
                <w:trHeight w:val="272"/>
              </w:trPr>
              <w:tc>
                <w:tcPr>
                  <w:tcW w:w="676" w:type="dxa"/>
                  <w:tcBorders>
                    <w:right w:val="single" w:sz="4" w:space="0" w:color="auto"/>
                  </w:tcBorders>
                  <w:shd w:val="clear" w:color="auto" w:fill="auto"/>
                  <w:vAlign w:val="center"/>
                </w:tcPr>
                <w:p w14:paraId="777639BA"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12.</w:t>
                  </w:r>
                </w:p>
              </w:tc>
              <w:tc>
                <w:tcPr>
                  <w:tcW w:w="4961" w:type="dxa"/>
                  <w:tcBorders>
                    <w:left w:val="single" w:sz="4" w:space="0" w:color="auto"/>
                    <w:right w:val="single" w:sz="4" w:space="0" w:color="auto"/>
                  </w:tcBorders>
                  <w:shd w:val="clear" w:color="auto" w:fill="auto"/>
                  <w:vAlign w:val="center"/>
                </w:tcPr>
                <w:p w14:paraId="0D91809F"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Virsmas gruntēšana ar dziļumu grunti</w:t>
                  </w:r>
                </w:p>
              </w:tc>
              <w:tc>
                <w:tcPr>
                  <w:tcW w:w="1417" w:type="dxa"/>
                  <w:tcBorders>
                    <w:left w:val="single" w:sz="4" w:space="0" w:color="auto"/>
                    <w:right w:val="single" w:sz="4" w:space="0" w:color="auto"/>
                  </w:tcBorders>
                  <w:shd w:val="clear" w:color="auto" w:fill="auto"/>
                  <w:vAlign w:val="center"/>
                </w:tcPr>
                <w:p w14:paraId="2200048B"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left w:val="single" w:sz="4" w:space="0" w:color="auto"/>
                    <w:right w:val="single" w:sz="4" w:space="0" w:color="000000"/>
                  </w:tcBorders>
                  <w:shd w:val="clear" w:color="auto" w:fill="auto"/>
                  <w:vAlign w:val="center"/>
                </w:tcPr>
                <w:p w14:paraId="75BB057C"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4,2</w:t>
                  </w:r>
                </w:p>
              </w:tc>
            </w:tr>
            <w:tr w:rsidR="00B63D64" w:rsidRPr="00B63D64" w14:paraId="02191E8D" w14:textId="77777777" w:rsidTr="00F118C7">
              <w:trPr>
                <w:trHeight w:val="272"/>
              </w:trPr>
              <w:tc>
                <w:tcPr>
                  <w:tcW w:w="676" w:type="dxa"/>
                  <w:tcBorders>
                    <w:right w:val="single" w:sz="4" w:space="0" w:color="auto"/>
                  </w:tcBorders>
                  <w:shd w:val="clear" w:color="auto" w:fill="auto"/>
                  <w:vAlign w:val="center"/>
                </w:tcPr>
                <w:p w14:paraId="6260C091"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13.</w:t>
                  </w:r>
                </w:p>
              </w:tc>
              <w:tc>
                <w:tcPr>
                  <w:tcW w:w="4961" w:type="dxa"/>
                  <w:tcBorders>
                    <w:left w:val="single" w:sz="4" w:space="0" w:color="auto"/>
                    <w:right w:val="single" w:sz="4" w:space="0" w:color="auto"/>
                  </w:tcBorders>
                  <w:shd w:val="clear" w:color="auto" w:fill="auto"/>
                  <w:vAlign w:val="center"/>
                </w:tcPr>
                <w:p w14:paraId="34C85916"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Apmestās sienas gruntēšana, krāsošana divās kārtas ar fasādes silikātu krāsu (krāsu tonis atbilstoši esošajām)</w:t>
                  </w:r>
                </w:p>
              </w:tc>
              <w:tc>
                <w:tcPr>
                  <w:tcW w:w="1417" w:type="dxa"/>
                  <w:tcBorders>
                    <w:left w:val="single" w:sz="4" w:space="0" w:color="auto"/>
                    <w:right w:val="single" w:sz="4" w:space="0" w:color="auto"/>
                  </w:tcBorders>
                  <w:shd w:val="clear" w:color="auto" w:fill="auto"/>
                  <w:vAlign w:val="center"/>
                </w:tcPr>
                <w:p w14:paraId="050E75BD"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left w:val="single" w:sz="4" w:space="0" w:color="auto"/>
                    <w:right w:val="single" w:sz="4" w:space="0" w:color="000000"/>
                  </w:tcBorders>
                  <w:shd w:val="clear" w:color="auto" w:fill="auto"/>
                  <w:vAlign w:val="center"/>
                </w:tcPr>
                <w:p w14:paraId="16C797D9"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6</w:t>
                  </w:r>
                </w:p>
              </w:tc>
            </w:tr>
            <w:tr w:rsidR="00B63D64" w:rsidRPr="00B63D64" w14:paraId="11CF098B" w14:textId="77777777" w:rsidTr="00F118C7">
              <w:trPr>
                <w:trHeight w:val="272"/>
              </w:trPr>
              <w:tc>
                <w:tcPr>
                  <w:tcW w:w="676" w:type="dxa"/>
                  <w:tcBorders>
                    <w:right w:val="single" w:sz="4" w:space="0" w:color="auto"/>
                  </w:tcBorders>
                  <w:shd w:val="clear" w:color="auto" w:fill="auto"/>
                  <w:vAlign w:val="center"/>
                </w:tcPr>
                <w:p w14:paraId="18B5BBFA"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14.</w:t>
                  </w:r>
                </w:p>
              </w:tc>
              <w:tc>
                <w:tcPr>
                  <w:tcW w:w="4961" w:type="dxa"/>
                  <w:tcBorders>
                    <w:left w:val="single" w:sz="4" w:space="0" w:color="auto"/>
                    <w:right w:val="single" w:sz="4" w:space="0" w:color="auto"/>
                  </w:tcBorders>
                  <w:shd w:val="clear" w:color="auto" w:fill="auto"/>
                  <w:vAlign w:val="center"/>
                </w:tcPr>
                <w:p w14:paraId="0EF91482"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proofErr w:type="spellStart"/>
                  <w:r w:rsidRPr="00B63D64">
                    <w:rPr>
                      <w:rFonts w:ascii="Times New Roman" w:eastAsia="Times New Roman" w:hAnsi="Times New Roman" w:cs="Times New Roman"/>
                      <w:color w:val="000000"/>
                      <w:sz w:val="24"/>
                      <w:szCs w:val="24"/>
                      <w:lang w:eastAsia="lv-LV"/>
                    </w:rPr>
                    <w:t>Pieslēgumu</w:t>
                  </w:r>
                  <w:proofErr w:type="spellEnd"/>
                  <w:r w:rsidRPr="00B63D64">
                    <w:rPr>
                      <w:rFonts w:ascii="Times New Roman" w:eastAsia="Times New Roman" w:hAnsi="Times New Roman" w:cs="Times New Roman"/>
                      <w:color w:val="000000"/>
                      <w:sz w:val="24"/>
                      <w:szCs w:val="24"/>
                      <w:lang w:eastAsia="lv-LV"/>
                    </w:rPr>
                    <w:t xml:space="preserve"> pie parapetiem ieklāšana                   ( uzkausējamais materiāls)</w:t>
                  </w:r>
                </w:p>
              </w:tc>
              <w:tc>
                <w:tcPr>
                  <w:tcW w:w="1417" w:type="dxa"/>
                  <w:tcBorders>
                    <w:left w:val="single" w:sz="4" w:space="0" w:color="auto"/>
                    <w:right w:val="single" w:sz="4" w:space="0" w:color="auto"/>
                  </w:tcBorders>
                  <w:shd w:val="clear" w:color="auto" w:fill="auto"/>
                  <w:vAlign w:val="center"/>
                </w:tcPr>
                <w:p w14:paraId="04946991"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vertAlign w:val="superscript"/>
                      <w:lang w:eastAsia="lv-LV"/>
                    </w:rPr>
                  </w:pPr>
                  <w:r w:rsidRPr="00B63D64">
                    <w:rPr>
                      <w:rFonts w:ascii="Times New Roman" w:eastAsia="Times New Roman" w:hAnsi="Times New Roman" w:cs="Times New Roman"/>
                      <w:color w:val="000000"/>
                      <w:sz w:val="24"/>
                      <w:szCs w:val="24"/>
                      <w:lang w:eastAsia="lv-LV"/>
                    </w:rPr>
                    <w:t>m²</w:t>
                  </w:r>
                </w:p>
              </w:tc>
              <w:tc>
                <w:tcPr>
                  <w:tcW w:w="1418" w:type="dxa"/>
                  <w:gridSpan w:val="2"/>
                  <w:tcBorders>
                    <w:left w:val="single" w:sz="4" w:space="0" w:color="auto"/>
                    <w:right w:val="single" w:sz="4" w:space="0" w:color="000000"/>
                  </w:tcBorders>
                  <w:shd w:val="clear" w:color="auto" w:fill="auto"/>
                  <w:vAlign w:val="center"/>
                </w:tcPr>
                <w:p w14:paraId="4CA284D7"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4</w:t>
                  </w:r>
                </w:p>
              </w:tc>
            </w:tr>
            <w:tr w:rsidR="00B63D64" w:rsidRPr="00B63D64" w14:paraId="720AB98D" w14:textId="77777777" w:rsidTr="00F118C7">
              <w:trPr>
                <w:trHeight w:val="272"/>
              </w:trPr>
              <w:tc>
                <w:tcPr>
                  <w:tcW w:w="676" w:type="dxa"/>
                  <w:tcBorders>
                    <w:right w:val="single" w:sz="4" w:space="0" w:color="auto"/>
                  </w:tcBorders>
                  <w:shd w:val="clear" w:color="auto" w:fill="auto"/>
                  <w:vAlign w:val="center"/>
                </w:tcPr>
                <w:p w14:paraId="4EADE061"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15.</w:t>
                  </w:r>
                </w:p>
              </w:tc>
              <w:tc>
                <w:tcPr>
                  <w:tcW w:w="4961" w:type="dxa"/>
                  <w:tcBorders>
                    <w:left w:val="single" w:sz="4" w:space="0" w:color="auto"/>
                    <w:right w:val="single" w:sz="4" w:space="0" w:color="auto"/>
                  </w:tcBorders>
                  <w:shd w:val="clear" w:color="auto" w:fill="auto"/>
                  <w:vAlign w:val="center"/>
                </w:tcPr>
                <w:p w14:paraId="7F85BCA1"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Parapeta skārda seguma atjaunošana, hermetizācija  b= 500mm</w:t>
                  </w:r>
                </w:p>
              </w:tc>
              <w:tc>
                <w:tcPr>
                  <w:tcW w:w="1417" w:type="dxa"/>
                  <w:tcBorders>
                    <w:left w:val="single" w:sz="4" w:space="0" w:color="auto"/>
                    <w:right w:val="single" w:sz="4" w:space="0" w:color="auto"/>
                  </w:tcBorders>
                  <w:shd w:val="clear" w:color="auto" w:fill="auto"/>
                  <w:vAlign w:val="center"/>
                </w:tcPr>
                <w:p w14:paraId="48A2730F"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w:t>
                  </w:r>
                </w:p>
              </w:tc>
              <w:tc>
                <w:tcPr>
                  <w:tcW w:w="1418" w:type="dxa"/>
                  <w:gridSpan w:val="2"/>
                  <w:tcBorders>
                    <w:left w:val="single" w:sz="4" w:space="0" w:color="auto"/>
                    <w:right w:val="single" w:sz="4" w:space="0" w:color="000000"/>
                  </w:tcBorders>
                  <w:shd w:val="clear" w:color="auto" w:fill="auto"/>
                  <w:vAlign w:val="center"/>
                </w:tcPr>
                <w:p w14:paraId="1B24E8FC"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7</w:t>
                  </w:r>
                </w:p>
              </w:tc>
            </w:tr>
            <w:tr w:rsidR="00B63D64" w:rsidRPr="00B63D64" w14:paraId="0FCE7D0F" w14:textId="77777777" w:rsidTr="00F118C7">
              <w:trPr>
                <w:trHeight w:val="272"/>
              </w:trPr>
              <w:tc>
                <w:tcPr>
                  <w:tcW w:w="676" w:type="dxa"/>
                  <w:tcBorders>
                    <w:right w:val="single" w:sz="4" w:space="0" w:color="auto"/>
                  </w:tcBorders>
                  <w:shd w:val="clear" w:color="auto" w:fill="auto"/>
                  <w:vAlign w:val="center"/>
                </w:tcPr>
                <w:p w14:paraId="207D444B"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16.</w:t>
                  </w:r>
                </w:p>
              </w:tc>
              <w:tc>
                <w:tcPr>
                  <w:tcW w:w="4961" w:type="dxa"/>
                  <w:tcBorders>
                    <w:left w:val="single" w:sz="4" w:space="0" w:color="auto"/>
                    <w:right w:val="single" w:sz="4" w:space="0" w:color="auto"/>
                  </w:tcBorders>
                  <w:shd w:val="clear" w:color="auto" w:fill="auto"/>
                  <w:vAlign w:val="center"/>
                </w:tcPr>
                <w:p w14:paraId="00B1C4A5"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proofErr w:type="spellStart"/>
                  <w:r w:rsidRPr="00B63D64">
                    <w:rPr>
                      <w:rFonts w:ascii="Times New Roman" w:eastAsia="Times New Roman" w:hAnsi="Times New Roman" w:cs="Times New Roman"/>
                      <w:color w:val="000000"/>
                      <w:sz w:val="24"/>
                      <w:szCs w:val="24"/>
                      <w:lang w:eastAsia="lv-LV"/>
                    </w:rPr>
                    <w:t>Lāseņu</w:t>
                  </w:r>
                  <w:proofErr w:type="spellEnd"/>
                  <w:r w:rsidRPr="00B63D64">
                    <w:rPr>
                      <w:rFonts w:ascii="Times New Roman" w:eastAsia="Times New Roman" w:hAnsi="Times New Roman" w:cs="Times New Roman"/>
                      <w:color w:val="000000"/>
                      <w:sz w:val="24"/>
                      <w:szCs w:val="24"/>
                      <w:lang w:eastAsia="lv-LV"/>
                    </w:rPr>
                    <w:t xml:space="preserve"> uzstādīšana </w:t>
                  </w:r>
                </w:p>
              </w:tc>
              <w:tc>
                <w:tcPr>
                  <w:tcW w:w="1417" w:type="dxa"/>
                  <w:tcBorders>
                    <w:left w:val="single" w:sz="4" w:space="0" w:color="auto"/>
                    <w:right w:val="single" w:sz="4" w:space="0" w:color="auto"/>
                  </w:tcBorders>
                  <w:shd w:val="clear" w:color="auto" w:fill="auto"/>
                  <w:vAlign w:val="center"/>
                </w:tcPr>
                <w:p w14:paraId="3ED1A7C9"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m</w:t>
                  </w:r>
                </w:p>
              </w:tc>
              <w:tc>
                <w:tcPr>
                  <w:tcW w:w="1418" w:type="dxa"/>
                  <w:gridSpan w:val="2"/>
                  <w:tcBorders>
                    <w:left w:val="single" w:sz="4" w:space="0" w:color="auto"/>
                    <w:right w:val="single" w:sz="4" w:space="0" w:color="000000"/>
                  </w:tcBorders>
                  <w:shd w:val="clear" w:color="auto" w:fill="auto"/>
                  <w:vAlign w:val="center"/>
                </w:tcPr>
                <w:p w14:paraId="0C1EAC8E"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sz w:val="24"/>
                      <w:szCs w:val="24"/>
                      <w:lang w:eastAsia="lv-LV"/>
                    </w:rPr>
                    <w:t>7</w:t>
                  </w:r>
                </w:p>
              </w:tc>
            </w:tr>
            <w:tr w:rsidR="00B63D64" w:rsidRPr="00B63D64" w14:paraId="47C7EFB0" w14:textId="77777777" w:rsidTr="00F118C7">
              <w:trPr>
                <w:trHeight w:val="272"/>
              </w:trPr>
              <w:tc>
                <w:tcPr>
                  <w:tcW w:w="8472" w:type="dxa"/>
                  <w:gridSpan w:val="5"/>
                  <w:tcBorders>
                    <w:right w:val="single" w:sz="4" w:space="0" w:color="000000"/>
                  </w:tcBorders>
                  <w:shd w:val="clear" w:color="auto" w:fill="auto"/>
                  <w:vAlign w:val="center"/>
                </w:tcPr>
                <w:p w14:paraId="7FA06822" w14:textId="77777777" w:rsidR="00B63D64" w:rsidRPr="00B63D64" w:rsidRDefault="00B63D64" w:rsidP="00B63D64">
                  <w:pPr>
                    <w:spacing w:after="0" w:line="240" w:lineRule="auto"/>
                    <w:jc w:val="center"/>
                    <w:rPr>
                      <w:rFonts w:ascii="Times New Roman" w:eastAsia="Times New Roman" w:hAnsi="Times New Roman" w:cs="Times New Roman"/>
                      <w:b/>
                      <w:sz w:val="24"/>
                      <w:szCs w:val="24"/>
                      <w:lang w:eastAsia="lv-LV"/>
                    </w:rPr>
                  </w:pPr>
                  <w:r w:rsidRPr="00B63D64">
                    <w:rPr>
                      <w:rFonts w:ascii="Times New Roman" w:eastAsia="Times New Roman" w:hAnsi="Times New Roman" w:cs="Times New Roman"/>
                      <w:b/>
                      <w:sz w:val="24"/>
                      <w:szCs w:val="24"/>
                      <w:lang w:eastAsia="lv-LV"/>
                    </w:rPr>
                    <w:t>Parēji darbi</w:t>
                  </w:r>
                </w:p>
              </w:tc>
            </w:tr>
            <w:tr w:rsidR="00B63D64" w:rsidRPr="00B63D64" w14:paraId="7024C2EF" w14:textId="77777777" w:rsidTr="00F118C7">
              <w:trPr>
                <w:trHeight w:val="272"/>
              </w:trPr>
              <w:tc>
                <w:tcPr>
                  <w:tcW w:w="676" w:type="dxa"/>
                  <w:tcBorders>
                    <w:right w:val="single" w:sz="4" w:space="0" w:color="auto"/>
                  </w:tcBorders>
                  <w:shd w:val="clear" w:color="auto" w:fill="auto"/>
                  <w:vAlign w:val="center"/>
                </w:tcPr>
                <w:p w14:paraId="5C431F35"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17.</w:t>
                  </w:r>
                </w:p>
              </w:tc>
              <w:tc>
                <w:tcPr>
                  <w:tcW w:w="4961" w:type="dxa"/>
                  <w:tcBorders>
                    <w:left w:val="single" w:sz="4" w:space="0" w:color="auto"/>
                    <w:right w:val="single" w:sz="4" w:space="0" w:color="auto"/>
                  </w:tcBorders>
                  <w:shd w:val="clear" w:color="auto" w:fill="auto"/>
                  <w:vAlign w:val="center"/>
                </w:tcPr>
                <w:p w14:paraId="16112027"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Sastatņu montāža, demontāža, īre</w:t>
                  </w:r>
                </w:p>
              </w:tc>
              <w:tc>
                <w:tcPr>
                  <w:tcW w:w="1450" w:type="dxa"/>
                  <w:gridSpan w:val="2"/>
                  <w:tcBorders>
                    <w:left w:val="single" w:sz="4" w:space="0" w:color="auto"/>
                    <w:right w:val="single" w:sz="4" w:space="0" w:color="auto"/>
                  </w:tcBorders>
                  <w:shd w:val="clear" w:color="auto" w:fill="auto"/>
                  <w:vAlign w:val="center"/>
                </w:tcPr>
                <w:p w14:paraId="2A0B413A"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proofErr w:type="spellStart"/>
                  <w:r w:rsidRPr="00B63D64">
                    <w:rPr>
                      <w:rFonts w:ascii="Times New Roman" w:eastAsia="Times New Roman" w:hAnsi="Times New Roman" w:cs="Times New Roman"/>
                      <w:color w:val="000000"/>
                      <w:sz w:val="24"/>
                      <w:szCs w:val="24"/>
                      <w:lang w:eastAsia="lv-LV"/>
                    </w:rPr>
                    <w:t>kpl</w:t>
                  </w:r>
                  <w:proofErr w:type="spellEnd"/>
                  <w:r w:rsidRPr="00B63D64">
                    <w:rPr>
                      <w:rFonts w:ascii="Times New Roman" w:eastAsia="Times New Roman" w:hAnsi="Times New Roman" w:cs="Times New Roman"/>
                      <w:color w:val="000000"/>
                      <w:sz w:val="24"/>
                      <w:szCs w:val="24"/>
                      <w:lang w:eastAsia="lv-LV"/>
                    </w:rPr>
                    <w:t>.</w:t>
                  </w:r>
                </w:p>
              </w:tc>
              <w:tc>
                <w:tcPr>
                  <w:tcW w:w="1385" w:type="dxa"/>
                  <w:tcBorders>
                    <w:left w:val="single" w:sz="4" w:space="0" w:color="auto"/>
                    <w:right w:val="single" w:sz="4" w:space="0" w:color="000000"/>
                  </w:tcBorders>
                  <w:shd w:val="clear" w:color="auto" w:fill="auto"/>
                  <w:vAlign w:val="center"/>
                </w:tcPr>
                <w:p w14:paraId="0CD2055F"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color w:val="000000"/>
                      <w:sz w:val="24"/>
                      <w:szCs w:val="24"/>
                      <w:lang w:eastAsia="lv-LV"/>
                    </w:rPr>
                    <w:t>1</w:t>
                  </w:r>
                </w:p>
              </w:tc>
            </w:tr>
            <w:tr w:rsidR="00B63D64" w:rsidRPr="00B63D64" w14:paraId="707536DE" w14:textId="77777777" w:rsidTr="00F118C7">
              <w:trPr>
                <w:trHeight w:val="60"/>
              </w:trPr>
              <w:tc>
                <w:tcPr>
                  <w:tcW w:w="676" w:type="dxa"/>
                  <w:tcBorders>
                    <w:right w:val="single" w:sz="4" w:space="0" w:color="auto"/>
                  </w:tcBorders>
                  <w:shd w:val="clear" w:color="auto" w:fill="auto"/>
                  <w:vAlign w:val="center"/>
                </w:tcPr>
                <w:p w14:paraId="4D573838"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18.</w:t>
                  </w:r>
                </w:p>
              </w:tc>
              <w:tc>
                <w:tcPr>
                  <w:tcW w:w="4961" w:type="dxa"/>
                  <w:tcBorders>
                    <w:left w:val="single" w:sz="4" w:space="0" w:color="auto"/>
                    <w:right w:val="single" w:sz="4" w:space="0" w:color="auto"/>
                  </w:tcBorders>
                  <w:shd w:val="clear" w:color="auto" w:fill="auto"/>
                  <w:vAlign w:val="center"/>
                </w:tcPr>
                <w:p w14:paraId="26149DAD" w14:textId="77777777" w:rsidR="00B63D64" w:rsidRPr="00B63D64" w:rsidRDefault="00B63D64" w:rsidP="00B63D64">
                  <w:pPr>
                    <w:spacing w:after="0" w:line="240" w:lineRule="auto"/>
                    <w:jc w:val="both"/>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Būvgružu savākšana un utilizācija</w:t>
                  </w:r>
                </w:p>
              </w:tc>
              <w:tc>
                <w:tcPr>
                  <w:tcW w:w="1450" w:type="dxa"/>
                  <w:gridSpan w:val="2"/>
                  <w:tcBorders>
                    <w:left w:val="single" w:sz="4" w:space="0" w:color="auto"/>
                    <w:right w:val="single" w:sz="4" w:space="0" w:color="auto"/>
                  </w:tcBorders>
                  <w:shd w:val="clear" w:color="auto" w:fill="auto"/>
                  <w:vAlign w:val="center"/>
                </w:tcPr>
                <w:p w14:paraId="7FF1CDCF" w14:textId="77777777" w:rsidR="00B63D64" w:rsidRPr="00B63D64" w:rsidRDefault="00B63D64" w:rsidP="00B63D64">
                  <w:pPr>
                    <w:spacing w:after="0" w:line="240" w:lineRule="auto"/>
                    <w:jc w:val="center"/>
                    <w:rPr>
                      <w:rFonts w:ascii="Times New Roman" w:eastAsia="Times New Roman" w:hAnsi="Times New Roman" w:cs="Times New Roman"/>
                      <w:color w:val="000000"/>
                      <w:sz w:val="24"/>
                      <w:szCs w:val="24"/>
                      <w:lang w:eastAsia="lv-LV"/>
                    </w:rPr>
                  </w:pPr>
                  <w:r w:rsidRPr="00B63D64">
                    <w:rPr>
                      <w:rFonts w:ascii="Times New Roman" w:eastAsia="Times New Roman" w:hAnsi="Times New Roman" w:cs="Times New Roman"/>
                      <w:color w:val="000000"/>
                      <w:sz w:val="24"/>
                      <w:szCs w:val="24"/>
                      <w:lang w:eastAsia="lv-LV"/>
                    </w:rPr>
                    <w:t>objekts</w:t>
                  </w:r>
                </w:p>
              </w:tc>
              <w:tc>
                <w:tcPr>
                  <w:tcW w:w="1385" w:type="dxa"/>
                  <w:tcBorders>
                    <w:left w:val="single" w:sz="4" w:space="0" w:color="auto"/>
                    <w:right w:val="single" w:sz="4" w:space="0" w:color="000000"/>
                  </w:tcBorders>
                  <w:shd w:val="clear" w:color="auto" w:fill="auto"/>
                  <w:vAlign w:val="center"/>
                </w:tcPr>
                <w:p w14:paraId="7A7187D7" w14:textId="77777777" w:rsidR="00B63D64" w:rsidRPr="00B63D64" w:rsidRDefault="00B63D64" w:rsidP="00B63D64">
                  <w:pPr>
                    <w:spacing w:after="0" w:line="240" w:lineRule="auto"/>
                    <w:jc w:val="center"/>
                    <w:rPr>
                      <w:rFonts w:ascii="Times New Roman" w:eastAsia="Times New Roman" w:hAnsi="Times New Roman" w:cs="Times New Roman"/>
                      <w:sz w:val="24"/>
                      <w:szCs w:val="24"/>
                      <w:lang w:eastAsia="lv-LV"/>
                    </w:rPr>
                  </w:pPr>
                  <w:r w:rsidRPr="00B63D64">
                    <w:rPr>
                      <w:rFonts w:ascii="Times New Roman" w:eastAsia="Times New Roman" w:hAnsi="Times New Roman" w:cs="Times New Roman"/>
                      <w:color w:val="000000"/>
                      <w:sz w:val="24"/>
                      <w:szCs w:val="24"/>
                      <w:lang w:eastAsia="lv-LV"/>
                    </w:rPr>
                    <w:t>1</w:t>
                  </w:r>
                </w:p>
              </w:tc>
            </w:tr>
          </w:tbl>
          <w:p w14:paraId="5BC6D4EA" w14:textId="77777777" w:rsidR="00B63D64" w:rsidRPr="00B63D64" w:rsidRDefault="00B63D64" w:rsidP="00B63D64">
            <w:pPr>
              <w:numPr>
                <w:ilvl w:val="0"/>
                <w:numId w:val="8"/>
              </w:numPr>
              <w:suppressAutoHyphens/>
              <w:autoSpaceDN w:val="0"/>
              <w:spacing w:before="240" w:after="240" w:line="240" w:lineRule="auto"/>
              <w:ind w:left="395" w:hanging="283"/>
              <w:contextualSpacing/>
              <w:jc w:val="both"/>
              <w:rPr>
                <w:rFonts w:ascii="Times New Roman" w:eastAsia="Times New Roman" w:hAnsi="Times New Roman" w:cs="Times New Roman"/>
                <w:b/>
                <w:sz w:val="24"/>
                <w:szCs w:val="24"/>
              </w:rPr>
            </w:pPr>
            <w:r w:rsidRPr="00B63D64">
              <w:rPr>
                <w:rFonts w:ascii="Times New Roman" w:eastAsia="Times New Roman" w:hAnsi="Times New Roman" w:cs="Times New Roman"/>
                <w:b/>
                <w:sz w:val="24"/>
                <w:szCs w:val="24"/>
              </w:rPr>
              <w:t>Darbu uzdevums un apjomi:</w:t>
            </w:r>
            <w:bookmarkStart w:id="5" w:name="OLE_LINK2"/>
            <w:bookmarkStart w:id="6" w:name="OLE_LINK1"/>
            <w:bookmarkEnd w:id="5"/>
            <w:bookmarkEnd w:id="6"/>
          </w:p>
        </w:tc>
      </w:tr>
    </w:tbl>
    <w:p w14:paraId="3CCC1E09" w14:textId="77777777" w:rsidR="00FA0FAC" w:rsidRDefault="00FA0FAC" w:rsidP="00297976">
      <w:pPr>
        <w:spacing w:after="0" w:line="240" w:lineRule="auto"/>
        <w:jc w:val="both"/>
        <w:rPr>
          <w:rFonts w:ascii="Times New Roman" w:eastAsia="Times New Roman" w:hAnsi="Times New Roman" w:cs="Times New Roman"/>
          <w:b/>
          <w:noProof/>
          <w:sz w:val="24"/>
          <w:szCs w:val="24"/>
          <w:lang w:eastAsia="lv-LV"/>
        </w:rPr>
      </w:pPr>
    </w:p>
    <w:p w14:paraId="2924F5CA" w14:textId="2D22A8B7" w:rsidR="00FA0FAC" w:rsidRPr="00FA0FAC" w:rsidRDefault="00B63D64" w:rsidP="00297976">
      <w:pPr>
        <w:spacing w:after="0" w:line="240" w:lineRule="auto"/>
        <w:jc w:val="both"/>
        <w:rPr>
          <w:rFonts w:ascii="Times New Roman" w:eastAsia="Times New Roman" w:hAnsi="Times New Roman" w:cs="Times New Roman"/>
          <w:b/>
          <w:noProof/>
          <w:sz w:val="23"/>
          <w:szCs w:val="23"/>
          <w:lang w:eastAsia="lv-LV"/>
        </w:rPr>
      </w:pPr>
      <w:r w:rsidRPr="00FA0FAC">
        <w:rPr>
          <w:rFonts w:ascii="Times New Roman" w:eastAsia="Times New Roman" w:hAnsi="Times New Roman" w:cs="Times New Roman"/>
          <w:b/>
          <w:noProof/>
          <w:sz w:val="23"/>
          <w:szCs w:val="23"/>
          <w:lang w:eastAsia="lv-LV"/>
        </w:rPr>
        <w:t>Piezīmes:</w:t>
      </w:r>
    </w:p>
    <w:p w14:paraId="09F60B9F" w14:textId="77777777" w:rsidR="00B63D64" w:rsidRPr="00B63D64" w:rsidRDefault="00F23D60"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FA0FAC">
        <w:rPr>
          <w:rFonts w:ascii="Times New Roman" w:eastAsia="Times New Roman" w:hAnsi="Times New Roman" w:cs="Times New Roman"/>
          <w:color w:val="000000"/>
          <w:sz w:val="23"/>
          <w:szCs w:val="23"/>
        </w:rPr>
        <w:t>Veikt objekta</w:t>
      </w:r>
      <w:r w:rsidR="00B63D64" w:rsidRPr="00FA0FAC">
        <w:rPr>
          <w:rFonts w:ascii="Times New Roman" w:eastAsia="Times New Roman" w:hAnsi="Times New Roman" w:cs="Times New Roman"/>
          <w:color w:val="000000"/>
          <w:sz w:val="23"/>
          <w:szCs w:val="23"/>
        </w:rPr>
        <w:t xml:space="preserve"> apskati</w:t>
      </w:r>
      <w:r w:rsidR="00B63D64" w:rsidRPr="00B63D64">
        <w:rPr>
          <w:rFonts w:ascii="Times New Roman" w:eastAsia="Times New Roman" w:hAnsi="Times New Roman" w:cs="Times New Roman"/>
          <w:color w:val="000000"/>
          <w:sz w:val="23"/>
          <w:szCs w:val="23"/>
        </w:rPr>
        <w:t xml:space="preserve"> pirms piedāvājuma iesniegšanas.</w:t>
      </w:r>
    </w:p>
    <w:p w14:paraId="3F287FF2" w14:textId="5002E21C" w:rsidR="00B63D64" w:rsidRPr="00B63D64" w:rsidRDefault="00E75F22"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907A50">
        <w:rPr>
          <w:rFonts w:ascii="Times New Roman" w:eastAsia="Times New Roman" w:hAnsi="Times New Roman" w:cs="Times New Roman"/>
          <w:sz w:val="23"/>
          <w:szCs w:val="23"/>
        </w:rPr>
        <w:lastRenderedPageBreak/>
        <w:t>Izstrādājot būvdarbu veikšanas tāmi saskaņā ar pievienoto tehnisko specifikāciju, jānorāda izcenojums par katru tajā paredzēto darbu veidu un/vai apjomu atsevišķi, neapvienojot tos.</w:t>
      </w:r>
      <w:r w:rsidRPr="00FA0FAC">
        <w:rPr>
          <w:rFonts w:ascii="Times New Roman" w:eastAsia="Times New Roman" w:hAnsi="Times New Roman" w:cs="Times New Roman"/>
          <w:sz w:val="23"/>
          <w:szCs w:val="23"/>
        </w:rPr>
        <w:t xml:space="preserve"> </w:t>
      </w:r>
      <w:r w:rsidR="00B63D64" w:rsidRPr="00B63D64">
        <w:rPr>
          <w:rFonts w:ascii="Times New Roman" w:eastAsia="Times New Roman" w:hAnsi="Times New Roman" w:cs="Times New Roman"/>
          <w:sz w:val="23"/>
          <w:szCs w:val="23"/>
        </w:rPr>
        <w:t xml:space="preserve">Piedāvājumam pievienotās tāmes jāiesniedz </w:t>
      </w:r>
      <w:r w:rsidR="00B63D64" w:rsidRPr="00B63D64">
        <w:rPr>
          <w:rFonts w:ascii="Times New Roman" w:eastAsia="Times New Roman" w:hAnsi="Times New Roman" w:cs="Times New Roman"/>
          <w:sz w:val="23"/>
          <w:szCs w:val="23"/>
          <w:u w:val="single"/>
        </w:rPr>
        <w:t xml:space="preserve">PDF formātā* un Excel formātā; </w:t>
      </w:r>
      <w:r w:rsidR="00B63D64" w:rsidRPr="00B63D64">
        <w:rPr>
          <w:rFonts w:ascii="Times New Roman" w:eastAsia="Times New Roman" w:hAnsi="Times New Roman" w:cs="Times New Roman"/>
          <w:sz w:val="23"/>
          <w:szCs w:val="23"/>
        </w:rPr>
        <w:t xml:space="preserve">Piedāvājuma tāmēm </w:t>
      </w:r>
      <w:r w:rsidR="00B63D64" w:rsidRPr="00B63D64">
        <w:rPr>
          <w:rFonts w:ascii="Times New Roman" w:eastAsia="Times New Roman" w:hAnsi="Times New Roman" w:cs="Times New Roman"/>
          <w:sz w:val="23"/>
          <w:szCs w:val="23"/>
          <w:u w:val="single"/>
        </w:rPr>
        <w:t>jāatbilst 03.05.2017. Ministru kabineta noteikumiem Nr.239 “Noteikumi par Latvijas būvnormatīvu LBN 501-17 “</w:t>
      </w:r>
      <w:proofErr w:type="spellStart"/>
      <w:r w:rsidR="00B63D64" w:rsidRPr="00B63D64">
        <w:rPr>
          <w:rFonts w:ascii="Times New Roman" w:eastAsia="Times New Roman" w:hAnsi="Times New Roman" w:cs="Times New Roman"/>
          <w:sz w:val="23"/>
          <w:szCs w:val="23"/>
          <w:u w:val="single"/>
        </w:rPr>
        <w:t>Būvizmaksu</w:t>
      </w:r>
      <w:proofErr w:type="spellEnd"/>
      <w:r w:rsidR="00B63D64" w:rsidRPr="00B63D64">
        <w:rPr>
          <w:rFonts w:ascii="Times New Roman" w:eastAsia="Times New Roman" w:hAnsi="Times New Roman" w:cs="Times New Roman"/>
          <w:sz w:val="23"/>
          <w:szCs w:val="23"/>
          <w:u w:val="single"/>
        </w:rPr>
        <w:t xml:space="preserve"> noteikšanas kārtība””</w:t>
      </w:r>
      <w:r w:rsidR="00B63D64" w:rsidRPr="00B63D64">
        <w:rPr>
          <w:rFonts w:ascii="Times New Roman" w:eastAsia="Times New Roman" w:hAnsi="Times New Roman" w:cs="Times New Roman"/>
          <w:sz w:val="23"/>
          <w:szCs w:val="23"/>
        </w:rPr>
        <w:t xml:space="preserve"> (5.Pielikums - Lokālās tāmes beigās pievieno </w:t>
      </w:r>
      <w:proofErr w:type="spellStart"/>
      <w:r w:rsidR="00B63D64" w:rsidRPr="00B63D64">
        <w:rPr>
          <w:rFonts w:ascii="Times New Roman" w:eastAsia="Times New Roman" w:hAnsi="Times New Roman" w:cs="Times New Roman"/>
          <w:sz w:val="23"/>
          <w:szCs w:val="23"/>
        </w:rPr>
        <w:t>virsizdevumu</w:t>
      </w:r>
      <w:proofErr w:type="spellEnd"/>
      <w:r w:rsidR="00B63D64" w:rsidRPr="00B63D64">
        <w:rPr>
          <w:rFonts w:ascii="Times New Roman" w:eastAsia="Times New Roman" w:hAnsi="Times New Roman" w:cs="Times New Roman"/>
          <w:sz w:val="23"/>
          <w:szCs w:val="23"/>
        </w:rPr>
        <w:t xml:space="preserve"> daļu un peļņu)*.*  Tāmju sastādītājam vai tāmju pārbaudītājam ir jābūt sertificētam </w:t>
      </w:r>
      <w:proofErr w:type="spellStart"/>
      <w:r w:rsidR="00B63D64" w:rsidRPr="00B63D64">
        <w:rPr>
          <w:rFonts w:ascii="Times New Roman" w:eastAsia="Times New Roman" w:hAnsi="Times New Roman" w:cs="Times New Roman"/>
          <w:sz w:val="23"/>
          <w:szCs w:val="23"/>
        </w:rPr>
        <w:t>būvspeciālistam</w:t>
      </w:r>
      <w:proofErr w:type="spellEnd"/>
      <w:r w:rsidR="00B63D64" w:rsidRPr="00B63D64">
        <w:rPr>
          <w:rFonts w:ascii="Times New Roman" w:eastAsia="Times New Roman" w:hAnsi="Times New Roman" w:cs="Times New Roman"/>
          <w:sz w:val="23"/>
          <w:szCs w:val="23"/>
        </w:rPr>
        <w:t xml:space="preserve">, tāmēs obligāti norādot </w:t>
      </w:r>
      <w:proofErr w:type="spellStart"/>
      <w:r w:rsidR="00B63D64" w:rsidRPr="00B63D64">
        <w:rPr>
          <w:rFonts w:ascii="Times New Roman" w:eastAsia="Times New Roman" w:hAnsi="Times New Roman" w:cs="Times New Roman"/>
          <w:sz w:val="23"/>
          <w:szCs w:val="23"/>
        </w:rPr>
        <w:t>būvspeciālista</w:t>
      </w:r>
      <w:proofErr w:type="spellEnd"/>
      <w:r w:rsidR="00B63D64" w:rsidRPr="00B63D64">
        <w:rPr>
          <w:rFonts w:ascii="Times New Roman" w:eastAsia="Times New Roman" w:hAnsi="Times New Roman" w:cs="Times New Roman"/>
          <w:sz w:val="23"/>
          <w:szCs w:val="23"/>
        </w:rPr>
        <w:t xml:space="preserve"> būvprakses sertifikāta numuru. Tāmes paraksta sertificēts </w:t>
      </w:r>
      <w:proofErr w:type="spellStart"/>
      <w:r w:rsidR="00B63D64" w:rsidRPr="00B63D64">
        <w:rPr>
          <w:rFonts w:ascii="Times New Roman" w:eastAsia="Times New Roman" w:hAnsi="Times New Roman" w:cs="Times New Roman"/>
          <w:sz w:val="23"/>
          <w:szCs w:val="23"/>
        </w:rPr>
        <w:t>būvspeciālists</w:t>
      </w:r>
      <w:proofErr w:type="spellEnd"/>
      <w:r w:rsidR="00B63D64" w:rsidRPr="00B63D64">
        <w:rPr>
          <w:rFonts w:ascii="Times New Roman" w:eastAsia="Times New Roman" w:hAnsi="Times New Roman" w:cs="Times New Roman"/>
          <w:sz w:val="23"/>
          <w:szCs w:val="23"/>
        </w:rPr>
        <w:t>, kuram ir tiesības to veikt.</w:t>
      </w:r>
    </w:p>
    <w:p w14:paraId="0FC12EB3"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FA0FAC">
        <w:rPr>
          <w:rFonts w:ascii="Times New Roman" w:eastAsia="Times New Roman" w:hAnsi="Times New Roman" w:cs="Times New Roman"/>
          <w:color w:val="000000"/>
          <w:sz w:val="23"/>
          <w:szCs w:val="23"/>
        </w:rPr>
        <w:t>Apdares materiālus</w:t>
      </w:r>
      <w:r w:rsidR="00E21E73" w:rsidRPr="00FA0FAC">
        <w:rPr>
          <w:rFonts w:ascii="Times New Roman" w:eastAsia="Times New Roman" w:hAnsi="Times New Roman" w:cs="Times New Roman"/>
          <w:color w:val="000000"/>
          <w:sz w:val="23"/>
          <w:szCs w:val="23"/>
        </w:rPr>
        <w:t xml:space="preserve"> saskaņot ar P</w:t>
      </w:r>
      <w:r w:rsidRPr="00B63D64">
        <w:rPr>
          <w:rFonts w:ascii="Times New Roman" w:eastAsia="Times New Roman" w:hAnsi="Times New Roman" w:cs="Times New Roman"/>
          <w:color w:val="000000"/>
          <w:sz w:val="23"/>
          <w:szCs w:val="23"/>
        </w:rPr>
        <w:t xml:space="preserve">asūtītāju. </w:t>
      </w:r>
    </w:p>
    <w:p w14:paraId="01293CF5"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lang w:eastAsia="ru-RU"/>
        </w:rPr>
        <w:t xml:space="preserve">Visus būvdarbus veikt, ievērojot </w:t>
      </w:r>
      <w:r w:rsidRPr="00B63D64">
        <w:rPr>
          <w:rFonts w:ascii="Times New Roman" w:eastAsia="Times New Roman" w:hAnsi="Times New Roman" w:cs="Times New Roman"/>
          <w:color w:val="000000"/>
          <w:sz w:val="23"/>
          <w:szCs w:val="23"/>
          <w:lang w:eastAsia="ru-RU"/>
        </w:rPr>
        <w:t>spēkā esošos normatīvos aktus būvniecības jomā</w:t>
      </w:r>
      <w:r w:rsidRPr="00B63D64">
        <w:rPr>
          <w:rFonts w:ascii="Times New Roman" w:eastAsia="Times New Roman" w:hAnsi="Times New Roman" w:cs="Times New Roman"/>
          <w:sz w:val="23"/>
          <w:szCs w:val="23"/>
          <w:lang w:eastAsia="ru-RU"/>
        </w:rPr>
        <w:t>.</w:t>
      </w:r>
    </w:p>
    <w:p w14:paraId="261431C3"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rPr>
        <w:t>Veicot būvdarbus, pielietot materiālus atbilstoši paredzētiem mērķiem. Visiem Izpildītāja izmantotajiem materiāliem ir jāatbilst Latvijas Republikas likumdošanai, nacionāliem standartiem un/ vai Eiropas Savienības standartiem.</w:t>
      </w:r>
    </w:p>
    <w:p w14:paraId="6FC5C680" w14:textId="77777777" w:rsidR="00B63D64" w:rsidRPr="00B63D64" w:rsidRDefault="00E21E73"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FA0FAC">
        <w:rPr>
          <w:rFonts w:ascii="Times New Roman" w:eastAsia="Times New Roman" w:hAnsi="Times New Roman" w:cs="Times New Roman"/>
          <w:sz w:val="23"/>
          <w:szCs w:val="23"/>
        </w:rPr>
        <w:t>Pirms būvdarbu uzsākšanas I</w:t>
      </w:r>
      <w:r w:rsidR="00B63D64" w:rsidRPr="00B63D64">
        <w:rPr>
          <w:rFonts w:ascii="Times New Roman" w:eastAsia="Times New Roman" w:hAnsi="Times New Roman" w:cs="Times New Roman"/>
          <w:sz w:val="23"/>
          <w:szCs w:val="23"/>
        </w:rPr>
        <w:t>zpildītājam ir jāparaksta “Objekta nodošanas – pieņemšanas akts”.</w:t>
      </w:r>
    </w:p>
    <w:p w14:paraId="115D1ED7"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color w:val="0D0D0D"/>
          <w:sz w:val="23"/>
          <w:szCs w:val="23"/>
        </w:rPr>
        <w:t xml:space="preserve">Pirms darbu uzsākšanas </w:t>
      </w:r>
      <w:r w:rsidR="00E21E73" w:rsidRPr="00FA0FAC">
        <w:rPr>
          <w:rFonts w:ascii="Times New Roman" w:eastAsia="Times New Roman" w:hAnsi="Times New Roman" w:cs="Times New Roman"/>
          <w:color w:val="0D0D0D"/>
          <w:sz w:val="23"/>
          <w:szCs w:val="23"/>
        </w:rPr>
        <w:t>Izpildītajā</w:t>
      </w:r>
      <w:r w:rsidRPr="00B63D64">
        <w:rPr>
          <w:rFonts w:ascii="Times New Roman" w:eastAsia="Times New Roman" w:hAnsi="Times New Roman" w:cs="Times New Roman"/>
          <w:color w:val="0D0D0D"/>
          <w:sz w:val="23"/>
          <w:szCs w:val="23"/>
        </w:rPr>
        <w:t xml:space="preserve"> pienākums ir nodrošināt komunālo pakalpojumu skaitītāju uzstādīšanu. </w:t>
      </w:r>
      <w:r w:rsidR="00E21E73" w:rsidRPr="00FA0FAC">
        <w:rPr>
          <w:rFonts w:ascii="Times New Roman" w:eastAsia="Times New Roman" w:hAnsi="Times New Roman" w:cs="Times New Roman"/>
          <w:color w:val="0D0D0D"/>
          <w:sz w:val="23"/>
          <w:szCs w:val="23"/>
        </w:rPr>
        <w:t>Izpildītāj</w:t>
      </w:r>
      <w:r w:rsidRPr="00B63D64">
        <w:rPr>
          <w:rFonts w:ascii="Times New Roman" w:eastAsia="Times New Roman" w:hAnsi="Times New Roman" w:cs="Times New Roman"/>
          <w:color w:val="0D0D0D"/>
          <w:sz w:val="23"/>
          <w:szCs w:val="23"/>
        </w:rPr>
        <w:t>am jāveic komunālo skaitītāju rādītāju uzskaite un regulāri jāapmaksā ikmēneša komunālo pakalpojumu izmaksas (elektroenerģija, ūdens) atbilstoši</w:t>
      </w:r>
      <w:r w:rsidRPr="00B63D64">
        <w:rPr>
          <w:rFonts w:ascii="Times New Roman" w:eastAsia="Times New Roman" w:hAnsi="Times New Roman" w:cs="Times New Roman"/>
          <w:sz w:val="23"/>
          <w:szCs w:val="23"/>
        </w:rPr>
        <w:t xml:space="preserve"> Pasūtītāja piestādītajiem rēķiniem.</w:t>
      </w:r>
    </w:p>
    <w:p w14:paraId="3C74E36A"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rPr>
        <w:t xml:space="preserve">Darbu izmaksās jāparedz visu nepieciešamo materiālu izmaksas, transportēšanas izdevumi, nepieciešamas mobilizācijas pasākumu izmaksas un citu darbu izmaksas, bez kuru izpildes nav iespējams sasniegt galīgo mērķi, </w:t>
      </w:r>
      <w:proofErr w:type="spellStart"/>
      <w:r w:rsidRPr="00B63D64">
        <w:rPr>
          <w:rFonts w:ascii="Times New Roman" w:eastAsia="Times New Roman" w:hAnsi="Times New Roman" w:cs="Times New Roman"/>
          <w:sz w:val="23"/>
          <w:szCs w:val="23"/>
        </w:rPr>
        <w:t>t.i</w:t>
      </w:r>
      <w:proofErr w:type="spellEnd"/>
      <w:r w:rsidRPr="00B63D64">
        <w:rPr>
          <w:rFonts w:ascii="Times New Roman" w:eastAsia="Times New Roman" w:hAnsi="Times New Roman" w:cs="Times New Roman"/>
          <w:sz w:val="23"/>
          <w:szCs w:val="23"/>
        </w:rPr>
        <w:t xml:space="preserve"> augstāk minētā objekta remontu atbilstoši  LR likumu un normatīvu prasībām, t.sk., ar darbu pieņemšanas-nodošanas procedūras, kā arī tehniskajā specifikācijā nenorādītās nepieciešamās darbu pozīcijas.</w:t>
      </w:r>
    </w:p>
    <w:p w14:paraId="6B453405"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rPr>
        <w:t>Darbu izpildes laikā Izpildītājs ir atbildīgs par iekšējās kārtības noteikumu, darba drošības, elektrodrošības un ugunsdrošības prasību ievērošanu. Par darba aizsardzību būvlaukumā atbilstoši kompetencei atbildīgs ir galvenā būvdarbu veicēja atbildīgais būvdarbu vadītājs. Atbildīgais būvdarbu vadītājs</w:t>
      </w:r>
      <w:r w:rsidRPr="00B63D64">
        <w:rPr>
          <w:rFonts w:ascii="Times New Roman" w:eastAsia="Times New Roman" w:hAnsi="Times New Roman" w:cs="Times New Roman"/>
          <w:sz w:val="23"/>
          <w:szCs w:val="23"/>
          <w:lang w:eastAsia="ru-RU"/>
        </w:rPr>
        <w:t xml:space="preserve"> ievēro darba aizsardzības koordinatora norādījumus, ja būvdarbus veic vairāki būvdarbu veicēji.</w:t>
      </w:r>
    </w:p>
    <w:p w14:paraId="58E98DD7"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rPr>
        <w:t xml:space="preserve">Būvdarbu laikā Izpildītājam objektā jānodrošina ēkas lietotāju (darbinieku un apmeklētāju) funkcionālā darbība, jāievēro tīrība un kārtība, </w:t>
      </w:r>
      <w:r w:rsidR="00E21E73" w:rsidRPr="00FA0FAC">
        <w:rPr>
          <w:rFonts w:ascii="Times New Roman" w:eastAsia="Times New Roman" w:hAnsi="Times New Roman" w:cs="Times New Roman"/>
          <w:sz w:val="23"/>
          <w:szCs w:val="23"/>
        </w:rPr>
        <w:t>jānodrošina brīva un droša piekļuve</w:t>
      </w:r>
      <w:r w:rsidRPr="00B63D64">
        <w:rPr>
          <w:rFonts w:ascii="Times New Roman" w:eastAsia="Times New Roman" w:hAnsi="Times New Roman" w:cs="Times New Roman"/>
          <w:sz w:val="23"/>
          <w:szCs w:val="23"/>
        </w:rPr>
        <w:t xml:space="preserve"> esošajai ēkai.</w:t>
      </w:r>
    </w:p>
    <w:p w14:paraId="12F34BD9" w14:textId="77777777" w:rsidR="00B63D64" w:rsidRPr="00B63D64" w:rsidRDefault="00E21E73"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FA0FAC">
        <w:rPr>
          <w:rFonts w:ascii="Times New Roman" w:eastAsia="Times New Roman" w:hAnsi="Times New Roman" w:cs="Times New Roman"/>
          <w:sz w:val="23"/>
          <w:szCs w:val="23"/>
        </w:rPr>
        <w:t>Pēc P</w:t>
      </w:r>
      <w:r w:rsidR="00B63D64" w:rsidRPr="00B63D64">
        <w:rPr>
          <w:rFonts w:ascii="Times New Roman" w:eastAsia="Times New Roman" w:hAnsi="Times New Roman" w:cs="Times New Roman"/>
          <w:sz w:val="23"/>
          <w:szCs w:val="23"/>
        </w:rPr>
        <w:t>asūtītāja pieprasījuma Izpildītājam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1AB17609"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lang w:eastAsia="ru-RU"/>
        </w:rPr>
        <w:t>Ja būvdarbu veikšanas laikā Izpildītāja darbības vai bezdarbības rezultātā ēkai vai inventāram, kur tiek veikti remontdarbi, radušies bojājumi, Būvuzņēmējs tos novērš par saviem līdzekļiem vai atlīdzina Pasūtītājam nodarītos materiālos zaudējumus.</w:t>
      </w:r>
    </w:p>
    <w:p w14:paraId="250A0592" w14:textId="77777777" w:rsidR="00B63D64" w:rsidRPr="00B63D64" w:rsidRDefault="00B63D64" w:rsidP="00B63D64">
      <w:pPr>
        <w:numPr>
          <w:ilvl w:val="0"/>
          <w:numId w:val="9"/>
        </w:numPr>
        <w:suppressAutoHyphens/>
        <w:autoSpaceDN w:val="0"/>
        <w:spacing w:after="0" w:line="240" w:lineRule="auto"/>
        <w:jc w:val="both"/>
        <w:rPr>
          <w:rFonts w:ascii="Times New Roman" w:eastAsia="Times New Roman" w:hAnsi="Times New Roman" w:cs="Times New Roman"/>
          <w:sz w:val="23"/>
          <w:szCs w:val="23"/>
          <w:lang w:eastAsia="ru-RU"/>
        </w:rPr>
      </w:pPr>
      <w:r w:rsidRPr="00B63D64">
        <w:rPr>
          <w:rFonts w:ascii="Times New Roman" w:eastAsia="Times New Roman" w:hAnsi="Times New Roman" w:cs="Times New Roman"/>
          <w:sz w:val="23"/>
          <w:szCs w:val="23"/>
          <w:lang w:eastAsia="ru-RU"/>
        </w:rPr>
        <w:t>Veicot darbus (kā arī demontāžas darbus), būvgruži jāizved no objekta un jāutilizē būvgružiem paredzētā atkritumu poligonā. Trokšņu un putekļu izdalīšanās jāsamazina līdz minimumam.</w:t>
      </w:r>
    </w:p>
    <w:p w14:paraId="52E5F4B2" w14:textId="77777777" w:rsidR="00297976" w:rsidRPr="00FA0FAC" w:rsidRDefault="00297976" w:rsidP="00297976">
      <w:pPr>
        <w:suppressAutoHyphens/>
        <w:autoSpaceDE w:val="0"/>
        <w:autoSpaceDN w:val="0"/>
        <w:adjustRightInd w:val="0"/>
        <w:spacing w:after="0" w:line="240" w:lineRule="auto"/>
        <w:jc w:val="both"/>
        <w:rPr>
          <w:rFonts w:ascii="Times New Roman" w:eastAsia="Times New Roman" w:hAnsi="Times New Roman" w:cs="Times New Roman"/>
          <w:noProof/>
          <w:sz w:val="23"/>
          <w:szCs w:val="23"/>
        </w:rPr>
      </w:pPr>
    </w:p>
    <w:p w14:paraId="3F2CFBBB" w14:textId="4DF85884" w:rsidR="00297976" w:rsidRPr="00907A50" w:rsidRDefault="00297976" w:rsidP="00907A50">
      <w:pPr>
        <w:spacing w:after="0" w:line="240" w:lineRule="auto"/>
        <w:jc w:val="both"/>
        <w:rPr>
          <w:rFonts w:ascii="Times New Roman" w:eastAsia="Calibri" w:hAnsi="Times New Roman" w:cs="Times New Roman"/>
          <w:b/>
          <w:noProof/>
          <w:sz w:val="23"/>
          <w:szCs w:val="23"/>
          <w:lang w:eastAsia="ru-RU"/>
        </w:rPr>
      </w:pPr>
      <w:r w:rsidRPr="00FA0FAC">
        <w:rPr>
          <w:rFonts w:ascii="Times New Roman" w:eastAsia="Calibri" w:hAnsi="Times New Roman" w:cs="Times New Roman"/>
          <w:b/>
          <w:noProof/>
          <w:sz w:val="23"/>
          <w:szCs w:val="23"/>
          <w:lang w:eastAsia="lv-LV"/>
        </w:rPr>
        <w:t xml:space="preserve">Darbu un iekārtu garantijas termiņš – 36 mēneši, kopš Pieņemšanas/Nodošanas akta </w:t>
      </w:r>
      <w:r w:rsidRPr="00FA0FAC">
        <w:rPr>
          <w:rFonts w:ascii="Times New Roman" w:eastAsia="Times New Roman" w:hAnsi="Times New Roman" w:cs="Times New Roman"/>
          <w:b/>
          <w:noProof/>
          <w:sz w:val="23"/>
          <w:szCs w:val="23"/>
          <w:lang w:eastAsia="lv-LV"/>
        </w:rPr>
        <w:t>parakstīšanas dienas.</w:t>
      </w:r>
    </w:p>
    <w:p w14:paraId="3BC21C56" w14:textId="77777777" w:rsidR="00297976" w:rsidRPr="00FA0FAC" w:rsidRDefault="00297976" w:rsidP="00297976">
      <w:pPr>
        <w:spacing w:after="0" w:line="240" w:lineRule="auto"/>
        <w:jc w:val="both"/>
        <w:rPr>
          <w:rFonts w:ascii="Times New Roman" w:eastAsia="Times New Roman" w:hAnsi="Times New Roman" w:cs="Times New Roman"/>
          <w:b/>
          <w:bCs/>
          <w:sz w:val="23"/>
          <w:szCs w:val="23"/>
          <w:lang w:eastAsia="lv-LV"/>
        </w:rPr>
      </w:pPr>
      <w:r w:rsidRPr="00FA0FAC">
        <w:rPr>
          <w:rFonts w:ascii="Times New Roman" w:eastAsia="Calibri" w:hAnsi="Times New Roman" w:cs="Times New Roman"/>
          <w:b/>
          <w:noProof/>
          <w:sz w:val="23"/>
          <w:szCs w:val="23"/>
          <w:lang w:eastAsia="lv-LV"/>
        </w:rPr>
        <w:t>Norēķins par izpildītajiem darbiem notiks pēc Pieņemšanas/Nodošanas akta parakstīšanas.</w:t>
      </w:r>
    </w:p>
    <w:p w14:paraId="20C5DC32" w14:textId="77777777" w:rsidR="00297976" w:rsidRPr="00FA0FAC" w:rsidRDefault="00297976" w:rsidP="00297976">
      <w:pPr>
        <w:autoSpaceDN w:val="0"/>
        <w:spacing w:after="0" w:line="0" w:lineRule="atLeast"/>
        <w:jc w:val="both"/>
        <w:rPr>
          <w:rFonts w:ascii="Times New Roman" w:eastAsia="Times New Roman" w:hAnsi="Times New Roman" w:cs="Times New Roman"/>
          <w:noProof/>
          <w:sz w:val="23"/>
          <w:szCs w:val="23"/>
          <w:lang w:eastAsia="lv-LV"/>
        </w:rPr>
      </w:pPr>
    </w:p>
    <w:p w14:paraId="66A8EA2A" w14:textId="25AF37B1" w:rsidR="00FA0FAC" w:rsidRPr="00FA0FAC" w:rsidRDefault="00FA0FAC" w:rsidP="00FA0FAC">
      <w:pPr>
        <w:autoSpaceDN w:val="0"/>
        <w:spacing w:after="0" w:line="0" w:lineRule="atLeast"/>
        <w:jc w:val="both"/>
        <w:rPr>
          <w:rFonts w:ascii="Times New Roman" w:eastAsia="Times New Roman" w:hAnsi="Times New Roman" w:cs="Times New Roman"/>
          <w:noProof/>
          <w:sz w:val="23"/>
          <w:szCs w:val="23"/>
          <w:lang w:eastAsia="lv-LV"/>
        </w:rPr>
      </w:pPr>
      <w:r w:rsidRPr="00FA0FAC">
        <w:rPr>
          <w:rFonts w:ascii="Times New Roman" w:eastAsia="Times New Roman" w:hAnsi="Times New Roman" w:cs="Times New Roman"/>
          <w:noProof/>
          <w:sz w:val="23"/>
          <w:szCs w:val="23"/>
          <w:lang w:eastAsia="lv-LV"/>
        </w:rPr>
        <w:t>Sastādīja:</w:t>
      </w:r>
    </w:p>
    <w:p w14:paraId="792C4E22" w14:textId="77777777" w:rsidR="00FA0FAC" w:rsidRPr="00FA0FAC" w:rsidRDefault="00FA0FAC" w:rsidP="00FA0FAC">
      <w:pPr>
        <w:autoSpaceDN w:val="0"/>
        <w:spacing w:after="0" w:line="0" w:lineRule="atLeast"/>
        <w:jc w:val="both"/>
        <w:rPr>
          <w:rFonts w:ascii="Times New Roman" w:eastAsia="Times New Roman" w:hAnsi="Times New Roman" w:cs="Times New Roman"/>
          <w:noProof/>
          <w:sz w:val="23"/>
          <w:szCs w:val="23"/>
          <w:lang w:eastAsia="lv-LV"/>
        </w:rPr>
      </w:pPr>
      <w:r w:rsidRPr="00FA0FAC">
        <w:rPr>
          <w:rFonts w:ascii="Times New Roman" w:eastAsia="Times New Roman" w:hAnsi="Times New Roman" w:cs="Times New Roman"/>
          <w:noProof/>
          <w:sz w:val="23"/>
          <w:szCs w:val="23"/>
          <w:lang w:eastAsia="lv-LV"/>
        </w:rPr>
        <w:t xml:space="preserve">Īpašuma pārvaldīšanas departamenta </w:t>
      </w:r>
    </w:p>
    <w:p w14:paraId="33BE5860" w14:textId="77777777" w:rsidR="00FA0FAC" w:rsidRPr="00FA0FAC" w:rsidRDefault="00FA0FAC" w:rsidP="00FA0FAC">
      <w:pPr>
        <w:autoSpaceDN w:val="0"/>
        <w:spacing w:after="0" w:line="0" w:lineRule="atLeast"/>
        <w:jc w:val="both"/>
        <w:rPr>
          <w:rFonts w:ascii="Times New Roman" w:eastAsia="Times New Roman" w:hAnsi="Times New Roman" w:cs="Times New Roman"/>
          <w:noProof/>
          <w:sz w:val="23"/>
          <w:szCs w:val="23"/>
          <w:lang w:eastAsia="lv-LV"/>
        </w:rPr>
      </w:pPr>
      <w:r w:rsidRPr="00FA0FAC">
        <w:rPr>
          <w:rFonts w:ascii="Times New Roman" w:eastAsia="Times New Roman" w:hAnsi="Times New Roman" w:cs="Times New Roman"/>
          <w:noProof/>
          <w:sz w:val="23"/>
          <w:szCs w:val="23"/>
          <w:lang w:eastAsia="lv-LV"/>
        </w:rPr>
        <w:t xml:space="preserve">Nekustamā īpašuma būvniecības procesa vadīšanas, </w:t>
      </w:r>
    </w:p>
    <w:p w14:paraId="2851359D" w14:textId="77777777" w:rsidR="00FA0FAC" w:rsidRPr="00FA0FAC" w:rsidRDefault="00FA0FAC" w:rsidP="00FA0FAC">
      <w:pPr>
        <w:autoSpaceDN w:val="0"/>
        <w:spacing w:after="0" w:line="0" w:lineRule="atLeast"/>
        <w:jc w:val="both"/>
        <w:rPr>
          <w:rFonts w:ascii="Times New Roman" w:eastAsia="Times New Roman" w:hAnsi="Times New Roman" w:cs="Times New Roman"/>
          <w:noProof/>
          <w:sz w:val="23"/>
          <w:szCs w:val="23"/>
          <w:lang w:eastAsia="lv-LV"/>
        </w:rPr>
      </w:pPr>
      <w:r w:rsidRPr="00FA0FAC">
        <w:rPr>
          <w:rFonts w:ascii="Times New Roman" w:eastAsia="Times New Roman" w:hAnsi="Times New Roman" w:cs="Times New Roman"/>
          <w:noProof/>
          <w:sz w:val="23"/>
          <w:szCs w:val="23"/>
          <w:lang w:eastAsia="lv-LV"/>
        </w:rPr>
        <w:t>uzturēšanas un pārvaldīšanas nodaļas būvinženieris             ___________    N.Gorbunovs</w:t>
      </w:r>
    </w:p>
    <w:p w14:paraId="30F26C81" w14:textId="18FF409E" w:rsidR="00FA0FAC" w:rsidRPr="00907A50" w:rsidRDefault="00FA0FAC" w:rsidP="00907A50">
      <w:pPr>
        <w:autoSpaceDN w:val="0"/>
        <w:spacing w:after="0" w:line="0" w:lineRule="atLeast"/>
        <w:jc w:val="both"/>
        <w:rPr>
          <w:rFonts w:ascii="Times New Roman" w:eastAsia="Times New Roman" w:hAnsi="Times New Roman" w:cs="Times New Roman"/>
          <w:noProof/>
          <w:sz w:val="23"/>
          <w:szCs w:val="23"/>
          <w:lang w:eastAsia="lv-LV"/>
        </w:rPr>
      </w:pPr>
      <w:r w:rsidRPr="00FA0FAC">
        <w:rPr>
          <w:rFonts w:ascii="Times New Roman" w:eastAsia="Times New Roman" w:hAnsi="Times New Roman" w:cs="Times New Roman"/>
          <w:noProof/>
          <w:sz w:val="23"/>
          <w:szCs w:val="23"/>
          <w:lang w:eastAsia="lv-LV"/>
        </w:rPr>
        <w:tab/>
      </w:r>
      <w:r w:rsidRPr="00FA0FAC">
        <w:rPr>
          <w:rFonts w:ascii="Times New Roman" w:eastAsia="Times New Roman" w:hAnsi="Times New Roman" w:cs="Times New Roman"/>
          <w:noProof/>
          <w:sz w:val="23"/>
          <w:szCs w:val="23"/>
          <w:lang w:eastAsia="lv-LV"/>
        </w:rPr>
        <w:tab/>
      </w:r>
      <w:r w:rsidRPr="00FA0FAC">
        <w:rPr>
          <w:rFonts w:ascii="Times New Roman" w:eastAsia="Times New Roman" w:hAnsi="Times New Roman" w:cs="Times New Roman"/>
          <w:noProof/>
          <w:sz w:val="23"/>
          <w:szCs w:val="23"/>
          <w:lang w:eastAsia="lv-LV"/>
        </w:rPr>
        <w:tab/>
      </w:r>
      <w:r w:rsidRPr="00FA0FAC">
        <w:rPr>
          <w:rFonts w:ascii="Times New Roman" w:eastAsia="Times New Roman" w:hAnsi="Times New Roman" w:cs="Times New Roman"/>
          <w:noProof/>
          <w:sz w:val="23"/>
          <w:szCs w:val="23"/>
          <w:lang w:eastAsia="lv-LV"/>
        </w:rPr>
        <w:tab/>
      </w:r>
      <w:r w:rsidRPr="00FA0FAC">
        <w:rPr>
          <w:rFonts w:ascii="Times New Roman" w:eastAsia="Times New Roman" w:hAnsi="Times New Roman" w:cs="Times New Roman"/>
          <w:noProof/>
          <w:sz w:val="23"/>
          <w:szCs w:val="23"/>
          <w:lang w:eastAsia="lv-LV"/>
        </w:rPr>
        <w:tab/>
      </w:r>
      <w:r w:rsidRPr="00FA0FAC">
        <w:rPr>
          <w:rFonts w:ascii="Times New Roman" w:eastAsia="Times New Roman" w:hAnsi="Times New Roman" w:cs="Times New Roman"/>
          <w:noProof/>
          <w:sz w:val="23"/>
          <w:szCs w:val="23"/>
          <w:lang w:eastAsia="lv-LV"/>
        </w:rPr>
        <w:tab/>
        <w:t xml:space="preserve">          </w:t>
      </w:r>
      <w:r w:rsidR="00907A50">
        <w:rPr>
          <w:rFonts w:ascii="Times New Roman" w:eastAsia="Times New Roman" w:hAnsi="Times New Roman" w:cs="Times New Roman"/>
          <w:noProof/>
          <w:sz w:val="23"/>
          <w:szCs w:val="23"/>
          <w:lang w:eastAsia="lv-LV"/>
        </w:rPr>
        <w:t xml:space="preserve">        </w:t>
      </w:r>
      <w:r w:rsidRPr="00907A50">
        <w:rPr>
          <w:rFonts w:ascii="Times New Roman" w:eastAsia="Times New Roman" w:hAnsi="Times New Roman" w:cs="Times New Roman"/>
          <w:noProof/>
          <w:sz w:val="18"/>
          <w:szCs w:val="18"/>
          <w:lang w:eastAsia="lv-LV"/>
        </w:rPr>
        <w:t>(personiskais paraksts)</w:t>
      </w:r>
    </w:p>
    <w:p w14:paraId="5F396B13" w14:textId="77777777" w:rsidR="00297976" w:rsidRPr="0030216B" w:rsidRDefault="00297976" w:rsidP="00297976">
      <w:pPr>
        <w:widowControl w:val="0"/>
        <w:spacing w:after="0" w:line="240" w:lineRule="auto"/>
        <w:jc w:val="right"/>
        <w:rPr>
          <w:rFonts w:ascii="Times New Roman" w:eastAsia="Lucida Sans Unicode" w:hAnsi="Times New Roman" w:cs="Times New Roman"/>
          <w:b/>
          <w:bCs/>
          <w:noProof/>
          <w:sz w:val="24"/>
          <w:szCs w:val="24"/>
          <w:lang w:eastAsia="lv-LV"/>
        </w:rPr>
      </w:pPr>
      <w:r w:rsidRPr="0030216B">
        <w:rPr>
          <w:rFonts w:ascii="Times New Roman" w:eastAsia="Lucida Sans Unicode" w:hAnsi="Times New Roman" w:cs="Times New Roman"/>
          <w:b/>
          <w:bCs/>
          <w:noProof/>
          <w:sz w:val="24"/>
          <w:szCs w:val="24"/>
          <w:lang w:eastAsia="lv-LV"/>
        </w:rPr>
        <w:lastRenderedPageBreak/>
        <w:t>2.pielikums</w:t>
      </w:r>
    </w:p>
    <w:p w14:paraId="38CDAC6B" w14:textId="77777777" w:rsidR="00297976" w:rsidRPr="0030216B" w:rsidRDefault="00297976" w:rsidP="00297976">
      <w:pPr>
        <w:widowControl w:val="0"/>
        <w:spacing w:after="0" w:line="240" w:lineRule="auto"/>
        <w:jc w:val="right"/>
        <w:rPr>
          <w:rFonts w:ascii="Times New Roman" w:eastAsia="Lucida Sans Unicode" w:hAnsi="Times New Roman" w:cs="Times New Roman"/>
          <w:b/>
          <w:bCs/>
          <w:noProof/>
          <w:sz w:val="24"/>
          <w:szCs w:val="24"/>
          <w:lang w:eastAsia="lv-LV"/>
        </w:rPr>
      </w:pPr>
    </w:p>
    <w:p w14:paraId="455C49A8" w14:textId="77777777" w:rsidR="00297976" w:rsidRPr="0030216B" w:rsidRDefault="00297976" w:rsidP="00297976">
      <w:pPr>
        <w:keepNext/>
        <w:spacing w:after="0" w:line="240" w:lineRule="auto"/>
        <w:jc w:val="center"/>
        <w:rPr>
          <w:rFonts w:ascii="Times New Roman" w:eastAsia="Times New Roman" w:hAnsi="Times New Roman" w:cs="Times New Roman"/>
          <w:b/>
          <w:caps/>
          <w:noProof/>
          <w:sz w:val="24"/>
          <w:szCs w:val="24"/>
          <w:lang w:eastAsia="lv-LV"/>
        </w:rPr>
      </w:pPr>
      <w:r w:rsidRPr="0030216B">
        <w:rPr>
          <w:rFonts w:ascii="Times New Roman" w:eastAsia="Times New Roman" w:hAnsi="Times New Roman" w:cs="Times New Roman"/>
          <w:b/>
          <w:caps/>
          <w:noProof/>
          <w:sz w:val="24"/>
          <w:szCs w:val="24"/>
          <w:lang w:eastAsia="lv-LV"/>
        </w:rPr>
        <w:t>Finanšu piedāvājums</w:t>
      </w:r>
    </w:p>
    <w:p w14:paraId="00828222" w14:textId="77777777" w:rsidR="00297976" w:rsidRPr="0030216B" w:rsidRDefault="00E21E73" w:rsidP="00297976">
      <w:pPr>
        <w:keepNext/>
        <w:spacing w:after="0" w:line="240" w:lineRule="auto"/>
        <w:jc w:val="center"/>
        <w:rPr>
          <w:rFonts w:ascii="Times New Roman" w:eastAsia="Times New Roman" w:hAnsi="Times New Roman" w:cs="Times New Roman"/>
          <w:b/>
          <w:noProof/>
          <w:sz w:val="24"/>
          <w:szCs w:val="24"/>
          <w:lang w:eastAsia="lv-LV"/>
        </w:rPr>
      </w:pPr>
      <w:r>
        <w:rPr>
          <w:rFonts w:ascii="Times New Roman" w:eastAsia="Times New Roman" w:hAnsi="Times New Roman" w:cs="Times New Roman"/>
          <w:b/>
          <w:noProof/>
          <w:sz w:val="24"/>
          <w:szCs w:val="24"/>
          <w:lang w:eastAsia="lv-LV"/>
        </w:rPr>
        <w:t>“</w:t>
      </w:r>
      <w:r w:rsidR="00FA0FAC">
        <w:rPr>
          <w:rFonts w:ascii="Times New Roman" w:eastAsia="Times New Roman" w:hAnsi="Times New Roman" w:cs="Times New Roman"/>
          <w:b/>
          <w:noProof/>
          <w:sz w:val="24"/>
          <w:szCs w:val="24"/>
          <w:lang w:eastAsia="lv-LV"/>
        </w:rPr>
        <w:t xml:space="preserve">Cokola, </w:t>
      </w:r>
      <w:r w:rsidRPr="00E21E73">
        <w:rPr>
          <w:rFonts w:ascii="Times New Roman" w:eastAsia="Times New Roman" w:hAnsi="Times New Roman" w:cs="Times New Roman"/>
          <w:b/>
          <w:noProof/>
          <w:sz w:val="24"/>
          <w:szCs w:val="24"/>
          <w:lang w:eastAsia="lv-LV"/>
        </w:rPr>
        <w:t>fasādes</w:t>
      </w:r>
      <w:r w:rsidR="00FA0FAC">
        <w:rPr>
          <w:rFonts w:ascii="Times New Roman" w:eastAsia="Times New Roman" w:hAnsi="Times New Roman" w:cs="Times New Roman"/>
          <w:b/>
          <w:noProof/>
          <w:sz w:val="24"/>
          <w:szCs w:val="24"/>
          <w:lang w:eastAsia="lv-LV"/>
        </w:rPr>
        <w:t xml:space="preserve"> un terases</w:t>
      </w:r>
      <w:r w:rsidRPr="00E21E73">
        <w:rPr>
          <w:rFonts w:ascii="Times New Roman" w:eastAsia="Times New Roman" w:hAnsi="Times New Roman" w:cs="Times New Roman"/>
          <w:b/>
          <w:noProof/>
          <w:sz w:val="24"/>
          <w:szCs w:val="24"/>
          <w:lang w:eastAsia="lv-LV"/>
        </w:rPr>
        <w:t xml:space="preserve"> remonts ēkā 18.novembra ielā 197V, Daugavpilī</w:t>
      </w:r>
      <w:r w:rsidR="00297976" w:rsidRPr="0030216B">
        <w:rPr>
          <w:rFonts w:ascii="Times New Roman" w:eastAsia="Times New Roman" w:hAnsi="Times New Roman" w:cs="Times New Roman"/>
          <w:b/>
          <w:noProof/>
          <w:sz w:val="24"/>
          <w:szCs w:val="24"/>
          <w:lang w:eastAsia="lv-LV"/>
        </w:rPr>
        <w:t xml:space="preserve">”, </w:t>
      </w:r>
    </w:p>
    <w:p w14:paraId="29C70C7F" w14:textId="77777777" w:rsidR="00297976" w:rsidRPr="0030216B" w:rsidRDefault="00E21E73" w:rsidP="00297976">
      <w:pPr>
        <w:keepNext/>
        <w:spacing w:after="0" w:line="240" w:lineRule="auto"/>
        <w:jc w:val="center"/>
        <w:rPr>
          <w:rFonts w:ascii="Times New Roman" w:eastAsia="Times New Roman" w:hAnsi="Times New Roman" w:cs="Times New Roman"/>
          <w:b/>
          <w:noProof/>
          <w:color w:val="000000" w:themeColor="text1"/>
          <w:sz w:val="24"/>
          <w:szCs w:val="24"/>
          <w:lang w:eastAsia="lv-LV"/>
        </w:rPr>
      </w:pPr>
      <w:r>
        <w:rPr>
          <w:rFonts w:ascii="Times New Roman" w:eastAsia="Times New Roman" w:hAnsi="Times New Roman" w:cs="Times New Roman"/>
          <w:b/>
          <w:noProof/>
          <w:color w:val="000000" w:themeColor="text1"/>
          <w:sz w:val="24"/>
          <w:szCs w:val="24"/>
          <w:lang w:eastAsia="lv-LV"/>
        </w:rPr>
        <w:t>ID Nr. DPCP 2025/67</w:t>
      </w:r>
    </w:p>
    <w:p w14:paraId="54373C2D" w14:textId="77777777" w:rsidR="00297976" w:rsidRPr="0030216B" w:rsidRDefault="00297976" w:rsidP="00297976">
      <w:pPr>
        <w:spacing w:after="0" w:line="240" w:lineRule="auto"/>
        <w:jc w:val="both"/>
        <w:rPr>
          <w:rFonts w:ascii="Times New Roman" w:eastAsia="Times New Roman" w:hAnsi="Times New Roman" w:cs="Times New Roman"/>
          <w:i/>
          <w:iCs/>
          <w:noProof/>
          <w:sz w:val="24"/>
          <w:szCs w:val="24"/>
        </w:rPr>
      </w:pPr>
    </w:p>
    <w:p w14:paraId="660C8018" w14:textId="77777777" w:rsidR="00297976" w:rsidRPr="0030216B" w:rsidRDefault="00297976" w:rsidP="00297976">
      <w:pPr>
        <w:keepNext/>
        <w:spacing w:after="0" w:line="240" w:lineRule="auto"/>
        <w:jc w:val="both"/>
        <w:rPr>
          <w:rFonts w:ascii="Times New Roman" w:eastAsia="Times New Roman" w:hAnsi="Times New Roman" w:cs="Times New Roman"/>
          <w:b/>
          <w:noProof/>
          <w:sz w:val="24"/>
          <w:szCs w:val="24"/>
          <w:lang w:eastAsia="lv-LV"/>
        </w:rPr>
      </w:pPr>
      <w:r w:rsidRPr="0030216B">
        <w:rPr>
          <w:rFonts w:ascii="Times New Roman" w:eastAsia="Times New Roman" w:hAnsi="Times New Roman" w:cs="Times New Roman"/>
          <w:b/>
          <w:noProof/>
          <w:sz w:val="24"/>
          <w:szCs w:val="24"/>
          <w:lang w:eastAsia="lv-LV"/>
        </w:rPr>
        <w:t>Pretendents:</w:t>
      </w:r>
    </w:p>
    <w:tbl>
      <w:tblPr>
        <w:tblW w:w="0" w:type="auto"/>
        <w:tblLook w:val="04A0" w:firstRow="1" w:lastRow="0" w:firstColumn="1" w:lastColumn="0" w:noHBand="0" w:noVBand="1"/>
      </w:tblPr>
      <w:tblGrid>
        <w:gridCol w:w="2404"/>
        <w:gridCol w:w="5378"/>
        <w:gridCol w:w="908"/>
      </w:tblGrid>
      <w:tr w:rsidR="00297976" w:rsidRPr="0030216B" w14:paraId="6E24A2BB" w14:textId="77777777" w:rsidTr="00F118C7">
        <w:tc>
          <w:tcPr>
            <w:tcW w:w="2450" w:type="dxa"/>
            <w:hideMark/>
          </w:tcPr>
          <w:p w14:paraId="089B16E7"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40CA4AE6"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2BA82F20"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42B2CFFE" w14:textId="77777777" w:rsidTr="00F118C7">
        <w:tc>
          <w:tcPr>
            <w:tcW w:w="2450" w:type="dxa"/>
            <w:hideMark/>
          </w:tcPr>
          <w:p w14:paraId="0E83E469"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reģ. nr.</w:t>
            </w:r>
          </w:p>
        </w:tc>
        <w:tc>
          <w:tcPr>
            <w:tcW w:w="5461" w:type="dxa"/>
            <w:hideMark/>
          </w:tcPr>
          <w:p w14:paraId="74DE4903"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0EA3F320"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2D2B8CA2" w14:textId="77777777" w:rsidTr="00F118C7">
        <w:tc>
          <w:tcPr>
            <w:tcW w:w="2450" w:type="dxa"/>
            <w:hideMark/>
          </w:tcPr>
          <w:p w14:paraId="60E2140B"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juridiskā adrese:</w:t>
            </w:r>
          </w:p>
        </w:tc>
        <w:tc>
          <w:tcPr>
            <w:tcW w:w="5461" w:type="dxa"/>
            <w:hideMark/>
          </w:tcPr>
          <w:p w14:paraId="5C27E2DB"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0136C4E1"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144EB9D6" w14:textId="77777777" w:rsidTr="00F118C7">
        <w:tc>
          <w:tcPr>
            <w:tcW w:w="2450" w:type="dxa"/>
            <w:hideMark/>
          </w:tcPr>
          <w:p w14:paraId="7ABEF2B9"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telefona/faksa numurs:</w:t>
            </w:r>
          </w:p>
          <w:p w14:paraId="0A72A0AE"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e-pasts:</w:t>
            </w:r>
          </w:p>
        </w:tc>
        <w:tc>
          <w:tcPr>
            <w:tcW w:w="5461" w:type="dxa"/>
            <w:hideMark/>
          </w:tcPr>
          <w:p w14:paraId="6A8AD9A6"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p w14:paraId="6BCC961C"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22A7A417"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7E7EB897" w14:textId="77777777" w:rsidTr="00F118C7">
        <w:tc>
          <w:tcPr>
            <w:tcW w:w="2450" w:type="dxa"/>
            <w:hideMark/>
          </w:tcPr>
          <w:p w14:paraId="2B3BF20D" w14:textId="77777777" w:rsidR="00297976" w:rsidRPr="0030216B" w:rsidRDefault="00297976" w:rsidP="00F118C7">
            <w:pPr>
              <w:keepNext/>
              <w:spacing w:after="0" w:line="252" w:lineRule="auto"/>
              <w:jc w:val="both"/>
              <w:rPr>
                <w:rFonts w:ascii="Times New Roman" w:eastAsia="Times New Roman" w:hAnsi="Times New Roman" w:cs="Times New Roman"/>
                <w:b/>
                <w:noProof/>
                <w:sz w:val="24"/>
                <w:szCs w:val="24"/>
                <w:lang w:val="en-US"/>
              </w:rPr>
            </w:pPr>
            <w:r w:rsidRPr="0030216B">
              <w:rPr>
                <w:rFonts w:ascii="Times New Roman" w:eastAsia="Times New Roman" w:hAnsi="Times New Roman" w:cs="Times New Roman"/>
                <w:b/>
                <w:noProof/>
                <w:sz w:val="24"/>
                <w:szCs w:val="24"/>
                <w:lang w:val="en-US"/>
              </w:rPr>
              <w:t>Bankas rekvizīti:</w:t>
            </w:r>
          </w:p>
        </w:tc>
        <w:tc>
          <w:tcPr>
            <w:tcW w:w="5461" w:type="dxa"/>
          </w:tcPr>
          <w:p w14:paraId="35C1B61D"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c>
          <w:tcPr>
            <w:tcW w:w="1376" w:type="dxa"/>
          </w:tcPr>
          <w:p w14:paraId="637444C2"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62F32F29" w14:textId="77777777" w:rsidTr="00F118C7">
        <w:tc>
          <w:tcPr>
            <w:tcW w:w="2450" w:type="dxa"/>
            <w:hideMark/>
          </w:tcPr>
          <w:p w14:paraId="5E7C6B32"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nosaukums:</w:t>
            </w:r>
          </w:p>
        </w:tc>
        <w:tc>
          <w:tcPr>
            <w:tcW w:w="5461" w:type="dxa"/>
            <w:hideMark/>
          </w:tcPr>
          <w:p w14:paraId="66293E32"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5743E69E"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29D7462C" w14:textId="77777777" w:rsidTr="00F118C7">
        <w:tc>
          <w:tcPr>
            <w:tcW w:w="2450" w:type="dxa"/>
            <w:hideMark/>
          </w:tcPr>
          <w:p w14:paraId="26652A16"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kods:</w:t>
            </w:r>
          </w:p>
        </w:tc>
        <w:tc>
          <w:tcPr>
            <w:tcW w:w="5461" w:type="dxa"/>
            <w:hideMark/>
          </w:tcPr>
          <w:p w14:paraId="120C60F1"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7FEFB3F2"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78E67E09" w14:textId="77777777" w:rsidTr="00F118C7">
        <w:tc>
          <w:tcPr>
            <w:tcW w:w="2450" w:type="dxa"/>
            <w:hideMark/>
          </w:tcPr>
          <w:p w14:paraId="42ABD82E"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konts:</w:t>
            </w:r>
          </w:p>
        </w:tc>
        <w:tc>
          <w:tcPr>
            <w:tcW w:w="5461" w:type="dxa"/>
            <w:hideMark/>
          </w:tcPr>
          <w:p w14:paraId="55914084"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4064DFB2"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r w:rsidR="00297976" w:rsidRPr="0030216B" w14:paraId="53747FA4" w14:textId="77777777" w:rsidTr="00F118C7">
        <w:tc>
          <w:tcPr>
            <w:tcW w:w="2450" w:type="dxa"/>
            <w:hideMark/>
          </w:tcPr>
          <w:p w14:paraId="3D7E1F53"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persona, kura tiesīga pārstāvēt pretendentu jeb pilnvarotās personas/amats/vārds/ uzvārds</w:t>
            </w:r>
          </w:p>
        </w:tc>
        <w:tc>
          <w:tcPr>
            <w:tcW w:w="5461" w:type="dxa"/>
          </w:tcPr>
          <w:p w14:paraId="2A8476F7"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rPr>
            </w:pPr>
          </w:p>
          <w:p w14:paraId="36D4A3F8"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rPr>
            </w:pPr>
          </w:p>
          <w:p w14:paraId="16A32A74"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rPr>
            </w:pPr>
          </w:p>
          <w:p w14:paraId="0CA050F4"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rPr>
            </w:pPr>
          </w:p>
          <w:p w14:paraId="7D4E4594"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r w:rsidRPr="0030216B">
              <w:rPr>
                <w:rFonts w:ascii="Times New Roman" w:eastAsia="Times New Roman" w:hAnsi="Times New Roman" w:cs="Times New Roman"/>
                <w:noProof/>
                <w:sz w:val="24"/>
                <w:szCs w:val="24"/>
                <w:lang w:val="en-US"/>
              </w:rPr>
              <w:t>__________________________________________</w:t>
            </w:r>
          </w:p>
        </w:tc>
        <w:tc>
          <w:tcPr>
            <w:tcW w:w="1376" w:type="dxa"/>
          </w:tcPr>
          <w:p w14:paraId="3ED02DA9" w14:textId="77777777" w:rsidR="00297976" w:rsidRPr="0030216B" w:rsidRDefault="00297976" w:rsidP="00F118C7">
            <w:pPr>
              <w:keepNext/>
              <w:spacing w:after="0" w:line="252" w:lineRule="auto"/>
              <w:jc w:val="both"/>
              <w:rPr>
                <w:rFonts w:ascii="Times New Roman" w:eastAsia="Times New Roman" w:hAnsi="Times New Roman" w:cs="Times New Roman"/>
                <w:noProof/>
                <w:sz w:val="24"/>
                <w:szCs w:val="24"/>
                <w:lang w:val="en-US"/>
              </w:rPr>
            </w:pPr>
          </w:p>
        </w:tc>
      </w:tr>
    </w:tbl>
    <w:p w14:paraId="375188DA" w14:textId="77777777" w:rsidR="00297976" w:rsidRPr="0030216B" w:rsidRDefault="00297976" w:rsidP="00297976">
      <w:pPr>
        <w:keepNext/>
        <w:spacing w:after="0" w:line="240" w:lineRule="auto"/>
        <w:jc w:val="both"/>
        <w:rPr>
          <w:rFonts w:ascii="Times New Roman" w:eastAsia="Times New Roman" w:hAnsi="Times New Roman" w:cs="Times New Roman"/>
          <w:noProof/>
          <w:sz w:val="24"/>
          <w:szCs w:val="24"/>
          <w:lang w:eastAsia="lv-LV"/>
        </w:rPr>
      </w:pPr>
    </w:p>
    <w:tbl>
      <w:tblPr>
        <w:tblStyle w:val="Reatabula"/>
        <w:tblW w:w="0" w:type="auto"/>
        <w:tblInd w:w="0" w:type="dxa"/>
        <w:tblLook w:val="04A0" w:firstRow="1" w:lastRow="0" w:firstColumn="1" w:lastColumn="0" w:noHBand="0" w:noVBand="1"/>
      </w:tblPr>
      <w:tblGrid>
        <w:gridCol w:w="943"/>
        <w:gridCol w:w="4949"/>
        <w:gridCol w:w="2788"/>
      </w:tblGrid>
      <w:tr w:rsidR="00297976" w:rsidRPr="0030216B" w14:paraId="3D4ED683" w14:textId="77777777" w:rsidTr="00F118C7">
        <w:tc>
          <w:tcPr>
            <w:tcW w:w="943" w:type="dxa"/>
            <w:tcBorders>
              <w:top w:val="single" w:sz="4" w:space="0" w:color="auto"/>
              <w:left w:val="single" w:sz="4" w:space="0" w:color="auto"/>
              <w:bottom w:val="single" w:sz="4" w:space="0" w:color="auto"/>
              <w:right w:val="single" w:sz="4" w:space="0" w:color="auto"/>
            </w:tcBorders>
            <w:vAlign w:val="center"/>
            <w:hideMark/>
          </w:tcPr>
          <w:p w14:paraId="4DFBD79B" w14:textId="77777777" w:rsidR="00297976" w:rsidRPr="0030216B" w:rsidRDefault="00297976" w:rsidP="00F118C7">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518B28EE" w14:textId="77777777" w:rsidR="00297976" w:rsidRPr="0030216B" w:rsidRDefault="00297976" w:rsidP="00F118C7">
            <w:pPr>
              <w:spacing w:before="40" w:after="40" w:line="20" w:lineRule="atLeast"/>
              <w:jc w:val="center"/>
              <w:rPr>
                <w:rFonts w:ascii="Times New Roman" w:eastAsia="Times New Roman" w:hAnsi="Times New Roman" w:cs="Times New Roman"/>
                <w:b/>
                <w:noProof/>
                <w:sz w:val="24"/>
                <w:szCs w:val="24"/>
              </w:rPr>
            </w:pPr>
            <w:r w:rsidRPr="0030216B">
              <w:rPr>
                <w:rFonts w:ascii="Times New Roman" w:eastAsia="Times New Roman" w:hAnsi="Times New Roman" w:cs="Times New Roman"/>
                <w:b/>
                <w:noProof/>
                <w:sz w:val="24"/>
                <w:szCs w:val="24"/>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62AE0135" w14:textId="77777777" w:rsidR="00297976" w:rsidRPr="0030216B" w:rsidRDefault="00297976" w:rsidP="00F118C7">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
                <w:bCs/>
                <w:noProof/>
                <w:sz w:val="24"/>
              </w:rPr>
              <w:t xml:space="preserve">Summa EUR bez PVN </w:t>
            </w:r>
          </w:p>
          <w:p w14:paraId="48714AC9" w14:textId="77777777" w:rsidR="00297976" w:rsidRPr="0030216B" w:rsidRDefault="00297976" w:rsidP="00F118C7">
            <w:pPr>
              <w:spacing w:before="40" w:after="40" w:line="20" w:lineRule="atLeast"/>
              <w:jc w:val="center"/>
              <w:rPr>
                <w:rFonts w:ascii="Times New Roman" w:eastAsia="Times New Roman" w:hAnsi="Times New Roman" w:cs="Times New Roman"/>
                <w:b/>
                <w:bCs/>
                <w:noProof/>
                <w:sz w:val="24"/>
              </w:rPr>
            </w:pPr>
            <w:r w:rsidRPr="0030216B">
              <w:rPr>
                <w:rFonts w:ascii="Times New Roman" w:eastAsia="Times New Roman" w:hAnsi="Times New Roman" w:cs="Times New Roman"/>
                <w:bCs/>
                <w:noProof/>
                <w:sz w:val="24"/>
              </w:rPr>
              <w:t>(cipariem)</w:t>
            </w:r>
          </w:p>
        </w:tc>
      </w:tr>
      <w:tr w:rsidR="00297976" w:rsidRPr="0030216B" w14:paraId="50D2B4E8" w14:textId="77777777" w:rsidTr="00F118C7">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14884319" w14:textId="77777777" w:rsidR="00297976" w:rsidRPr="0030216B" w:rsidRDefault="00297976" w:rsidP="00F118C7">
            <w:pPr>
              <w:spacing w:before="40" w:after="40" w:line="20" w:lineRule="atLeast"/>
              <w:jc w:val="center"/>
              <w:rPr>
                <w:rFonts w:ascii="Times New Roman" w:eastAsia="Times New Roman" w:hAnsi="Times New Roman" w:cs="Times New Roman"/>
                <w:noProof/>
                <w:sz w:val="24"/>
                <w:szCs w:val="24"/>
              </w:rPr>
            </w:pPr>
            <w:r w:rsidRPr="0030216B">
              <w:rPr>
                <w:rFonts w:ascii="Times New Roman" w:eastAsia="Times New Roman" w:hAnsi="Times New Roman" w:cs="Times New Roman"/>
                <w:noProof/>
                <w:sz w:val="24"/>
                <w:szCs w:val="24"/>
              </w:rPr>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4A82D1F3" w14:textId="77777777" w:rsidR="00297976" w:rsidRPr="0030216B" w:rsidRDefault="00FA0FAC" w:rsidP="00F118C7">
            <w:pPr>
              <w:spacing w:before="40" w:after="40" w:line="20" w:lineRule="atLeast"/>
              <w:jc w:val="both"/>
              <w:rPr>
                <w:rFonts w:ascii="Times New Roman" w:eastAsia="Times New Roman" w:hAnsi="Times New Roman" w:cs="Times New Roman"/>
                <w:bCs/>
                <w:noProof/>
                <w:sz w:val="24"/>
                <w:szCs w:val="24"/>
              </w:rPr>
            </w:pPr>
            <w:r>
              <w:rPr>
                <w:rFonts w:ascii="Times New Roman" w:eastAsia="Times New Roman" w:hAnsi="Times New Roman" w:cs="Times New Roman"/>
                <w:bCs/>
                <w:noProof/>
                <w:sz w:val="24"/>
                <w:szCs w:val="24"/>
              </w:rPr>
              <w:t xml:space="preserve">Cokola, </w:t>
            </w:r>
            <w:r w:rsidR="00E21E73" w:rsidRPr="00E21E73">
              <w:rPr>
                <w:rFonts w:ascii="Times New Roman" w:eastAsia="Times New Roman" w:hAnsi="Times New Roman" w:cs="Times New Roman"/>
                <w:bCs/>
                <w:noProof/>
                <w:sz w:val="24"/>
                <w:szCs w:val="24"/>
              </w:rPr>
              <w:t>fasādes</w:t>
            </w:r>
            <w:r>
              <w:rPr>
                <w:rFonts w:ascii="Times New Roman" w:eastAsia="Times New Roman" w:hAnsi="Times New Roman" w:cs="Times New Roman"/>
                <w:bCs/>
                <w:noProof/>
                <w:sz w:val="24"/>
                <w:szCs w:val="24"/>
              </w:rPr>
              <w:t xml:space="preserve"> un terases</w:t>
            </w:r>
            <w:r w:rsidR="00E21E73" w:rsidRPr="00E21E73">
              <w:rPr>
                <w:rFonts w:ascii="Times New Roman" w:eastAsia="Times New Roman" w:hAnsi="Times New Roman" w:cs="Times New Roman"/>
                <w:bCs/>
                <w:noProof/>
                <w:sz w:val="24"/>
                <w:szCs w:val="24"/>
              </w:rPr>
              <w:t xml:space="preserve"> remonts ēkā 18.novembra ielā 197V, Daugavpilī</w:t>
            </w:r>
          </w:p>
        </w:tc>
        <w:tc>
          <w:tcPr>
            <w:tcW w:w="3099" w:type="dxa"/>
            <w:tcBorders>
              <w:top w:val="single" w:sz="4" w:space="0" w:color="auto"/>
              <w:left w:val="single" w:sz="4" w:space="0" w:color="auto"/>
              <w:bottom w:val="single" w:sz="4" w:space="0" w:color="auto"/>
              <w:right w:val="single" w:sz="4" w:space="0" w:color="auto"/>
            </w:tcBorders>
          </w:tcPr>
          <w:p w14:paraId="17BD3624" w14:textId="77777777" w:rsidR="00297976" w:rsidRPr="0030216B" w:rsidRDefault="00297976" w:rsidP="00F118C7">
            <w:pPr>
              <w:widowControl w:val="0"/>
              <w:jc w:val="both"/>
              <w:rPr>
                <w:rFonts w:ascii="Times New Roman" w:eastAsia="Lucida Sans Unicode" w:hAnsi="Times New Roman" w:cs="Times New Roman"/>
                <w:i/>
                <w:noProof/>
                <w:sz w:val="24"/>
                <w:szCs w:val="24"/>
                <w:lang w:eastAsia="ar-SA"/>
              </w:rPr>
            </w:pPr>
          </w:p>
        </w:tc>
      </w:tr>
      <w:tr w:rsidR="00297976" w:rsidRPr="0030216B" w14:paraId="5F64D7E9" w14:textId="77777777" w:rsidTr="00F118C7">
        <w:tc>
          <w:tcPr>
            <w:tcW w:w="6579" w:type="dxa"/>
            <w:gridSpan w:val="2"/>
            <w:tcBorders>
              <w:top w:val="single" w:sz="4" w:space="0" w:color="auto"/>
              <w:left w:val="single" w:sz="4" w:space="0" w:color="auto"/>
              <w:bottom w:val="single" w:sz="4" w:space="0" w:color="auto"/>
              <w:right w:val="single" w:sz="4" w:space="0" w:color="auto"/>
            </w:tcBorders>
            <w:hideMark/>
          </w:tcPr>
          <w:p w14:paraId="3E72FA1A" w14:textId="77777777" w:rsidR="00297976" w:rsidRPr="0030216B" w:rsidRDefault="00297976" w:rsidP="00F118C7">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F19EC5" w14:textId="77777777" w:rsidR="00297976" w:rsidRPr="0030216B" w:rsidRDefault="00297976" w:rsidP="00F118C7">
            <w:pPr>
              <w:widowControl w:val="0"/>
              <w:jc w:val="both"/>
              <w:rPr>
                <w:rFonts w:ascii="Times New Roman" w:eastAsia="Lucida Sans Unicode" w:hAnsi="Times New Roman" w:cs="Times New Roman"/>
                <w:iCs/>
                <w:noProof/>
                <w:sz w:val="24"/>
                <w:szCs w:val="24"/>
                <w:lang w:eastAsia="ar-SA"/>
              </w:rPr>
            </w:pPr>
          </w:p>
        </w:tc>
      </w:tr>
      <w:tr w:rsidR="00297976" w:rsidRPr="0030216B" w14:paraId="30B7B8B7" w14:textId="77777777" w:rsidTr="00F118C7">
        <w:tc>
          <w:tcPr>
            <w:tcW w:w="6579" w:type="dxa"/>
            <w:gridSpan w:val="2"/>
            <w:tcBorders>
              <w:top w:val="single" w:sz="4" w:space="0" w:color="auto"/>
              <w:left w:val="single" w:sz="4" w:space="0" w:color="auto"/>
              <w:bottom w:val="single" w:sz="4" w:space="0" w:color="auto"/>
              <w:right w:val="single" w:sz="4" w:space="0" w:color="auto"/>
            </w:tcBorders>
            <w:hideMark/>
          </w:tcPr>
          <w:p w14:paraId="3ABBF883" w14:textId="77777777" w:rsidR="00297976" w:rsidRPr="0030216B" w:rsidRDefault="00297976" w:rsidP="00F118C7">
            <w:pPr>
              <w:widowControl w:val="0"/>
              <w:jc w:val="right"/>
              <w:rPr>
                <w:rFonts w:ascii="Times New Roman" w:eastAsia="Lucida Sans Unicode" w:hAnsi="Times New Roman" w:cs="Times New Roman"/>
                <w:b/>
                <w:iCs/>
                <w:noProof/>
                <w:sz w:val="24"/>
                <w:szCs w:val="24"/>
                <w:lang w:eastAsia="ar-SA"/>
              </w:rPr>
            </w:pPr>
            <w:r w:rsidRPr="0030216B">
              <w:rPr>
                <w:rFonts w:ascii="Times New Roman" w:eastAsia="Lucida Sans Unicode" w:hAnsi="Times New Roman" w:cs="Times New Roman"/>
                <w:b/>
                <w:iCs/>
                <w:noProof/>
                <w:sz w:val="24"/>
                <w:szCs w:val="24"/>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8397E86" w14:textId="77777777" w:rsidR="00297976" w:rsidRPr="0030216B" w:rsidRDefault="00297976" w:rsidP="00F118C7">
            <w:pPr>
              <w:widowControl w:val="0"/>
              <w:jc w:val="both"/>
              <w:rPr>
                <w:rFonts w:ascii="Times New Roman" w:eastAsia="Lucida Sans Unicode" w:hAnsi="Times New Roman" w:cs="Times New Roman"/>
                <w:iCs/>
                <w:noProof/>
                <w:sz w:val="24"/>
                <w:szCs w:val="24"/>
                <w:lang w:eastAsia="ar-SA"/>
              </w:rPr>
            </w:pPr>
          </w:p>
        </w:tc>
      </w:tr>
    </w:tbl>
    <w:p w14:paraId="13361CC0" w14:textId="77777777" w:rsidR="00297976" w:rsidRPr="0030216B" w:rsidRDefault="00297976" w:rsidP="00297976">
      <w:pPr>
        <w:widowControl w:val="0"/>
        <w:spacing w:after="0" w:line="240" w:lineRule="auto"/>
        <w:jc w:val="both"/>
        <w:rPr>
          <w:rFonts w:ascii="Times New Roman" w:eastAsia="Lucida Sans Unicode" w:hAnsi="Times New Roman" w:cs="Times New Roman"/>
          <w:i/>
          <w:noProof/>
          <w:sz w:val="24"/>
          <w:szCs w:val="24"/>
          <w:lang w:eastAsia="ar-SA"/>
        </w:rPr>
      </w:pPr>
    </w:p>
    <w:p w14:paraId="1DF9A42E" w14:textId="77777777" w:rsidR="00297976" w:rsidRPr="0030216B" w:rsidRDefault="00297976" w:rsidP="00297976">
      <w:pPr>
        <w:tabs>
          <w:tab w:val="left" w:pos="1275"/>
        </w:tabs>
        <w:spacing w:after="120" w:line="240" w:lineRule="auto"/>
        <w:jc w:val="both"/>
        <w:rPr>
          <w:rFonts w:ascii="Times New Roman" w:eastAsia="Lucida Sans Unicode" w:hAnsi="Times New Roman" w:cs="Times New Roman"/>
          <w:i/>
          <w:noProof/>
          <w:sz w:val="24"/>
          <w:szCs w:val="24"/>
          <w:shd w:val="clear" w:color="auto" w:fill="C0C0C0"/>
          <w:lang w:eastAsia="ar-SA"/>
        </w:rPr>
      </w:pPr>
      <w:r w:rsidRPr="0030216B">
        <w:rPr>
          <w:rFonts w:ascii="Times New Roman" w:eastAsia="Lucida Sans Unicode" w:hAnsi="Times New Roman" w:cs="Times New Roman"/>
          <w:noProof/>
          <w:sz w:val="24"/>
          <w:szCs w:val="24"/>
          <w:lang w:eastAsia="ar-SA"/>
        </w:rPr>
        <w:t xml:space="preserve">Piedāvātā cena vārdiem: </w:t>
      </w:r>
      <w:r w:rsidRPr="0030216B">
        <w:rPr>
          <w:rFonts w:ascii="Times New Roman" w:eastAsia="Lucida Sans Unicode" w:hAnsi="Times New Roman" w:cs="Times New Roman"/>
          <w:i/>
          <w:noProof/>
          <w:sz w:val="24"/>
          <w:szCs w:val="24"/>
          <w:shd w:val="clear" w:color="auto" w:fill="C0C0C0"/>
          <w:lang w:eastAsia="ar-SA"/>
        </w:rPr>
        <w:t>(ierakstīt piedāvājuma cenu vārdiem EUR bez pievienotās vērtības nodokļa (PVN))</w:t>
      </w:r>
    </w:p>
    <w:p w14:paraId="0D1C358E" w14:textId="77777777" w:rsidR="00297976" w:rsidRPr="0030216B" w:rsidRDefault="00297976" w:rsidP="00297976">
      <w:pPr>
        <w:suppressAutoHyphens/>
        <w:autoSpaceDN w:val="0"/>
        <w:spacing w:after="0" w:line="240" w:lineRule="auto"/>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Apliecinām</w:t>
      </w:r>
      <w:r w:rsidRPr="0030216B">
        <w:rPr>
          <w:rFonts w:ascii="Times New Roman" w:eastAsia="Calibri" w:hAnsi="Times New Roman" w:cs="Times New Roman"/>
          <w:noProof/>
          <w:sz w:val="24"/>
          <w:szCs w:val="24"/>
        </w:rPr>
        <w:t xml:space="preserve">, ka: </w:t>
      </w:r>
    </w:p>
    <w:p w14:paraId="0E3F4EF2" w14:textId="77777777" w:rsidR="00297976" w:rsidRPr="0030216B" w:rsidRDefault="00297976" w:rsidP="00297976">
      <w:pPr>
        <w:numPr>
          <w:ilvl w:val="0"/>
          <w:numId w:val="5"/>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iepirkuma dokumenti ir izvērtēti ar pietiekamu rūpību;</w:t>
      </w:r>
    </w:p>
    <w:p w14:paraId="2DC462E5" w14:textId="77777777" w:rsidR="00297976" w:rsidRPr="0030216B" w:rsidRDefault="00297976" w:rsidP="00297976">
      <w:pPr>
        <w:numPr>
          <w:ilvl w:val="0"/>
          <w:numId w:val="5"/>
        </w:num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noProof/>
          <w:sz w:val="24"/>
          <w:szCs w:val="24"/>
        </w:rPr>
        <w:t xml:space="preserve">šajā finanšu piedāvājumā ir ietvertas visas izmaksas, </w:t>
      </w:r>
      <w:r w:rsidRPr="0030216B">
        <w:rPr>
          <w:rFonts w:ascii="Times New Roman" w:eastAsia="Calibri" w:hAnsi="Times New Roman" w:cs="Times New Roman"/>
          <w:bCs/>
          <w:noProof/>
          <w:sz w:val="24"/>
          <w:szCs w:val="24"/>
        </w:rPr>
        <w:t xml:space="preserve">kas saistītas ar </w:t>
      </w:r>
      <w:r w:rsidRPr="00107738">
        <w:rPr>
          <w:rFonts w:ascii="Times New Roman" w:eastAsia="Calibri" w:hAnsi="Times New Roman" w:cs="Times New Roman"/>
          <w:noProof/>
          <w:sz w:val="24"/>
          <w:szCs w:val="24"/>
        </w:rPr>
        <w:t>darbu apjomos</w:t>
      </w:r>
      <w:r w:rsidRPr="0030216B">
        <w:rPr>
          <w:rFonts w:ascii="Times New Roman" w:eastAsia="Calibri" w:hAnsi="Times New Roman" w:cs="Times New Roman"/>
          <w:noProof/>
          <w:sz w:val="24"/>
          <w:szCs w:val="24"/>
        </w:rPr>
        <w:t xml:space="preserve"> noteikto </w:t>
      </w:r>
      <w:r w:rsidRPr="0030216B">
        <w:rPr>
          <w:rFonts w:ascii="Times New Roman" w:eastAsia="Times New Roman" w:hAnsi="Times New Roman" w:cs="Times New Roman"/>
          <w:noProof/>
          <w:sz w:val="24"/>
          <w:szCs w:val="24"/>
        </w:rPr>
        <w:t xml:space="preserve">darbu izpildi </w:t>
      </w:r>
      <w:r w:rsidRPr="0030216B">
        <w:rPr>
          <w:rFonts w:ascii="Times New Roman" w:eastAsia="Calibri" w:hAnsi="Times New Roman" w:cs="Times New Roman"/>
          <w:bCs/>
          <w:noProof/>
          <w:sz w:val="24"/>
          <w:szCs w:val="24"/>
        </w:rPr>
        <w:t>pilnā apjomā.</w:t>
      </w:r>
    </w:p>
    <w:p w14:paraId="6212C1E2" w14:textId="77777777" w:rsidR="00297976" w:rsidRPr="0030216B" w:rsidRDefault="00297976" w:rsidP="00297976">
      <w:pPr>
        <w:suppressAutoHyphens/>
        <w:autoSpaceDN w:val="0"/>
        <w:spacing w:after="0" w:line="240" w:lineRule="auto"/>
        <w:textAlignment w:val="baseline"/>
        <w:rPr>
          <w:rFonts w:ascii="Times New Roman" w:eastAsia="Calibri" w:hAnsi="Times New Roman" w:cs="Times New Roman"/>
          <w:noProof/>
          <w:sz w:val="24"/>
          <w:szCs w:val="24"/>
        </w:rPr>
      </w:pPr>
    </w:p>
    <w:p w14:paraId="04A4DB04" w14:textId="77777777" w:rsidR="00297976" w:rsidRPr="0030216B" w:rsidRDefault="00297976" w:rsidP="00297976">
      <w:pPr>
        <w:suppressAutoHyphens/>
        <w:autoSpaceDN w:val="0"/>
        <w:spacing w:after="0" w:line="240" w:lineRule="auto"/>
        <w:jc w:val="both"/>
        <w:textAlignment w:val="baseline"/>
        <w:rPr>
          <w:rFonts w:ascii="Times New Roman" w:eastAsia="Calibri" w:hAnsi="Times New Roman" w:cs="Times New Roman"/>
          <w:noProof/>
          <w:sz w:val="24"/>
          <w:szCs w:val="24"/>
        </w:rPr>
      </w:pPr>
      <w:r w:rsidRPr="0030216B">
        <w:rPr>
          <w:rFonts w:ascii="Times New Roman" w:eastAsia="Calibri" w:hAnsi="Times New Roman" w:cs="Times New Roman"/>
          <w:b/>
          <w:noProof/>
          <w:sz w:val="24"/>
          <w:szCs w:val="24"/>
        </w:rPr>
        <w:t>Apņemamies</w:t>
      </w:r>
      <w:r w:rsidRPr="0030216B">
        <w:rPr>
          <w:rFonts w:ascii="Times New Roman" w:eastAsia="Calibri" w:hAnsi="Times New Roman" w:cs="Times New Roman"/>
          <w:noProof/>
          <w:sz w:val="24"/>
          <w:szCs w:val="24"/>
        </w:rPr>
        <w:t xml:space="preserve"> </w:t>
      </w:r>
      <w:r w:rsidRPr="0030216B">
        <w:rPr>
          <w:rFonts w:ascii="Times New Roman" w:eastAsia="Calibri" w:hAnsi="Times New Roman" w:cs="Times New Roman"/>
          <w:noProof/>
          <w:kern w:val="22"/>
          <w:sz w:val="24"/>
          <w:szCs w:val="24"/>
          <w:lang w:eastAsia="ar-SA"/>
        </w:rPr>
        <w:t>slēgt iepirkuma līgumu par piedāvāto līgumcenu, saskaņā ar nolikumā un darbu apjomos ietvertajiem nosacījumiem.</w:t>
      </w:r>
    </w:p>
    <w:p w14:paraId="4372C8BF" w14:textId="77777777" w:rsidR="00297976" w:rsidRPr="0030216B" w:rsidRDefault="00297976" w:rsidP="00297976">
      <w:pPr>
        <w:keepNext/>
        <w:spacing w:after="0" w:line="240" w:lineRule="auto"/>
        <w:jc w:val="both"/>
        <w:rPr>
          <w:rFonts w:ascii="Times New Roman" w:eastAsia="Times New Roman" w:hAnsi="Times New Roman" w:cs="Times New Roman"/>
          <w:noProof/>
          <w:sz w:val="24"/>
          <w:szCs w:val="24"/>
          <w:lang w:eastAsia="lv-LV"/>
        </w:rPr>
      </w:pPr>
    </w:p>
    <w:p w14:paraId="258C2C3E" w14:textId="77777777" w:rsidR="00297976" w:rsidRPr="0030216B" w:rsidRDefault="00297976" w:rsidP="00297976">
      <w:pPr>
        <w:tabs>
          <w:tab w:val="left" w:pos="2160"/>
        </w:tabs>
        <w:spacing w:after="0" w:line="240" w:lineRule="auto"/>
        <w:jc w:val="both"/>
        <w:rPr>
          <w:rFonts w:ascii="Times New Roman" w:eastAsia="Times New Roman" w:hAnsi="Times New Roman" w:cs="Times New Roman"/>
          <w:bCs/>
          <w:noProof/>
          <w:sz w:val="24"/>
          <w:szCs w:val="24"/>
          <w:lang w:eastAsia="lv-LV"/>
        </w:rPr>
      </w:pP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r w:rsidRPr="0030216B">
        <w:rPr>
          <w:rFonts w:ascii="Times New Roman" w:eastAsia="Times New Roman" w:hAnsi="Times New Roman" w:cs="Times New Roman"/>
          <w:noProof/>
          <w:sz w:val="24"/>
          <w:szCs w:val="24"/>
          <w:lang w:eastAsia="lv-LV"/>
        </w:rPr>
        <w:tab/>
      </w:r>
    </w:p>
    <w:p w14:paraId="0D8A0CBC" w14:textId="77777777" w:rsidR="00297976" w:rsidRPr="0030216B" w:rsidRDefault="00297976" w:rsidP="00297976">
      <w:pPr>
        <w:tabs>
          <w:tab w:val="left" w:pos="2160"/>
        </w:tabs>
        <w:spacing w:after="0" w:line="240" w:lineRule="auto"/>
        <w:jc w:val="both"/>
        <w:rPr>
          <w:rFonts w:ascii="Times New Roman" w:eastAsia="Times New Roman" w:hAnsi="Times New Roman" w:cs="Times New Roman"/>
          <w:bCs/>
          <w:noProof/>
          <w:sz w:val="24"/>
          <w:szCs w:val="24"/>
          <w:lang w:eastAsia="lv-LV"/>
        </w:rPr>
      </w:pPr>
      <w:r>
        <w:rPr>
          <w:rFonts w:ascii="Times New Roman" w:eastAsia="Times New Roman" w:hAnsi="Times New Roman" w:cs="Times New Roman"/>
          <w:bCs/>
          <w:noProof/>
          <w:sz w:val="24"/>
          <w:szCs w:val="24"/>
          <w:lang w:eastAsia="lv-LV"/>
        </w:rPr>
        <w:t>2025.gada __.jūnijā</w:t>
      </w:r>
    </w:p>
    <w:p w14:paraId="04174358" w14:textId="77777777" w:rsidR="00297976" w:rsidRPr="0030216B" w:rsidRDefault="00297976" w:rsidP="00297976">
      <w:pPr>
        <w:spacing w:after="0" w:line="240" w:lineRule="auto"/>
        <w:jc w:val="both"/>
        <w:rPr>
          <w:rFonts w:ascii="Times New Roman" w:eastAsia="Times New Roman" w:hAnsi="Times New Roman" w:cs="Times New Roman"/>
          <w:bCs/>
          <w:i/>
          <w:noProof/>
          <w:sz w:val="24"/>
          <w:szCs w:val="24"/>
          <w:lang w:eastAsia="lv-LV"/>
        </w:rPr>
      </w:pPr>
    </w:p>
    <w:p w14:paraId="0B7F3F8B" w14:textId="77777777" w:rsidR="00297976" w:rsidRPr="0030216B" w:rsidRDefault="00297976" w:rsidP="00297976">
      <w:pPr>
        <w:spacing w:after="0" w:line="240" w:lineRule="auto"/>
        <w:jc w:val="center"/>
        <w:rPr>
          <w:rFonts w:ascii="Times New Roman" w:eastAsia="Times New Roman" w:hAnsi="Times New Roman" w:cs="Times New Roman"/>
          <w:bCs/>
          <w:i/>
          <w:noProof/>
          <w:sz w:val="24"/>
          <w:szCs w:val="24"/>
          <w:lang w:eastAsia="lv-LV"/>
        </w:rPr>
      </w:pPr>
      <w:r w:rsidRPr="0030216B">
        <w:rPr>
          <w:rFonts w:ascii="Times New Roman" w:eastAsia="Times New Roman" w:hAnsi="Times New Roman" w:cs="Times New Roman"/>
          <w:bCs/>
          <w:i/>
          <w:noProof/>
          <w:sz w:val="24"/>
          <w:szCs w:val="24"/>
          <w:lang w:eastAsia="lv-LV"/>
        </w:rPr>
        <w:t>________________________________________________________________________</w:t>
      </w:r>
    </w:p>
    <w:p w14:paraId="2BB5704B" w14:textId="77777777" w:rsidR="00297976" w:rsidRPr="0030216B" w:rsidRDefault="00297976" w:rsidP="00297976">
      <w:pPr>
        <w:spacing w:after="0" w:line="240" w:lineRule="auto"/>
        <w:jc w:val="center"/>
        <w:rPr>
          <w:rFonts w:ascii="Times New Roman" w:eastAsia="Times New Roman" w:hAnsi="Times New Roman" w:cs="Times New Roman"/>
          <w:bCs/>
          <w:i/>
          <w:noProof/>
          <w:lang w:eastAsia="lv-LV"/>
        </w:rPr>
      </w:pPr>
      <w:r w:rsidRPr="0030216B">
        <w:rPr>
          <w:rFonts w:ascii="Times New Roman" w:eastAsia="Times New Roman" w:hAnsi="Times New Roman" w:cs="Times New Roman"/>
          <w:bCs/>
          <w:i/>
          <w:noProof/>
          <w:lang w:eastAsia="lv-LV"/>
        </w:rPr>
        <w:t xml:space="preserve">(paraksttiesīgas personas vai tās pilnvarotās personas (pievienot pilnvaras oriģinālu vai </w:t>
      </w:r>
    </w:p>
    <w:p w14:paraId="6AA1BAF2" w14:textId="77777777" w:rsidR="00297976" w:rsidRPr="0030216B" w:rsidRDefault="00297976" w:rsidP="00297976">
      <w:pPr>
        <w:spacing w:after="0" w:line="240" w:lineRule="auto"/>
        <w:jc w:val="center"/>
        <w:rPr>
          <w:rFonts w:ascii="Times New Roman" w:eastAsia="Times New Roman" w:hAnsi="Times New Roman" w:cs="Times New Roman"/>
          <w:b/>
          <w:bCs/>
          <w:noProof/>
          <w:sz w:val="24"/>
          <w:szCs w:val="24"/>
          <w:lang w:eastAsia="lv-LV"/>
        </w:rPr>
      </w:pPr>
      <w:r w:rsidRPr="0030216B">
        <w:rPr>
          <w:rFonts w:ascii="Times New Roman" w:eastAsia="Times New Roman" w:hAnsi="Times New Roman" w:cs="Times New Roman"/>
          <w:bCs/>
          <w:i/>
          <w:noProof/>
          <w:lang w:eastAsia="lv-LV"/>
        </w:rPr>
        <w:t>apliecinātu kopiju) paraksts, tā atšifrējums)</w:t>
      </w:r>
    </w:p>
    <w:p w14:paraId="598DBD9D" w14:textId="77777777" w:rsidR="00297976" w:rsidRPr="0030216B"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DB018DC"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7B68E2E"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17967E2"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9931586"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AADC060" w14:textId="77777777" w:rsidR="00297976" w:rsidRPr="00107738" w:rsidRDefault="00297976" w:rsidP="00297976">
      <w:pPr>
        <w:spacing w:after="0" w:line="240" w:lineRule="auto"/>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3. pielikums</w:t>
      </w:r>
    </w:p>
    <w:p w14:paraId="16B9DEBF" w14:textId="77777777" w:rsidR="00297976" w:rsidRPr="00107738" w:rsidRDefault="00297976" w:rsidP="00297976">
      <w:pPr>
        <w:spacing w:after="0" w:line="240" w:lineRule="auto"/>
        <w:jc w:val="right"/>
        <w:rPr>
          <w:rFonts w:ascii="Times New Roman" w:eastAsia="Times New Roman" w:hAnsi="Times New Roman" w:cs="Times New Roman"/>
          <w:b/>
          <w:caps/>
          <w:sz w:val="24"/>
          <w:szCs w:val="24"/>
          <w:lang w:eastAsia="lv-LV"/>
        </w:rPr>
      </w:pPr>
    </w:p>
    <w:p w14:paraId="73A2FDE1" w14:textId="77777777" w:rsidR="00297976" w:rsidRPr="00107738" w:rsidRDefault="00297976" w:rsidP="00297976">
      <w:pPr>
        <w:spacing w:after="0" w:line="240" w:lineRule="auto"/>
        <w:jc w:val="center"/>
        <w:rPr>
          <w:rFonts w:ascii="Times New Roman" w:eastAsia="Calibri" w:hAnsi="Times New Roman" w:cs="Times New Roman"/>
          <w:b/>
          <w:caps/>
          <w:lang w:eastAsia="lv-LV"/>
        </w:rPr>
      </w:pPr>
      <w:r w:rsidRPr="00107738">
        <w:rPr>
          <w:rFonts w:ascii="Times New Roman" w:eastAsia="Times New Roman" w:hAnsi="Times New Roman" w:cs="Times New Roman"/>
          <w:b/>
          <w:caps/>
          <w:lang w:eastAsia="lv-LV"/>
        </w:rPr>
        <w:t xml:space="preserve">BŪVDARBU VADĪTĀJA </w:t>
      </w:r>
      <w:r w:rsidRPr="00107738">
        <w:rPr>
          <w:rFonts w:ascii="Times New Roman" w:eastAsia="Calibri" w:hAnsi="Times New Roman" w:cs="Times New Roman"/>
          <w:b/>
          <w:caps/>
          <w:lang w:eastAsia="lv-LV"/>
        </w:rPr>
        <w:t>APLIECINĀJUMS</w:t>
      </w:r>
    </w:p>
    <w:p w14:paraId="4EF29F4B" w14:textId="77777777" w:rsidR="00297976" w:rsidRPr="00107738" w:rsidRDefault="00297976" w:rsidP="00297976">
      <w:pPr>
        <w:spacing w:after="0" w:line="240" w:lineRule="auto"/>
        <w:jc w:val="center"/>
        <w:rPr>
          <w:rFonts w:ascii="Times New Roman" w:eastAsia="Times New Roman" w:hAnsi="Times New Roman" w:cs="Times New Roman"/>
          <w:b/>
          <w:caps/>
          <w:sz w:val="24"/>
          <w:szCs w:val="24"/>
          <w:lang w:eastAsia="lv-LV"/>
        </w:rPr>
      </w:pPr>
    </w:p>
    <w:p w14:paraId="4CD5D224" w14:textId="77777777" w:rsidR="00297976" w:rsidRPr="00107738" w:rsidRDefault="00297976" w:rsidP="00297976">
      <w:pPr>
        <w:spacing w:after="0" w:line="240" w:lineRule="auto"/>
        <w:jc w:val="both"/>
        <w:rPr>
          <w:rFonts w:ascii="Times New Roman" w:eastAsia="Calibri" w:hAnsi="Times New Roman" w:cs="Times New Roman"/>
          <w:b/>
          <w:sz w:val="24"/>
          <w:szCs w:val="24"/>
          <w:lang w:eastAsia="lv-LV"/>
        </w:rPr>
      </w:pPr>
    </w:p>
    <w:p w14:paraId="41EB9D5F" w14:textId="77777777" w:rsidR="00297976" w:rsidRPr="00107738" w:rsidRDefault="00297976" w:rsidP="00297976">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1. Uzvārds:</w:t>
      </w:r>
    </w:p>
    <w:p w14:paraId="07012DBE" w14:textId="77777777" w:rsidR="00297976" w:rsidRPr="00107738" w:rsidRDefault="00297976" w:rsidP="00297976">
      <w:pPr>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 Vārds:</w:t>
      </w:r>
    </w:p>
    <w:p w14:paraId="53447889" w14:textId="77777777" w:rsidR="00297976" w:rsidRPr="00107738" w:rsidRDefault="00297976" w:rsidP="00297976">
      <w:pPr>
        <w:spacing w:after="0" w:line="240" w:lineRule="auto"/>
        <w:jc w:val="both"/>
        <w:rPr>
          <w:rFonts w:ascii="Times New Roman" w:eastAsia="Calibri" w:hAnsi="Times New Roman" w:cs="Times New Roman"/>
          <w:i/>
          <w:iCs/>
          <w:sz w:val="24"/>
          <w:szCs w:val="24"/>
          <w:lang w:eastAsia="lv-LV"/>
        </w:rPr>
      </w:pPr>
      <w:r w:rsidRPr="00107738">
        <w:rPr>
          <w:rFonts w:ascii="Times New Roman" w:eastAsia="Calibri" w:hAnsi="Times New Roman" w:cs="Times New Roman"/>
          <w:sz w:val="24"/>
          <w:szCs w:val="24"/>
          <w:lang w:eastAsia="lv-LV"/>
        </w:rPr>
        <w:t xml:space="preserve">3. </w:t>
      </w:r>
      <w:r w:rsidRPr="00107738">
        <w:rPr>
          <w:rFonts w:ascii="Times New Roman" w:eastAsia="Times New Roman" w:hAnsi="Times New Roman" w:cs="Times New Roman"/>
          <w:sz w:val="24"/>
          <w:szCs w:val="24"/>
          <w:lang w:eastAsia="lv-LV"/>
        </w:rPr>
        <w:t xml:space="preserve">Būvprakses sertifikāta vai profesionālu </w:t>
      </w:r>
    </w:p>
    <w:p w14:paraId="04D1078D" w14:textId="77777777" w:rsidR="00297976" w:rsidRPr="00107738" w:rsidRDefault="00297976" w:rsidP="00297976">
      <w:pPr>
        <w:spacing w:after="0" w:line="240" w:lineRule="auto"/>
        <w:ind w:left="284"/>
        <w:jc w:val="both"/>
        <w:rPr>
          <w:rFonts w:ascii="Times New Roman" w:eastAsia="Times New Roman" w:hAnsi="Times New Roman" w:cs="Times New Roman"/>
          <w:iCs/>
          <w:sz w:val="24"/>
          <w:szCs w:val="24"/>
          <w:lang w:eastAsia="lv-LV"/>
        </w:rPr>
      </w:pPr>
      <w:r w:rsidRPr="00107738">
        <w:rPr>
          <w:rFonts w:ascii="Times New Roman" w:eastAsia="Times New Roman" w:hAnsi="Times New Roman" w:cs="Times New Roman"/>
          <w:sz w:val="24"/>
          <w:szCs w:val="24"/>
          <w:lang w:eastAsia="lv-LV"/>
        </w:rPr>
        <w:t xml:space="preserve">kompetenci/kvalifikāciju apliecinoša </w:t>
      </w:r>
    </w:p>
    <w:p w14:paraId="621B4F4A" w14:textId="77777777" w:rsidR="00297976" w:rsidRPr="00107738" w:rsidRDefault="00297976" w:rsidP="00297976">
      <w:pPr>
        <w:spacing w:after="0" w:line="240" w:lineRule="auto"/>
        <w:ind w:left="284"/>
        <w:jc w:val="both"/>
        <w:rPr>
          <w:rFonts w:ascii="Times New Roman" w:eastAsia="Calibri" w:hAnsi="Times New Roman" w:cs="Times New Roman"/>
          <w:sz w:val="24"/>
          <w:szCs w:val="24"/>
          <w:lang w:eastAsia="lv-LV"/>
        </w:rPr>
      </w:pPr>
      <w:r w:rsidRPr="00107738">
        <w:rPr>
          <w:rFonts w:ascii="Times New Roman" w:eastAsia="Times New Roman" w:hAnsi="Times New Roman" w:cs="Times New Roman"/>
          <w:sz w:val="24"/>
          <w:szCs w:val="24"/>
          <w:lang w:eastAsia="lv-LV"/>
        </w:rPr>
        <w:t>dokumenta Nr.:</w:t>
      </w:r>
    </w:p>
    <w:p w14:paraId="4CBDA405" w14:textId="77777777" w:rsidR="00297976" w:rsidRPr="00107738" w:rsidRDefault="00297976" w:rsidP="00297976">
      <w:pPr>
        <w:spacing w:after="0" w:line="20" w:lineRule="atLeast"/>
        <w:jc w:val="both"/>
        <w:rPr>
          <w:rFonts w:ascii="Times New Roman" w:eastAsia="Calibri" w:hAnsi="Times New Roman" w:cs="Times New Roman"/>
          <w:sz w:val="24"/>
          <w:szCs w:val="24"/>
          <w:lang w:eastAsia="lv-LV"/>
        </w:rPr>
      </w:pPr>
    </w:p>
    <w:p w14:paraId="224A415D" w14:textId="77777777" w:rsidR="00297976" w:rsidRPr="00107738" w:rsidRDefault="00297976" w:rsidP="00297976">
      <w:pPr>
        <w:spacing w:after="0" w:line="20" w:lineRule="atLeast"/>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Es, apakšā parakstījies, apliecinu, ka augstāk</w:t>
      </w:r>
      <w:r w:rsidR="002B6788">
        <w:rPr>
          <w:rFonts w:ascii="Times New Roman" w:eastAsia="Calibri" w:hAnsi="Times New Roman" w:cs="Times New Roman"/>
          <w:sz w:val="24"/>
          <w:szCs w:val="24"/>
          <w:lang w:eastAsia="lv-LV"/>
        </w:rPr>
        <w:t xml:space="preserve"> </w:t>
      </w:r>
      <w:r w:rsidRPr="00107738">
        <w:rPr>
          <w:rFonts w:ascii="Times New Roman" w:eastAsia="Calibri" w:hAnsi="Times New Roman" w:cs="Times New Roman"/>
          <w:sz w:val="24"/>
          <w:szCs w:val="24"/>
          <w:lang w:eastAsia="lv-LV"/>
        </w:rPr>
        <w:t>minētā informācija ir patiesa.</w:t>
      </w:r>
    </w:p>
    <w:p w14:paraId="15BA55B1" w14:textId="77777777" w:rsidR="00297976" w:rsidRPr="00107738" w:rsidRDefault="00297976" w:rsidP="00297976">
      <w:pPr>
        <w:spacing w:after="0" w:line="240" w:lineRule="auto"/>
        <w:jc w:val="both"/>
        <w:rPr>
          <w:rFonts w:ascii="Times New Roman" w:eastAsia="Calibri" w:hAnsi="Times New Roman" w:cs="Times New Roman"/>
          <w:sz w:val="24"/>
          <w:szCs w:val="24"/>
          <w:lang w:eastAsia="lv-LV"/>
        </w:rPr>
      </w:pPr>
    </w:p>
    <w:p w14:paraId="28763707" w14:textId="77777777" w:rsidR="00297976" w:rsidRPr="00107738" w:rsidRDefault="00297976" w:rsidP="00297976">
      <w:pPr>
        <w:spacing w:after="0" w:line="240" w:lineRule="auto"/>
        <w:jc w:val="both"/>
        <w:rPr>
          <w:rFonts w:ascii="Times New Roman" w:eastAsia="Lucida Sans Unicode" w:hAnsi="Times New Roman" w:cs="Times New Roman"/>
          <w:bCs/>
          <w:iCs/>
          <w:sz w:val="24"/>
          <w:szCs w:val="24"/>
          <w:lang w:eastAsia="ar-SA"/>
        </w:rPr>
      </w:pPr>
      <w:r w:rsidRPr="00107738">
        <w:rPr>
          <w:rFonts w:ascii="Times New Roman" w:eastAsia="Calibri" w:hAnsi="Times New Roman" w:cs="Times New Roman"/>
          <w:sz w:val="24"/>
          <w:szCs w:val="24"/>
          <w:lang w:eastAsia="lv-LV"/>
        </w:rPr>
        <w:t>Ar šo es apņemos, ja pretendenta (</w:t>
      </w:r>
      <w:r w:rsidRPr="00107738">
        <w:rPr>
          <w:rFonts w:ascii="Times New Roman" w:eastAsia="Calibri" w:hAnsi="Times New Roman" w:cs="Times New Roman"/>
          <w:i/>
          <w:sz w:val="24"/>
          <w:szCs w:val="24"/>
          <w:lang w:eastAsia="lv-LV"/>
        </w:rPr>
        <w:t>pretendenta nosaukums</w:t>
      </w:r>
      <w:r w:rsidRPr="00107738">
        <w:rPr>
          <w:rFonts w:ascii="Times New Roman" w:eastAsia="Calibri" w:hAnsi="Times New Roman" w:cs="Times New Roman"/>
          <w:sz w:val="24"/>
          <w:szCs w:val="24"/>
          <w:lang w:eastAsia="lv-LV"/>
        </w:rPr>
        <w:t xml:space="preserve">) piedāvājums </w:t>
      </w:r>
      <w:r w:rsidRPr="00107738">
        <w:rPr>
          <w:rFonts w:ascii="Times New Roman" w:eastAsia="Times New Roman" w:hAnsi="Times New Roman" w:cs="Times New Roman"/>
          <w:sz w:val="24"/>
          <w:szCs w:val="24"/>
          <w:lang w:eastAsia="lv-LV"/>
        </w:rPr>
        <w:t>iepirkumā</w:t>
      </w:r>
      <w:r w:rsidRPr="00107738">
        <w:rPr>
          <w:rFonts w:ascii="Times New Roman" w:eastAsia="Calibri" w:hAnsi="Times New Roman" w:cs="Times New Roman"/>
          <w:sz w:val="24"/>
          <w:szCs w:val="24"/>
          <w:lang w:eastAsia="lv-LV"/>
        </w:rPr>
        <w:t xml:space="preserve"> </w:t>
      </w:r>
      <w:bookmarkStart w:id="7" w:name="_Hlk164857200"/>
      <w:r w:rsidRPr="00107738">
        <w:rPr>
          <w:rFonts w:ascii="Times New Roman" w:eastAsia="Calibri" w:hAnsi="Times New Roman" w:cs="Times New Roman"/>
          <w:sz w:val="24"/>
          <w:szCs w:val="24"/>
          <w:lang w:eastAsia="lv-LV"/>
        </w:rPr>
        <w:t>“</w:t>
      </w:r>
      <w:r w:rsidR="00FA0FAC">
        <w:rPr>
          <w:rFonts w:ascii="Times New Roman" w:eastAsia="Calibri" w:hAnsi="Times New Roman" w:cs="Times New Roman"/>
          <w:sz w:val="24"/>
          <w:szCs w:val="24"/>
          <w:lang w:eastAsia="lv-LV"/>
        </w:rPr>
        <w:t xml:space="preserve">Cokola, </w:t>
      </w:r>
      <w:r w:rsidR="00E21E73" w:rsidRPr="00E21E73">
        <w:rPr>
          <w:rFonts w:ascii="Times New Roman" w:eastAsia="Calibri" w:hAnsi="Times New Roman" w:cs="Times New Roman"/>
          <w:sz w:val="24"/>
          <w:szCs w:val="24"/>
          <w:lang w:eastAsia="lv-LV"/>
        </w:rPr>
        <w:t>fasādes</w:t>
      </w:r>
      <w:r w:rsidR="00FA0FAC">
        <w:rPr>
          <w:rFonts w:ascii="Times New Roman" w:eastAsia="Calibri" w:hAnsi="Times New Roman" w:cs="Times New Roman"/>
          <w:sz w:val="24"/>
          <w:szCs w:val="24"/>
          <w:lang w:eastAsia="lv-LV"/>
        </w:rPr>
        <w:t xml:space="preserve"> un terases</w:t>
      </w:r>
      <w:r w:rsidR="00E21E73" w:rsidRPr="00E21E73">
        <w:rPr>
          <w:rFonts w:ascii="Times New Roman" w:eastAsia="Calibri" w:hAnsi="Times New Roman" w:cs="Times New Roman"/>
          <w:sz w:val="24"/>
          <w:szCs w:val="24"/>
          <w:lang w:eastAsia="lv-LV"/>
        </w:rPr>
        <w:t xml:space="preserve"> remonts ēkā 18.novembra ielā 197V, Daugavpilī</w:t>
      </w:r>
      <w:r w:rsidRPr="00107738">
        <w:rPr>
          <w:rFonts w:ascii="Times New Roman" w:eastAsia="Calibri" w:hAnsi="Times New Roman" w:cs="Times New Roman"/>
          <w:sz w:val="24"/>
          <w:szCs w:val="24"/>
          <w:lang w:eastAsia="lv-LV"/>
        </w:rPr>
        <w:t>”</w:t>
      </w:r>
      <w:bookmarkEnd w:id="7"/>
      <w:r w:rsidR="00E21E73">
        <w:rPr>
          <w:rFonts w:ascii="Times New Roman" w:eastAsia="Calibri" w:hAnsi="Times New Roman" w:cs="Times New Roman"/>
          <w:sz w:val="24"/>
          <w:szCs w:val="24"/>
          <w:lang w:eastAsia="lv-LV"/>
        </w:rPr>
        <w:t>, ID Nr. DPCP 2025/67</w:t>
      </w:r>
      <w:r w:rsidRPr="00107738">
        <w:rPr>
          <w:rFonts w:ascii="Times New Roman" w:eastAsia="Calibri" w:hAnsi="Times New Roman" w:cs="Times New Roman"/>
          <w:sz w:val="24"/>
          <w:szCs w:val="24"/>
          <w:lang w:eastAsia="lv-LV"/>
        </w:rPr>
        <w:t xml:space="preserve">, tiks akceptēts un tiks noslēgts līgums ar pretendentu, </w:t>
      </w:r>
      <w:r w:rsidRPr="00107738">
        <w:rPr>
          <w:rFonts w:ascii="Times New Roman" w:eastAsia="Calibri" w:hAnsi="Times New Roman" w:cs="Times New Roman"/>
          <w:sz w:val="24"/>
          <w:szCs w:val="24"/>
          <w:u w:val="single"/>
          <w:lang w:eastAsia="lv-LV"/>
        </w:rPr>
        <w:t>kā ēku būvdarbu vadītājs</w:t>
      </w:r>
      <w:r w:rsidRPr="00107738">
        <w:rPr>
          <w:rFonts w:ascii="Times New Roman" w:eastAsia="Calibri" w:hAnsi="Times New Roman" w:cs="Times New Roman"/>
          <w:i/>
          <w:sz w:val="24"/>
          <w:szCs w:val="24"/>
          <w:lang w:eastAsia="lv-LV"/>
        </w:rPr>
        <w:t xml:space="preserve"> </w:t>
      </w:r>
      <w:r w:rsidRPr="00107738">
        <w:rPr>
          <w:rFonts w:ascii="Times New Roman" w:eastAsia="Calibri" w:hAnsi="Times New Roman" w:cs="Times New Roman"/>
          <w:sz w:val="24"/>
          <w:szCs w:val="24"/>
          <w:lang w:eastAsia="lv-LV"/>
        </w:rPr>
        <w:t>strādāt pie iepirkuma līguma “</w:t>
      </w:r>
      <w:r w:rsidR="00FA0FAC">
        <w:rPr>
          <w:rFonts w:ascii="Times New Roman" w:eastAsia="Calibri" w:hAnsi="Times New Roman" w:cs="Times New Roman"/>
          <w:sz w:val="24"/>
          <w:szCs w:val="24"/>
          <w:lang w:eastAsia="lv-LV"/>
        </w:rPr>
        <w:t xml:space="preserve">Cokola, </w:t>
      </w:r>
      <w:r w:rsidR="00E21E73" w:rsidRPr="00E21E73">
        <w:rPr>
          <w:rFonts w:ascii="Times New Roman" w:eastAsia="Calibri" w:hAnsi="Times New Roman" w:cs="Times New Roman"/>
          <w:sz w:val="24"/>
          <w:szCs w:val="24"/>
          <w:lang w:eastAsia="lv-LV"/>
        </w:rPr>
        <w:t>fasādes</w:t>
      </w:r>
      <w:r w:rsidR="00FA0FAC">
        <w:rPr>
          <w:rFonts w:ascii="Times New Roman" w:eastAsia="Calibri" w:hAnsi="Times New Roman" w:cs="Times New Roman"/>
          <w:sz w:val="24"/>
          <w:szCs w:val="24"/>
          <w:lang w:eastAsia="lv-LV"/>
        </w:rPr>
        <w:t xml:space="preserve"> un terases</w:t>
      </w:r>
      <w:r w:rsidR="00E21E73" w:rsidRPr="00E21E73">
        <w:rPr>
          <w:rFonts w:ascii="Times New Roman" w:eastAsia="Calibri" w:hAnsi="Times New Roman" w:cs="Times New Roman"/>
          <w:sz w:val="24"/>
          <w:szCs w:val="24"/>
          <w:lang w:eastAsia="lv-LV"/>
        </w:rPr>
        <w:t xml:space="preserve"> remonts ēkā 18.novembra ielā 197V, Daugavpilī</w:t>
      </w:r>
      <w:r w:rsidRPr="00107738">
        <w:rPr>
          <w:rFonts w:ascii="Times New Roman" w:eastAsia="Times New Roman" w:hAnsi="Times New Roman" w:cs="Times New Roman"/>
          <w:sz w:val="24"/>
          <w:szCs w:val="24"/>
          <w:lang w:eastAsia="lv-LV"/>
        </w:rPr>
        <w:t>”</w:t>
      </w:r>
      <w:r w:rsidRPr="00107738">
        <w:rPr>
          <w:rFonts w:ascii="Times New Roman" w:eastAsia="Calibri" w:hAnsi="Times New Roman" w:cs="Times New Roman"/>
          <w:bCs/>
          <w:i/>
          <w:sz w:val="24"/>
          <w:szCs w:val="24"/>
          <w:lang w:eastAsia="lv-LV"/>
        </w:rPr>
        <w:t xml:space="preserve"> </w:t>
      </w:r>
      <w:r w:rsidRPr="00107738">
        <w:rPr>
          <w:rFonts w:ascii="Times New Roman" w:eastAsia="Calibri" w:hAnsi="Times New Roman" w:cs="Times New Roman"/>
          <w:bCs/>
          <w:sz w:val="24"/>
          <w:szCs w:val="24"/>
          <w:lang w:eastAsia="lv-LV"/>
        </w:rPr>
        <w:t>izpildes</w:t>
      </w:r>
      <w:r w:rsidRPr="00107738">
        <w:rPr>
          <w:rFonts w:ascii="Times New Roman" w:eastAsia="Calibri" w:hAnsi="Times New Roman" w:cs="Times New Roman"/>
          <w:sz w:val="24"/>
          <w:szCs w:val="24"/>
          <w:lang w:eastAsia="lv-LV"/>
        </w:rPr>
        <w:t>.</w:t>
      </w:r>
    </w:p>
    <w:p w14:paraId="5A29C535" w14:textId="77777777" w:rsidR="00297976" w:rsidRPr="00107738" w:rsidRDefault="00297976" w:rsidP="00297976">
      <w:pPr>
        <w:tabs>
          <w:tab w:val="left" w:pos="2160"/>
        </w:tabs>
        <w:spacing w:after="0" w:line="240" w:lineRule="auto"/>
        <w:jc w:val="both"/>
        <w:rPr>
          <w:rFonts w:ascii="Times New Roman" w:eastAsia="Times New Roman" w:hAnsi="Times New Roman" w:cs="Times New Roman"/>
          <w:sz w:val="24"/>
          <w:szCs w:val="24"/>
          <w:lang w:eastAsia="lv-LV"/>
        </w:rPr>
      </w:pPr>
    </w:p>
    <w:p w14:paraId="0F7F6EE7" w14:textId="77777777" w:rsidR="00297976" w:rsidRPr="00107738" w:rsidRDefault="00297976" w:rsidP="00297976">
      <w:pPr>
        <w:tabs>
          <w:tab w:val="left" w:pos="2160"/>
        </w:tabs>
        <w:spacing w:after="0" w:line="240" w:lineRule="auto"/>
        <w:jc w:val="both"/>
        <w:rPr>
          <w:rFonts w:ascii="Times New Roman" w:eastAsia="Times New Roman" w:hAnsi="Times New Roman" w:cs="Times New Roman"/>
          <w:i/>
          <w:iCs/>
          <w:sz w:val="24"/>
          <w:szCs w:val="24"/>
          <w:lang w:eastAsia="lv-LV"/>
        </w:rPr>
      </w:pPr>
      <w:r w:rsidRPr="00107738">
        <w:rPr>
          <w:rFonts w:ascii="Times New Roman" w:eastAsia="Times New Roman" w:hAnsi="Times New Roman" w:cs="Times New Roman"/>
          <w:sz w:val="24"/>
          <w:szCs w:val="24"/>
          <w:lang w:eastAsia="lv-LV"/>
        </w:rPr>
        <w:t>Pielikumā:</w:t>
      </w:r>
      <w:r w:rsidRPr="00107738">
        <w:rPr>
          <w:rFonts w:ascii="Times New Roman" w:eastAsia="Times New Roman" w:hAnsi="Times New Roman" w:cs="Times New Roman"/>
          <w:i/>
          <w:iCs/>
          <w:sz w:val="24"/>
          <w:szCs w:val="24"/>
          <w:lang w:eastAsia="lv-LV"/>
        </w:rPr>
        <w:t xml:space="preserve"> </w:t>
      </w:r>
    </w:p>
    <w:p w14:paraId="26CE55EF" w14:textId="77777777" w:rsidR="00297976" w:rsidRPr="00107738" w:rsidRDefault="00297976" w:rsidP="00297976">
      <w:pPr>
        <w:numPr>
          <w:ilvl w:val="0"/>
          <w:numId w:val="7"/>
        </w:numPr>
        <w:tabs>
          <w:tab w:val="left" w:pos="2160"/>
        </w:tabs>
        <w:suppressAutoHyphens/>
        <w:autoSpaceDN w:val="0"/>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Profesionālās kvalifikācijas apliecinošā sertifikāta ēku būvdarbu vadīšanā kopija;</w:t>
      </w:r>
    </w:p>
    <w:p w14:paraId="54C36646" w14:textId="77777777" w:rsidR="00297976" w:rsidRPr="00107738" w:rsidRDefault="00297976" w:rsidP="00297976">
      <w:pPr>
        <w:numPr>
          <w:ilvl w:val="0"/>
          <w:numId w:val="7"/>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8" w:name="_Hlk164844029"/>
      <w:r w:rsidRPr="00107738">
        <w:rPr>
          <w:rFonts w:ascii="Times New Roman" w:eastAsia="Times New Roman" w:hAnsi="Times New Roman" w:cs="Times New Roman"/>
          <w:sz w:val="24"/>
          <w:szCs w:val="24"/>
        </w:rPr>
        <w:t>Apliecības par apmācības programmas apguvi darba aizsardzības jautājumos kopija</w:t>
      </w:r>
      <w:bookmarkEnd w:id="8"/>
      <w:r w:rsidRPr="00107738">
        <w:rPr>
          <w:rFonts w:ascii="Times New Roman" w:eastAsia="Times New Roman" w:hAnsi="Times New Roman" w:cs="Times New Roman"/>
          <w:sz w:val="24"/>
          <w:szCs w:val="24"/>
        </w:rPr>
        <w:t>;</w:t>
      </w:r>
    </w:p>
    <w:p w14:paraId="67376AF6" w14:textId="77777777" w:rsidR="00297976" w:rsidRPr="00107738" w:rsidRDefault="00297976" w:rsidP="00297976">
      <w:pPr>
        <w:numPr>
          <w:ilvl w:val="0"/>
          <w:numId w:val="7"/>
        </w:numPr>
        <w:tabs>
          <w:tab w:val="left" w:pos="2160"/>
        </w:tabs>
        <w:suppressAutoHyphens/>
        <w:autoSpaceDN w:val="0"/>
        <w:spacing w:after="0" w:line="240" w:lineRule="auto"/>
        <w:jc w:val="both"/>
        <w:rPr>
          <w:rFonts w:ascii="Times New Roman" w:eastAsia="Times New Roman" w:hAnsi="Times New Roman" w:cs="Times New Roman"/>
          <w:sz w:val="24"/>
          <w:szCs w:val="24"/>
        </w:rPr>
      </w:pPr>
      <w:bookmarkStart w:id="9" w:name="_Hlk164844051"/>
      <w:r w:rsidRPr="00107738">
        <w:rPr>
          <w:rFonts w:ascii="Times New Roman" w:eastAsia="Times New Roman" w:hAnsi="Times New Roman" w:cs="Times New Roman"/>
          <w:sz w:val="24"/>
          <w:szCs w:val="24"/>
        </w:rPr>
        <w:t>Profesionālās apdrošināšanas polises kopija</w:t>
      </w:r>
      <w:bookmarkEnd w:id="9"/>
      <w:r w:rsidRPr="00107738">
        <w:rPr>
          <w:rFonts w:ascii="Times New Roman" w:eastAsia="Times New Roman" w:hAnsi="Times New Roman" w:cs="Times New Roman"/>
          <w:sz w:val="24"/>
          <w:szCs w:val="24"/>
        </w:rPr>
        <w:t xml:space="preserve"> (saskaņā ar Būvniecības likuma 13.panta desmito daļu un Ministru kabineta 19.08.2014. noteikumu Nr.502 „Noteikumi par </w:t>
      </w:r>
      <w:proofErr w:type="spellStart"/>
      <w:r w:rsidRPr="00107738">
        <w:rPr>
          <w:rFonts w:ascii="Times New Roman" w:eastAsia="Times New Roman" w:hAnsi="Times New Roman" w:cs="Times New Roman"/>
          <w:sz w:val="24"/>
          <w:szCs w:val="24"/>
        </w:rPr>
        <w:t>būvspeciālistu</w:t>
      </w:r>
      <w:proofErr w:type="spellEnd"/>
      <w:r w:rsidRPr="00107738">
        <w:rPr>
          <w:rFonts w:ascii="Times New Roman" w:eastAsia="Times New Roman" w:hAnsi="Times New Roman" w:cs="Times New Roman"/>
          <w:sz w:val="24"/>
          <w:szCs w:val="24"/>
        </w:rPr>
        <w:t xml:space="preserve"> un būvdarbu veicēju civiltiesiskās atbildības obligāto apdrošināšanu” prasībām).</w:t>
      </w:r>
    </w:p>
    <w:p w14:paraId="540F4FE9" w14:textId="77777777" w:rsidR="00297976" w:rsidRPr="00107738" w:rsidRDefault="00297976" w:rsidP="00297976">
      <w:pPr>
        <w:tabs>
          <w:tab w:val="left" w:pos="2160"/>
        </w:tabs>
        <w:spacing w:after="0" w:line="240" w:lineRule="auto"/>
        <w:jc w:val="both"/>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 </w:t>
      </w:r>
    </w:p>
    <w:p w14:paraId="6A7970BD" w14:textId="77777777" w:rsidR="00297976" w:rsidRPr="00107738" w:rsidRDefault="00297976" w:rsidP="00297976">
      <w:pPr>
        <w:tabs>
          <w:tab w:val="left" w:pos="2160"/>
        </w:tabs>
        <w:spacing w:after="0" w:line="240" w:lineRule="auto"/>
        <w:jc w:val="both"/>
        <w:rPr>
          <w:rFonts w:ascii="Times New Roman" w:eastAsia="Times New Roman" w:hAnsi="Times New Roman" w:cs="Times New Roman"/>
          <w:sz w:val="24"/>
          <w:szCs w:val="24"/>
          <w:lang w:eastAsia="lv-LV"/>
        </w:rPr>
      </w:pPr>
    </w:p>
    <w:p w14:paraId="4FE6ED5B" w14:textId="3D1109C1" w:rsidR="00297976" w:rsidRPr="00107738" w:rsidRDefault="00297976" w:rsidP="00297976">
      <w:pPr>
        <w:tabs>
          <w:tab w:val="left" w:pos="2160"/>
        </w:tabs>
        <w:spacing w:after="0" w:line="240" w:lineRule="auto"/>
        <w:jc w:val="both"/>
        <w:rPr>
          <w:rFonts w:ascii="Times New Roman" w:eastAsia="Calibri" w:hAnsi="Times New Roman" w:cs="Times New Roman"/>
          <w:sz w:val="24"/>
          <w:szCs w:val="24"/>
          <w:lang w:eastAsia="lv-LV"/>
        </w:rPr>
      </w:pPr>
      <w:r w:rsidRPr="00107738">
        <w:rPr>
          <w:rFonts w:ascii="Times New Roman" w:eastAsia="Calibri" w:hAnsi="Times New Roman" w:cs="Times New Roman"/>
          <w:sz w:val="24"/>
          <w:szCs w:val="24"/>
          <w:lang w:eastAsia="lv-LV"/>
        </w:rPr>
        <w:t>2025.gada</w:t>
      </w:r>
      <w:r>
        <w:rPr>
          <w:rFonts w:ascii="Times New Roman" w:eastAsia="Calibri" w:hAnsi="Times New Roman" w:cs="Times New Roman"/>
          <w:sz w:val="24"/>
          <w:szCs w:val="24"/>
          <w:lang w:eastAsia="lv-LV"/>
        </w:rPr>
        <w:t xml:space="preserve"> __.jūnijā</w:t>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_________________________</w:t>
      </w:r>
    </w:p>
    <w:p w14:paraId="692CAF12" w14:textId="77777777" w:rsidR="00297976" w:rsidRPr="00107738" w:rsidRDefault="00297976" w:rsidP="00297976">
      <w:pPr>
        <w:tabs>
          <w:tab w:val="left" w:pos="2160"/>
        </w:tabs>
        <w:spacing w:after="0" w:line="240" w:lineRule="auto"/>
        <w:jc w:val="both"/>
        <w:rPr>
          <w:rFonts w:ascii="Times New Roman" w:eastAsia="Calibri" w:hAnsi="Times New Roman" w:cs="Times New Roman"/>
          <w:sz w:val="20"/>
          <w:szCs w:val="20"/>
          <w:lang w:eastAsia="lv-LV"/>
        </w:rPr>
      </w:pP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r>
      <w:r w:rsidRPr="00107738">
        <w:rPr>
          <w:rFonts w:ascii="Times New Roman" w:eastAsia="Calibri" w:hAnsi="Times New Roman" w:cs="Times New Roman"/>
          <w:sz w:val="24"/>
          <w:szCs w:val="24"/>
          <w:lang w:eastAsia="lv-LV"/>
        </w:rPr>
        <w:tab/>
        <w:t xml:space="preserve">     </w:t>
      </w:r>
      <w:r w:rsidRPr="00107738">
        <w:rPr>
          <w:rFonts w:ascii="Times New Roman" w:eastAsia="Calibri" w:hAnsi="Times New Roman" w:cs="Times New Roman"/>
          <w:sz w:val="20"/>
          <w:szCs w:val="20"/>
          <w:lang w:eastAsia="lv-LV"/>
        </w:rPr>
        <w:t>(paraksts, atšifrējums)</w:t>
      </w:r>
    </w:p>
    <w:p w14:paraId="72453EC5" w14:textId="77777777" w:rsidR="00297976" w:rsidRPr="00107738" w:rsidRDefault="00297976" w:rsidP="00297976">
      <w:pPr>
        <w:spacing w:after="0" w:line="240" w:lineRule="auto"/>
        <w:jc w:val="center"/>
        <w:rPr>
          <w:rFonts w:ascii="Times New Roman" w:eastAsia="Calibri" w:hAnsi="Times New Roman" w:cs="Times New Roman"/>
          <w:b/>
          <w:caps/>
          <w:sz w:val="24"/>
          <w:szCs w:val="24"/>
          <w:lang w:eastAsia="lv-LV"/>
        </w:rPr>
      </w:pPr>
    </w:p>
    <w:p w14:paraId="658607B8" w14:textId="77777777" w:rsidR="00297976" w:rsidRPr="00107738" w:rsidRDefault="00297976" w:rsidP="00297976">
      <w:pPr>
        <w:spacing w:after="0" w:line="240" w:lineRule="auto"/>
        <w:jc w:val="center"/>
        <w:rPr>
          <w:rFonts w:ascii="Times New Roman" w:eastAsia="Times New Roman" w:hAnsi="Times New Roman" w:cs="Times New Roman"/>
          <w:bCs/>
          <w:i/>
          <w:sz w:val="24"/>
          <w:szCs w:val="24"/>
          <w:lang w:eastAsia="lv-LV"/>
        </w:rPr>
      </w:pPr>
    </w:p>
    <w:p w14:paraId="61E31D4C"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0E7C553"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689DD64"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1FF0FCE"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10E40CF"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AD8F90C"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20D735E0"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B3A973B"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1C8AFDE"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B0F8DD2"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7EC097A3"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3D864D10"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4473A99"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1B9FECFB"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1531427"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B38F422"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62FA9FA1"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3CAD72D"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7ADC492" w14:textId="77777777" w:rsidR="00297976"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405AEC1B" w14:textId="77777777" w:rsidR="00297976" w:rsidRPr="00107738" w:rsidRDefault="00297976" w:rsidP="00297976">
      <w:pPr>
        <w:spacing w:after="0" w:line="240" w:lineRule="auto"/>
        <w:jc w:val="right"/>
        <w:rPr>
          <w:rFonts w:ascii="Times New Roman" w:eastAsia="Times New Roman" w:hAnsi="Times New Roman" w:cs="Times New Roman"/>
          <w:b/>
          <w:sz w:val="24"/>
          <w:szCs w:val="24"/>
          <w:lang w:eastAsia="ru-RU"/>
        </w:rPr>
      </w:pPr>
      <w:r w:rsidRPr="00107738">
        <w:rPr>
          <w:rFonts w:ascii="Times New Roman" w:eastAsia="Times New Roman" w:hAnsi="Times New Roman" w:cs="Times New Roman"/>
          <w:b/>
          <w:sz w:val="24"/>
          <w:szCs w:val="24"/>
          <w:lang w:eastAsia="ru-RU"/>
        </w:rPr>
        <w:lastRenderedPageBreak/>
        <w:t>4. pielikums</w:t>
      </w:r>
    </w:p>
    <w:p w14:paraId="7B20A431" w14:textId="77777777" w:rsidR="00297976" w:rsidRPr="00107738" w:rsidRDefault="00297976" w:rsidP="00297976">
      <w:pPr>
        <w:spacing w:after="0" w:line="240" w:lineRule="auto"/>
        <w:jc w:val="both"/>
        <w:rPr>
          <w:rFonts w:ascii="Times New Roman" w:eastAsia="Times New Roman" w:hAnsi="Times New Roman" w:cs="Times New Roman"/>
          <w:i/>
          <w:iCs/>
          <w:sz w:val="24"/>
          <w:szCs w:val="24"/>
        </w:rPr>
      </w:pPr>
    </w:p>
    <w:p w14:paraId="2E47EA95" w14:textId="77777777" w:rsidR="00297976" w:rsidRPr="00107738" w:rsidRDefault="00297976" w:rsidP="00297976">
      <w:pPr>
        <w:jc w:val="center"/>
        <w:rPr>
          <w:rFonts w:ascii="Times New Roman" w:eastAsia="Times New Roman" w:hAnsi="Times New Roman" w:cs="Times New Roman"/>
          <w:b/>
          <w:bCs/>
          <w:sz w:val="24"/>
          <w:szCs w:val="24"/>
          <w:lang w:eastAsia="lv-LV"/>
        </w:rPr>
      </w:pPr>
      <w:r w:rsidRPr="00107738">
        <w:rPr>
          <w:rFonts w:ascii="Times New Roman" w:eastAsia="Times New Roman" w:hAnsi="Times New Roman" w:cs="Times New Roman"/>
          <w:b/>
          <w:bCs/>
          <w:sz w:val="24"/>
          <w:szCs w:val="24"/>
          <w:lang w:eastAsia="lv-LV"/>
        </w:rPr>
        <w:t>APLIECINĀJUMS PAR OBJEKTA APSEKOŠANU</w:t>
      </w:r>
    </w:p>
    <w:p w14:paraId="17FF167F" w14:textId="77777777" w:rsidR="00297976" w:rsidRPr="00107738" w:rsidRDefault="00297976" w:rsidP="00297976">
      <w:pPr>
        <w:spacing w:after="0" w:line="360" w:lineRule="auto"/>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Daugavpilī, 20</w:t>
      </w:r>
      <w:r>
        <w:rPr>
          <w:rFonts w:ascii="Times New Roman" w:eastAsia="Times New Roman" w:hAnsi="Times New Roman" w:cs="Times New Roman"/>
          <w:sz w:val="24"/>
          <w:szCs w:val="24"/>
        </w:rPr>
        <w:t>25</w:t>
      </w:r>
      <w:r w:rsidRPr="00107738">
        <w:rPr>
          <w:rFonts w:ascii="Times New Roman" w:eastAsia="Times New Roman" w:hAnsi="Times New Roman" w:cs="Times New Roman"/>
          <w:sz w:val="24"/>
          <w:szCs w:val="24"/>
        </w:rPr>
        <w:t xml:space="preserve">.gada __. </w:t>
      </w:r>
      <w:r>
        <w:rPr>
          <w:rFonts w:ascii="Times New Roman" w:eastAsia="Times New Roman" w:hAnsi="Times New Roman" w:cs="Times New Roman"/>
          <w:sz w:val="24"/>
          <w:szCs w:val="24"/>
        </w:rPr>
        <w:t>jūnijā</w:t>
      </w:r>
    </w:p>
    <w:p w14:paraId="300EBABD" w14:textId="77777777" w:rsidR="00297976" w:rsidRPr="00107738" w:rsidRDefault="00297976" w:rsidP="00297976">
      <w:pPr>
        <w:spacing w:after="120" w:line="240" w:lineRule="auto"/>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Pretendents: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297976" w:rsidRPr="00107738" w14:paraId="515936B5" w14:textId="77777777" w:rsidTr="00C304A5">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01EABC4"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Uzņēmuma nosaukums</w:t>
            </w:r>
          </w:p>
        </w:tc>
        <w:tc>
          <w:tcPr>
            <w:tcW w:w="4536" w:type="dxa"/>
            <w:tcBorders>
              <w:top w:val="single" w:sz="4" w:space="0" w:color="auto"/>
              <w:left w:val="single" w:sz="4" w:space="0" w:color="auto"/>
              <w:bottom w:val="single" w:sz="4" w:space="0" w:color="auto"/>
              <w:right w:val="single" w:sz="4" w:space="0" w:color="auto"/>
            </w:tcBorders>
          </w:tcPr>
          <w:p w14:paraId="73B06680"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297976" w:rsidRPr="00107738" w14:paraId="032164CA" w14:textId="77777777" w:rsidTr="00C304A5">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694A17B"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Reģistrācijas Nr.</w:t>
            </w:r>
          </w:p>
        </w:tc>
        <w:tc>
          <w:tcPr>
            <w:tcW w:w="4536" w:type="dxa"/>
            <w:tcBorders>
              <w:top w:val="single" w:sz="4" w:space="0" w:color="auto"/>
              <w:left w:val="single" w:sz="4" w:space="0" w:color="auto"/>
              <w:bottom w:val="single" w:sz="4" w:space="0" w:color="auto"/>
              <w:right w:val="single" w:sz="4" w:space="0" w:color="auto"/>
            </w:tcBorders>
          </w:tcPr>
          <w:p w14:paraId="6F03E2D1"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297976" w:rsidRPr="00107738" w14:paraId="5890ED44" w14:textId="77777777" w:rsidTr="00C304A5">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3244C69"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Juridiskā adrese</w:t>
            </w:r>
          </w:p>
        </w:tc>
        <w:tc>
          <w:tcPr>
            <w:tcW w:w="4536" w:type="dxa"/>
            <w:tcBorders>
              <w:top w:val="single" w:sz="4" w:space="0" w:color="auto"/>
              <w:left w:val="single" w:sz="4" w:space="0" w:color="auto"/>
              <w:bottom w:val="single" w:sz="4" w:space="0" w:color="auto"/>
              <w:right w:val="single" w:sz="4" w:space="0" w:color="auto"/>
            </w:tcBorders>
          </w:tcPr>
          <w:p w14:paraId="12942660"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r w:rsidR="00297976" w:rsidRPr="00107738" w14:paraId="79E68E30" w14:textId="77777777" w:rsidTr="00C304A5">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AEB32FA"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Pārstāvja amats, vārds, uzvārds</w:t>
            </w:r>
          </w:p>
        </w:tc>
        <w:tc>
          <w:tcPr>
            <w:tcW w:w="4536" w:type="dxa"/>
            <w:tcBorders>
              <w:top w:val="single" w:sz="4" w:space="0" w:color="auto"/>
              <w:left w:val="single" w:sz="4" w:space="0" w:color="auto"/>
              <w:bottom w:val="single" w:sz="4" w:space="0" w:color="auto"/>
              <w:right w:val="single" w:sz="4" w:space="0" w:color="auto"/>
            </w:tcBorders>
            <w:vAlign w:val="bottom"/>
          </w:tcPr>
          <w:p w14:paraId="3C0F8287"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3A0F497D"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p w14:paraId="77830F15"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center"/>
              <w:rPr>
                <w:rFonts w:ascii="Times New Roman" w:eastAsia="Times New Roman" w:hAnsi="Times New Roman" w:cs="Times New Roman"/>
                <w:noProof/>
                <w:sz w:val="24"/>
                <w:szCs w:val="24"/>
              </w:rPr>
            </w:pPr>
          </w:p>
        </w:tc>
      </w:tr>
      <w:tr w:rsidR="00297976" w:rsidRPr="00107738" w14:paraId="6C986CBA" w14:textId="77777777" w:rsidTr="00C304A5">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CE9C77E"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b/>
                <w:noProof/>
                <w:sz w:val="24"/>
                <w:szCs w:val="24"/>
              </w:rPr>
            </w:pPr>
            <w:r w:rsidRPr="00107738">
              <w:rPr>
                <w:rFonts w:ascii="Times New Roman" w:eastAsia="Times New Roman" w:hAnsi="Times New Roman" w:cs="Times New Roman"/>
                <w:b/>
                <w:noProof/>
                <w:sz w:val="24"/>
                <w:szCs w:val="24"/>
              </w:rPr>
              <w:t>Kontaktinformācija (tālrunis, e-pasts)</w:t>
            </w:r>
          </w:p>
        </w:tc>
        <w:tc>
          <w:tcPr>
            <w:tcW w:w="4536" w:type="dxa"/>
            <w:tcBorders>
              <w:top w:val="single" w:sz="4" w:space="0" w:color="auto"/>
              <w:left w:val="single" w:sz="4" w:space="0" w:color="auto"/>
              <w:bottom w:val="single" w:sz="4" w:space="0" w:color="auto"/>
              <w:right w:val="single" w:sz="4" w:space="0" w:color="auto"/>
            </w:tcBorders>
          </w:tcPr>
          <w:p w14:paraId="4F96F095" w14:textId="77777777" w:rsidR="00297976" w:rsidRPr="00107738" w:rsidRDefault="00297976" w:rsidP="00F118C7">
            <w:pPr>
              <w:tabs>
                <w:tab w:val="center" w:pos="4153"/>
                <w:tab w:val="right" w:pos="8306"/>
              </w:tabs>
              <w:overflowPunct w:val="0"/>
              <w:autoSpaceDE w:val="0"/>
              <w:autoSpaceDN w:val="0"/>
              <w:adjustRightInd w:val="0"/>
              <w:spacing w:after="0" w:line="256" w:lineRule="auto"/>
              <w:jc w:val="both"/>
              <w:rPr>
                <w:rFonts w:ascii="Times New Roman" w:eastAsia="Times New Roman" w:hAnsi="Times New Roman" w:cs="Times New Roman"/>
                <w:noProof/>
                <w:sz w:val="24"/>
                <w:szCs w:val="24"/>
              </w:rPr>
            </w:pPr>
          </w:p>
        </w:tc>
      </w:tr>
    </w:tbl>
    <w:p w14:paraId="2E900B4A" w14:textId="77777777" w:rsidR="00297976" w:rsidRPr="00107738" w:rsidRDefault="00297976" w:rsidP="00297976">
      <w:pPr>
        <w:widowControl w:val="0"/>
        <w:spacing w:after="0" w:line="240" w:lineRule="auto"/>
        <w:jc w:val="both"/>
        <w:rPr>
          <w:rFonts w:ascii="Times New Roman" w:eastAsia="Times New Roman" w:hAnsi="Times New Roman" w:cs="Times New Roman"/>
          <w:sz w:val="24"/>
          <w:szCs w:val="24"/>
          <w:lang w:eastAsia="lv-LV"/>
        </w:rPr>
      </w:pPr>
    </w:p>
    <w:p w14:paraId="670DE920" w14:textId="77777777" w:rsidR="00297976" w:rsidRPr="00107738" w:rsidRDefault="00297976" w:rsidP="002B6788">
      <w:pPr>
        <w:spacing w:after="0" w:line="240" w:lineRule="auto"/>
        <w:ind w:right="-426"/>
        <w:jc w:val="both"/>
        <w:rPr>
          <w:rFonts w:ascii="Times New Roman" w:eastAsia="Times New Roman" w:hAnsi="Times New Roman" w:cs="Times New Roman"/>
          <w:sz w:val="24"/>
          <w:szCs w:val="24"/>
          <w:lang w:eastAsia="lv-LV"/>
        </w:rPr>
      </w:pPr>
      <w:r w:rsidRPr="00107738">
        <w:rPr>
          <w:rFonts w:ascii="Times New Roman" w:eastAsia="Times New Roman" w:hAnsi="Times New Roman" w:cs="Times New Roman"/>
          <w:sz w:val="24"/>
          <w:szCs w:val="24"/>
          <w:lang w:eastAsia="lv-LV"/>
        </w:rPr>
        <w:t xml:space="preserve">veicis objekta </w:t>
      </w:r>
      <w:r w:rsidRPr="00107738">
        <w:rPr>
          <w:rFonts w:ascii="Times New Roman" w:eastAsia="Times New Roman" w:hAnsi="Times New Roman" w:cs="Times New Roman"/>
          <w:bCs/>
          <w:sz w:val="24"/>
          <w:szCs w:val="24"/>
          <w:lang w:eastAsia="lv-LV"/>
        </w:rPr>
        <w:t xml:space="preserve">apsekošanu </w:t>
      </w:r>
      <w:r w:rsidRPr="00107738">
        <w:rPr>
          <w:rFonts w:ascii="Times New Roman" w:eastAsia="Times New Roman" w:hAnsi="Times New Roman" w:cs="Times New Roman"/>
          <w:sz w:val="24"/>
          <w:szCs w:val="24"/>
          <w:lang w:eastAsia="lv-LV"/>
        </w:rPr>
        <w:t xml:space="preserve">saskaņā ar </w:t>
      </w:r>
      <w:proofErr w:type="spellStart"/>
      <w:r w:rsidRPr="00107738">
        <w:rPr>
          <w:rFonts w:ascii="Times New Roman" w:eastAsia="Times New Roman" w:hAnsi="Times New Roman" w:cs="Times New Roman"/>
          <w:sz w:val="24"/>
          <w:szCs w:val="24"/>
          <w:lang w:eastAsia="lv-LV"/>
        </w:rPr>
        <w:t>zemsliekšņa</w:t>
      </w:r>
      <w:proofErr w:type="spellEnd"/>
      <w:r w:rsidRPr="00107738">
        <w:rPr>
          <w:rFonts w:ascii="Times New Roman" w:eastAsia="Times New Roman" w:hAnsi="Times New Roman" w:cs="Times New Roman"/>
          <w:sz w:val="24"/>
          <w:szCs w:val="24"/>
          <w:lang w:eastAsia="lv-LV"/>
        </w:rPr>
        <w:t xml:space="preserve"> iepirkuma “</w:t>
      </w:r>
      <w:r w:rsidR="002B6788">
        <w:rPr>
          <w:rFonts w:ascii="Times New Roman" w:eastAsia="Times New Roman" w:hAnsi="Times New Roman" w:cs="Times New Roman"/>
          <w:sz w:val="24"/>
          <w:szCs w:val="24"/>
          <w:lang w:eastAsia="lv-LV"/>
        </w:rPr>
        <w:t xml:space="preserve">Cokola, </w:t>
      </w:r>
      <w:r w:rsidR="00E21E73" w:rsidRPr="00E21E73">
        <w:rPr>
          <w:rFonts w:ascii="Times New Roman" w:eastAsia="Times New Roman" w:hAnsi="Times New Roman" w:cs="Times New Roman"/>
          <w:sz w:val="24"/>
          <w:szCs w:val="24"/>
          <w:lang w:eastAsia="lv-LV"/>
        </w:rPr>
        <w:t>fasādes</w:t>
      </w:r>
      <w:r w:rsidR="002B6788">
        <w:rPr>
          <w:rFonts w:ascii="Times New Roman" w:eastAsia="Times New Roman" w:hAnsi="Times New Roman" w:cs="Times New Roman"/>
          <w:sz w:val="24"/>
          <w:szCs w:val="24"/>
          <w:lang w:eastAsia="lv-LV"/>
        </w:rPr>
        <w:t xml:space="preserve"> un terases</w:t>
      </w:r>
      <w:r w:rsidR="00E21E73" w:rsidRPr="00E21E73">
        <w:rPr>
          <w:rFonts w:ascii="Times New Roman" w:eastAsia="Times New Roman" w:hAnsi="Times New Roman" w:cs="Times New Roman"/>
          <w:sz w:val="24"/>
          <w:szCs w:val="24"/>
          <w:lang w:eastAsia="lv-LV"/>
        </w:rPr>
        <w:t xml:space="preserve"> remonts ēkā 18.novembra ielā 197V, Daugavpilī</w:t>
      </w:r>
      <w:r w:rsidRPr="00107738">
        <w:rPr>
          <w:rFonts w:ascii="Times New Roman" w:eastAsia="Times New Roman" w:hAnsi="Times New Roman" w:cs="Times New Roman"/>
          <w:sz w:val="24"/>
          <w:szCs w:val="24"/>
          <w:lang w:eastAsia="lv-LV"/>
        </w:rPr>
        <w:t xml:space="preserve">” identifikācijas </w:t>
      </w:r>
      <w:proofErr w:type="spellStart"/>
      <w:r w:rsidRPr="00107738">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DPCP</w:t>
      </w:r>
      <w:proofErr w:type="spellEnd"/>
      <w:r>
        <w:rPr>
          <w:rFonts w:ascii="Times New Roman" w:eastAsia="Times New Roman" w:hAnsi="Times New Roman" w:cs="Times New Roman"/>
          <w:sz w:val="24"/>
          <w:szCs w:val="24"/>
          <w:lang w:eastAsia="lv-LV"/>
        </w:rPr>
        <w:t xml:space="preserve"> 2025</w:t>
      </w:r>
      <w:r w:rsidRPr="00107738">
        <w:rPr>
          <w:rFonts w:ascii="Times New Roman" w:eastAsia="Times New Roman" w:hAnsi="Times New Roman" w:cs="Times New Roman"/>
          <w:sz w:val="24"/>
          <w:szCs w:val="24"/>
          <w:lang w:eastAsia="lv-LV"/>
        </w:rPr>
        <w:t>/</w:t>
      </w:r>
      <w:r w:rsidR="00E21E73">
        <w:rPr>
          <w:rFonts w:ascii="Times New Roman" w:eastAsia="Times New Roman" w:hAnsi="Times New Roman" w:cs="Times New Roman"/>
          <w:sz w:val="24"/>
          <w:szCs w:val="24"/>
          <w:lang w:eastAsia="lv-LV"/>
        </w:rPr>
        <w:t>67</w:t>
      </w:r>
      <w:r w:rsidRPr="00107738">
        <w:rPr>
          <w:rFonts w:ascii="Times New Roman" w:eastAsia="Times New Roman" w:hAnsi="Times New Roman" w:cs="Times New Roman"/>
          <w:sz w:val="24"/>
          <w:szCs w:val="24"/>
          <w:lang w:eastAsia="lv-LV"/>
        </w:rPr>
        <w:t>, nolikumā noteiktajām prasībām.</w:t>
      </w:r>
    </w:p>
    <w:p w14:paraId="1BB56943" w14:textId="77777777" w:rsidR="00297976" w:rsidRPr="00107738" w:rsidRDefault="00297976" w:rsidP="00297976">
      <w:pPr>
        <w:spacing w:after="0" w:line="240" w:lineRule="auto"/>
        <w:ind w:right="-426"/>
        <w:rPr>
          <w:rFonts w:ascii="Times New Roman" w:eastAsia="Times New Roman" w:hAnsi="Times New Roman" w:cs="Times New Roman"/>
          <w:sz w:val="24"/>
          <w:szCs w:val="24"/>
          <w:lang w:eastAsia="lv-LV"/>
        </w:rPr>
      </w:pPr>
    </w:p>
    <w:p w14:paraId="1993F3C1" w14:textId="77777777" w:rsidR="00297976" w:rsidRPr="00107738" w:rsidRDefault="00297976" w:rsidP="00297976">
      <w:pPr>
        <w:spacing w:after="0" w:line="240" w:lineRule="auto"/>
        <w:ind w:right="-426"/>
        <w:rPr>
          <w:rFonts w:ascii="Times New Roman" w:eastAsia="Times New Roman" w:hAnsi="Times New Roman" w:cs="Times New Roman"/>
          <w:sz w:val="24"/>
          <w:szCs w:val="24"/>
          <w:lang w:eastAsia="lv-LV"/>
        </w:rPr>
      </w:pPr>
      <w:r w:rsidRPr="00107738">
        <w:rPr>
          <w:rFonts w:ascii="Times New Roman" w:eastAsia="Times New Roman" w:hAnsi="Times New Roman" w:cs="Times New Roman"/>
          <w:b/>
          <w:bCs/>
          <w:sz w:val="24"/>
          <w:szCs w:val="24"/>
          <w:lang w:eastAsia="lv-LV"/>
        </w:rPr>
        <w:t>Pretendenta</w:t>
      </w:r>
      <w:r w:rsidRPr="00107738">
        <w:rPr>
          <w:rFonts w:ascii="Times New Roman" w:eastAsia="Times New Roman" w:hAnsi="Times New Roman" w:cs="Times New Roman"/>
          <w:b/>
          <w:sz w:val="24"/>
          <w:szCs w:val="24"/>
          <w:lang w:eastAsia="lv-LV"/>
        </w:rPr>
        <w:t xml:space="preserve"> pārstāvis apliecina, ka:</w:t>
      </w:r>
    </w:p>
    <w:p w14:paraId="5BFAE05E" w14:textId="66829789" w:rsidR="00297976" w:rsidRPr="00107738" w:rsidRDefault="00297976" w:rsidP="002B6788">
      <w:pPr>
        <w:spacing w:after="0" w:line="240" w:lineRule="auto"/>
        <w:ind w:right="-426"/>
        <w:jc w:val="both"/>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xml:space="preserve">- tika veikta </w:t>
      </w:r>
      <w:r w:rsidR="002B6788">
        <w:rPr>
          <w:rFonts w:ascii="Times New Roman" w:eastAsia="Times New Roman" w:hAnsi="Times New Roman" w:cs="Times New Roman"/>
          <w:bCs/>
          <w:sz w:val="24"/>
          <w:szCs w:val="24"/>
          <w:lang w:eastAsia="lv-LV"/>
        </w:rPr>
        <w:t>Daugavpils Iespēju</w:t>
      </w:r>
      <w:r>
        <w:rPr>
          <w:rFonts w:ascii="Times New Roman" w:eastAsia="Times New Roman" w:hAnsi="Times New Roman" w:cs="Times New Roman"/>
          <w:bCs/>
          <w:sz w:val="24"/>
          <w:szCs w:val="24"/>
          <w:lang w:eastAsia="lv-LV"/>
        </w:rPr>
        <w:t xml:space="preserve"> vidussko</w:t>
      </w:r>
      <w:r w:rsidR="002B6788">
        <w:rPr>
          <w:rFonts w:ascii="Times New Roman" w:eastAsia="Times New Roman" w:hAnsi="Times New Roman" w:cs="Times New Roman"/>
          <w:bCs/>
          <w:sz w:val="24"/>
          <w:szCs w:val="24"/>
          <w:lang w:eastAsia="lv-LV"/>
        </w:rPr>
        <w:t>las ēkas</w:t>
      </w:r>
      <w:r w:rsidR="00C304A5">
        <w:rPr>
          <w:rFonts w:ascii="Times New Roman" w:eastAsia="Times New Roman" w:hAnsi="Times New Roman" w:cs="Times New Roman"/>
          <w:bCs/>
          <w:sz w:val="24"/>
          <w:szCs w:val="24"/>
          <w:lang w:eastAsia="lv-LV"/>
        </w:rPr>
        <w:t xml:space="preserve"> cokola un fasādes, terases</w:t>
      </w:r>
      <w:r w:rsidRPr="00107738">
        <w:rPr>
          <w:rFonts w:ascii="Times New Roman" w:eastAsia="Times New Roman" w:hAnsi="Times New Roman" w:cs="Times New Roman"/>
          <w:bCs/>
          <w:sz w:val="24"/>
          <w:szCs w:val="24"/>
          <w:lang w:eastAsia="lv-LV"/>
        </w:rPr>
        <w:t xml:space="preserve"> apskate</w:t>
      </w:r>
      <w:r w:rsidR="001C623B">
        <w:rPr>
          <w:rFonts w:ascii="Times New Roman" w:eastAsia="Times New Roman" w:hAnsi="Times New Roman" w:cs="Times New Roman"/>
          <w:bCs/>
          <w:sz w:val="24"/>
          <w:szCs w:val="24"/>
          <w:lang w:eastAsia="lv-LV"/>
        </w:rPr>
        <w:t xml:space="preserve"> </w:t>
      </w:r>
      <w:r w:rsidR="002B6788">
        <w:rPr>
          <w:rFonts w:ascii="Times New Roman" w:eastAsia="Times New Roman" w:hAnsi="Times New Roman" w:cs="Times New Roman"/>
          <w:bCs/>
          <w:sz w:val="24"/>
          <w:szCs w:val="24"/>
          <w:lang w:eastAsia="lv-LV"/>
        </w:rPr>
        <w:t>18.novembra ielā 197V</w:t>
      </w:r>
      <w:r>
        <w:rPr>
          <w:rFonts w:ascii="Times New Roman" w:eastAsia="Times New Roman" w:hAnsi="Times New Roman" w:cs="Times New Roman"/>
          <w:bCs/>
          <w:sz w:val="24"/>
          <w:szCs w:val="24"/>
          <w:lang w:eastAsia="lv-LV"/>
        </w:rPr>
        <w:t>, Daugavpilī</w:t>
      </w:r>
      <w:r w:rsidRPr="00107738">
        <w:rPr>
          <w:rFonts w:ascii="Times New Roman" w:eastAsia="Times New Roman" w:hAnsi="Times New Roman" w:cs="Times New Roman"/>
          <w:bCs/>
          <w:sz w:val="24"/>
          <w:szCs w:val="24"/>
          <w:lang w:eastAsia="lv-LV"/>
        </w:rPr>
        <w:t>;</w:t>
      </w:r>
    </w:p>
    <w:p w14:paraId="427E6B43" w14:textId="77777777" w:rsidR="00297976" w:rsidRPr="00107738" w:rsidRDefault="00297976" w:rsidP="00297976">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darbu sastāvs un apjoms ir skaidrs un pietiekošs kvalitatīvai darbu izpildei;</w:t>
      </w:r>
    </w:p>
    <w:p w14:paraId="06E5BF83" w14:textId="77777777" w:rsidR="00297976" w:rsidRPr="00107738" w:rsidRDefault="00297976" w:rsidP="00297976">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piedāvātajā cenā tiks iekļauti visi izdevumi, kas ir nepieciešami kvalitatīvai darbu izpildei objektā;</w:t>
      </w:r>
    </w:p>
    <w:p w14:paraId="36F0B3B8" w14:textId="77777777" w:rsidR="00297976" w:rsidRPr="00107738" w:rsidRDefault="00297976" w:rsidP="00297976">
      <w:pPr>
        <w:spacing w:after="0" w:line="240" w:lineRule="auto"/>
        <w:ind w:right="-426"/>
        <w:rPr>
          <w:rFonts w:ascii="Times New Roman" w:eastAsia="Times New Roman" w:hAnsi="Times New Roman" w:cs="Times New Roman"/>
          <w:bCs/>
          <w:sz w:val="24"/>
          <w:szCs w:val="24"/>
          <w:lang w:eastAsia="lv-LV"/>
        </w:rPr>
      </w:pPr>
      <w:r w:rsidRPr="00107738">
        <w:rPr>
          <w:rFonts w:ascii="Times New Roman" w:eastAsia="Times New Roman" w:hAnsi="Times New Roman" w:cs="Times New Roman"/>
          <w:bCs/>
          <w:sz w:val="24"/>
          <w:szCs w:val="24"/>
          <w:lang w:eastAsia="lv-LV"/>
        </w:rPr>
        <w:t>- iebildumu par darbu apjomu nav.</w:t>
      </w:r>
    </w:p>
    <w:p w14:paraId="4B2B7D59" w14:textId="77777777" w:rsidR="00297976" w:rsidRPr="00107738" w:rsidRDefault="00297976" w:rsidP="00297976">
      <w:pPr>
        <w:widowControl w:val="0"/>
        <w:tabs>
          <w:tab w:val="left" w:pos="1134"/>
        </w:tabs>
        <w:spacing w:after="0" w:line="240" w:lineRule="auto"/>
        <w:jc w:val="both"/>
        <w:rPr>
          <w:rFonts w:ascii="Times New Roman" w:eastAsia="Times New Roman" w:hAnsi="Times New Roman" w:cs="Times New Roman"/>
          <w:sz w:val="24"/>
          <w:szCs w:val="24"/>
          <w:lang w:eastAsia="lv-LV"/>
        </w:rPr>
      </w:pPr>
    </w:p>
    <w:p w14:paraId="5E74A190" w14:textId="77777777" w:rsidR="00297976" w:rsidRPr="00107738" w:rsidRDefault="00297976" w:rsidP="00297976">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r w:rsidRPr="00107738">
        <w:rPr>
          <w:rFonts w:ascii="Times New Roman" w:eastAsia="Times New Roman" w:hAnsi="Times New Roman" w:cs="Times New Roman"/>
          <w:b/>
          <w:sz w:val="24"/>
          <w:szCs w:val="24"/>
          <w:lang w:eastAsia="lv-LV"/>
        </w:rPr>
        <w:t xml:space="preserve">  Objekta apsekošanas dalībnieku paraksti:</w:t>
      </w:r>
    </w:p>
    <w:p w14:paraId="3B66F02C" w14:textId="77777777" w:rsidR="00297976" w:rsidRPr="00107738" w:rsidRDefault="00297976" w:rsidP="00297976">
      <w:pPr>
        <w:autoSpaceDE w:val="0"/>
        <w:autoSpaceDN w:val="0"/>
        <w:adjustRightInd w:val="0"/>
        <w:spacing w:after="0" w:line="240" w:lineRule="auto"/>
        <w:ind w:left="-142"/>
        <w:jc w:val="both"/>
        <w:rPr>
          <w:rFonts w:ascii="Times New Roman" w:eastAsia="Times New Roman" w:hAnsi="Times New Roman" w:cs="Times New Roman"/>
          <w:b/>
          <w:sz w:val="24"/>
          <w:szCs w:val="24"/>
          <w:lang w:eastAsia="lv-LV"/>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tblGrid>
      <w:tr w:rsidR="00297976" w:rsidRPr="00107738" w14:paraId="690448F2" w14:textId="77777777" w:rsidTr="00C304A5">
        <w:tc>
          <w:tcPr>
            <w:tcW w:w="4673" w:type="dxa"/>
            <w:tcBorders>
              <w:top w:val="single" w:sz="4" w:space="0" w:color="000000"/>
              <w:left w:val="single" w:sz="4" w:space="0" w:color="000000"/>
              <w:bottom w:val="single" w:sz="4" w:space="0" w:color="000000"/>
              <w:right w:val="single" w:sz="4" w:space="0" w:color="000000"/>
            </w:tcBorders>
            <w:hideMark/>
          </w:tcPr>
          <w:p w14:paraId="7718A02C" w14:textId="77777777" w:rsidR="00297976" w:rsidRPr="00107738" w:rsidRDefault="00297976" w:rsidP="00F118C7">
            <w:pPr>
              <w:spacing w:after="0" w:line="256" w:lineRule="auto"/>
              <w:jc w:val="center"/>
              <w:rPr>
                <w:rFonts w:ascii="Times New Roman" w:eastAsia="Times New Roman" w:hAnsi="Times New Roman" w:cs="Times New Roman"/>
                <w:bCs/>
                <w:sz w:val="24"/>
                <w:szCs w:val="24"/>
              </w:rPr>
            </w:pPr>
            <w:r w:rsidRPr="00107738">
              <w:rPr>
                <w:rFonts w:ascii="Times New Roman" w:eastAsia="Times New Roman" w:hAnsi="Times New Roman" w:cs="Times New Roman"/>
                <w:bCs/>
                <w:sz w:val="18"/>
                <w:szCs w:val="18"/>
              </w:rPr>
              <w:t>Pasūtītāja pārstāvja amats, vārds, uzvārds, paraksts</w:t>
            </w:r>
          </w:p>
        </w:tc>
        <w:tc>
          <w:tcPr>
            <w:tcW w:w="4678" w:type="dxa"/>
            <w:tcBorders>
              <w:top w:val="single" w:sz="4" w:space="0" w:color="000000"/>
              <w:left w:val="single" w:sz="4" w:space="0" w:color="000000"/>
              <w:bottom w:val="single" w:sz="4" w:space="0" w:color="000000"/>
              <w:right w:val="single" w:sz="4" w:space="0" w:color="000000"/>
            </w:tcBorders>
            <w:hideMark/>
          </w:tcPr>
          <w:p w14:paraId="06C5B02C" w14:textId="77777777" w:rsidR="00297976" w:rsidRPr="00107738" w:rsidRDefault="00297976" w:rsidP="00F118C7">
            <w:pPr>
              <w:autoSpaceDE w:val="0"/>
              <w:autoSpaceDN w:val="0"/>
              <w:adjustRightInd w:val="0"/>
              <w:spacing w:after="0" w:line="256" w:lineRule="auto"/>
              <w:jc w:val="center"/>
              <w:rPr>
                <w:rFonts w:ascii="Times New Roman" w:eastAsia="Times New Roman" w:hAnsi="Times New Roman" w:cs="Times New Roman"/>
                <w:sz w:val="24"/>
                <w:szCs w:val="24"/>
              </w:rPr>
            </w:pPr>
            <w:r w:rsidRPr="00107738">
              <w:rPr>
                <w:rFonts w:ascii="Times New Roman" w:eastAsia="Times New Roman" w:hAnsi="Times New Roman" w:cs="Times New Roman"/>
                <w:bCs/>
                <w:sz w:val="18"/>
                <w:szCs w:val="18"/>
              </w:rPr>
              <w:t>Pretendenta pārstāvja vārds, uzvārds, paraksts</w:t>
            </w:r>
          </w:p>
        </w:tc>
      </w:tr>
      <w:tr w:rsidR="00297976" w:rsidRPr="00107738" w14:paraId="598DEF2E" w14:textId="77777777" w:rsidTr="00C304A5">
        <w:trPr>
          <w:trHeight w:val="3072"/>
        </w:trPr>
        <w:tc>
          <w:tcPr>
            <w:tcW w:w="4673" w:type="dxa"/>
            <w:tcBorders>
              <w:top w:val="single" w:sz="4" w:space="0" w:color="000000"/>
              <w:left w:val="single" w:sz="4" w:space="0" w:color="000000"/>
              <w:bottom w:val="single" w:sz="4" w:space="0" w:color="000000"/>
              <w:right w:val="single" w:sz="4" w:space="0" w:color="000000"/>
            </w:tcBorders>
          </w:tcPr>
          <w:p w14:paraId="646F5842" w14:textId="77777777" w:rsidR="00297976" w:rsidRPr="00107738" w:rsidRDefault="00297976" w:rsidP="00F118C7">
            <w:pPr>
              <w:autoSpaceDE w:val="0"/>
              <w:autoSpaceDN w:val="0"/>
              <w:adjustRightInd w:val="0"/>
              <w:spacing w:after="0" w:line="256" w:lineRule="auto"/>
              <w:rPr>
                <w:rFonts w:ascii="Times New Roman" w:eastAsia="Times New Roman" w:hAnsi="Times New Roman" w:cs="Times New Roman"/>
                <w:sz w:val="24"/>
                <w:szCs w:val="24"/>
              </w:rPr>
            </w:pPr>
          </w:p>
          <w:p w14:paraId="1E99CED8" w14:textId="77777777" w:rsidR="00297976" w:rsidRPr="00107738" w:rsidRDefault="00297976" w:rsidP="00F118C7">
            <w:pPr>
              <w:autoSpaceDE w:val="0"/>
              <w:autoSpaceDN w:val="0"/>
              <w:adjustRightInd w:val="0"/>
              <w:spacing w:after="0" w:line="256" w:lineRule="auto"/>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Daugavpils Iespēju vidusskolas</w:t>
            </w:r>
          </w:p>
          <w:p w14:paraId="0DA0F968" w14:textId="77777777" w:rsidR="00297976" w:rsidRPr="00107738" w:rsidRDefault="00297976" w:rsidP="00F118C7">
            <w:pPr>
              <w:autoSpaceDE w:val="0"/>
              <w:autoSpaceDN w:val="0"/>
              <w:adjustRightInd w:val="0"/>
              <w:spacing w:after="0" w:line="256" w:lineRule="auto"/>
              <w:rPr>
                <w:rFonts w:ascii="Times New Roman" w:eastAsia="Times New Roman" w:hAnsi="Times New Roman" w:cs="Times New Roman"/>
                <w:sz w:val="24"/>
                <w:szCs w:val="24"/>
              </w:rPr>
            </w:pPr>
          </w:p>
          <w:p w14:paraId="738CC273" w14:textId="77777777" w:rsidR="00297976" w:rsidRPr="00107738" w:rsidRDefault="00297976" w:rsidP="00F118C7">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7A0CB467" w14:textId="77777777" w:rsidR="00297976" w:rsidRPr="00107738" w:rsidRDefault="00297976" w:rsidP="00F118C7">
            <w:pPr>
              <w:spacing w:after="0" w:line="240" w:lineRule="auto"/>
              <w:jc w:val="both"/>
              <w:rPr>
                <w:rFonts w:ascii="Times New Roman" w:eastAsia="Times New Roman" w:hAnsi="Times New Roman" w:cs="Times New Roman"/>
                <w:sz w:val="24"/>
                <w:szCs w:val="24"/>
                <w:lang w:eastAsia="lv-LV"/>
              </w:rPr>
            </w:pPr>
          </w:p>
          <w:p w14:paraId="5471D2B8" w14:textId="77777777" w:rsidR="00297976" w:rsidRPr="00107738" w:rsidRDefault="00297976" w:rsidP="00F118C7">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2DADCE10" w14:textId="77777777" w:rsidR="00297976" w:rsidRPr="00107738" w:rsidRDefault="00297976" w:rsidP="00F118C7">
            <w:pPr>
              <w:autoSpaceDE w:val="0"/>
              <w:autoSpaceDN w:val="0"/>
              <w:adjustRightInd w:val="0"/>
              <w:spacing w:after="0" w:line="256" w:lineRule="auto"/>
              <w:rPr>
                <w:rFonts w:ascii="Times New Roman" w:eastAsia="Times New Roman" w:hAnsi="Times New Roman" w:cs="Times New Roman"/>
                <w:sz w:val="24"/>
                <w:szCs w:val="24"/>
              </w:rPr>
            </w:pPr>
          </w:p>
          <w:p w14:paraId="7FC700E5" w14:textId="77777777" w:rsidR="00297976" w:rsidRPr="00107738" w:rsidRDefault="00297976" w:rsidP="00F118C7">
            <w:pPr>
              <w:autoSpaceDE w:val="0"/>
              <w:autoSpaceDN w:val="0"/>
              <w:adjustRightInd w:val="0"/>
              <w:spacing w:after="0" w:line="256" w:lineRule="auto"/>
              <w:rPr>
                <w:rFonts w:ascii="Times New Roman" w:eastAsia="Times New Roman" w:hAnsi="Times New Roman" w:cs="Times New Roman"/>
                <w:sz w:val="24"/>
                <w:szCs w:val="24"/>
              </w:rPr>
            </w:pPr>
          </w:p>
          <w:p w14:paraId="107A3D2B" w14:textId="77777777" w:rsidR="00297976" w:rsidRPr="00107738" w:rsidRDefault="00297976" w:rsidP="00F118C7">
            <w:pPr>
              <w:autoSpaceDE w:val="0"/>
              <w:autoSpaceDN w:val="0"/>
              <w:adjustRightInd w:val="0"/>
              <w:spacing w:after="0" w:line="256" w:lineRule="auto"/>
              <w:ind w:right="836"/>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tc>
        <w:tc>
          <w:tcPr>
            <w:tcW w:w="4678" w:type="dxa"/>
            <w:tcBorders>
              <w:top w:val="single" w:sz="4" w:space="0" w:color="000000"/>
              <w:left w:val="single" w:sz="4" w:space="0" w:color="000000"/>
              <w:bottom w:val="single" w:sz="4" w:space="0" w:color="000000"/>
              <w:right w:val="single" w:sz="4" w:space="0" w:color="000000"/>
            </w:tcBorders>
          </w:tcPr>
          <w:p w14:paraId="3C89445B" w14:textId="77777777" w:rsidR="00297976" w:rsidRPr="00107738" w:rsidRDefault="00297976" w:rsidP="00F118C7">
            <w:pPr>
              <w:autoSpaceDE w:val="0"/>
              <w:autoSpaceDN w:val="0"/>
              <w:adjustRightInd w:val="0"/>
              <w:spacing w:after="0" w:line="256" w:lineRule="auto"/>
              <w:jc w:val="center"/>
              <w:rPr>
                <w:rFonts w:ascii="Times New Roman" w:eastAsia="Times New Roman" w:hAnsi="Times New Roman" w:cs="Times New Roman"/>
                <w:sz w:val="24"/>
                <w:szCs w:val="24"/>
              </w:rPr>
            </w:pPr>
          </w:p>
          <w:p w14:paraId="79103790" w14:textId="77777777" w:rsidR="00297976" w:rsidRPr="00107738" w:rsidRDefault="00297976" w:rsidP="00F118C7">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7E308DB7" w14:textId="77777777" w:rsidR="00297976" w:rsidRPr="00107738" w:rsidRDefault="00297976" w:rsidP="00F118C7">
            <w:pPr>
              <w:spacing w:after="0" w:line="240" w:lineRule="auto"/>
              <w:jc w:val="both"/>
              <w:rPr>
                <w:rFonts w:ascii="Times New Roman" w:eastAsia="Times New Roman" w:hAnsi="Times New Roman" w:cs="Times New Roman"/>
                <w:sz w:val="24"/>
                <w:szCs w:val="24"/>
              </w:rPr>
            </w:pPr>
          </w:p>
          <w:p w14:paraId="27B98FCE" w14:textId="77777777" w:rsidR="00297976" w:rsidRPr="00107738" w:rsidRDefault="00297976" w:rsidP="00F118C7">
            <w:pPr>
              <w:spacing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14CEA216" w14:textId="77777777" w:rsidR="00297976" w:rsidRPr="00107738" w:rsidRDefault="00297976" w:rsidP="00F118C7">
            <w:pPr>
              <w:spacing w:after="0" w:line="240" w:lineRule="auto"/>
              <w:jc w:val="both"/>
              <w:rPr>
                <w:rFonts w:ascii="Times New Roman" w:eastAsia="Times New Roman" w:hAnsi="Times New Roman" w:cs="Times New Roman"/>
                <w:sz w:val="24"/>
                <w:szCs w:val="24"/>
                <w:lang w:eastAsia="lv-LV"/>
              </w:rPr>
            </w:pPr>
          </w:p>
          <w:p w14:paraId="562CEE12" w14:textId="77777777" w:rsidR="00297976" w:rsidRPr="00107738" w:rsidRDefault="00297976" w:rsidP="00F118C7">
            <w:pPr>
              <w:spacing w:before="120" w:after="0" w:line="240"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_________________________</w:t>
            </w:r>
          </w:p>
          <w:p w14:paraId="14B61EB4" w14:textId="77777777" w:rsidR="00297976" w:rsidRPr="00107738" w:rsidRDefault="00297976" w:rsidP="00F118C7">
            <w:pPr>
              <w:autoSpaceDE w:val="0"/>
              <w:autoSpaceDN w:val="0"/>
              <w:adjustRightInd w:val="0"/>
              <w:spacing w:after="0" w:line="256" w:lineRule="auto"/>
              <w:rPr>
                <w:rFonts w:ascii="Times New Roman" w:eastAsia="Times New Roman" w:hAnsi="Times New Roman" w:cs="Times New Roman"/>
                <w:sz w:val="24"/>
                <w:szCs w:val="24"/>
              </w:rPr>
            </w:pPr>
          </w:p>
          <w:p w14:paraId="29C4A407" w14:textId="77777777" w:rsidR="00297976" w:rsidRPr="00107738" w:rsidRDefault="00297976" w:rsidP="00F118C7">
            <w:pPr>
              <w:autoSpaceDE w:val="0"/>
              <w:autoSpaceDN w:val="0"/>
              <w:adjustRightInd w:val="0"/>
              <w:spacing w:after="0" w:line="256" w:lineRule="auto"/>
              <w:jc w:val="both"/>
              <w:rPr>
                <w:rFonts w:ascii="Times New Roman" w:eastAsia="Times New Roman" w:hAnsi="Times New Roman" w:cs="Times New Roman"/>
                <w:sz w:val="24"/>
                <w:szCs w:val="24"/>
              </w:rPr>
            </w:pPr>
          </w:p>
          <w:p w14:paraId="77D562B4" w14:textId="77777777" w:rsidR="00297976" w:rsidRPr="00107738" w:rsidRDefault="00297976" w:rsidP="00F118C7">
            <w:pPr>
              <w:autoSpaceDE w:val="0"/>
              <w:autoSpaceDN w:val="0"/>
              <w:adjustRightInd w:val="0"/>
              <w:spacing w:after="0" w:line="256" w:lineRule="auto"/>
              <w:jc w:val="both"/>
              <w:rPr>
                <w:rFonts w:ascii="Times New Roman" w:eastAsia="Times New Roman" w:hAnsi="Times New Roman" w:cs="Times New Roman"/>
                <w:sz w:val="24"/>
                <w:szCs w:val="24"/>
              </w:rPr>
            </w:pPr>
            <w:r w:rsidRPr="00107738">
              <w:rPr>
                <w:rFonts w:ascii="Times New Roman" w:eastAsia="Times New Roman" w:hAnsi="Times New Roman" w:cs="Times New Roman"/>
                <w:sz w:val="24"/>
                <w:szCs w:val="24"/>
              </w:rPr>
              <w:t>______________________</w:t>
            </w:r>
          </w:p>
          <w:p w14:paraId="50387C24" w14:textId="77777777" w:rsidR="00297976" w:rsidRPr="00107738" w:rsidRDefault="00297976" w:rsidP="00F118C7">
            <w:pPr>
              <w:autoSpaceDE w:val="0"/>
              <w:autoSpaceDN w:val="0"/>
              <w:adjustRightInd w:val="0"/>
              <w:spacing w:after="0" w:line="256" w:lineRule="auto"/>
              <w:jc w:val="center"/>
              <w:rPr>
                <w:rFonts w:ascii="Times New Roman" w:eastAsia="Times New Roman" w:hAnsi="Times New Roman" w:cs="Times New Roman"/>
                <w:sz w:val="24"/>
                <w:szCs w:val="24"/>
              </w:rPr>
            </w:pPr>
          </w:p>
          <w:p w14:paraId="21FF4886" w14:textId="77777777" w:rsidR="00297976" w:rsidRPr="00107738" w:rsidRDefault="00297976" w:rsidP="00F118C7">
            <w:pPr>
              <w:autoSpaceDE w:val="0"/>
              <w:autoSpaceDN w:val="0"/>
              <w:adjustRightInd w:val="0"/>
              <w:spacing w:after="0" w:line="256" w:lineRule="auto"/>
              <w:jc w:val="center"/>
              <w:rPr>
                <w:rFonts w:ascii="Times New Roman" w:eastAsia="Times New Roman" w:hAnsi="Times New Roman" w:cs="Times New Roman"/>
                <w:sz w:val="24"/>
                <w:szCs w:val="24"/>
              </w:rPr>
            </w:pPr>
          </w:p>
        </w:tc>
      </w:tr>
    </w:tbl>
    <w:p w14:paraId="351DA1E3" w14:textId="77777777" w:rsidR="00297976" w:rsidRPr="00107738" w:rsidRDefault="00297976" w:rsidP="00297976">
      <w:pPr>
        <w:spacing w:after="0" w:line="240" w:lineRule="auto"/>
        <w:jc w:val="both"/>
        <w:rPr>
          <w:rFonts w:ascii="Times New Roman" w:eastAsia="Times New Roman" w:hAnsi="Times New Roman" w:cs="Times New Roman"/>
          <w:sz w:val="24"/>
          <w:szCs w:val="24"/>
          <w:lang w:eastAsia="lv-LV"/>
        </w:rPr>
      </w:pPr>
    </w:p>
    <w:p w14:paraId="4CD843B3" w14:textId="77777777" w:rsidR="00297976" w:rsidRPr="00107738" w:rsidRDefault="00297976" w:rsidP="00297976">
      <w:pPr>
        <w:spacing w:after="0" w:line="240" w:lineRule="auto"/>
        <w:jc w:val="center"/>
        <w:rPr>
          <w:rFonts w:ascii="Times New Roman" w:eastAsia="Calibri" w:hAnsi="Times New Roman" w:cs="Times New Roman"/>
          <w:b/>
          <w:caps/>
          <w:sz w:val="24"/>
          <w:szCs w:val="24"/>
          <w:lang w:eastAsia="lv-LV"/>
        </w:rPr>
      </w:pPr>
    </w:p>
    <w:p w14:paraId="1FAA19BF" w14:textId="77777777" w:rsidR="00297976" w:rsidRPr="0030216B" w:rsidRDefault="00297976" w:rsidP="00297976">
      <w:pPr>
        <w:suppressAutoHyphens/>
        <w:autoSpaceDE w:val="0"/>
        <w:autoSpaceDN w:val="0"/>
        <w:spacing w:after="0" w:line="240" w:lineRule="auto"/>
        <w:ind w:left="928"/>
        <w:jc w:val="right"/>
        <w:textAlignment w:val="baseline"/>
        <w:rPr>
          <w:rFonts w:ascii="Times New Roman" w:eastAsia="Times New Roman" w:hAnsi="Times New Roman" w:cs="Times New Roman"/>
          <w:b/>
          <w:bCs/>
          <w:noProof/>
          <w:sz w:val="24"/>
          <w:szCs w:val="24"/>
        </w:rPr>
      </w:pPr>
    </w:p>
    <w:p w14:paraId="5BAA878E" w14:textId="77777777" w:rsidR="00212D6E" w:rsidRDefault="00212D6E"/>
    <w:sectPr w:rsidR="00212D6E" w:rsidSect="00242771">
      <w:pgSz w:w="11906" w:h="16838"/>
      <w:pgMar w:top="1440" w:right="1416" w:bottom="993" w:left="180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92369" w14:textId="77777777" w:rsidR="001C623B" w:rsidRDefault="001C623B" w:rsidP="001C623B">
      <w:pPr>
        <w:spacing w:after="0" w:line="240" w:lineRule="auto"/>
      </w:pPr>
      <w:r>
        <w:separator/>
      </w:r>
    </w:p>
  </w:endnote>
  <w:endnote w:type="continuationSeparator" w:id="0">
    <w:p w14:paraId="15E7649E" w14:textId="77777777" w:rsidR="001C623B" w:rsidRDefault="001C623B" w:rsidP="001C6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D534" w14:textId="77777777" w:rsidR="001C623B" w:rsidRDefault="001C623B" w:rsidP="001C623B">
      <w:pPr>
        <w:spacing w:after="0" w:line="240" w:lineRule="auto"/>
      </w:pPr>
      <w:r>
        <w:separator/>
      </w:r>
    </w:p>
  </w:footnote>
  <w:footnote w:type="continuationSeparator" w:id="0">
    <w:p w14:paraId="7C625D1E" w14:textId="77777777" w:rsidR="001C623B" w:rsidRDefault="001C623B" w:rsidP="001C6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E047BB"/>
    <w:multiLevelType w:val="hybridMultilevel"/>
    <w:tmpl w:val="291C768E"/>
    <w:lvl w:ilvl="0" w:tplc="27B6BB70">
      <w:start w:val="1"/>
      <w:numFmt w:val="decimal"/>
      <w:lvlText w:val="%1."/>
      <w:lvlJc w:val="center"/>
      <w:pPr>
        <w:ind w:left="64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B978DD"/>
    <w:multiLevelType w:val="hybridMultilevel"/>
    <w:tmpl w:val="8B78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5" w15:restartNumberingAfterBreak="0">
    <w:nsid w:val="60AB58FD"/>
    <w:multiLevelType w:val="hybridMultilevel"/>
    <w:tmpl w:val="57B4E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EF48D4"/>
    <w:multiLevelType w:val="hybridMultilevel"/>
    <w:tmpl w:val="BBC271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9C82E7D"/>
    <w:multiLevelType w:val="multilevel"/>
    <w:tmpl w:val="5414D5D0"/>
    <w:lvl w:ilvl="0">
      <w:start w:val="8"/>
      <w:numFmt w:val="decimal"/>
      <w:lvlText w:val="%1."/>
      <w:lvlJc w:val="left"/>
      <w:pPr>
        <w:ind w:left="360" w:hanging="360"/>
      </w:pPr>
      <w:rPr>
        <w:b/>
        <w:u w:val="single"/>
      </w:rPr>
    </w:lvl>
    <w:lvl w:ilvl="1">
      <w:start w:val="1"/>
      <w:numFmt w:val="decimal"/>
      <w:lvlText w:val="%1.%2."/>
      <w:lvlJc w:val="left"/>
      <w:pPr>
        <w:ind w:left="360" w:hanging="360"/>
      </w:pPr>
      <w:rPr>
        <w:b w:val="0"/>
        <w:bCs/>
        <w:strike w:val="0"/>
        <w:dstrike w:val="0"/>
        <w:u w:val="none"/>
        <w:effect w:val="none"/>
      </w:rPr>
    </w:lvl>
    <w:lvl w:ilvl="2">
      <w:start w:val="1"/>
      <w:numFmt w:val="decimal"/>
      <w:lvlText w:val="%1.%2.%3."/>
      <w:lvlJc w:val="left"/>
      <w:pPr>
        <w:ind w:left="2160" w:hanging="720"/>
      </w:pPr>
      <w:rPr>
        <w:b w:val="0"/>
        <w:bCs w:val="0"/>
        <w:u w:val="none"/>
      </w:rPr>
    </w:lvl>
    <w:lvl w:ilvl="3">
      <w:start w:val="1"/>
      <w:numFmt w:val="decimal"/>
      <w:lvlText w:val="%1.%2.%3.%4."/>
      <w:lvlJc w:val="left"/>
      <w:pPr>
        <w:ind w:left="2880" w:hanging="720"/>
      </w:pPr>
      <w:rPr>
        <w:b/>
        <w:u w:val="single"/>
      </w:rPr>
    </w:lvl>
    <w:lvl w:ilvl="4">
      <w:start w:val="1"/>
      <w:numFmt w:val="decimal"/>
      <w:lvlText w:val="%1.%2.%3.%4.%5."/>
      <w:lvlJc w:val="left"/>
      <w:pPr>
        <w:ind w:left="3960" w:hanging="1080"/>
      </w:pPr>
      <w:rPr>
        <w:b/>
        <w:u w:val="single"/>
      </w:rPr>
    </w:lvl>
    <w:lvl w:ilvl="5">
      <w:start w:val="1"/>
      <w:numFmt w:val="decimal"/>
      <w:lvlText w:val="%1.%2.%3.%4.%5.%6."/>
      <w:lvlJc w:val="left"/>
      <w:pPr>
        <w:ind w:left="4680" w:hanging="1080"/>
      </w:pPr>
      <w:rPr>
        <w:b/>
        <w:u w:val="single"/>
      </w:rPr>
    </w:lvl>
    <w:lvl w:ilvl="6">
      <w:start w:val="1"/>
      <w:numFmt w:val="decimal"/>
      <w:lvlText w:val="%1.%2.%3.%4.%5.%6.%7."/>
      <w:lvlJc w:val="left"/>
      <w:pPr>
        <w:ind w:left="5760" w:hanging="1440"/>
      </w:pPr>
      <w:rPr>
        <w:b/>
        <w:u w:val="single"/>
      </w:rPr>
    </w:lvl>
    <w:lvl w:ilvl="7">
      <w:start w:val="1"/>
      <w:numFmt w:val="decimal"/>
      <w:lvlText w:val="%1.%2.%3.%4.%5.%6.%7.%8."/>
      <w:lvlJc w:val="left"/>
      <w:pPr>
        <w:ind w:left="6480" w:hanging="1440"/>
      </w:pPr>
      <w:rPr>
        <w:b/>
        <w:u w:val="single"/>
      </w:rPr>
    </w:lvl>
    <w:lvl w:ilvl="8">
      <w:start w:val="1"/>
      <w:numFmt w:val="decimal"/>
      <w:lvlText w:val="%1.%2.%3.%4.%5.%6.%7.%8.%9."/>
      <w:lvlJc w:val="left"/>
      <w:pPr>
        <w:ind w:left="7560" w:hanging="1800"/>
      </w:pPr>
      <w:rPr>
        <w:b/>
        <w:u w:val="single"/>
      </w:rPr>
    </w:lvl>
  </w:abstractNum>
  <w:num w:numId="1" w16cid:durableId="209639618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733190">
    <w:abstractNumId w:val="7"/>
  </w:num>
  <w:num w:numId="3" w16cid:durableId="183429272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273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035909">
    <w:abstractNumId w:val="4"/>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4652941">
    <w:abstractNumId w:val="1"/>
  </w:num>
  <w:num w:numId="7" w16cid:durableId="1859197180">
    <w:abstractNumId w:val="0"/>
  </w:num>
  <w:num w:numId="8" w16cid:durableId="1778870795">
    <w:abstractNumId w:val="2"/>
  </w:num>
  <w:num w:numId="9" w16cid:durableId="1377587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B7"/>
    <w:rsid w:val="001C623B"/>
    <w:rsid w:val="00212D6E"/>
    <w:rsid w:val="00297976"/>
    <w:rsid w:val="002B6788"/>
    <w:rsid w:val="00542566"/>
    <w:rsid w:val="005B537A"/>
    <w:rsid w:val="006276E5"/>
    <w:rsid w:val="0064289A"/>
    <w:rsid w:val="006D20CA"/>
    <w:rsid w:val="007679C2"/>
    <w:rsid w:val="008427BF"/>
    <w:rsid w:val="008A1A4F"/>
    <w:rsid w:val="00907A50"/>
    <w:rsid w:val="009563E5"/>
    <w:rsid w:val="00AF58B7"/>
    <w:rsid w:val="00B63D64"/>
    <w:rsid w:val="00C304A5"/>
    <w:rsid w:val="00E21E73"/>
    <w:rsid w:val="00E75F22"/>
    <w:rsid w:val="00ED6490"/>
    <w:rsid w:val="00F23D60"/>
    <w:rsid w:val="00F71157"/>
    <w:rsid w:val="00FA0F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0B0"/>
  <w15:chartTrackingRefBased/>
  <w15:docId w15:val="{5460038E-9F18-4D3C-962D-6B49F258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797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97976"/>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297976"/>
    <w:rPr>
      <w:color w:val="0563C1" w:themeColor="hyperlink"/>
      <w:u w:val="single"/>
    </w:rPr>
  </w:style>
  <w:style w:type="paragraph" w:styleId="Sarakstarindkopa">
    <w:name w:val="List Paragraph"/>
    <w:basedOn w:val="Parasts"/>
    <w:uiPriority w:val="34"/>
    <w:qFormat/>
    <w:rsid w:val="00297976"/>
    <w:pPr>
      <w:ind w:left="720"/>
      <w:contextualSpacing/>
    </w:pPr>
    <w:rPr>
      <w:rFonts w:ascii="Calibri" w:eastAsia="Calibri" w:hAnsi="Calibri" w:cs="Times New Roman"/>
    </w:rPr>
  </w:style>
  <w:style w:type="paragraph" w:styleId="Galvene">
    <w:name w:val="header"/>
    <w:basedOn w:val="Parasts"/>
    <w:link w:val="GalveneRakstz"/>
    <w:uiPriority w:val="99"/>
    <w:unhideWhenUsed/>
    <w:rsid w:val="001C623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C623B"/>
  </w:style>
  <w:style w:type="paragraph" w:styleId="Kjene">
    <w:name w:val="footer"/>
    <w:basedOn w:val="Parasts"/>
    <w:link w:val="KjeneRakstz"/>
    <w:uiPriority w:val="99"/>
    <w:unhideWhenUsed/>
    <w:rsid w:val="001C623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C623B"/>
  </w:style>
  <w:style w:type="character" w:styleId="Neatrisintapieminana">
    <w:name w:val="Unresolved Mention"/>
    <w:basedOn w:val="Noklusjumarindkopasfonts"/>
    <w:uiPriority w:val="99"/>
    <w:semiHidden/>
    <w:unhideWhenUsed/>
    <w:rsid w:val="0021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1029-noteikumi-par-latvijas-buvnormativu-lbn-501-17-buvizmaksu-noteiksanas-kartiba" TargetMode="External"/><Relationship Id="rId3" Type="http://schemas.openxmlformats.org/officeDocument/2006/relationships/settings" Target="settings.xml"/><Relationship Id="rId7" Type="http://schemas.openxmlformats.org/officeDocument/2006/relationships/hyperlink" Target="mailto:nikolajs.gorbunovs@daugavpil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lina.kavsevica@daugavpils.lv" TargetMode="Externa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9190</Words>
  <Characters>5239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Libika</dc:creator>
  <cp:keywords/>
  <dc:description/>
  <cp:lastModifiedBy>Daugavpils Dome</cp:lastModifiedBy>
  <cp:revision>8</cp:revision>
  <dcterms:created xsi:type="dcterms:W3CDTF">2025-06-02T13:44:00Z</dcterms:created>
  <dcterms:modified xsi:type="dcterms:W3CDTF">2025-06-04T11:51:00Z</dcterms:modified>
</cp:coreProperties>
</file>