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B1" w:rsidRDefault="00DF58B1" w:rsidP="00DF58B1">
      <w:pPr>
        <w:autoSpaceDN/>
        <w:spacing w:after="0"/>
        <w:ind w:right="-1"/>
        <w:jc w:val="center"/>
        <w:textAlignment w:val="auto"/>
        <w:outlineLvl w:val="0"/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</w:pPr>
      <w:r w:rsidRPr="00DF58B1"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  <w:t xml:space="preserve">TEHNISKĀ SPECIFIKĀCIJA </w:t>
      </w:r>
    </w:p>
    <w:p w:rsidR="006A7353" w:rsidRPr="00DF58B1" w:rsidRDefault="006A7353" w:rsidP="00DF58B1">
      <w:pPr>
        <w:autoSpaceDN/>
        <w:spacing w:after="0"/>
        <w:ind w:right="-1"/>
        <w:jc w:val="center"/>
        <w:textAlignment w:val="auto"/>
        <w:outlineLvl w:val="0"/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</w:pPr>
    </w:p>
    <w:p w:rsidR="00DF58B1" w:rsidRDefault="00A86EB4" w:rsidP="00736D10">
      <w:pPr>
        <w:spacing w:after="0" w:line="0" w:lineRule="atLeast"/>
        <w:jc w:val="center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Nožogojuma izveide</w:t>
      </w:r>
      <w:r w:rsidR="00F2195A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hidrotehniskās</w:t>
      </w: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="00F2195A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būves aizsardzības nodrošināšanai </w:t>
      </w:r>
      <w:r w:rsidRPr="00A86EB4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zemes vienībā ar kad.nr. 44740050074, Naujenes pagastā, Augšdaugavas novadā</w:t>
      </w:r>
    </w:p>
    <w:bookmarkEnd w:id="0"/>
    <w:p w:rsidR="00736D10" w:rsidRPr="00DF58B1" w:rsidRDefault="00736D10" w:rsidP="00DF58B1">
      <w:pPr>
        <w:spacing w:after="0" w:line="0" w:lineRule="atLeast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</w:rPr>
      </w:pPr>
    </w:p>
    <w:p w:rsidR="00B16D9C" w:rsidRPr="00B16D9C" w:rsidRDefault="007667E2" w:rsidP="00DF58B1">
      <w:pPr>
        <w:spacing w:after="0" w:line="0" w:lineRule="atLeast"/>
        <w:jc w:val="both"/>
        <w:textAlignment w:val="auto"/>
        <w:rPr>
          <w:rFonts w:ascii="Times New Roman" w:eastAsia="Times New Roman" w:hAnsi="Times New Roman"/>
          <w:bCs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1</w:t>
      </w:r>
      <w:r w:rsidR="00DF58B1"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.Uzdevums:</w:t>
      </w:r>
      <w:r w:rsidR="00B16D9C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v</w:t>
      </w:r>
      <w:r w:rsidR="006A402B" w:rsidRPr="006A402B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eikt </w:t>
      </w:r>
      <w:r w:rsidR="00F2195A">
        <w:rPr>
          <w:rFonts w:ascii="Times New Roman" w:eastAsia="Times New Roman" w:hAnsi="Times New Roman"/>
          <w:bCs/>
          <w:noProof w:val="0"/>
          <w:sz w:val="24"/>
          <w:szCs w:val="24"/>
        </w:rPr>
        <w:t>n</w:t>
      </w:r>
      <w:r w:rsidR="00F2195A" w:rsidRPr="00F2195A">
        <w:rPr>
          <w:rFonts w:ascii="Times New Roman" w:eastAsia="Times New Roman" w:hAnsi="Times New Roman"/>
          <w:bCs/>
          <w:noProof w:val="0"/>
          <w:sz w:val="24"/>
          <w:szCs w:val="24"/>
        </w:rPr>
        <w:t>ožogojuma izveid</w:t>
      </w:r>
      <w:r w:rsidR="00F2195A">
        <w:rPr>
          <w:rFonts w:ascii="Times New Roman" w:eastAsia="Times New Roman" w:hAnsi="Times New Roman"/>
          <w:bCs/>
          <w:noProof w:val="0"/>
          <w:sz w:val="24"/>
          <w:szCs w:val="24"/>
        </w:rPr>
        <w:t>i</w:t>
      </w:r>
      <w:r w:rsidR="00F2195A" w:rsidRPr="00F2195A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hidrotehniskās būves aizsardzības nodrošināšanai zemes vienībā ar kad.nr. 44740050074, Naujenes pagastā, Augšdaugavas novadā</w:t>
      </w:r>
      <w:r w:rsidR="00736D10">
        <w:rPr>
          <w:rFonts w:ascii="Times New Roman" w:eastAsia="Times New Roman" w:hAnsi="Times New Roman"/>
          <w:bCs/>
          <w:noProof w:val="0"/>
          <w:sz w:val="24"/>
          <w:szCs w:val="24"/>
        </w:rPr>
        <w:t>;</w:t>
      </w:r>
    </w:p>
    <w:p w:rsidR="00DF58B1" w:rsidRPr="00DF58B1" w:rsidRDefault="00DF58B1" w:rsidP="00DF58B1">
      <w:pPr>
        <w:spacing w:after="0" w:line="0" w:lineRule="atLeast"/>
        <w:jc w:val="both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r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90AD2" w:rsidRPr="00DF58B1" w:rsidRDefault="007667E2" w:rsidP="00DF58B1">
      <w:pPr>
        <w:spacing w:after="0" w:line="0" w:lineRule="atLeast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2</w:t>
      </w:r>
      <w:r w:rsidR="00DF58B1"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.Darba apjomi: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417"/>
      </w:tblGrid>
      <w:tr w:rsidR="006A7353" w:rsidRPr="006C7076" w:rsidTr="006A7353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3" w:rsidRPr="0033774E" w:rsidRDefault="006A7353" w:rsidP="00DF58B1">
            <w:pPr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  <w:t>Nr. p.k.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F2195A" w:rsidP="00DF58B1">
            <w:pPr>
              <w:keepNext/>
              <w:spacing w:after="0" w:line="0" w:lineRule="atLeast"/>
              <w:jc w:val="center"/>
              <w:textAlignment w:val="auto"/>
              <w:outlineLvl w:val="2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  <w:t>Pozīcijas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6A7353" w:rsidP="00DF58B1">
            <w:pPr>
              <w:keepNext/>
              <w:spacing w:after="0" w:line="0" w:lineRule="atLeast"/>
              <w:jc w:val="center"/>
              <w:textAlignment w:val="auto"/>
              <w:outlineLvl w:val="0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  <w:t>Mērvienība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3" w:rsidRPr="0033774E" w:rsidRDefault="006A7353" w:rsidP="00DF58B1">
            <w:pPr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  <w:t>Daudzums</w:t>
            </w:r>
          </w:p>
        </w:tc>
      </w:tr>
      <w:tr w:rsidR="006A7353" w:rsidRPr="006C7076" w:rsidTr="006A7353">
        <w:trPr>
          <w:cantSplit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6A7353" w:rsidP="00DF58B1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6A7353" w:rsidP="00DF58B1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6A7353" w:rsidP="00DF58B1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53" w:rsidRPr="0033774E" w:rsidRDefault="006A7353" w:rsidP="00DF58B1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33774E" w:rsidRPr="006C7076" w:rsidTr="006A7353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33774E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F2195A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Zemes sagatavošanas darbi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74E" w:rsidRPr="006C7076" w:rsidTr="006A7353">
        <w:trPr>
          <w:cantSplit/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33774E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F2195A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Žoga stabs (50 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mm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50 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mm </w:t>
            </w:r>
            <w:r>
              <w:rPr>
                <w:rFonts w:ascii="Times New Roman" w:hAnsi="Times New Roman"/>
                <w:sz w:val="24"/>
                <w:szCs w:val="24"/>
              </w:rPr>
              <w:t>x 3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 mm </w:t>
            </w:r>
            <w:r>
              <w:rPr>
                <w:rFonts w:ascii="Times New Roman" w:hAnsi="Times New Roman"/>
                <w:sz w:val="24"/>
                <w:szCs w:val="24"/>
              </w:rPr>
              <w:t>; h 2800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/>
                <w:sz w:val="24"/>
                <w:szCs w:val="24"/>
              </w:rPr>
              <w:t>; gruntēts un krāsots)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33774E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F2195A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Žoga šķērsstienis (50 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mm </w:t>
            </w:r>
            <w:r>
              <w:rPr>
                <w:rFonts w:ascii="Times New Roman" w:hAnsi="Times New Roman"/>
                <w:sz w:val="24"/>
                <w:szCs w:val="24"/>
              </w:rPr>
              <w:t>x 30</w:t>
            </w:r>
            <w:r w:rsidR="00C74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mm </w:t>
            </w:r>
            <w:r w:rsidR="00C74A18">
              <w:rPr>
                <w:rFonts w:ascii="Times New Roman" w:hAnsi="Times New Roman"/>
                <w:sz w:val="24"/>
                <w:szCs w:val="24"/>
              </w:rPr>
              <w:t>x 2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 w:rsidR="00C74A18">
              <w:rPr>
                <w:rFonts w:ascii="Times New Roman" w:hAnsi="Times New Roman"/>
                <w:sz w:val="24"/>
                <w:szCs w:val="24"/>
              </w:rPr>
              <w:t>; l 2500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 w:rsidR="00C74A18">
              <w:rPr>
                <w:rFonts w:ascii="Times New Roman" w:hAnsi="Times New Roman"/>
                <w:sz w:val="24"/>
                <w:szCs w:val="24"/>
              </w:rPr>
              <w:t>; gruntēts un krāsots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33774E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Žoga stabu stiprinājumi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DE4B8B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5</w:t>
            </w:r>
            <w:r w:rsidR="0033774E"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Šķērsstieņu stiprinājumi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DE4B8B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6</w:t>
            </w:r>
            <w:r w:rsidR="0033774E"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Skrūves, uzgriežņi, paplāksnes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DE4B8B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7</w:t>
            </w:r>
            <w:r w:rsidR="0033774E"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Skrūvpālis (h 1200</w:t>
            </w:r>
            <w:r w:rsidR="009A2C84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DE4B8B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8</w:t>
            </w:r>
            <w:r w:rsidR="0033774E"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Trapecveida metāla valcprofils (gruntēts un krāsots; 0.6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2C47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3774E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4E" w:rsidRPr="0033774E" w:rsidRDefault="00DE4B8B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9</w:t>
            </w:r>
            <w:r w:rsidR="0033774E" w:rsidRPr="0033774E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Vārtiņu komplekts ar atslēgu un eņģēm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4E" w:rsidRPr="0033774E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95A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A" w:rsidRDefault="00F2195A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Žoga stabu pamatu ierīkošana (urbšana un betonēšana)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95A" w:rsidRPr="006C7076" w:rsidTr="006A7353">
        <w:trPr>
          <w:cantSplit/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A" w:rsidRDefault="00F2195A" w:rsidP="00F2195A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C74A18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Montāžas darbi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5A" w:rsidRDefault="002C4749" w:rsidP="00F21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0AD2" w:rsidRDefault="00F90AD2" w:rsidP="00DF58B1">
      <w:pPr>
        <w:spacing w:after="0" w:line="20" w:lineRule="atLeast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</w:p>
    <w:p w:rsidR="00DF58B1" w:rsidRPr="00DF58B1" w:rsidRDefault="007667E2" w:rsidP="00DF58B1">
      <w:pPr>
        <w:spacing w:after="0" w:line="20" w:lineRule="atLeast"/>
        <w:textAlignment w:val="auto"/>
        <w:rPr>
          <w:rFonts w:ascii="Times New Roman" w:eastAsia="Times New Roman" w:hAnsi="Times New Roman"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3</w:t>
      </w:r>
      <w:r w:rsidR="00DF58B1"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.Īpašie noteikumi:</w:t>
      </w:r>
    </w:p>
    <w:p w:rsidR="00F94BA6" w:rsidRDefault="007667E2" w:rsidP="00C53228">
      <w:pPr>
        <w:spacing w:after="0" w:line="20" w:lineRule="atLeast"/>
        <w:ind w:right="-1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3</w:t>
      </w:r>
      <w:r w:rsidR="00DF58B1" w:rsidRPr="00DF58B1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.1.</w:t>
      </w:r>
      <w:r w:rsidR="00060DF5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="00DF58B1" w:rsidRPr="00DF58B1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Piedāv</w:t>
      </w:r>
      <w:r w:rsidR="006E63B3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ājuma tāmēm jāatbilst </w:t>
      </w:r>
      <w:r w:rsidR="00C53228" w:rsidRPr="00C5322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Noteikumi par Latvijas būvnormatīvu LBN 501-17 "Būvizmaksu noteikšanas kārtība"</w:t>
      </w:r>
      <w:r w:rsidR="00DF58B1" w:rsidRPr="00DF58B1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;</w:t>
      </w:r>
      <w:r w:rsidR="00C50983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="00C5322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</w:p>
    <w:p w:rsidR="00492137" w:rsidRDefault="00492137" w:rsidP="00C53228">
      <w:pPr>
        <w:spacing w:after="0" w:line="20" w:lineRule="atLeast"/>
        <w:ind w:right="-1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3.2. Vienības izcenojumos jāiekļauj visas ar konkrētajiem darbiem</w:t>
      </w:r>
      <w:r w:rsidRPr="00492137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saistītās izmaksas (darbs, rokas mehānismi, visas darbaspēka nodokļu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izmaksas) u.c.;</w:t>
      </w:r>
    </w:p>
    <w:p w:rsidR="00492137" w:rsidRDefault="00492137" w:rsidP="00C53228">
      <w:pPr>
        <w:spacing w:after="0" w:line="20" w:lineRule="atLeast"/>
        <w:ind w:right="-1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3.3. Nepieciešamības gadījumā Izpildītājam pirms darbu uzsākšanas ir tiesības veikt objekta uzmērīšana dabā, vienlaikus apzinoties, ka darbu apjomos norādītais daudzums ir maksimālais un nevar tikt palielināts;</w:t>
      </w:r>
    </w:p>
    <w:p w:rsidR="00736D10" w:rsidRDefault="00736D10" w:rsidP="00C53228">
      <w:pPr>
        <w:spacing w:after="0" w:line="20" w:lineRule="atLeast"/>
        <w:ind w:right="-1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3.4. Pirms darbu uzsākšanas nepieciešams vienoties ar P</w:t>
      </w:r>
      <w:r w:rsidR="008D021F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asūtītāju par RAL krāsu kodu</w:t>
      </w:r>
      <w:r w:rsidR="00F2195A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detaļām, kas tiks krāsotas;</w:t>
      </w:r>
    </w:p>
    <w:p w:rsidR="00F2195A" w:rsidRDefault="00F2195A" w:rsidP="00C53228">
      <w:pPr>
        <w:spacing w:after="0" w:line="20" w:lineRule="atLeast"/>
        <w:ind w:right="-1"/>
        <w:jc w:val="both"/>
        <w:textAlignment w:val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3.5. Transporta </w:t>
      </w:r>
      <w:r w:rsidR="00C74A1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un izmantojamās būvtehnikas 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izdevumiem jābūt iekļautiem kopējā piedāvājuma tāmes izmaksās.</w:t>
      </w:r>
    </w:p>
    <w:p w:rsidR="00DC07B1" w:rsidRPr="00DF58B1" w:rsidRDefault="00DC07B1" w:rsidP="00DF58B1">
      <w:pPr>
        <w:spacing w:after="0" w:line="0" w:lineRule="atLeast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</w:p>
    <w:p w:rsidR="00DF58B1" w:rsidRPr="00DF58B1" w:rsidRDefault="007667E2" w:rsidP="00DF58B1">
      <w:pPr>
        <w:spacing w:after="0" w:line="0" w:lineRule="atLeast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4</w:t>
      </w:r>
      <w:r w:rsidR="00DF58B1"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.Darbu izpildes termiņš: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mēnešu laikā no līguma noslēgšanas datuma.</w:t>
      </w:r>
    </w:p>
    <w:p w:rsidR="00DF58B1" w:rsidRPr="00DF58B1" w:rsidRDefault="00DF58B1" w:rsidP="00DF58B1">
      <w:pPr>
        <w:spacing w:after="0" w:line="0" w:lineRule="atLeast"/>
        <w:textAlignment w:val="auto"/>
        <w:rPr>
          <w:rFonts w:ascii="Times New Roman" w:eastAsia="Times New Roman" w:hAnsi="Times New Roman"/>
          <w:noProof w:val="0"/>
          <w:sz w:val="24"/>
          <w:szCs w:val="24"/>
        </w:rPr>
      </w:pPr>
      <w:r w:rsidRPr="00DF58B1">
        <w:rPr>
          <w:rFonts w:ascii="Times New Roman" w:eastAsia="Times New Roman" w:hAnsi="Times New Roman"/>
          <w:noProof w:val="0"/>
          <w:sz w:val="24"/>
          <w:szCs w:val="24"/>
        </w:rPr>
        <w:t xml:space="preserve">     </w:t>
      </w:r>
    </w:p>
    <w:p w:rsidR="00DF58B1" w:rsidRPr="00DF58B1" w:rsidRDefault="007667E2" w:rsidP="00DF58B1">
      <w:pPr>
        <w:spacing w:after="0" w:line="0" w:lineRule="atLeast"/>
        <w:textAlignment w:val="auto"/>
        <w:rPr>
          <w:rFonts w:ascii="Times New Roman" w:eastAsia="Times New Roman" w:hAnsi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</w:rPr>
        <w:t>5</w:t>
      </w:r>
      <w:r w:rsidR="00DF58B1" w:rsidRPr="00DF58B1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.Garantijas laiks: </w:t>
      </w:r>
      <w:r w:rsidR="000C5883">
        <w:rPr>
          <w:rFonts w:ascii="Times New Roman" w:eastAsia="Times New Roman" w:hAnsi="Times New Roman"/>
          <w:noProof w:val="0"/>
          <w:sz w:val="24"/>
          <w:szCs w:val="24"/>
        </w:rPr>
        <w:t>2</w:t>
      </w:r>
      <w:r w:rsidR="00DF58B1" w:rsidRPr="00DF58B1">
        <w:rPr>
          <w:rFonts w:ascii="Times New Roman" w:eastAsia="Times New Roman" w:hAnsi="Times New Roman"/>
          <w:noProof w:val="0"/>
          <w:sz w:val="24"/>
          <w:szCs w:val="24"/>
        </w:rPr>
        <w:t xml:space="preserve"> gadi.</w:t>
      </w:r>
    </w:p>
    <w:p w:rsidR="00F2195A" w:rsidRPr="00DF58B1" w:rsidRDefault="00DF58B1" w:rsidP="00DF58B1">
      <w:pPr>
        <w:spacing w:after="0" w:line="0" w:lineRule="atLeast"/>
        <w:textAlignment w:val="auto"/>
        <w:rPr>
          <w:rFonts w:ascii="Times New Roman" w:eastAsia="Times New Roman" w:hAnsi="Times New Roman"/>
          <w:noProof w:val="0"/>
          <w:sz w:val="24"/>
          <w:szCs w:val="24"/>
        </w:rPr>
      </w:pPr>
      <w:r w:rsidRPr="00DF58B1">
        <w:rPr>
          <w:rFonts w:ascii="Times New Roman" w:eastAsia="Times New Roman" w:hAnsi="Times New Roman"/>
          <w:noProof w:val="0"/>
          <w:sz w:val="24"/>
          <w:szCs w:val="24"/>
        </w:rPr>
        <w:t xml:space="preserve">                     </w:t>
      </w:r>
    </w:p>
    <w:p w:rsidR="00DF58B1" w:rsidRPr="00DF58B1" w:rsidRDefault="00F2195A" w:rsidP="00F2195A">
      <w:pPr>
        <w:spacing w:after="0" w:line="0" w:lineRule="atLeast"/>
        <w:textAlignment w:val="auto"/>
        <w:rPr>
          <w:noProof w:val="0"/>
        </w:rPr>
      </w:pPr>
      <w:r w:rsidRPr="00F2195A">
        <w:rPr>
          <w:rFonts w:ascii="Times New Roman" w:eastAsia="Times New Roman" w:hAnsi="Times New Roman"/>
          <w:b/>
          <w:noProof w:val="0"/>
          <w:sz w:val="24"/>
          <w:szCs w:val="24"/>
          <w:u w:val="single"/>
        </w:rPr>
        <w:t>Sastādīja</w:t>
      </w:r>
      <w:r>
        <w:rPr>
          <w:rFonts w:ascii="Times New Roman" w:eastAsia="Times New Roman" w:hAnsi="Times New Roman"/>
          <w:noProof w:val="0"/>
          <w:sz w:val="24"/>
          <w:szCs w:val="24"/>
        </w:rPr>
        <w:t>: DVPI “Komunālās saimniecības pārvalde” vides inženieris                               K.Laizāns</w:t>
      </w:r>
    </w:p>
    <w:p w:rsidR="00277F2B" w:rsidRDefault="00277F2B"/>
    <w:sectPr w:rsidR="00277F2B" w:rsidSect="00612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A2"/>
    <w:rsid w:val="00002787"/>
    <w:rsid w:val="00010888"/>
    <w:rsid w:val="00020670"/>
    <w:rsid w:val="0004600C"/>
    <w:rsid w:val="00060DF5"/>
    <w:rsid w:val="00070753"/>
    <w:rsid w:val="000C5883"/>
    <w:rsid w:val="000D3D74"/>
    <w:rsid w:val="00100919"/>
    <w:rsid w:val="0014232E"/>
    <w:rsid w:val="00163833"/>
    <w:rsid w:val="00196261"/>
    <w:rsid w:val="001C127D"/>
    <w:rsid w:val="001C5807"/>
    <w:rsid w:val="001F1A77"/>
    <w:rsid w:val="00217C70"/>
    <w:rsid w:val="00272035"/>
    <w:rsid w:val="00277F2B"/>
    <w:rsid w:val="002879DF"/>
    <w:rsid w:val="002B7FE2"/>
    <w:rsid w:val="002C1E55"/>
    <w:rsid w:val="002C4749"/>
    <w:rsid w:val="002E0CB0"/>
    <w:rsid w:val="003127F5"/>
    <w:rsid w:val="00324138"/>
    <w:rsid w:val="003311CE"/>
    <w:rsid w:val="00332656"/>
    <w:rsid w:val="0033774E"/>
    <w:rsid w:val="00350CFC"/>
    <w:rsid w:val="003753F5"/>
    <w:rsid w:val="003778F2"/>
    <w:rsid w:val="003B10B3"/>
    <w:rsid w:val="003C0B95"/>
    <w:rsid w:val="003F06F9"/>
    <w:rsid w:val="003F7792"/>
    <w:rsid w:val="0040707E"/>
    <w:rsid w:val="004212EA"/>
    <w:rsid w:val="00425A9B"/>
    <w:rsid w:val="00473C8C"/>
    <w:rsid w:val="00492137"/>
    <w:rsid w:val="004C79E2"/>
    <w:rsid w:val="004C7CE6"/>
    <w:rsid w:val="004D219C"/>
    <w:rsid w:val="004F67CA"/>
    <w:rsid w:val="0054106A"/>
    <w:rsid w:val="00581029"/>
    <w:rsid w:val="005E4512"/>
    <w:rsid w:val="00600585"/>
    <w:rsid w:val="006110B6"/>
    <w:rsid w:val="006121F4"/>
    <w:rsid w:val="00630974"/>
    <w:rsid w:val="00632BF4"/>
    <w:rsid w:val="006958DA"/>
    <w:rsid w:val="006A402B"/>
    <w:rsid w:val="006A7353"/>
    <w:rsid w:val="006C1C06"/>
    <w:rsid w:val="006C7076"/>
    <w:rsid w:val="006E63B3"/>
    <w:rsid w:val="0071235E"/>
    <w:rsid w:val="00736D10"/>
    <w:rsid w:val="007667E2"/>
    <w:rsid w:val="007B2C6D"/>
    <w:rsid w:val="00845568"/>
    <w:rsid w:val="008D021F"/>
    <w:rsid w:val="00914444"/>
    <w:rsid w:val="00933233"/>
    <w:rsid w:val="00935F0C"/>
    <w:rsid w:val="00946F96"/>
    <w:rsid w:val="00960039"/>
    <w:rsid w:val="00985B1D"/>
    <w:rsid w:val="009A2C84"/>
    <w:rsid w:val="009D7C96"/>
    <w:rsid w:val="00A13DA1"/>
    <w:rsid w:val="00A41212"/>
    <w:rsid w:val="00A56472"/>
    <w:rsid w:val="00A8047F"/>
    <w:rsid w:val="00A86EB4"/>
    <w:rsid w:val="00A9123E"/>
    <w:rsid w:val="00AE4CF5"/>
    <w:rsid w:val="00B14A8C"/>
    <w:rsid w:val="00B16D9C"/>
    <w:rsid w:val="00B21610"/>
    <w:rsid w:val="00B45F45"/>
    <w:rsid w:val="00B72A15"/>
    <w:rsid w:val="00B82305"/>
    <w:rsid w:val="00BB770A"/>
    <w:rsid w:val="00BC247F"/>
    <w:rsid w:val="00BC2837"/>
    <w:rsid w:val="00BD233A"/>
    <w:rsid w:val="00BE33BD"/>
    <w:rsid w:val="00C50983"/>
    <w:rsid w:val="00C53228"/>
    <w:rsid w:val="00C74A18"/>
    <w:rsid w:val="00C75F67"/>
    <w:rsid w:val="00C969B7"/>
    <w:rsid w:val="00CE4D0F"/>
    <w:rsid w:val="00CF1D2B"/>
    <w:rsid w:val="00CF4EEB"/>
    <w:rsid w:val="00D00ECD"/>
    <w:rsid w:val="00D10D99"/>
    <w:rsid w:val="00D72951"/>
    <w:rsid w:val="00D93FC1"/>
    <w:rsid w:val="00DA65A2"/>
    <w:rsid w:val="00DB7E59"/>
    <w:rsid w:val="00DC07B1"/>
    <w:rsid w:val="00DE4B8B"/>
    <w:rsid w:val="00DE59BD"/>
    <w:rsid w:val="00DF58B1"/>
    <w:rsid w:val="00E12E7F"/>
    <w:rsid w:val="00E21EF2"/>
    <w:rsid w:val="00E90FDC"/>
    <w:rsid w:val="00EA20BD"/>
    <w:rsid w:val="00EB2C17"/>
    <w:rsid w:val="00F2195A"/>
    <w:rsid w:val="00F228C0"/>
    <w:rsid w:val="00F463E7"/>
    <w:rsid w:val="00F62EE3"/>
    <w:rsid w:val="00F72ACF"/>
    <w:rsid w:val="00F83761"/>
    <w:rsid w:val="00F90AD2"/>
    <w:rsid w:val="00F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CA3546-EB8B-463F-994E-3955154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A438-482D-43AF-856C-64D769C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2025-05-26T07:20:00Z</dcterms:created>
  <dcterms:modified xsi:type="dcterms:W3CDTF">2025-05-26T07:20:00Z</dcterms:modified>
</cp:coreProperties>
</file>