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666" w14:textId="77777777" w:rsidR="00E103AF" w:rsidRPr="00731B35" w:rsidRDefault="00E103AF" w:rsidP="000B183E">
      <w:pPr>
        <w:jc w:val="center"/>
        <w:rPr>
          <w:rFonts w:asciiTheme="majorBidi" w:hAnsiTheme="majorBidi" w:cstheme="majorBidi"/>
          <w:b/>
          <w:caps/>
          <w:color w:val="EE0000"/>
          <w:sz w:val="22"/>
          <w:szCs w:val="22"/>
          <w:u w:val="single"/>
        </w:rPr>
      </w:pPr>
    </w:p>
    <w:p w14:paraId="3D8AB1D0" w14:textId="42AF06C0" w:rsidR="00731B35" w:rsidRPr="00731B35" w:rsidRDefault="00731B35" w:rsidP="00731B35">
      <w:pPr>
        <w:jc w:val="right"/>
        <w:rPr>
          <w:rFonts w:asciiTheme="majorBidi" w:hAnsiTheme="majorBidi" w:cstheme="majorBidi"/>
          <w:sz w:val="22"/>
          <w:szCs w:val="22"/>
        </w:rPr>
      </w:pPr>
      <w:r w:rsidRPr="00731B35">
        <w:rPr>
          <w:rFonts w:asciiTheme="majorBidi" w:hAnsiTheme="majorBidi" w:cstheme="majorBidi"/>
          <w:caps/>
          <w:sz w:val="22"/>
          <w:szCs w:val="22"/>
        </w:rPr>
        <w:t>apstiprinĀts</w:t>
      </w:r>
      <w:r w:rsidRPr="00731B35">
        <w:rPr>
          <w:rFonts w:asciiTheme="majorBidi" w:hAnsiTheme="majorBidi" w:cstheme="majorBidi"/>
          <w:caps/>
          <w:sz w:val="22"/>
          <w:szCs w:val="22"/>
        </w:rPr>
        <w:br/>
      </w:r>
      <w:r w:rsidRPr="00731B35">
        <w:rPr>
          <w:rFonts w:asciiTheme="majorBidi" w:hAnsiTheme="majorBidi" w:cstheme="majorBidi"/>
          <w:sz w:val="22"/>
          <w:szCs w:val="22"/>
        </w:rPr>
        <w:t xml:space="preserve"> Daugavpils valstspilsētas pašvaldības izpilddirektore</w:t>
      </w:r>
      <w:r w:rsidR="008576F4">
        <w:rPr>
          <w:rFonts w:asciiTheme="majorBidi" w:hAnsiTheme="majorBidi" w:cstheme="majorBidi"/>
          <w:sz w:val="22"/>
          <w:szCs w:val="22"/>
        </w:rPr>
        <w:t>s vietnieks</w:t>
      </w:r>
    </w:p>
    <w:p w14:paraId="0CD45733" w14:textId="34661467" w:rsidR="00731B35" w:rsidRPr="00731B35" w:rsidRDefault="00731B35" w:rsidP="00731B35">
      <w:pPr>
        <w:pStyle w:val="Heading1"/>
        <w:jc w:val="right"/>
        <w:rPr>
          <w:rFonts w:asciiTheme="majorBidi" w:hAnsiTheme="majorBidi" w:cstheme="majorBidi"/>
          <w:sz w:val="22"/>
          <w:szCs w:val="22"/>
        </w:rPr>
      </w:pPr>
      <w:r w:rsidRPr="00731B35">
        <w:rPr>
          <w:rFonts w:asciiTheme="majorBidi" w:hAnsiTheme="majorBidi" w:cstheme="majorBidi"/>
          <w:sz w:val="22"/>
          <w:szCs w:val="22"/>
        </w:rPr>
        <w:t>_________________</w:t>
      </w:r>
      <w:r w:rsidR="008576F4">
        <w:rPr>
          <w:rFonts w:asciiTheme="majorBidi" w:hAnsiTheme="majorBidi" w:cstheme="majorBidi"/>
          <w:b w:val="0"/>
          <w:sz w:val="22"/>
          <w:szCs w:val="22"/>
        </w:rPr>
        <w:t>K.Rasis</w:t>
      </w:r>
    </w:p>
    <w:p w14:paraId="492202D0" w14:textId="40C6C8FC" w:rsidR="00731B35" w:rsidRPr="00731B35" w:rsidRDefault="00731B35" w:rsidP="00731B35">
      <w:pPr>
        <w:keepNext/>
        <w:jc w:val="right"/>
        <w:outlineLvl w:val="0"/>
        <w:rPr>
          <w:rFonts w:asciiTheme="majorBidi" w:hAnsiTheme="majorBidi" w:cstheme="majorBidi"/>
          <w:sz w:val="22"/>
          <w:szCs w:val="22"/>
          <w:lang w:eastAsia="en-US"/>
        </w:rPr>
      </w:pPr>
      <w:r w:rsidRPr="00731B35">
        <w:rPr>
          <w:rFonts w:asciiTheme="majorBidi" w:hAnsiTheme="majorBidi" w:cstheme="majorBidi"/>
          <w:sz w:val="22"/>
          <w:szCs w:val="22"/>
          <w:lang w:eastAsia="en-US"/>
        </w:rPr>
        <w:t>Daugavpilī, 2025.gada __.maijā</w:t>
      </w:r>
    </w:p>
    <w:p w14:paraId="4B5595B2" w14:textId="7D697CD3" w:rsidR="00A54C14" w:rsidRPr="00731B35" w:rsidRDefault="008E5187" w:rsidP="000B183E">
      <w:pPr>
        <w:jc w:val="center"/>
        <w:rPr>
          <w:rFonts w:asciiTheme="majorBidi" w:hAnsiTheme="majorBidi" w:cstheme="majorBidi"/>
          <w:b/>
          <w:sz w:val="22"/>
          <w:szCs w:val="22"/>
          <w:u w:val="single"/>
        </w:rPr>
      </w:pPr>
      <w:r w:rsidRPr="00731B35">
        <w:rPr>
          <w:rFonts w:asciiTheme="majorBidi" w:hAnsiTheme="majorBidi" w:cstheme="majorBidi"/>
          <w:b/>
          <w:caps/>
          <w:sz w:val="22"/>
          <w:szCs w:val="22"/>
          <w:u w:val="single"/>
        </w:rPr>
        <w:t>zemsliekšņa iepirkumA -</w:t>
      </w:r>
      <w:r w:rsidRPr="00731B35">
        <w:rPr>
          <w:rFonts w:asciiTheme="majorBidi" w:hAnsiTheme="majorBidi" w:cstheme="majorBidi"/>
          <w:b/>
          <w:sz w:val="22"/>
          <w:szCs w:val="22"/>
          <w:u w:val="single"/>
        </w:rPr>
        <w:t xml:space="preserve"> </w:t>
      </w:r>
      <w:r w:rsidR="0041657E" w:rsidRPr="00731B35">
        <w:rPr>
          <w:rFonts w:asciiTheme="majorBidi" w:hAnsiTheme="majorBidi" w:cstheme="majorBidi"/>
          <w:b/>
          <w:sz w:val="22"/>
          <w:szCs w:val="22"/>
          <w:u w:val="single"/>
        </w:rPr>
        <w:t>CENU APTAUJAS</w:t>
      </w:r>
    </w:p>
    <w:p w14:paraId="2D5CB49E" w14:textId="546B2570" w:rsidR="0041657E" w:rsidRPr="00731B35" w:rsidRDefault="00763252" w:rsidP="00BF5954">
      <w:pPr>
        <w:ind w:left="-567"/>
        <w:contextualSpacing/>
        <w:jc w:val="center"/>
        <w:rPr>
          <w:rFonts w:asciiTheme="majorBidi" w:hAnsiTheme="majorBidi" w:cstheme="majorBidi"/>
          <w:b/>
          <w:sz w:val="22"/>
          <w:szCs w:val="22"/>
        </w:rPr>
      </w:pPr>
      <w:r w:rsidRPr="00731B35">
        <w:rPr>
          <w:rFonts w:asciiTheme="majorBidi" w:hAnsiTheme="majorBidi" w:cstheme="majorBidi"/>
          <w:b/>
          <w:bCs/>
          <w:sz w:val="22"/>
          <w:szCs w:val="22"/>
        </w:rPr>
        <w:t>„</w:t>
      </w:r>
      <w:r w:rsidR="00652D28" w:rsidRPr="00731B35">
        <w:rPr>
          <w:rFonts w:asciiTheme="majorBidi" w:hAnsiTheme="majorBidi" w:cstheme="majorBidi"/>
          <w:b/>
          <w:bCs/>
          <w:sz w:val="22"/>
          <w:szCs w:val="22"/>
        </w:rPr>
        <w:t>Motorlaivas piegāde projekta  „Mazaizsargāto bērnu sociālā iekļaušana ar airēšanas un drošas uzvedības uz ūdens aktivitātēm”  Rowing4confidence/  Nr. LL-00032 aktivitāšu nodrošināšanai</w:t>
      </w:r>
      <w:r w:rsidR="008402F4" w:rsidRPr="00731B35">
        <w:rPr>
          <w:rFonts w:asciiTheme="majorBidi" w:hAnsiTheme="majorBidi" w:cstheme="majorBidi"/>
          <w:b/>
          <w:bCs/>
          <w:sz w:val="22"/>
          <w:szCs w:val="22"/>
        </w:rPr>
        <w:t>”</w:t>
      </w:r>
      <w:r w:rsidR="00BF5954" w:rsidRPr="00731B35">
        <w:rPr>
          <w:rFonts w:asciiTheme="majorBidi" w:hAnsiTheme="majorBidi" w:cstheme="majorBidi"/>
          <w:b/>
          <w:bCs/>
          <w:sz w:val="22"/>
          <w:szCs w:val="22"/>
        </w:rPr>
        <w:t xml:space="preserve">, </w:t>
      </w:r>
      <w:r w:rsidR="00EE6989" w:rsidRPr="00731B35">
        <w:rPr>
          <w:rFonts w:asciiTheme="majorBidi" w:hAnsiTheme="majorBidi" w:cstheme="majorBidi"/>
          <w:b/>
          <w:sz w:val="22"/>
          <w:szCs w:val="22"/>
        </w:rPr>
        <w:t xml:space="preserve">identifikācijas Nr. </w:t>
      </w:r>
      <w:r w:rsidR="008E5187" w:rsidRPr="00731B35">
        <w:rPr>
          <w:rFonts w:asciiTheme="majorBidi" w:hAnsiTheme="majorBidi" w:cstheme="majorBidi"/>
          <w:b/>
          <w:sz w:val="22"/>
          <w:szCs w:val="22"/>
        </w:rPr>
        <w:t xml:space="preserve">DPCP </w:t>
      </w:r>
      <w:r w:rsidR="00046F7E" w:rsidRPr="00731B35">
        <w:rPr>
          <w:rFonts w:asciiTheme="majorBidi" w:hAnsiTheme="majorBidi" w:cstheme="majorBidi"/>
          <w:b/>
          <w:sz w:val="22"/>
          <w:szCs w:val="22"/>
        </w:rPr>
        <w:t>2025/</w:t>
      </w:r>
      <w:r w:rsidR="00731B35" w:rsidRPr="00731B35">
        <w:rPr>
          <w:rFonts w:asciiTheme="majorBidi" w:hAnsiTheme="majorBidi" w:cstheme="majorBidi"/>
          <w:b/>
          <w:sz w:val="22"/>
          <w:szCs w:val="22"/>
        </w:rPr>
        <w:t>4</w:t>
      </w:r>
      <w:r w:rsidR="00046F7E" w:rsidRPr="00731B35">
        <w:rPr>
          <w:rFonts w:asciiTheme="majorBidi" w:hAnsiTheme="majorBidi" w:cstheme="majorBidi"/>
          <w:b/>
          <w:sz w:val="22"/>
          <w:szCs w:val="22"/>
        </w:rPr>
        <w:t>2</w:t>
      </w:r>
    </w:p>
    <w:p w14:paraId="5889DAE7" w14:textId="77777777" w:rsidR="00FD5A3D" w:rsidRPr="00731B35" w:rsidRDefault="000B183E" w:rsidP="000B183E">
      <w:pPr>
        <w:pStyle w:val="Title"/>
        <w:ind w:hanging="1134"/>
        <w:rPr>
          <w:rFonts w:asciiTheme="majorBidi" w:hAnsiTheme="majorBidi" w:cstheme="majorBidi"/>
          <w:color w:val="EE0000"/>
          <w:sz w:val="22"/>
          <w:szCs w:val="22"/>
        </w:rPr>
      </w:pPr>
      <w:r w:rsidRPr="00731B35">
        <w:rPr>
          <w:rFonts w:asciiTheme="majorBidi" w:hAnsiTheme="majorBidi" w:cstheme="majorBidi"/>
          <w:sz w:val="22"/>
          <w:szCs w:val="22"/>
        </w:rPr>
        <w:t xml:space="preserve">                    </w:t>
      </w:r>
      <w:r w:rsidR="0041657E" w:rsidRPr="00731B35">
        <w:rPr>
          <w:rFonts w:asciiTheme="majorBidi" w:hAnsiTheme="majorBidi" w:cstheme="majorBidi"/>
          <w:sz w:val="22"/>
          <w:szCs w:val="22"/>
          <w:u w:val="single"/>
        </w:rPr>
        <w:t>REZULTĀT</w:t>
      </w:r>
      <w:r w:rsidR="002035DE" w:rsidRPr="00731B35">
        <w:rPr>
          <w:rFonts w:asciiTheme="majorBidi" w:hAnsiTheme="majorBidi" w:cstheme="majorBidi"/>
          <w:sz w:val="22"/>
          <w:szCs w:val="22"/>
          <w:u w:val="single"/>
        </w:rPr>
        <w:t>U APKOPOJUMS</w:t>
      </w:r>
      <w:r w:rsidR="00B85BAA" w:rsidRPr="00731B35">
        <w:rPr>
          <w:rFonts w:asciiTheme="majorBidi" w:hAnsiTheme="majorBidi" w:cstheme="majorBidi"/>
          <w:sz w:val="22"/>
          <w:szCs w:val="22"/>
        </w:rPr>
        <w:tab/>
      </w:r>
      <w:r w:rsidR="00B85BAA" w:rsidRPr="00731B35">
        <w:rPr>
          <w:rFonts w:asciiTheme="majorBidi" w:hAnsiTheme="majorBidi" w:cstheme="majorBidi"/>
          <w:color w:val="EE0000"/>
          <w:sz w:val="22"/>
          <w:szCs w:val="22"/>
        </w:rPr>
        <w:tab/>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930"/>
      </w:tblGrid>
      <w:tr w:rsidR="00731B35" w:rsidRPr="00731B35" w14:paraId="7FBB8034" w14:textId="77777777" w:rsidTr="00945F88">
        <w:trPr>
          <w:trHeight w:val="430"/>
        </w:trPr>
        <w:tc>
          <w:tcPr>
            <w:tcW w:w="2127" w:type="dxa"/>
            <w:vAlign w:val="center"/>
          </w:tcPr>
          <w:p w14:paraId="3B9FB107" w14:textId="77777777" w:rsidR="00AC16F0" w:rsidRPr="00731B35" w:rsidRDefault="00AC16F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sz w:val="22"/>
                <w:szCs w:val="22"/>
              </w:rPr>
              <w:t>Iepirkuma procedūras veids</w:t>
            </w:r>
          </w:p>
        </w:tc>
        <w:tc>
          <w:tcPr>
            <w:tcW w:w="8930" w:type="dxa"/>
            <w:vAlign w:val="center"/>
          </w:tcPr>
          <w:p w14:paraId="78571C9A" w14:textId="15A5E82E" w:rsidR="00AC16F0" w:rsidRPr="00731B35" w:rsidRDefault="000A7F65" w:rsidP="0039494A">
            <w:pPr>
              <w:pStyle w:val="BodyTextIndent3"/>
              <w:ind w:firstLine="0"/>
              <w:rPr>
                <w:rFonts w:asciiTheme="majorBidi" w:hAnsiTheme="majorBidi" w:cstheme="majorBidi"/>
                <w:bCs/>
                <w:sz w:val="22"/>
                <w:szCs w:val="22"/>
              </w:rPr>
            </w:pPr>
            <w:r w:rsidRPr="00731B35">
              <w:rPr>
                <w:rFonts w:asciiTheme="majorBidi" w:hAnsiTheme="majorBidi" w:cstheme="majorBidi"/>
                <w:sz w:val="22"/>
                <w:szCs w:val="22"/>
              </w:rPr>
              <w:t xml:space="preserve">Pasūtītājs nepiemēro Publisko iepirkumu likumā noteiktās iepirkuma procedūras, jo paredzamā </w:t>
            </w:r>
            <w:r w:rsidR="000A5151" w:rsidRPr="00731B35">
              <w:rPr>
                <w:rFonts w:asciiTheme="majorBidi" w:hAnsiTheme="majorBidi" w:cstheme="majorBidi"/>
                <w:sz w:val="22"/>
                <w:szCs w:val="22"/>
              </w:rPr>
              <w:t xml:space="preserve">kopējā </w:t>
            </w:r>
            <w:r w:rsidR="00EE6989" w:rsidRPr="00731B35">
              <w:rPr>
                <w:rFonts w:asciiTheme="majorBidi" w:hAnsiTheme="majorBidi" w:cstheme="majorBidi"/>
                <w:sz w:val="22"/>
                <w:szCs w:val="22"/>
              </w:rPr>
              <w:t>līgumcena</w:t>
            </w:r>
            <w:r w:rsidR="004905DA" w:rsidRPr="00731B35">
              <w:rPr>
                <w:rFonts w:asciiTheme="majorBidi" w:hAnsiTheme="majorBidi" w:cstheme="majorBidi"/>
                <w:sz w:val="22"/>
                <w:szCs w:val="22"/>
              </w:rPr>
              <w:t xml:space="preserve"> ir</w:t>
            </w:r>
            <w:r w:rsidR="00BA1EAC" w:rsidRPr="00731B35">
              <w:rPr>
                <w:rFonts w:asciiTheme="majorBidi" w:hAnsiTheme="majorBidi" w:cstheme="majorBidi"/>
                <w:bCs/>
                <w:sz w:val="22"/>
                <w:szCs w:val="22"/>
              </w:rPr>
              <w:t xml:space="preserve"> </w:t>
            </w:r>
            <w:sdt>
              <w:sdtPr>
                <w:rPr>
                  <w:rFonts w:asciiTheme="majorBidi" w:hAnsiTheme="majorBidi" w:cstheme="majorBidi"/>
                  <w:bCs/>
                  <w:sz w:val="22"/>
                  <w:szCs w:val="22"/>
                </w:rPr>
                <w:id w:val="-1142421690"/>
                <w:placeholder>
                  <w:docPart w:val="24CCF43FD26E4A9FAFB05F48CBD119E7"/>
                </w:placeholder>
              </w:sdtPr>
              <w:sdtEndPr/>
              <w:sdtContent>
                <w:r w:rsidR="00652D28" w:rsidRPr="00731B35">
                  <w:rPr>
                    <w:rFonts w:asciiTheme="majorBidi" w:hAnsiTheme="majorBidi" w:cstheme="majorBidi"/>
                    <w:bCs/>
                    <w:sz w:val="22"/>
                    <w:szCs w:val="22"/>
                  </w:rPr>
                  <w:t>5767,53</w:t>
                </w:r>
              </w:sdtContent>
            </w:sdt>
            <w:r w:rsidR="00BA1EAC" w:rsidRPr="00731B35">
              <w:rPr>
                <w:rFonts w:asciiTheme="majorBidi" w:hAnsiTheme="majorBidi" w:cstheme="majorBidi"/>
                <w:bCs/>
                <w:sz w:val="22"/>
                <w:szCs w:val="22"/>
              </w:rPr>
              <w:t xml:space="preserve"> </w:t>
            </w:r>
            <w:r w:rsidR="009153B7" w:rsidRPr="00731B35">
              <w:rPr>
                <w:rFonts w:asciiTheme="majorBidi" w:hAnsiTheme="majorBidi" w:cstheme="majorBidi"/>
                <w:bCs/>
                <w:sz w:val="22"/>
                <w:szCs w:val="22"/>
              </w:rPr>
              <w:t>EUR bez pievienotās vērtības nodokļa (turpmāk – PVN)</w:t>
            </w:r>
            <w:r w:rsidR="00BA1EAC" w:rsidRPr="00731B35">
              <w:rPr>
                <w:rFonts w:asciiTheme="majorBidi" w:hAnsiTheme="majorBidi" w:cstheme="majorBidi"/>
                <w:bCs/>
                <w:sz w:val="22"/>
                <w:szCs w:val="22"/>
              </w:rPr>
              <w:t xml:space="preserve">. </w:t>
            </w:r>
          </w:p>
          <w:p w14:paraId="40F12F97" w14:textId="77777777" w:rsidR="009153B7" w:rsidRPr="00731B35" w:rsidRDefault="009153B7" w:rsidP="0039494A">
            <w:pPr>
              <w:pStyle w:val="BodyTextIndent3"/>
              <w:ind w:firstLine="0"/>
              <w:rPr>
                <w:rFonts w:asciiTheme="majorBidi" w:hAnsiTheme="majorBidi" w:cstheme="majorBidi"/>
                <w:bCs/>
                <w:sz w:val="22"/>
                <w:szCs w:val="22"/>
              </w:rPr>
            </w:pPr>
            <w:r w:rsidRPr="00731B35">
              <w:rPr>
                <w:rFonts w:asciiTheme="majorBidi" w:hAnsiTheme="majorBidi" w:cstheme="majorBidi"/>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731B35">
              <w:rPr>
                <w:rFonts w:asciiTheme="majorBidi" w:hAnsiTheme="majorBidi" w:cstheme="majorBidi"/>
                <w:sz w:val="22"/>
                <w:szCs w:val="22"/>
              </w:rPr>
              <w:t xml:space="preserve">Daugavpils </w:t>
            </w:r>
            <w:r w:rsidR="007109F9" w:rsidRPr="00731B35">
              <w:rPr>
                <w:rFonts w:asciiTheme="majorBidi" w:hAnsiTheme="majorBidi" w:cstheme="majorBidi"/>
                <w:sz w:val="22"/>
                <w:szCs w:val="22"/>
              </w:rPr>
              <w:t>valsts</w:t>
            </w:r>
            <w:r w:rsidRPr="00731B35">
              <w:rPr>
                <w:rFonts w:asciiTheme="majorBidi" w:hAnsiTheme="majorBidi" w:cstheme="majorBidi"/>
                <w:sz w:val="22"/>
                <w:szCs w:val="22"/>
              </w:rPr>
              <w:t xml:space="preserve">pilsētas </w:t>
            </w:r>
            <w:r w:rsidR="007109F9" w:rsidRPr="00731B35">
              <w:rPr>
                <w:rFonts w:asciiTheme="majorBidi" w:hAnsiTheme="majorBidi" w:cstheme="majorBidi"/>
                <w:sz w:val="22"/>
                <w:szCs w:val="22"/>
              </w:rPr>
              <w:t xml:space="preserve">pašvaldības </w:t>
            </w:r>
            <w:r w:rsidRPr="00731B35">
              <w:rPr>
                <w:rFonts w:asciiTheme="majorBidi" w:hAnsiTheme="majorBidi" w:cstheme="majorBidi"/>
                <w:sz w:val="22"/>
                <w:szCs w:val="22"/>
              </w:rPr>
              <w:t xml:space="preserve">noteikumi par iepirkumu veikšanas organizēšanu, kas apstiprināti ar Daugavpils </w:t>
            </w:r>
            <w:r w:rsidR="007109F9" w:rsidRPr="00731B35">
              <w:rPr>
                <w:rFonts w:asciiTheme="majorBidi" w:hAnsiTheme="majorBidi" w:cstheme="majorBidi"/>
                <w:sz w:val="22"/>
                <w:szCs w:val="22"/>
              </w:rPr>
              <w:t>valsts</w:t>
            </w:r>
            <w:r w:rsidRPr="00731B35">
              <w:rPr>
                <w:rFonts w:asciiTheme="majorBidi" w:hAnsiTheme="majorBidi" w:cstheme="majorBidi"/>
                <w:sz w:val="22"/>
                <w:szCs w:val="22"/>
              </w:rPr>
              <w:t xml:space="preserve">pilsētas </w:t>
            </w:r>
            <w:r w:rsidR="007109F9" w:rsidRPr="00731B35">
              <w:rPr>
                <w:rFonts w:asciiTheme="majorBidi" w:hAnsiTheme="majorBidi" w:cstheme="majorBidi"/>
                <w:sz w:val="22"/>
                <w:szCs w:val="22"/>
              </w:rPr>
              <w:t>pašvaldības</w:t>
            </w:r>
            <w:r w:rsidRPr="00731B35">
              <w:rPr>
                <w:rFonts w:asciiTheme="majorBidi" w:hAnsiTheme="majorBidi" w:cstheme="majorBidi"/>
                <w:sz w:val="22"/>
                <w:szCs w:val="22"/>
              </w:rPr>
              <w:t xml:space="preserve"> </w:t>
            </w:r>
            <w:r w:rsidR="007109F9" w:rsidRPr="00731B35">
              <w:rPr>
                <w:rFonts w:asciiTheme="majorBidi" w:hAnsiTheme="majorBidi" w:cstheme="majorBidi"/>
                <w:sz w:val="22"/>
                <w:szCs w:val="22"/>
              </w:rPr>
              <w:t>izpilddirektora p.i.</w:t>
            </w:r>
            <w:r w:rsidRPr="00731B35">
              <w:rPr>
                <w:rFonts w:asciiTheme="majorBidi" w:hAnsiTheme="majorBidi" w:cstheme="majorBidi"/>
                <w:sz w:val="22"/>
                <w:szCs w:val="22"/>
              </w:rPr>
              <w:t xml:space="preserve"> 202</w:t>
            </w:r>
            <w:r w:rsidR="007109F9" w:rsidRPr="00731B35">
              <w:rPr>
                <w:rFonts w:asciiTheme="majorBidi" w:hAnsiTheme="majorBidi" w:cstheme="majorBidi"/>
                <w:sz w:val="22"/>
                <w:szCs w:val="22"/>
              </w:rPr>
              <w:t>3</w:t>
            </w:r>
            <w:r w:rsidRPr="00731B35">
              <w:rPr>
                <w:rFonts w:asciiTheme="majorBidi" w:hAnsiTheme="majorBidi" w:cstheme="majorBidi"/>
                <w:sz w:val="22"/>
                <w:szCs w:val="22"/>
              </w:rPr>
              <w:t xml:space="preserve">.gada </w:t>
            </w:r>
            <w:r w:rsidR="007109F9" w:rsidRPr="00731B35">
              <w:rPr>
                <w:rFonts w:asciiTheme="majorBidi" w:hAnsiTheme="majorBidi" w:cstheme="majorBidi"/>
                <w:sz w:val="22"/>
                <w:szCs w:val="22"/>
              </w:rPr>
              <w:t>17.aprīļa rīkojumu Nr.98e (turpmāk – Noteikumi).</w:t>
            </w:r>
          </w:p>
        </w:tc>
      </w:tr>
      <w:tr w:rsidR="00731B35" w:rsidRPr="00731B35" w14:paraId="2B9D6B52" w14:textId="77777777" w:rsidTr="00945F88">
        <w:trPr>
          <w:trHeight w:val="825"/>
        </w:trPr>
        <w:tc>
          <w:tcPr>
            <w:tcW w:w="2127" w:type="dxa"/>
            <w:vAlign w:val="center"/>
          </w:tcPr>
          <w:p w14:paraId="57324E9D" w14:textId="77777777" w:rsidR="00AC16F0" w:rsidRPr="00731B35" w:rsidRDefault="00AC16F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sz w:val="22"/>
                <w:szCs w:val="22"/>
              </w:rPr>
              <w:t xml:space="preserve">Datums, kad </w:t>
            </w:r>
            <w:r w:rsidR="004C5FDA" w:rsidRPr="00731B35">
              <w:rPr>
                <w:rFonts w:asciiTheme="majorBidi" w:hAnsiTheme="majorBidi" w:cstheme="majorBidi"/>
                <w:sz w:val="22"/>
                <w:szCs w:val="22"/>
              </w:rPr>
              <w:t xml:space="preserve">publicēts </w:t>
            </w:r>
            <w:r w:rsidR="007109F9" w:rsidRPr="00731B35">
              <w:rPr>
                <w:rFonts w:asciiTheme="majorBidi" w:hAnsiTheme="majorBidi" w:cstheme="majorBidi"/>
                <w:sz w:val="22"/>
                <w:szCs w:val="22"/>
              </w:rPr>
              <w:t xml:space="preserve">uzaicinājums </w:t>
            </w:r>
          </w:p>
        </w:tc>
        <w:tc>
          <w:tcPr>
            <w:tcW w:w="8930" w:type="dxa"/>
            <w:vAlign w:val="center"/>
          </w:tcPr>
          <w:p w14:paraId="3FFEC376" w14:textId="7B7B439E" w:rsidR="009204A2" w:rsidRPr="00731B35" w:rsidRDefault="004C5FDA" w:rsidP="00046F7E">
            <w:pPr>
              <w:jc w:val="both"/>
              <w:rPr>
                <w:rFonts w:asciiTheme="majorBidi" w:hAnsiTheme="majorBidi" w:cstheme="majorBidi"/>
                <w:sz w:val="22"/>
                <w:szCs w:val="22"/>
              </w:rPr>
            </w:pPr>
            <w:r w:rsidRPr="00731B35">
              <w:rPr>
                <w:rFonts w:asciiTheme="majorBidi" w:hAnsiTheme="majorBidi" w:cstheme="majorBidi"/>
                <w:sz w:val="22"/>
                <w:szCs w:val="22"/>
              </w:rPr>
              <w:t xml:space="preserve">Uzaicinājums publicēts Daugavpils valstspilsētas pašvaldības tīmekļvietnē www.daugavpils.lv </w:t>
            </w:r>
            <w:r w:rsidR="00731B35" w:rsidRPr="00731B35">
              <w:rPr>
                <w:rFonts w:asciiTheme="majorBidi" w:hAnsiTheme="majorBidi" w:cstheme="majorBidi"/>
                <w:sz w:val="22"/>
                <w:szCs w:val="22"/>
              </w:rPr>
              <w:t>09.04</w:t>
            </w:r>
            <w:r w:rsidR="00C33391" w:rsidRPr="00731B35">
              <w:rPr>
                <w:rFonts w:asciiTheme="majorBidi" w:hAnsiTheme="majorBidi" w:cstheme="majorBidi"/>
                <w:sz w:val="22"/>
                <w:szCs w:val="22"/>
              </w:rPr>
              <w:t>.202</w:t>
            </w:r>
            <w:r w:rsidR="008E5187" w:rsidRPr="00731B35">
              <w:rPr>
                <w:rFonts w:asciiTheme="majorBidi" w:hAnsiTheme="majorBidi" w:cstheme="majorBidi"/>
                <w:sz w:val="22"/>
                <w:szCs w:val="22"/>
              </w:rPr>
              <w:t>5</w:t>
            </w:r>
            <w:r w:rsidR="00E81C9E" w:rsidRPr="00731B35">
              <w:rPr>
                <w:rFonts w:asciiTheme="majorBidi" w:hAnsiTheme="majorBidi" w:cstheme="majorBidi"/>
                <w:sz w:val="22"/>
                <w:szCs w:val="22"/>
              </w:rPr>
              <w:t>.</w:t>
            </w:r>
            <w:r w:rsidR="003B123D" w:rsidRPr="00731B35">
              <w:rPr>
                <w:rFonts w:asciiTheme="majorBidi" w:hAnsiTheme="majorBidi" w:cstheme="majorBidi"/>
                <w:sz w:val="22"/>
                <w:szCs w:val="22"/>
              </w:rPr>
              <w:t xml:space="preserve">, </w:t>
            </w:r>
            <w:hyperlink r:id="rId8" w:history="1">
              <w:r w:rsidR="00731B35" w:rsidRPr="00731B35">
                <w:rPr>
                  <w:rStyle w:val="Hyperlink"/>
                  <w:rFonts w:asciiTheme="majorBidi" w:hAnsiTheme="majorBidi" w:cstheme="majorBidi"/>
                  <w:color w:val="auto"/>
                  <w:sz w:val="22"/>
                  <w:szCs w:val="22"/>
                </w:rPr>
                <w:t>https://www.daugavpils.lv/pasvaldiba/normativajos-aktos-nereglamentetie-iepirkumi?purchase=8721</w:t>
              </w:r>
            </w:hyperlink>
            <w:r w:rsidR="00731B35" w:rsidRPr="00731B35">
              <w:rPr>
                <w:rFonts w:asciiTheme="majorBidi" w:hAnsiTheme="majorBidi" w:cstheme="majorBidi"/>
                <w:sz w:val="22"/>
                <w:szCs w:val="22"/>
              </w:rPr>
              <w:t xml:space="preserve"> </w:t>
            </w:r>
            <w:r w:rsidR="00555E04" w:rsidRPr="00731B35">
              <w:rPr>
                <w:rFonts w:asciiTheme="majorBidi" w:hAnsiTheme="majorBidi" w:cstheme="majorBidi"/>
                <w:sz w:val="22"/>
                <w:szCs w:val="22"/>
              </w:rPr>
              <w:t xml:space="preserve"> </w:t>
            </w:r>
            <w:r w:rsidR="00046F7E" w:rsidRPr="00731B35">
              <w:rPr>
                <w:rFonts w:asciiTheme="majorBidi" w:hAnsiTheme="majorBidi" w:cstheme="majorBidi"/>
                <w:sz w:val="22"/>
                <w:szCs w:val="22"/>
              </w:rPr>
              <w:t xml:space="preserve"> </w:t>
            </w:r>
          </w:p>
        </w:tc>
      </w:tr>
      <w:tr w:rsidR="00731B35" w:rsidRPr="00731B35" w14:paraId="00691191" w14:textId="77777777" w:rsidTr="00945F88">
        <w:trPr>
          <w:trHeight w:val="421"/>
        </w:trPr>
        <w:tc>
          <w:tcPr>
            <w:tcW w:w="2127" w:type="dxa"/>
            <w:vAlign w:val="center"/>
          </w:tcPr>
          <w:p w14:paraId="512B0061" w14:textId="77777777" w:rsidR="00AC16F0" w:rsidRPr="00731B35" w:rsidRDefault="00380738"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sz w:val="22"/>
                <w:szCs w:val="22"/>
              </w:rPr>
              <w:t>Pasūtītāja nosaukums</w:t>
            </w:r>
          </w:p>
        </w:tc>
        <w:tc>
          <w:tcPr>
            <w:tcW w:w="8930" w:type="dxa"/>
            <w:vAlign w:val="center"/>
          </w:tcPr>
          <w:p w14:paraId="79BA7009" w14:textId="77777777" w:rsidR="00AC16F0" w:rsidRPr="00731B35" w:rsidRDefault="009153B7" w:rsidP="004C5FDA">
            <w:pPr>
              <w:jc w:val="both"/>
              <w:rPr>
                <w:rFonts w:asciiTheme="majorBidi" w:hAnsiTheme="majorBidi" w:cstheme="majorBidi"/>
                <w:sz w:val="22"/>
                <w:szCs w:val="22"/>
                <w:highlight w:val="yellow"/>
              </w:rPr>
            </w:pPr>
            <w:r w:rsidRPr="00731B35">
              <w:rPr>
                <w:rFonts w:asciiTheme="majorBidi" w:hAnsiTheme="majorBidi" w:cstheme="majorBidi"/>
                <w:sz w:val="22"/>
                <w:szCs w:val="22"/>
              </w:rPr>
              <w:t xml:space="preserve">Daugavpils valstspilsētas pašvaldība, reģ. Nr. 90000077325, </w:t>
            </w:r>
            <w:r w:rsidR="004C5FDA" w:rsidRPr="00731B35">
              <w:rPr>
                <w:rFonts w:asciiTheme="majorBidi" w:hAnsiTheme="majorBidi" w:cstheme="majorBidi"/>
                <w:sz w:val="22"/>
                <w:szCs w:val="22"/>
              </w:rPr>
              <w:t>Krišjāņa Valdemāra iela 1, Daugavpils</w:t>
            </w:r>
            <w:r w:rsidRPr="00731B35">
              <w:rPr>
                <w:rFonts w:asciiTheme="majorBidi" w:hAnsiTheme="majorBidi" w:cstheme="majorBidi"/>
                <w:sz w:val="22"/>
                <w:szCs w:val="22"/>
              </w:rPr>
              <w:t>, LV-5401.</w:t>
            </w:r>
          </w:p>
        </w:tc>
      </w:tr>
      <w:tr w:rsidR="00731B35" w:rsidRPr="00731B35" w14:paraId="34D44124" w14:textId="77777777" w:rsidTr="00945F88">
        <w:trPr>
          <w:trHeight w:val="427"/>
        </w:trPr>
        <w:tc>
          <w:tcPr>
            <w:tcW w:w="2127" w:type="dxa"/>
            <w:vAlign w:val="center"/>
          </w:tcPr>
          <w:p w14:paraId="59D3AABC" w14:textId="77777777" w:rsidR="00AC16F0" w:rsidRPr="00731B35" w:rsidRDefault="00D40BE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bCs/>
                <w:sz w:val="22"/>
                <w:szCs w:val="22"/>
              </w:rPr>
              <w:t>Zemsliekšņa iepirkuma mērķis</w:t>
            </w:r>
            <w:r w:rsidR="002962F0" w:rsidRPr="00731B35">
              <w:rPr>
                <w:rFonts w:asciiTheme="majorBidi" w:hAnsiTheme="majorBidi" w:cstheme="majorBidi"/>
                <w:sz w:val="22"/>
                <w:szCs w:val="22"/>
              </w:rPr>
              <w:t xml:space="preserve"> </w:t>
            </w:r>
          </w:p>
        </w:tc>
        <w:tc>
          <w:tcPr>
            <w:tcW w:w="8930" w:type="dxa"/>
            <w:vAlign w:val="center"/>
          </w:tcPr>
          <w:p w14:paraId="2849DDF1" w14:textId="42DDF9A9" w:rsidR="006655DB" w:rsidRPr="00731B35" w:rsidRDefault="00652D28" w:rsidP="008E5187">
            <w:pPr>
              <w:jc w:val="both"/>
              <w:rPr>
                <w:rFonts w:asciiTheme="majorBidi" w:hAnsiTheme="majorBidi" w:cstheme="majorBidi"/>
                <w:sz w:val="22"/>
                <w:szCs w:val="22"/>
              </w:rPr>
            </w:pPr>
            <w:r w:rsidRPr="00731B35">
              <w:rPr>
                <w:rFonts w:asciiTheme="majorBidi" w:hAnsiTheme="majorBidi" w:cstheme="majorBidi"/>
                <w:sz w:val="22"/>
                <w:szCs w:val="22"/>
              </w:rPr>
              <w:t>Motorlaivas piegāde projekta  „Mazaizsargāto bērnu sociālā iekļaušana ar airēšanas un drošas uzvedības uz ūdens aktivitātēm”  Rowing4confidence/  Nr. LL-00032 aktivitāšu nodrošināšanai</w:t>
            </w:r>
            <w:r w:rsidR="00731B35" w:rsidRPr="00731B35">
              <w:rPr>
                <w:rFonts w:asciiTheme="majorBidi" w:hAnsiTheme="majorBidi" w:cstheme="majorBidi"/>
                <w:sz w:val="22"/>
                <w:szCs w:val="22"/>
              </w:rPr>
              <w:t>.</w:t>
            </w:r>
          </w:p>
        </w:tc>
      </w:tr>
      <w:tr w:rsidR="00731B35" w:rsidRPr="00731B35" w14:paraId="1407BF95" w14:textId="77777777" w:rsidTr="00945F88">
        <w:trPr>
          <w:trHeight w:val="427"/>
        </w:trPr>
        <w:tc>
          <w:tcPr>
            <w:tcW w:w="2127" w:type="dxa"/>
            <w:vAlign w:val="center"/>
          </w:tcPr>
          <w:p w14:paraId="4DD3CCB5" w14:textId="77777777" w:rsidR="00D40BE0" w:rsidRPr="00731B35" w:rsidRDefault="00D40BE0" w:rsidP="009B1D22">
            <w:pPr>
              <w:pStyle w:val="BodyTextIndent3"/>
              <w:numPr>
                <w:ilvl w:val="0"/>
                <w:numId w:val="1"/>
              </w:numPr>
              <w:tabs>
                <w:tab w:val="clear" w:pos="720"/>
                <w:tab w:val="num" w:pos="317"/>
              </w:tabs>
              <w:ind w:left="0" w:firstLine="0"/>
              <w:jc w:val="left"/>
              <w:rPr>
                <w:rFonts w:asciiTheme="majorBidi" w:hAnsiTheme="majorBidi" w:cstheme="majorBidi"/>
                <w:bCs/>
                <w:sz w:val="22"/>
                <w:szCs w:val="22"/>
              </w:rPr>
            </w:pPr>
            <w:r w:rsidRPr="00731B35">
              <w:rPr>
                <w:rFonts w:asciiTheme="majorBidi" w:hAnsiTheme="majorBidi" w:cstheme="majorBidi"/>
                <w:sz w:val="22"/>
                <w:szCs w:val="22"/>
              </w:rPr>
              <w:t>Piedāvājuma izvēles kritērijs:</w:t>
            </w:r>
          </w:p>
        </w:tc>
        <w:tc>
          <w:tcPr>
            <w:tcW w:w="8930" w:type="dxa"/>
            <w:vAlign w:val="center"/>
          </w:tcPr>
          <w:p w14:paraId="5161124C" w14:textId="77777777" w:rsidR="00D40BE0" w:rsidRPr="00731B35" w:rsidRDefault="006655DB" w:rsidP="001A42C7">
            <w:pPr>
              <w:jc w:val="both"/>
              <w:rPr>
                <w:rFonts w:asciiTheme="majorBidi" w:hAnsiTheme="majorBidi" w:cstheme="majorBidi"/>
                <w:sz w:val="22"/>
                <w:szCs w:val="22"/>
              </w:rPr>
            </w:pPr>
            <w:r w:rsidRPr="00731B35">
              <w:rPr>
                <w:rFonts w:asciiTheme="majorBidi" w:hAnsiTheme="majorBidi" w:cstheme="majorBidi"/>
                <w:bCs/>
                <w:sz w:val="22"/>
                <w:szCs w:val="22"/>
              </w:rPr>
              <w:t>Piedāvājums ar viszemāko cenu, kas pilnībā atbilst prasībām</w:t>
            </w:r>
            <w:r w:rsidR="00D40BE0" w:rsidRPr="00731B35">
              <w:rPr>
                <w:rFonts w:asciiTheme="majorBidi" w:hAnsiTheme="majorBidi" w:cstheme="majorBidi"/>
                <w:bCs/>
                <w:sz w:val="22"/>
                <w:szCs w:val="22"/>
              </w:rPr>
              <w:t>.</w:t>
            </w:r>
          </w:p>
        </w:tc>
      </w:tr>
      <w:tr w:rsidR="00731B35" w:rsidRPr="00731B35" w14:paraId="3BA2138E" w14:textId="77777777" w:rsidTr="00945F88">
        <w:trPr>
          <w:trHeight w:val="690"/>
        </w:trPr>
        <w:tc>
          <w:tcPr>
            <w:tcW w:w="2127" w:type="dxa"/>
            <w:vAlign w:val="center"/>
          </w:tcPr>
          <w:p w14:paraId="084D8608" w14:textId="77777777" w:rsidR="00AC16F0" w:rsidRPr="00731B35" w:rsidRDefault="00D40BE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sz w:val="22"/>
                <w:szCs w:val="22"/>
              </w:rPr>
              <w:t>Piedāvājumu iesniegšanas vieta un termiņš</w:t>
            </w:r>
          </w:p>
        </w:tc>
        <w:tc>
          <w:tcPr>
            <w:tcW w:w="8930" w:type="dxa"/>
            <w:vAlign w:val="center"/>
          </w:tcPr>
          <w:p w14:paraId="211B9EA6" w14:textId="302209FA" w:rsidR="00AC16F0" w:rsidRPr="00731B35" w:rsidRDefault="00D40BE0" w:rsidP="00763252">
            <w:pPr>
              <w:jc w:val="both"/>
              <w:rPr>
                <w:rFonts w:asciiTheme="majorBidi" w:hAnsiTheme="majorBidi" w:cstheme="majorBidi"/>
                <w:sz w:val="22"/>
                <w:szCs w:val="22"/>
              </w:rPr>
            </w:pPr>
            <w:r w:rsidRPr="00731B35">
              <w:rPr>
                <w:rFonts w:asciiTheme="majorBidi" w:hAnsiTheme="majorBidi" w:cstheme="majorBidi"/>
                <w:bCs/>
                <w:sz w:val="22"/>
                <w:szCs w:val="22"/>
                <w:lang w:eastAsia="en-US"/>
              </w:rPr>
              <w:t xml:space="preserve">Līdz </w:t>
            </w:r>
            <w:r w:rsidR="00731B35" w:rsidRPr="00731B35">
              <w:rPr>
                <w:rFonts w:asciiTheme="majorBidi" w:hAnsiTheme="majorBidi" w:cstheme="majorBidi"/>
                <w:bCs/>
                <w:sz w:val="22"/>
                <w:szCs w:val="22"/>
                <w:lang w:eastAsia="en-US"/>
              </w:rPr>
              <w:t>2025.gada 14.aprīļa plkst.16:00 rakstiski slēgtā aploksnē Daugavpils pašvaldības centrālās pārvaldes Attīstības departamentā, Krišjāņa Valdemāra ielā 13, 2.stāvā, 202.kab., Daugavpilī, LV-5401, vai parakstīts ar drošu elektronisko parakstu uz e-pastu ilga.leikuma@daugavpils.lv</w:t>
            </w:r>
            <w:r w:rsidR="00203B46" w:rsidRPr="00731B35">
              <w:rPr>
                <w:rFonts w:asciiTheme="majorBidi" w:hAnsiTheme="majorBidi" w:cstheme="majorBidi"/>
                <w:bCs/>
                <w:sz w:val="22"/>
                <w:szCs w:val="22"/>
                <w:lang w:eastAsia="en-US"/>
              </w:rPr>
              <w:t>.</w:t>
            </w:r>
            <w:r w:rsidR="004905DA" w:rsidRPr="00731B35">
              <w:rPr>
                <w:rFonts w:asciiTheme="majorBidi" w:hAnsiTheme="majorBidi" w:cstheme="majorBidi"/>
                <w:bCs/>
                <w:sz w:val="22"/>
                <w:szCs w:val="22"/>
                <w:lang w:eastAsia="en-US"/>
              </w:rPr>
              <w:t xml:space="preserve"> </w:t>
            </w:r>
            <w:r w:rsidR="00203B46" w:rsidRPr="00731B35">
              <w:rPr>
                <w:rFonts w:asciiTheme="majorBidi" w:hAnsiTheme="majorBidi" w:cstheme="majorBidi"/>
                <w:bCs/>
                <w:sz w:val="22"/>
                <w:szCs w:val="22"/>
                <w:lang w:eastAsia="en-US"/>
              </w:rPr>
              <w:t xml:space="preserve"> </w:t>
            </w:r>
          </w:p>
        </w:tc>
      </w:tr>
      <w:tr w:rsidR="00731B35" w:rsidRPr="00731B35" w14:paraId="035EC05D" w14:textId="77777777" w:rsidTr="00945F88">
        <w:trPr>
          <w:trHeight w:val="686"/>
        </w:trPr>
        <w:tc>
          <w:tcPr>
            <w:tcW w:w="2127" w:type="dxa"/>
            <w:vAlign w:val="center"/>
          </w:tcPr>
          <w:p w14:paraId="53D512D7" w14:textId="77777777" w:rsidR="00074018" w:rsidRPr="00731B35" w:rsidRDefault="00247F43" w:rsidP="00247F43">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731B35">
              <w:rPr>
                <w:rFonts w:asciiTheme="majorBidi" w:hAnsiTheme="majorBidi" w:cstheme="majorBidi"/>
                <w:bCs/>
                <w:sz w:val="22"/>
                <w:szCs w:val="22"/>
                <w:lang w:val="fr-FR"/>
              </w:rPr>
              <w:t xml:space="preserve">Prasības </w:t>
            </w:r>
            <w:r w:rsidRPr="00731B35">
              <w:rPr>
                <w:rFonts w:asciiTheme="majorBidi" w:hAnsiTheme="majorBidi" w:cstheme="majorBidi"/>
                <w:bCs/>
                <w:sz w:val="22"/>
                <w:szCs w:val="22"/>
              </w:rPr>
              <w:t>pretendentam un pretendenta piedāvājumam</w:t>
            </w:r>
          </w:p>
        </w:tc>
        <w:tc>
          <w:tcPr>
            <w:tcW w:w="8930" w:type="dxa"/>
            <w:vAlign w:val="center"/>
          </w:tcPr>
          <w:p w14:paraId="30409D4B" w14:textId="77777777" w:rsidR="00074018" w:rsidRPr="00731B35" w:rsidRDefault="00247F43" w:rsidP="003B123D">
            <w:pPr>
              <w:jc w:val="both"/>
              <w:rPr>
                <w:rFonts w:asciiTheme="majorBidi" w:hAnsiTheme="majorBidi" w:cstheme="majorBidi"/>
                <w:bCs/>
                <w:sz w:val="22"/>
                <w:szCs w:val="22"/>
              </w:rPr>
            </w:pPr>
            <w:r w:rsidRPr="00731B35">
              <w:rPr>
                <w:rFonts w:asciiTheme="majorBidi" w:hAnsiTheme="majorBidi" w:cstheme="majorBidi"/>
                <w:bCs/>
                <w:sz w:val="22"/>
                <w:szCs w:val="22"/>
              </w:rPr>
              <w:t xml:space="preserve">1. </w:t>
            </w:r>
            <w:r w:rsidR="00D40BE0" w:rsidRPr="00731B35">
              <w:rPr>
                <w:rFonts w:asciiTheme="majorBidi" w:hAnsiTheme="majorBidi" w:cstheme="majorBidi"/>
                <w:bCs/>
                <w:sz w:val="22"/>
                <w:szCs w:val="22"/>
              </w:rPr>
              <w:t xml:space="preserve">Pretendents iesniedz </w:t>
            </w:r>
            <w:r w:rsidR="003B123D" w:rsidRPr="00731B35">
              <w:rPr>
                <w:rFonts w:asciiTheme="majorBidi" w:hAnsiTheme="majorBidi" w:cstheme="majorBidi"/>
                <w:bCs/>
                <w:sz w:val="22"/>
                <w:szCs w:val="22"/>
              </w:rPr>
              <w:t>tehnisko-finanšu piedāvājumu atbilstoši piedāvājuma iesniegšanas formai (2.pielikums)</w:t>
            </w:r>
            <w:r w:rsidR="00D40BE0" w:rsidRPr="00731B35">
              <w:rPr>
                <w:rFonts w:asciiTheme="majorBidi" w:hAnsiTheme="majorBidi" w:cstheme="majorBidi"/>
                <w:bCs/>
                <w:sz w:val="22"/>
                <w:szCs w:val="22"/>
              </w:rPr>
              <w:t>.</w:t>
            </w:r>
          </w:p>
          <w:p w14:paraId="39DF2242" w14:textId="77777777" w:rsidR="006655DB" w:rsidRPr="00731B35" w:rsidRDefault="006655DB" w:rsidP="006655DB">
            <w:pPr>
              <w:jc w:val="both"/>
              <w:rPr>
                <w:rFonts w:asciiTheme="majorBidi" w:hAnsiTheme="majorBidi" w:cstheme="majorBidi"/>
                <w:sz w:val="22"/>
                <w:szCs w:val="22"/>
              </w:rPr>
            </w:pPr>
            <w:r w:rsidRPr="00731B35">
              <w:rPr>
                <w:rFonts w:asciiTheme="majorBidi" w:hAnsiTheme="majorBidi" w:cstheme="majorBidi"/>
                <w:sz w:val="22"/>
                <w:szCs w:val="22"/>
              </w:rPr>
              <w:t>2. Pretendentam izvirzītās kvalifikācijas prasības dalībai cenu aptaujā:</w:t>
            </w:r>
          </w:p>
          <w:p w14:paraId="403219EA" w14:textId="77777777" w:rsidR="006655DB" w:rsidRPr="00731B35" w:rsidRDefault="006655DB" w:rsidP="006655DB">
            <w:pPr>
              <w:jc w:val="both"/>
              <w:rPr>
                <w:rFonts w:asciiTheme="majorBidi" w:hAnsiTheme="majorBidi" w:cstheme="majorBidi"/>
                <w:sz w:val="22"/>
                <w:szCs w:val="22"/>
              </w:rPr>
            </w:pPr>
            <w:r w:rsidRPr="00731B35">
              <w:rPr>
                <w:rFonts w:asciiTheme="majorBidi" w:hAnsiTheme="majorBidi" w:cstheme="majorBidi"/>
                <w:sz w:val="22"/>
                <w:szCs w:val="22"/>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226121EA" w14:textId="5A3A1938" w:rsidR="00247F43" w:rsidRPr="00731B35" w:rsidRDefault="006655DB" w:rsidP="00046F7E">
            <w:pPr>
              <w:jc w:val="both"/>
              <w:rPr>
                <w:rFonts w:asciiTheme="majorBidi" w:hAnsiTheme="majorBidi" w:cstheme="majorBidi"/>
                <w:sz w:val="22"/>
                <w:szCs w:val="22"/>
              </w:rPr>
            </w:pPr>
            <w:r w:rsidRPr="00731B35">
              <w:rPr>
                <w:rFonts w:asciiTheme="majorBidi" w:hAnsiTheme="majorBidi" w:cstheme="majorBidi"/>
                <w:sz w:val="22"/>
                <w:szCs w:val="22"/>
              </w:rPr>
              <w:t>2.2. pretendentam nav pasludināts maksātnespējas process vai uzsākta tā likvidācija (šo informāciju pasūtītājs</w:t>
            </w:r>
            <w:r w:rsidR="00046F7E" w:rsidRPr="00731B35">
              <w:rPr>
                <w:rFonts w:asciiTheme="majorBidi" w:hAnsiTheme="majorBidi" w:cstheme="majorBidi"/>
                <w:sz w:val="22"/>
                <w:szCs w:val="22"/>
              </w:rPr>
              <w:t xml:space="preserve"> iegūst publiskajās datu bāzes).</w:t>
            </w:r>
          </w:p>
        </w:tc>
      </w:tr>
      <w:tr w:rsidR="00731B35" w:rsidRPr="00731B35" w14:paraId="7ED91F2F" w14:textId="77777777" w:rsidTr="00945F88">
        <w:trPr>
          <w:trHeight w:val="1126"/>
        </w:trPr>
        <w:tc>
          <w:tcPr>
            <w:tcW w:w="2127" w:type="dxa"/>
            <w:tcBorders>
              <w:top w:val="nil"/>
            </w:tcBorders>
            <w:vAlign w:val="center"/>
          </w:tcPr>
          <w:p w14:paraId="650665A8" w14:textId="77777777" w:rsidR="008072DE" w:rsidRPr="008A1DCA" w:rsidRDefault="008072DE"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8A1DCA">
              <w:rPr>
                <w:rFonts w:asciiTheme="majorBidi" w:hAnsiTheme="majorBidi" w:cstheme="majorBidi"/>
                <w:sz w:val="22"/>
                <w:szCs w:val="22"/>
              </w:rPr>
              <w:t>Iesniegtie piedāvājumi- pretendenta nosaukums, piedāvātā cena un citas ziņas, kas raksturo piedāvājumu</w:t>
            </w:r>
          </w:p>
        </w:tc>
        <w:tc>
          <w:tcPr>
            <w:tcW w:w="8930" w:type="dxa"/>
            <w:vAlign w:val="center"/>
          </w:tcPr>
          <w:p w14:paraId="4176CEE0" w14:textId="77777777" w:rsidR="006655DB" w:rsidRPr="008A1DCA" w:rsidRDefault="00BC25FF" w:rsidP="00BC25FF">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 xml:space="preserve">1. </w:t>
            </w:r>
            <w:r w:rsidR="006655DB" w:rsidRPr="008A1DCA">
              <w:rPr>
                <w:rFonts w:asciiTheme="majorBidi" w:hAnsiTheme="majorBidi" w:cstheme="majorBidi"/>
                <w:bCs/>
                <w:sz w:val="22"/>
                <w:szCs w:val="22"/>
                <w:lang w:eastAsia="en-US"/>
              </w:rPr>
              <w:t>SIA „</w:t>
            </w:r>
            <w:r w:rsidR="00652D28" w:rsidRPr="008A1DCA">
              <w:rPr>
                <w:rFonts w:asciiTheme="majorBidi" w:hAnsiTheme="majorBidi" w:cstheme="majorBidi"/>
                <w:bCs/>
                <w:sz w:val="22"/>
                <w:szCs w:val="22"/>
                <w:lang w:eastAsia="en-US"/>
              </w:rPr>
              <w:t>Zīmes</w:t>
            </w:r>
            <w:r w:rsidR="006655DB" w:rsidRPr="008A1DCA">
              <w:rPr>
                <w:rFonts w:asciiTheme="majorBidi" w:hAnsiTheme="majorBidi" w:cstheme="majorBidi"/>
                <w:bCs/>
                <w:sz w:val="22"/>
                <w:szCs w:val="22"/>
                <w:lang w:eastAsia="en-US"/>
              </w:rPr>
              <w:t>”, reģ.Nr.</w:t>
            </w:r>
            <w:r w:rsidR="006655DB" w:rsidRPr="008A1DCA">
              <w:rPr>
                <w:rFonts w:asciiTheme="majorBidi" w:hAnsiTheme="majorBidi" w:cstheme="majorBidi"/>
                <w:sz w:val="22"/>
                <w:szCs w:val="22"/>
              </w:rPr>
              <w:t xml:space="preserve"> </w:t>
            </w:r>
            <w:r w:rsidR="001A42C7" w:rsidRPr="008A1DCA">
              <w:rPr>
                <w:rFonts w:asciiTheme="majorBidi" w:hAnsiTheme="majorBidi" w:cstheme="majorBidi"/>
                <w:bCs/>
                <w:sz w:val="22"/>
                <w:szCs w:val="22"/>
                <w:lang w:eastAsia="en-US"/>
              </w:rPr>
              <w:t>40103821667</w:t>
            </w:r>
            <w:r w:rsidR="006655DB" w:rsidRPr="008A1DCA">
              <w:rPr>
                <w:rFonts w:asciiTheme="majorBidi" w:hAnsiTheme="majorBidi" w:cstheme="majorBidi"/>
                <w:bCs/>
                <w:sz w:val="22"/>
                <w:szCs w:val="22"/>
                <w:lang w:eastAsia="en-US"/>
              </w:rPr>
              <w:t xml:space="preserve">, </w:t>
            </w:r>
            <w:r w:rsidR="001A42C7" w:rsidRPr="008A1DCA">
              <w:rPr>
                <w:rFonts w:asciiTheme="majorBidi" w:hAnsiTheme="majorBidi" w:cstheme="majorBidi"/>
                <w:bCs/>
                <w:sz w:val="22"/>
                <w:szCs w:val="22"/>
                <w:lang w:eastAsia="en-US"/>
              </w:rPr>
              <w:t>„Alpi”, Salaspils novads, LV-2169</w:t>
            </w:r>
            <w:r w:rsidR="006655DB" w:rsidRPr="008A1DCA">
              <w:rPr>
                <w:rFonts w:asciiTheme="majorBidi" w:hAnsiTheme="majorBidi" w:cstheme="majorBidi"/>
                <w:bCs/>
                <w:sz w:val="22"/>
                <w:szCs w:val="22"/>
                <w:lang w:eastAsia="en-US"/>
              </w:rPr>
              <w:t>.</w:t>
            </w:r>
          </w:p>
          <w:p w14:paraId="05EB2FFC" w14:textId="11A0CAA1" w:rsidR="006655DB" w:rsidRPr="008A1DCA" w:rsidRDefault="006655DB" w:rsidP="006655DB">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Piedāvājums iesūtīts elektroniski no e-pasta</w:t>
            </w:r>
            <w:r w:rsidR="001A42C7" w:rsidRPr="008A1DCA">
              <w:rPr>
                <w:rFonts w:asciiTheme="majorBidi" w:hAnsiTheme="majorBidi" w:cstheme="majorBidi"/>
                <w:bCs/>
                <w:sz w:val="22"/>
                <w:szCs w:val="22"/>
                <w:lang w:eastAsia="en-US"/>
              </w:rPr>
              <w:t xml:space="preserve"> </w:t>
            </w:r>
            <w:hyperlink r:id="rId9" w:history="1">
              <w:r w:rsidR="008A1DCA" w:rsidRPr="008A1DCA">
                <w:rPr>
                  <w:rStyle w:val="Hyperlink"/>
                  <w:rFonts w:asciiTheme="majorBidi" w:hAnsiTheme="majorBidi" w:cstheme="majorBidi"/>
                  <w:color w:val="auto"/>
                  <w:sz w:val="22"/>
                  <w:szCs w:val="22"/>
                </w:rPr>
                <w:t>ilze.serzane</w:t>
              </w:r>
              <w:r w:rsidR="008A1DCA" w:rsidRPr="008A1DCA">
                <w:rPr>
                  <w:rStyle w:val="Hyperlink"/>
                  <w:rFonts w:asciiTheme="majorBidi" w:hAnsiTheme="majorBidi" w:cstheme="majorBidi"/>
                  <w:bCs/>
                  <w:color w:val="auto"/>
                  <w:sz w:val="22"/>
                  <w:szCs w:val="22"/>
                  <w:lang w:eastAsia="en-US"/>
                </w:rPr>
                <w:t>@inbox.lv</w:t>
              </w:r>
            </w:hyperlink>
            <w:r w:rsidR="001A42C7" w:rsidRPr="008A1DCA">
              <w:rPr>
                <w:rFonts w:asciiTheme="majorBidi" w:hAnsiTheme="majorBidi" w:cstheme="majorBidi"/>
                <w:bCs/>
                <w:sz w:val="22"/>
                <w:szCs w:val="22"/>
                <w:lang w:eastAsia="en-US"/>
              </w:rPr>
              <w:t xml:space="preserve"> </w:t>
            </w:r>
            <w:r w:rsidR="008A1DCA" w:rsidRPr="008A1DCA">
              <w:rPr>
                <w:rFonts w:asciiTheme="majorBidi" w:hAnsiTheme="majorBidi" w:cstheme="majorBidi"/>
                <w:bCs/>
                <w:sz w:val="22"/>
                <w:szCs w:val="22"/>
                <w:lang w:eastAsia="en-US"/>
              </w:rPr>
              <w:t>11.04</w:t>
            </w:r>
            <w:r w:rsidR="001A42C7" w:rsidRPr="008A1DCA">
              <w:rPr>
                <w:rFonts w:asciiTheme="majorBidi" w:hAnsiTheme="majorBidi" w:cstheme="majorBidi"/>
                <w:bCs/>
                <w:sz w:val="22"/>
                <w:szCs w:val="22"/>
                <w:lang w:eastAsia="en-US"/>
              </w:rPr>
              <w:t>.2025.</w:t>
            </w:r>
            <w:r w:rsidRPr="008A1DCA">
              <w:rPr>
                <w:rFonts w:asciiTheme="majorBidi" w:hAnsiTheme="majorBidi" w:cstheme="majorBidi"/>
                <w:bCs/>
                <w:sz w:val="22"/>
                <w:szCs w:val="22"/>
                <w:lang w:eastAsia="en-US"/>
              </w:rPr>
              <w:t xml:space="preserve"> plkst. </w:t>
            </w:r>
            <w:r w:rsidR="008A1DCA" w:rsidRPr="008A1DCA">
              <w:rPr>
                <w:rFonts w:asciiTheme="majorBidi" w:hAnsiTheme="majorBidi" w:cstheme="majorBidi"/>
                <w:bCs/>
                <w:sz w:val="22"/>
                <w:szCs w:val="22"/>
                <w:lang w:eastAsia="en-US"/>
              </w:rPr>
              <w:t>12:15</w:t>
            </w:r>
            <w:r w:rsidRPr="008A1DCA">
              <w:rPr>
                <w:rFonts w:asciiTheme="majorBidi" w:hAnsiTheme="majorBidi" w:cstheme="majorBidi"/>
                <w:bCs/>
                <w:sz w:val="22"/>
                <w:szCs w:val="22"/>
                <w:lang w:eastAsia="en-US"/>
              </w:rPr>
              <w:t>.</w:t>
            </w:r>
          </w:p>
          <w:p w14:paraId="2A9C8A66" w14:textId="77777777" w:rsidR="006655DB" w:rsidRPr="008A1DCA" w:rsidRDefault="006655DB" w:rsidP="006655DB">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 xml:space="preserve">Piedāvātā līgumcena: </w:t>
            </w:r>
            <w:r w:rsidR="001A42C7" w:rsidRPr="008A1DCA">
              <w:rPr>
                <w:rFonts w:asciiTheme="majorBidi" w:hAnsiTheme="majorBidi" w:cstheme="majorBidi"/>
                <w:bCs/>
                <w:sz w:val="22"/>
                <w:szCs w:val="22"/>
                <w:lang w:eastAsia="en-US"/>
              </w:rPr>
              <w:t>5696,53</w:t>
            </w:r>
            <w:r w:rsidRPr="008A1DCA">
              <w:rPr>
                <w:rFonts w:asciiTheme="majorBidi" w:hAnsiTheme="majorBidi" w:cstheme="majorBidi"/>
                <w:bCs/>
                <w:sz w:val="22"/>
                <w:szCs w:val="22"/>
                <w:lang w:eastAsia="en-US"/>
              </w:rPr>
              <w:t xml:space="preserve"> EUR bez PVN.</w:t>
            </w:r>
          </w:p>
          <w:p w14:paraId="52763934" w14:textId="77777777" w:rsidR="00BC25FF" w:rsidRPr="008A1DCA" w:rsidRDefault="00BC25FF" w:rsidP="006655DB">
            <w:pPr>
              <w:jc w:val="both"/>
              <w:rPr>
                <w:rFonts w:asciiTheme="majorBidi" w:hAnsiTheme="majorBidi" w:cstheme="majorBidi"/>
                <w:bCs/>
                <w:sz w:val="22"/>
                <w:szCs w:val="22"/>
                <w:lang w:eastAsia="en-US"/>
              </w:rPr>
            </w:pPr>
          </w:p>
          <w:p w14:paraId="1C7D6B0A" w14:textId="77777777" w:rsidR="00BC25FF" w:rsidRPr="008A1DCA" w:rsidRDefault="00BC25FF" w:rsidP="00BC25FF">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2. SIA „</w:t>
            </w:r>
            <w:r w:rsidR="00EE6CD6" w:rsidRPr="008A1DCA">
              <w:rPr>
                <w:rFonts w:asciiTheme="majorBidi" w:hAnsiTheme="majorBidi" w:cstheme="majorBidi"/>
                <w:bCs/>
                <w:sz w:val="22"/>
                <w:szCs w:val="22"/>
                <w:lang w:eastAsia="en-US"/>
              </w:rPr>
              <w:t>Dole Marine</w:t>
            </w:r>
            <w:r w:rsidRPr="008A1DCA">
              <w:rPr>
                <w:rFonts w:asciiTheme="majorBidi" w:hAnsiTheme="majorBidi" w:cstheme="majorBidi"/>
                <w:bCs/>
                <w:sz w:val="22"/>
                <w:szCs w:val="22"/>
                <w:lang w:eastAsia="en-US"/>
              </w:rPr>
              <w:t>”, reģ.Nr.</w:t>
            </w:r>
            <w:r w:rsidRPr="008A1DCA">
              <w:rPr>
                <w:rFonts w:asciiTheme="majorBidi" w:hAnsiTheme="majorBidi" w:cstheme="majorBidi"/>
                <w:sz w:val="22"/>
                <w:szCs w:val="22"/>
              </w:rPr>
              <w:t xml:space="preserve"> </w:t>
            </w:r>
            <w:r w:rsidR="00EE6CD6" w:rsidRPr="008A1DCA">
              <w:rPr>
                <w:rFonts w:asciiTheme="majorBidi" w:hAnsiTheme="majorBidi" w:cstheme="majorBidi"/>
                <w:bCs/>
                <w:sz w:val="22"/>
                <w:szCs w:val="22"/>
                <w:lang w:eastAsia="en-US"/>
              </w:rPr>
              <w:t>40003973540</w:t>
            </w:r>
            <w:r w:rsidRPr="008A1DCA">
              <w:rPr>
                <w:rFonts w:asciiTheme="majorBidi" w:hAnsiTheme="majorBidi" w:cstheme="majorBidi"/>
                <w:bCs/>
                <w:sz w:val="22"/>
                <w:szCs w:val="22"/>
                <w:lang w:eastAsia="en-US"/>
              </w:rPr>
              <w:t xml:space="preserve">, </w:t>
            </w:r>
            <w:r w:rsidR="00EE6CD6" w:rsidRPr="008A1DCA">
              <w:rPr>
                <w:rFonts w:asciiTheme="majorBidi" w:hAnsiTheme="majorBidi" w:cstheme="majorBidi"/>
                <w:bCs/>
                <w:sz w:val="22"/>
                <w:szCs w:val="22"/>
                <w:lang w:eastAsia="en-US"/>
              </w:rPr>
              <w:t>„Malkas laukums”, Salaspils pag., Salaspils nov., LV-2121</w:t>
            </w:r>
            <w:r w:rsidRPr="008A1DCA">
              <w:rPr>
                <w:rFonts w:asciiTheme="majorBidi" w:hAnsiTheme="majorBidi" w:cstheme="majorBidi"/>
                <w:bCs/>
                <w:sz w:val="22"/>
                <w:szCs w:val="22"/>
                <w:lang w:eastAsia="en-US"/>
              </w:rPr>
              <w:t>.</w:t>
            </w:r>
          </w:p>
          <w:p w14:paraId="12802EBC" w14:textId="5C3399D9" w:rsidR="00BC25FF" w:rsidRPr="008A1DCA" w:rsidRDefault="00BC25FF" w:rsidP="00BC25FF">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 xml:space="preserve">Piedāvājums iesūtīts elektroniski no e-pasta </w:t>
            </w:r>
            <w:hyperlink r:id="rId10" w:history="1">
              <w:r w:rsidR="00EE6CD6" w:rsidRPr="008A1DCA">
                <w:rPr>
                  <w:rStyle w:val="Hyperlink"/>
                  <w:rFonts w:asciiTheme="majorBidi" w:hAnsiTheme="majorBidi" w:cstheme="majorBidi"/>
                  <w:bCs/>
                  <w:color w:val="auto"/>
                  <w:sz w:val="22"/>
                  <w:szCs w:val="22"/>
                  <w:lang w:eastAsia="en-US"/>
                </w:rPr>
                <w:t>valts@boats.lv</w:t>
              </w:r>
            </w:hyperlink>
            <w:r w:rsidR="00EE6CD6" w:rsidRPr="008A1DCA">
              <w:rPr>
                <w:rFonts w:asciiTheme="majorBidi" w:hAnsiTheme="majorBidi" w:cstheme="majorBidi"/>
                <w:bCs/>
                <w:sz w:val="22"/>
                <w:szCs w:val="22"/>
                <w:lang w:eastAsia="en-US"/>
              </w:rPr>
              <w:t xml:space="preserve"> </w:t>
            </w:r>
            <w:r w:rsidR="008A1DCA" w:rsidRPr="008A1DCA">
              <w:rPr>
                <w:rFonts w:asciiTheme="majorBidi" w:hAnsiTheme="majorBidi" w:cstheme="majorBidi"/>
                <w:bCs/>
                <w:sz w:val="22"/>
                <w:szCs w:val="22"/>
                <w:lang w:eastAsia="en-US"/>
              </w:rPr>
              <w:t>14</w:t>
            </w:r>
            <w:r w:rsidR="005A2AE9" w:rsidRPr="008A1DCA">
              <w:rPr>
                <w:rFonts w:asciiTheme="majorBidi" w:hAnsiTheme="majorBidi" w:cstheme="majorBidi"/>
                <w:bCs/>
                <w:sz w:val="22"/>
                <w:szCs w:val="22"/>
                <w:lang w:eastAsia="en-US"/>
              </w:rPr>
              <w:t>.04</w:t>
            </w:r>
            <w:r w:rsidRPr="008A1DCA">
              <w:rPr>
                <w:rFonts w:asciiTheme="majorBidi" w:hAnsiTheme="majorBidi" w:cstheme="majorBidi"/>
                <w:bCs/>
                <w:sz w:val="22"/>
                <w:szCs w:val="22"/>
                <w:lang w:eastAsia="en-US"/>
              </w:rPr>
              <w:t xml:space="preserve">.2025. plkst. </w:t>
            </w:r>
            <w:r w:rsidR="008A1DCA" w:rsidRPr="008A1DCA">
              <w:rPr>
                <w:rFonts w:asciiTheme="majorBidi" w:hAnsiTheme="majorBidi" w:cstheme="majorBidi"/>
                <w:bCs/>
                <w:sz w:val="22"/>
                <w:szCs w:val="22"/>
                <w:lang w:eastAsia="en-US"/>
              </w:rPr>
              <w:t>09:19</w:t>
            </w:r>
            <w:r w:rsidRPr="008A1DCA">
              <w:rPr>
                <w:rFonts w:asciiTheme="majorBidi" w:hAnsiTheme="majorBidi" w:cstheme="majorBidi"/>
                <w:bCs/>
                <w:sz w:val="22"/>
                <w:szCs w:val="22"/>
                <w:lang w:eastAsia="en-US"/>
              </w:rPr>
              <w:t>.</w:t>
            </w:r>
          </w:p>
          <w:p w14:paraId="5A4D1C4F" w14:textId="77777777" w:rsidR="00E5276E" w:rsidRDefault="00BC25FF" w:rsidP="00E5276E">
            <w:pPr>
              <w:jc w:val="both"/>
              <w:rPr>
                <w:rFonts w:asciiTheme="majorBidi" w:hAnsiTheme="majorBidi" w:cstheme="majorBidi"/>
                <w:bCs/>
                <w:sz w:val="22"/>
                <w:szCs w:val="22"/>
                <w:lang w:eastAsia="en-US"/>
              </w:rPr>
            </w:pPr>
            <w:r w:rsidRPr="008A1DCA">
              <w:rPr>
                <w:rFonts w:asciiTheme="majorBidi" w:hAnsiTheme="majorBidi" w:cstheme="majorBidi"/>
                <w:bCs/>
                <w:sz w:val="22"/>
                <w:szCs w:val="22"/>
                <w:lang w:eastAsia="en-US"/>
              </w:rPr>
              <w:t xml:space="preserve">Piedāvātā līgumcena: </w:t>
            </w:r>
            <w:r w:rsidR="00EE6CD6" w:rsidRPr="008A1DCA">
              <w:rPr>
                <w:rFonts w:asciiTheme="majorBidi" w:hAnsiTheme="majorBidi" w:cstheme="majorBidi"/>
                <w:bCs/>
                <w:sz w:val="22"/>
                <w:szCs w:val="22"/>
                <w:lang w:eastAsia="en-US"/>
              </w:rPr>
              <w:t>5</w:t>
            </w:r>
            <w:r w:rsidR="00046F7E" w:rsidRPr="008A1DCA">
              <w:rPr>
                <w:rFonts w:asciiTheme="majorBidi" w:hAnsiTheme="majorBidi" w:cstheme="majorBidi"/>
                <w:bCs/>
                <w:sz w:val="22"/>
                <w:szCs w:val="22"/>
                <w:lang w:eastAsia="en-US"/>
              </w:rPr>
              <w:t>520</w:t>
            </w:r>
            <w:r w:rsidR="00EE6CD6" w:rsidRPr="008A1DCA">
              <w:rPr>
                <w:rFonts w:asciiTheme="majorBidi" w:hAnsiTheme="majorBidi" w:cstheme="majorBidi"/>
                <w:bCs/>
                <w:sz w:val="22"/>
                <w:szCs w:val="22"/>
                <w:lang w:eastAsia="en-US"/>
              </w:rPr>
              <w:t>,00</w:t>
            </w:r>
            <w:r w:rsidRPr="008A1DCA">
              <w:rPr>
                <w:rFonts w:asciiTheme="majorBidi" w:hAnsiTheme="majorBidi" w:cstheme="majorBidi"/>
                <w:bCs/>
                <w:sz w:val="22"/>
                <w:szCs w:val="22"/>
                <w:lang w:eastAsia="en-US"/>
              </w:rPr>
              <w:t xml:space="preserve"> EUR bez PVN.</w:t>
            </w:r>
          </w:p>
          <w:p w14:paraId="5908426B" w14:textId="77777777" w:rsidR="008A1DCA" w:rsidRDefault="008A1DCA" w:rsidP="00E5276E">
            <w:pPr>
              <w:jc w:val="both"/>
              <w:rPr>
                <w:rFonts w:asciiTheme="majorBidi" w:hAnsiTheme="majorBidi" w:cstheme="majorBidi"/>
                <w:bCs/>
                <w:sz w:val="22"/>
                <w:szCs w:val="22"/>
                <w:lang w:eastAsia="en-US"/>
              </w:rPr>
            </w:pPr>
          </w:p>
          <w:p w14:paraId="0C74F198" w14:textId="08B23C6A" w:rsidR="00B56FC8" w:rsidRDefault="009C77FE" w:rsidP="00E5276E">
            <w:pPr>
              <w:jc w:val="both"/>
              <w:rPr>
                <w:rFonts w:asciiTheme="majorBidi" w:hAnsiTheme="majorBidi" w:cstheme="majorBidi"/>
                <w:bCs/>
                <w:i/>
                <w:iCs/>
                <w:sz w:val="22"/>
                <w:szCs w:val="22"/>
                <w:lang w:eastAsia="en-US"/>
              </w:rPr>
            </w:pPr>
            <w:r>
              <w:rPr>
                <w:rFonts w:asciiTheme="majorBidi" w:hAnsiTheme="majorBidi" w:cstheme="majorBidi"/>
                <w:bCs/>
                <w:i/>
                <w:iCs/>
                <w:sz w:val="22"/>
                <w:szCs w:val="22"/>
                <w:lang w:eastAsia="en-US"/>
              </w:rPr>
              <w:t>C</w:t>
            </w:r>
            <w:r w:rsidRPr="009C77FE">
              <w:rPr>
                <w:rFonts w:asciiTheme="majorBidi" w:hAnsiTheme="majorBidi" w:cstheme="majorBidi"/>
                <w:bCs/>
                <w:i/>
                <w:iCs/>
                <w:sz w:val="22"/>
                <w:szCs w:val="22"/>
                <w:lang w:eastAsia="en-US"/>
              </w:rPr>
              <w:t>enu aptaujas DPCP 2025/42</w:t>
            </w:r>
            <w:r>
              <w:rPr>
                <w:rFonts w:asciiTheme="majorBidi" w:hAnsiTheme="majorBidi" w:cstheme="majorBidi"/>
                <w:bCs/>
                <w:i/>
                <w:iCs/>
                <w:sz w:val="22"/>
                <w:szCs w:val="22"/>
                <w:lang w:eastAsia="en-US"/>
              </w:rPr>
              <w:t xml:space="preserve"> 8.punkts paredz, ka p</w:t>
            </w:r>
            <w:r w:rsidRPr="009C77FE">
              <w:rPr>
                <w:rFonts w:asciiTheme="majorBidi" w:hAnsiTheme="majorBidi" w:cstheme="majorBidi"/>
                <w:bCs/>
                <w:i/>
                <w:iCs/>
                <w:sz w:val="22"/>
                <w:szCs w:val="22"/>
                <w:lang w:eastAsia="en-US"/>
              </w:rPr>
              <w:t>iedāvājuma izvēles kritērijs</w:t>
            </w:r>
            <w:r>
              <w:rPr>
                <w:rFonts w:asciiTheme="majorBidi" w:hAnsiTheme="majorBidi" w:cstheme="majorBidi"/>
                <w:bCs/>
                <w:i/>
                <w:iCs/>
                <w:sz w:val="22"/>
                <w:szCs w:val="22"/>
                <w:lang w:eastAsia="en-US"/>
              </w:rPr>
              <w:t xml:space="preserve"> ir</w:t>
            </w:r>
            <w:r w:rsidRPr="009C77FE">
              <w:rPr>
                <w:rFonts w:asciiTheme="majorBidi" w:hAnsiTheme="majorBidi" w:cstheme="majorBidi"/>
                <w:bCs/>
                <w:i/>
                <w:iCs/>
                <w:sz w:val="22"/>
                <w:szCs w:val="22"/>
                <w:lang w:eastAsia="en-US"/>
              </w:rPr>
              <w:t xml:space="preserve"> piedāvājums ar viszemāko cenu, kas pilnībā atbilst prasībām</w:t>
            </w:r>
            <w:r>
              <w:rPr>
                <w:rFonts w:asciiTheme="majorBidi" w:hAnsiTheme="majorBidi" w:cstheme="majorBidi"/>
                <w:bCs/>
                <w:i/>
                <w:iCs/>
                <w:sz w:val="22"/>
                <w:szCs w:val="22"/>
                <w:lang w:eastAsia="en-US"/>
              </w:rPr>
              <w:t>.</w:t>
            </w:r>
            <w:r w:rsidRPr="009C77FE">
              <w:rPr>
                <w:rFonts w:asciiTheme="majorBidi" w:hAnsiTheme="majorBidi" w:cstheme="majorBidi"/>
                <w:bCs/>
                <w:i/>
                <w:iCs/>
                <w:sz w:val="22"/>
                <w:szCs w:val="22"/>
                <w:lang w:eastAsia="en-US"/>
              </w:rPr>
              <w:t xml:space="preserve"> </w:t>
            </w:r>
            <w:r w:rsidR="00D93323" w:rsidRPr="00D93323">
              <w:rPr>
                <w:rFonts w:asciiTheme="majorBidi" w:hAnsiTheme="majorBidi" w:cstheme="majorBidi"/>
                <w:bCs/>
                <w:i/>
                <w:iCs/>
                <w:sz w:val="22"/>
                <w:szCs w:val="22"/>
                <w:lang w:eastAsia="en-US"/>
              </w:rPr>
              <w:t>Saskaņā ar cenu aptaujas DPCP 2025/42 10.1.punktu pretendents iesniedz tehnisko-finanšu piedāvājumu atbilstoši piedāvājuma iesniegšanas formai (2.pielikums). Savukārt cenu aptaujas DPCP 2025/42 2.pielikums jeb tehniskā-finanšu piedāvājuma veidne paredz, ka pretendentam piedāvājumam jāpievieno laivas un dzinēja ražotāja datu lapa,  krāsains attēls vismaz no diviem skatu punktiem vai norāde uz ražotāja vai izplatītāja mājaslapu, kur var gūt pārliecību par piedāvātās preces aprakstu (raksturojumu).</w:t>
            </w:r>
          </w:p>
          <w:p w14:paraId="554655D5" w14:textId="77777777" w:rsidR="008A1DCA" w:rsidRDefault="00B56FC8" w:rsidP="00E5276E">
            <w:pPr>
              <w:jc w:val="both"/>
              <w:rPr>
                <w:rFonts w:asciiTheme="majorBidi" w:hAnsiTheme="majorBidi" w:cstheme="majorBidi"/>
                <w:bCs/>
                <w:i/>
                <w:iCs/>
                <w:sz w:val="22"/>
                <w:szCs w:val="22"/>
                <w:lang w:eastAsia="en-US"/>
              </w:rPr>
            </w:pPr>
            <w:r>
              <w:rPr>
                <w:rFonts w:asciiTheme="majorBidi" w:hAnsiTheme="majorBidi" w:cstheme="majorBidi"/>
                <w:bCs/>
                <w:i/>
                <w:iCs/>
                <w:sz w:val="22"/>
                <w:szCs w:val="22"/>
                <w:lang w:eastAsia="en-US"/>
              </w:rPr>
              <w:t>Izskatot SIA “Dole Marine” piedāvājumu konstatēts, ka</w:t>
            </w:r>
            <w:r w:rsidR="00D93323">
              <w:rPr>
                <w:rFonts w:asciiTheme="majorBidi" w:hAnsiTheme="majorBidi" w:cstheme="majorBidi"/>
                <w:bCs/>
                <w:i/>
                <w:iCs/>
                <w:sz w:val="22"/>
                <w:szCs w:val="22"/>
                <w:lang w:eastAsia="en-US"/>
              </w:rPr>
              <w:t>:</w:t>
            </w:r>
          </w:p>
          <w:p w14:paraId="24379023" w14:textId="17423B51" w:rsidR="00D93323" w:rsidRPr="00D93323" w:rsidRDefault="00D93323" w:rsidP="00D93323">
            <w:pPr>
              <w:rPr>
                <w:rFonts w:asciiTheme="majorBidi" w:hAnsiTheme="majorBidi" w:cstheme="majorBidi"/>
                <w:bCs/>
                <w:i/>
                <w:iCs/>
                <w:sz w:val="22"/>
                <w:szCs w:val="22"/>
                <w:lang w:eastAsia="en-US"/>
              </w:rPr>
            </w:pPr>
            <w:r w:rsidRPr="00D93323">
              <w:rPr>
                <w:rFonts w:asciiTheme="majorBidi" w:hAnsiTheme="majorBidi" w:cstheme="majorBidi"/>
                <w:bCs/>
                <w:i/>
                <w:iCs/>
                <w:sz w:val="22"/>
                <w:szCs w:val="22"/>
                <w:lang w:eastAsia="en-US"/>
              </w:rPr>
              <w:lastRenderedPageBreak/>
              <w:t>1.</w:t>
            </w:r>
            <w:r w:rsidRPr="00D93323">
              <w:rPr>
                <w:rFonts w:asciiTheme="majorBidi" w:hAnsiTheme="majorBidi" w:cstheme="majorBidi"/>
                <w:bCs/>
                <w:i/>
                <w:iCs/>
                <w:sz w:val="22"/>
                <w:szCs w:val="22"/>
                <w:lang w:eastAsia="en-US"/>
              </w:rPr>
              <w:tab/>
            </w:r>
            <w:r>
              <w:rPr>
                <w:rFonts w:asciiTheme="majorBidi" w:hAnsiTheme="majorBidi" w:cstheme="majorBidi"/>
                <w:bCs/>
                <w:i/>
                <w:iCs/>
                <w:sz w:val="22"/>
                <w:szCs w:val="22"/>
                <w:lang w:eastAsia="en-US"/>
              </w:rPr>
              <w:t xml:space="preserve">nav </w:t>
            </w:r>
            <w:r w:rsidRPr="00D93323">
              <w:rPr>
                <w:rFonts w:asciiTheme="majorBidi" w:hAnsiTheme="majorBidi" w:cstheme="majorBidi"/>
                <w:bCs/>
                <w:i/>
                <w:iCs/>
                <w:sz w:val="22"/>
                <w:szCs w:val="22"/>
                <w:lang w:eastAsia="en-US"/>
              </w:rPr>
              <w:t>atrodama informācija par laivas un dzinēja ražotāja datu lapu,  krāsainu attēlu vismaz no diviem skatu punktiem vai norādi uz ražotāja vai izplatītāja mājaslapu, kur var gūt pārliecību par piedāvātās preces aprakstu (raksturojumu);</w:t>
            </w:r>
          </w:p>
          <w:p w14:paraId="02A1584C" w14:textId="74A82BE5" w:rsidR="00D93323" w:rsidRPr="00D93323" w:rsidRDefault="00D93323" w:rsidP="00D93323">
            <w:pPr>
              <w:rPr>
                <w:rFonts w:asciiTheme="majorBidi" w:hAnsiTheme="majorBidi" w:cstheme="majorBidi"/>
                <w:bCs/>
                <w:i/>
                <w:iCs/>
                <w:sz w:val="22"/>
                <w:szCs w:val="22"/>
                <w:lang w:eastAsia="en-US"/>
              </w:rPr>
            </w:pPr>
            <w:r w:rsidRPr="00D93323">
              <w:rPr>
                <w:rFonts w:asciiTheme="majorBidi" w:hAnsiTheme="majorBidi" w:cstheme="majorBidi"/>
                <w:bCs/>
                <w:i/>
                <w:iCs/>
                <w:sz w:val="22"/>
                <w:szCs w:val="22"/>
                <w:lang w:eastAsia="en-US"/>
              </w:rPr>
              <w:t>2.</w:t>
            </w:r>
            <w:r w:rsidRPr="00D93323">
              <w:rPr>
                <w:rFonts w:asciiTheme="majorBidi" w:hAnsiTheme="majorBidi" w:cstheme="majorBidi"/>
                <w:bCs/>
                <w:i/>
                <w:iCs/>
                <w:sz w:val="22"/>
                <w:szCs w:val="22"/>
                <w:lang w:eastAsia="en-US"/>
              </w:rPr>
              <w:tab/>
            </w:r>
            <w:r>
              <w:rPr>
                <w:rFonts w:asciiTheme="majorBidi" w:hAnsiTheme="majorBidi" w:cstheme="majorBidi"/>
                <w:bCs/>
                <w:i/>
                <w:iCs/>
                <w:sz w:val="22"/>
                <w:szCs w:val="22"/>
                <w:lang w:eastAsia="en-US"/>
              </w:rPr>
              <w:t>nav</w:t>
            </w:r>
            <w:r w:rsidRPr="00D93323">
              <w:rPr>
                <w:rFonts w:asciiTheme="majorBidi" w:hAnsiTheme="majorBidi" w:cstheme="majorBidi"/>
                <w:bCs/>
                <w:i/>
                <w:iCs/>
                <w:sz w:val="22"/>
                <w:szCs w:val="22"/>
                <w:lang w:eastAsia="en-US"/>
              </w:rPr>
              <w:t xml:space="preserve"> sniegta informācija par motorlaivas un tās aprīkojuma ražošanas gadu;</w:t>
            </w:r>
          </w:p>
          <w:p w14:paraId="02C51D53" w14:textId="4A28DEA6" w:rsidR="00D93323" w:rsidRPr="00D93323" w:rsidRDefault="00D93323" w:rsidP="00D93323">
            <w:pPr>
              <w:rPr>
                <w:rFonts w:asciiTheme="majorBidi" w:hAnsiTheme="majorBidi" w:cstheme="majorBidi"/>
                <w:bCs/>
                <w:i/>
                <w:iCs/>
                <w:sz w:val="22"/>
                <w:szCs w:val="22"/>
                <w:lang w:eastAsia="en-US"/>
              </w:rPr>
            </w:pPr>
            <w:r w:rsidRPr="00D93323">
              <w:rPr>
                <w:rFonts w:asciiTheme="majorBidi" w:hAnsiTheme="majorBidi" w:cstheme="majorBidi"/>
                <w:bCs/>
                <w:i/>
                <w:iCs/>
                <w:sz w:val="22"/>
                <w:szCs w:val="22"/>
                <w:lang w:eastAsia="en-US"/>
              </w:rPr>
              <w:t>3.</w:t>
            </w:r>
            <w:r w:rsidRPr="00D93323">
              <w:rPr>
                <w:rFonts w:asciiTheme="majorBidi" w:hAnsiTheme="majorBidi" w:cstheme="majorBidi"/>
                <w:bCs/>
                <w:i/>
                <w:iCs/>
                <w:sz w:val="22"/>
                <w:szCs w:val="22"/>
                <w:lang w:eastAsia="en-US"/>
              </w:rPr>
              <w:tab/>
            </w:r>
            <w:r>
              <w:rPr>
                <w:rFonts w:asciiTheme="majorBidi" w:hAnsiTheme="majorBidi" w:cstheme="majorBidi"/>
                <w:bCs/>
                <w:i/>
                <w:iCs/>
                <w:sz w:val="22"/>
                <w:szCs w:val="22"/>
                <w:lang w:eastAsia="en-US"/>
              </w:rPr>
              <w:t>nav</w:t>
            </w:r>
            <w:r w:rsidRPr="00D93323">
              <w:rPr>
                <w:rFonts w:asciiTheme="majorBidi" w:hAnsiTheme="majorBidi" w:cstheme="majorBidi"/>
                <w:bCs/>
                <w:i/>
                <w:iCs/>
                <w:sz w:val="22"/>
                <w:szCs w:val="22"/>
                <w:lang w:eastAsia="en-US"/>
              </w:rPr>
              <w:t xml:space="preserve"> atrodama informācija par dzinēja taktu skaitu;</w:t>
            </w:r>
          </w:p>
          <w:p w14:paraId="5F02B818" w14:textId="56F15983" w:rsidR="00D93323" w:rsidRPr="00D93323" w:rsidRDefault="00D93323" w:rsidP="00D93323">
            <w:pPr>
              <w:rPr>
                <w:rFonts w:asciiTheme="majorBidi" w:hAnsiTheme="majorBidi" w:cstheme="majorBidi"/>
                <w:bCs/>
                <w:i/>
                <w:iCs/>
                <w:sz w:val="22"/>
                <w:szCs w:val="22"/>
                <w:lang w:eastAsia="en-US"/>
              </w:rPr>
            </w:pPr>
            <w:r w:rsidRPr="00D93323">
              <w:rPr>
                <w:rFonts w:asciiTheme="majorBidi" w:hAnsiTheme="majorBidi" w:cstheme="majorBidi"/>
                <w:bCs/>
                <w:i/>
                <w:iCs/>
                <w:sz w:val="22"/>
                <w:szCs w:val="22"/>
                <w:lang w:eastAsia="en-US"/>
              </w:rPr>
              <w:t>4.</w:t>
            </w:r>
            <w:r w:rsidRPr="00D93323">
              <w:rPr>
                <w:rFonts w:asciiTheme="majorBidi" w:hAnsiTheme="majorBidi" w:cstheme="majorBidi"/>
                <w:bCs/>
                <w:i/>
                <w:iCs/>
                <w:sz w:val="22"/>
                <w:szCs w:val="22"/>
                <w:lang w:eastAsia="en-US"/>
              </w:rPr>
              <w:tab/>
            </w:r>
            <w:r>
              <w:rPr>
                <w:rFonts w:asciiTheme="majorBidi" w:hAnsiTheme="majorBidi" w:cstheme="majorBidi"/>
                <w:bCs/>
                <w:i/>
                <w:iCs/>
                <w:sz w:val="22"/>
                <w:szCs w:val="22"/>
                <w:lang w:eastAsia="en-US"/>
              </w:rPr>
              <w:t>nav</w:t>
            </w:r>
            <w:r w:rsidRPr="00D93323">
              <w:rPr>
                <w:rFonts w:asciiTheme="majorBidi" w:hAnsiTheme="majorBidi" w:cstheme="majorBidi"/>
                <w:bCs/>
                <w:i/>
                <w:iCs/>
                <w:sz w:val="22"/>
                <w:szCs w:val="22"/>
                <w:lang w:eastAsia="en-US"/>
              </w:rPr>
              <w:t xml:space="preserve"> </w:t>
            </w:r>
            <w:r>
              <w:rPr>
                <w:rFonts w:asciiTheme="majorBidi" w:hAnsiTheme="majorBidi" w:cstheme="majorBidi"/>
                <w:bCs/>
                <w:i/>
                <w:iCs/>
                <w:sz w:val="22"/>
                <w:szCs w:val="22"/>
                <w:lang w:eastAsia="en-US"/>
              </w:rPr>
              <w:t>norādīta</w:t>
            </w:r>
            <w:r w:rsidRPr="00D93323">
              <w:rPr>
                <w:rFonts w:asciiTheme="majorBidi" w:hAnsiTheme="majorBidi" w:cstheme="majorBidi"/>
                <w:bCs/>
                <w:i/>
                <w:iCs/>
                <w:sz w:val="22"/>
                <w:szCs w:val="22"/>
                <w:lang w:eastAsia="en-US"/>
              </w:rPr>
              <w:t xml:space="preserve"> informācija par konsoles un kapteiņa krēsla izvietojumu;</w:t>
            </w:r>
          </w:p>
          <w:p w14:paraId="76FEF315" w14:textId="77777777" w:rsidR="00D93323" w:rsidRDefault="00D93323" w:rsidP="00D93323">
            <w:pPr>
              <w:jc w:val="both"/>
              <w:rPr>
                <w:rFonts w:asciiTheme="majorBidi" w:hAnsiTheme="majorBidi" w:cstheme="majorBidi"/>
                <w:bCs/>
                <w:i/>
                <w:iCs/>
                <w:sz w:val="22"/>
                <w:szCs w:val="22"/>
                <w:lang w:eastAsia="en-US"/>
              </w:rPr>
            </w:pPr>
            <w:r w:rsidRPr="00D93323">
              <w:rPr>
                <w:rFonts w:asciiTheme="majorBidi" w:hAnsiTheme="majorBidi" w:cstheme="majorBidi"/>
                <w:bCs/>
                <w:i/>
                <w:iCs/>
                <w:sz w:val="22"/>
                <w:szCs w:val="22"/>
                <w:lang w:eastAsia="en-US"/>
              </w:rPr>
              <w:t>5.</w:t>
            </w:r>
            <w:r w:rsidRPr="00D93323">
              <w:rPr>
                <w:rFonts w:asciiTheme="majorBidi" w:hAnsiTheme="majorBidi" w:cstheme="majorBidi"/>
                <w:bCs/>
                <w:i/>
                <w:iCs/>
                <w:sz w:val="22"/>
                <w:szCs w:val="22"/>
                <w:lang w:eastAsia="en-US"/>
              </w:rPr>
              <w:tab/>
            </w:r>
            <w:r>
              <w:rPr>
                <w:rFonts w:asciiTheme="majorBidi" w:hAnsiTheme="majorBidi" w:cstheme="majorBidi"/>
                <w:bCs/>
                <w:i/>
                <w:iCs/>
                <w:sz w:val="22"/>
                <w:szCs w:val="22"/>
                <w:lang w:eastAsia="en-US"/>
              </w:rPr>
              <w:t>nav</w:t>
            </w:r>
            <w:r w:rsidRPr="00D93323">
              <w:rPr>
                <w:rFonts w:asciiTheme="majorBidi" w:hAnsiTheme="majorBidi" w:cstheme="majorBidi"/>
                <w:bCs/>
                <w:i/>
                <w:iCs/>
                <w:sz w:val="22"/>
                <w:szCs w:val="22"/>
                <w:lang w:eastAsia="en-US"/>
              </w:rPr>
              <w:t xml:space="preserve"> </w:t>
            </w:r>
            <w:r>
              <w:rPr>
                <w:rFonts w:asciiTheme="majorBidi" w:hAnsiTheme="majorBidi" w:cstheme="majorBidi"/>
                <w:bCs/>
                <w:i/>
                <w:iCs/>
                <w:sz w:val="22"/>
                <w:szCs w:val="22"/>
                <w:lang w:eastAsia="en-US"/>
              </w:rPr>
              <w:t>norādīta</w:t>
            </w:r>
            <w:r w:rsidRPr="00D93323">
              <w:rPr>
                <w:rFonts w:asciiTheme="majorBidi" w:hAnsiTheme="majorBidi" w:cstheme="majorBidi"/>
                <w:bCs/>
                <w:i/>
                <w:iCs/>
                <w:sz w:val="22"/>
                <w:szCs w:val="22"/>
                <w:lang w:eastAsia="en-US"/>
              </w:rPr>
              <w:t xml:space="preserve"> informācija par mantu kastes izvietojumu.</w:t>
            </w:r>
          </w:p>
          <w:p w14:paraId="7A210DCE" w14:textId="77777777" w:rsidR="00D93323" w:rsidRDefault="00D93323" w:rsidP="00D93323">
            <w:pPr>
              <w:jc w:val="both"/>
              <w:rPr>
                <w:rFonts w:asciiTheme="majorBidi" w:hAnsiTheme="majorBidi" w:cstheme="majorBidi"/>
                <w:bCs/>
                <w:i/>
                <w:iCs/>
                <w:sz w:val="22"/>
                <w:szCs w:val="22"/>
                <w:lang w:eastAsia="en-US"/>
              </w:rPr>
            </w:pPr>
            <w:r>
              <w:rPr>
                <w:rFonts w:asciiTheme="majorBidi" w:hAnsiTheme="majorBidi" w:cstheme="majorBidi"/>
                <w:bCs/>
                <w:i/>
                <w:iCs/>
                <w:sz w:val="22"/>
                <w:szCs w:val="22"/>
                <w:lang w:eastAsia="en-US"/>
              </w:rPr>
              <w:t>SIA “Dole Marine” skaidrojumu par konstatēto</w:t>
            </w:r>
            <w:r w:rsidR="00F007B2">
              <w:rPr>
                <w:rFonts w:asciiTheme="majorBidi" w:hAnsiTheme="majorBidi" w:cstheme="majorBidi"/>
                <w:bCs/>
                <w:i/>
                <w:iCs/>
                <w:sz w:val="22"/>
                <w:szCs w:val="22"/>
                <w:lang w:eastAsia="en-US"/>
              </w:rPr>
              <w:t xml:space="preserve"> nesniedza.</w:t>
            </w:r>
          </w:p>
          <w:p w14:paraId="6FEC8DAF" w14:textId="77777777" w:rsidR="00F007B2" w:rsidRDefault="00F007B2" w:rsidP="00D93323">
            <w:pPr>
              <w:jc w:val="both"/>
              <w:rPr>
                <w:rFonts w:asciiTheme="majorBidi" w:hAnsiTheme="majorBidi" w:cstheme="majorBidi"/>
                <w:bCs/>
                <w:i/>
                <w:iCs/>
                <w:sz w:val="22"/>
                <w:szCs w:val="22"/>
                <w:lang w:eastAsia="en-US"/>
              </w:rPr>
            </w:pPr>
            <w:r>
              <w:rPr>
                <w:rFonts w:asciiTheme="majorBidi" w:hAnsiTheme="majorBidi" w:cstheme="majorBidi"/>
                <w:bCs/>
                <w:i/>
                <w:iCs/>
                <w:sz w:val="22"/>
                <w:szCs w:val="22"/>
                <w:lang w:eastAsia="en-US"/>
              </w:rPr>
              <w:t>Vērtējot SIA “Dole Marine” piedāvājum</w:t>
            </w:r>
            <w:r w:rsidR="006F5A61">
              <w:rPr>
                <w:rFonts w:asciiTheme="majorBidi" w:hAnsiTheme="majorBidi" w:cstheme="majorBidi"/>
                <w:bCs/>
                <w:i/>
                <w:iCs/>
                <w:sz w:val="22"/>
                <w:szCs w:val="22"/>
                <w:lang w:eastAsia="en-US"/>
              </w:rPr>
              <w:t xml:space="preserve">a atbilstību </w:t>
            </w:r>
            <w:r w:rsidR="009C77FE" w:rsidRPr="009C77FE">
              <w:rPr>
                <w:rFonts w:asciiTheme="majorBidi" w:hAnsiTheme="majorBidi" w:cstheme="majorBidi"/>
                <w:bCs/>
                <w:i/>
                <w:iCs/>
                <w:sz w:val="22"/>
                <w:szCs w:val="22"/>
                <w:lang w:eastAsia="en-US"/>
              </w:rPr>
              <w:t xml:space="preserve">cenu aptaujas DPCP 2025/42 </w:t>
            </w:r>
            <w:r w:rsidR="009C77FE">
              <w:rPr>
                <w:rFonts w:asciiTheme="majorBidi" w:hAnsiTheme="majorBidi" w:cstheme="majorBidi"/>
                <w:bCs/>
                <w:i/>
                <w:iCs/>
                <w:sz w:val="22"/>
                <w:szCs w:val="22"/>
                <w:lang w:eastAsia="en-US"/>
              </w:rPr>
              <w:t xml:space="preserve">nosacījumiem </w:t>
            </w:r>
            <w:r w:rsidR="006F5A61">
              <w:rPr>
                <w:rFonts w:asciiTheme="majorBidi" w:hAnsiTheme="majorBidi" w:cstheme="majorBidi"/>
                <w:bCs/>
                <w:i/>
                <w:iCs/>
                <w:sz w:val="22"/>
                <w:szCs w:val="22"/>
                <w:lang w:eastAsia="en-US"/>
              </w:rPr>
              <w:t xml:space="preserve">pēc </w:t>
            </w:r>
            <w:r w:rsidR="009C77FE">
              <w:rPr>
                <w:rFonts w:asciiTheme="majorBidi" w:hAnsiTheme="majorBidi" w:cstheme="majorBidi"/>
                <w:bCs/>
                <w:i/>
                <w:iCs/>
                <w:sz w:val="22"/>
                <w:szCs w:val="22"/>
                <w:lang w:eastAsia="en-US"/>
              </w:rPr>
              <w:t xml:space="preserve">SIA “Dole Marine” piedāvājumā iekļautās </w:t>
            </w:r>
            <w:r w:rsidR="006F5A61">
              <w:rPr>
                <w:rFonts w:asciiTheme="majorBidi" w:hAnsiTheme="majorBidi" w:cstheme="majorBidi"/>
                <w:bCs/>
                <w:i/>
                <w:iCs/>
                <w:sz w:val="22"/>
                <w:szCs w:val="22"/>
                <w:lang w:eastAsia="en-US"/>
              </w:rPr>
              <w:t>informācijas nav iespējams gūt pārliecību par</w:t>
            </w:r>
            <w:r w:rsidR="009C77FE">
              <w:rPr>
                <w:rFonts w:asciiTheme="majorBidi" w:hAnsiTheme="majorBidi" w:cstheme="majorBidi"/>
                <w:bCs/>
                <w:i/>
                <w:iCs/>
                <w:sz w:val="22"/>
                <w:szCs w:val="22"/>
                <w:lang w:eastAsia="en-US"/>
              </w:rPr>
              <w:t xml:space="preserve"> SIA “Dole Marine” piedāvājuma atbilstību cenu aptaujas </w:t>
            </w:r>
            <w:r w:rsidR="009C77FE" w:rsidRPr="009C77FE">
              <w:rPr>
                <w:rFonts w:asciiTheme="majorBidi" w:hAnsiTheme="majorBidi" w:cstheme="majorBidi"/>
                <w:bCs/>
                <w:i/>
                <w:iCs/>
                <w:sz w:val="22"/>
                <w:szCs w:val="22"/>
                <w:lang w:eastAsia="en-US"/>
              </w:rPr>
              <w:t>DPCP 2025/42</w:t>
            </w:r>
            <w:r w:rsidR="009C77FE">
              <w:rPr>
                <w:rFonts w:asciiTheme="majorBidi" w:hAnsiTheme="majorBidi" w:cstheme="majorBidi"/>
                <w:bCs/>
                <w:i/>
                <w:iCs/>
                <w:sz w:val="22"/>
                <w:szCs w:val="22"/>
                <w:lang w:eastAsia="en-US"/>
              </w:rPr>
              <w:t xml:space="preserve"> (t.sk. tehniskās specifikācijas)</w:t>
            </w:r>
            <w:r w:rsidR="00945F88">
              <w:rPr>
                <w:rFonts w:asciiTheme="majorBidi" w:hAnsiTheme="majorBidi" w:cstheme="majorBidi"/>
                <w:bCs/>
                <w:i/>
                <w:iCs/>
                <w:sz w:val="22"/>
                <w:szCs w:val="22"/>
                <w:lang w:eastAsia="en-US"/>
              </w:rPr>
              <w:t xml:space="preserve"> prasībām.</w:t>
            </w:r>
          </w:p>
          <w:p w14:paraId="0C1D3848" w14:textId="77777777" w:rsidR="00945F88" w:rsidRDefault="00945F88" w:rsidP="00D93323">
            <w:pPr>
              <w:jc w:val="both"/>
              <w:rPr>
                <w:rFonts w:asciiTheme="majorBidi" w:hAnsiTheme="majorBidi" w:cstheme="majorBidi"/>
                <w:bCs/>
                <w:i/>
                <w:iCs/>
                <w:sz w:val="22"/>
                <w:szCs w:val="22"/>
                <w:lang w:eastAsia="en-US"/>
              </w:rPr>
            </w:pPr>
            <w:r w:rsidRPr="00945F88">
              <w:rPr>
                <w:rFonts w:asciiTheme="majorBidi" w:hAnsiTheme="majorBidi" w:cstheme="majorBidi"/>
                <w:bCs/>
                <w:i/>
                <w:iCs/>
                <w:sz w:val="22"/>
                <w:szCs w:val="22"/>
                <w:lang w:eastAsia="en-US"/>
              </w:rPr>
              <w:t>Kā norādījis Senāts 2012.gada 17.augusta lēmuma par pagaidu aizsardzību lietā Nr.SKA-850/2012 (A420456612) 7.punktā, Nolikums ir tiesību akts, uz kuru tiek balstīta turpmākā iepirkuma procedūra un kurš līdztekus normatīvajam regulējumam (un vienlaikus tam atbilstoši) reglamentē iepirkuma procedūras norisi. Tajā ietvertie noteikumi, tostarp kritēriji, kurus pasūtītājs vērtē, piešķirot līguma slēgšanas tiesības, ir saistoši līdz pat brīdim, kad tiek izpildīts vai ir kļuvis neapstrīdams lēmums par līguma slēgšanas tiesību piešķiršanu. Nolikums pēc savas tiesiskās dabas galīgi nenoregulē tiesiskās attiecības iepirkumu procesā un nav uzskatāms par administratīvo aktu, bet par tā pieņemšanas un līguma noslēgšanas vispārīgiem „spēles noteikumiem”.</w:t>
            </w:r>
          </w:p>
          <w:p w14:paraId="1BB24739" w14:textId="77777777" w:rsidR="00945F88" w:rsidRDefault="00945F88" w:rsidP="00D93323">
            <w:pPr>
              <w:jc w:val="both"/>
              <w:rPr>
                <w:rFonts w:asciiTheme="majorBidi" w:hAnsiTheme="majorBidi" w:cstheme="majorBidi"/>
                <w:bCs/>
                <w:i/>
                <w:iCs/>
                <w:sz w:val="22"/>
                <w:szCs w:val="22"/>
                <w:lang w:eastAsia="en-US"/>
              </w:rPr>
            </w:pPr>
            <w:r w:rsidRPr="00945F88">
              <w:rPr>
                <w:rFonts w:asciiTheme="majorBidi" w:hAnsiTheme="majorBidi" w:cstheme="majorBidi"/>
                <w:bCs/>
                <w:i/>
                <w:iCs/>
                <w:sz w:val="22"/>
                <w:szCs w:val="22"/>
                <w:lang w:eastAsia="en-US"/>
              </w:rPr>
              <w:t>2021.gada 18.jūnija spriedumā lietā SKA-176/2021 Senāts ir atzinis, ka tieši pretendentam jau sākotnēji jāizrāda pietiekama rūpība un piedāvājums jāsagatavo atbilstoši nolikuma prasībām. Pretendents nevar paļauties, ka informācijas precizēšanas aizsegā tas varēs grozīt piedāvājumā norādīto informāciju pēc būtības</w:t>
            </w:r>
            <w:r>
              <w:rPr>
                <w:rFonts w:asciiTheme="majorBidi" w:hAnsiTheme="majorBidi" w:cstheme="majorBidi"/>
                <w:bCs/>
                <w:i/>
                <w:iCs/>
                <w:sz w:val="22"/>
                <w:szCs w:val="22"/>
                <w:lang w:eastAsia="en-US"/>
              </w:rPr>
              <w:t>.</w:t>
            </w:r>
          </w:p>
          <w:p w14:paraId="42E2AED2" w14:textId="77777777" w:rsidR="00945F88" w:rsidRDefault="00945F88" w:rsidP="00D93323">
            <w:pPr>
              <w:jc w:val="both"/>
              <w:rPr>
                <w:rFonts w:asciiTheme="majorBidi" w:hAnsiTheme="majorBidi" w:cstheme="majorBidi"/>
                <w:bCs/>
                <w:i/>
                <w:iCs/>
                <w:sz w:val="22"/>
                <w:szCs w:val="22"/>
                <w:lang w:eastAsia="en-US"/>
              </w:rPr>
            </w:pPr>
            <w:r>
              <w:rPr>
                <w:rFonts w:asciiTheme="majorBidi" w:hAnsiTheme="majorBidi" w:cstheme="majorBidi"/>
                <w:bCs/>
                <w:i/>
                <w:iCs/>
                <w:sz w:val="22"/>
                <w:szCs w:val="22"/>
                <w:lang w:eastAsia="en-US"/>
              </w:rPr>
              <w:t xml:space="preserve">Ņemot vērā, ka nevar gūt pārliecību par </w:t>
            </w:r>
            <w:r w:rsidRPr="00945F88">
              <w:rPr>
                <w:rFonts w:asciiTheme="majorBidi" w:hAnsiTheme="majorBidi" w:cstheme="majorBidi"/>
                <w:bCs/>
                <w:i/>
                <w:iCs/>
                <w:sz w:val="22"/>
                <w:szCs w:val="22"/>
                <w:lang w:eastAsia="en-US"/>
              </w:rPr>
              <w:t>SIA „Dole Marine”, reģ.Nr. 40003973540, piedāvājum</w:t>
            </w:r>
            <w:r>
              <w:rPr>
                <w:rFonts w:asciiTheme="majorBidi" w:hAnsiTheme="majorBidi" w:cstheme="majorBidi"/>
                <w:bCs/>
                <w:i/>
                <w:iCs/>
                <w:sz w:val="22"/>
                <w:szCs w:val="22"/>
                <w:lang w:eastAsia="en-US"/>
              </w:rPr>
              <w:t>a</w:t>
            </w:r>
            <w:r w:rsidRPr="00945F88">
              <w:rPr>
                <w:rFonts w:asciiTheme="majorBidi" w:hAnsiTheme="majorBidi" w:cstheme="majorBidi"/>
                <w:bCs/>
                <w:i/>
                <w:iCs/>
                <w:sz w:val="22"/>
                <w:szCs w:val="22"/>
                <w:lang w:eastAsia="en-US"/>
              </w:rPr>
              <w:t xml:space="preserve"> atbilst</w:t>
            </w:r>
            <w:r>
              <w:rPr>
                <w:rFonts w:asciiTheme="majorBidi" w:hAnsiTheme="majorBidi" w:cstheme="majorBidi"/>
                <w:bCs/>
                <w:i/>
                <w:iCs/>
                <w:sz w:val="22"/>
                <w:szCs w:val="22"/>
                <w:lang w:eastAsia="en-US"/>
              </w:rPr>
              <w:t>ību</w:t>
            </w:r>
            <w:r w:rsidRPr="00945F88">
              <w:rPr>
                <w:rFonts w:asciiTheme="majorBidi" w:hAnsiTheme="majorBidi" w:cstheme="majorBidi"/>
                <w:bCs/>
                <w:i/>
                <w:iCs/>
                <w:sz w:val="22"/>
                <w:szCs w:val="22"/>
                <w:lang w:eastAsia="en-US"/>
              </w:rPr>
              <w:t xml:space="preserve"> cenu aptaujas </w:t>
            </w:r>
            <w:r>
              <w:rPr>
                <w:rFonts w:asciiTheme="majorBidi" w:hAnsiTheme="majorBidi" w:cstheme="majorBidi"/>
                <w:bCs/>
                <w:i/>
                <w:iCs/>
                <w:sz w:val="22"/>
                <w:szCs w:val="22"/>
                <w:lang w:eastAsia="en-US"/>
              </w:rPr>
              <w:t xml:space="preserve">DPCP 2025/42 </w:t>
            </w:r>
            <w:r w:rsidRPr="00945F88">
              <w:rPr>
                <w:rFonts w:asciiTheme="majorBidi" w:hAnsiTheme="majorBidi" w:cstheme="majorBidi"/>
                <w:bCs/>
                <w:i/>
                <w:iCs/>
                <w:sz w:val="22"/>
                <w:szCs w:val="22"/>
                <w:lang w:eastAsia="en-US"/>
              </w:rPr>
              <w:t>prasībām, piedāvājums ir noraidāms un nav tālāk izskatāms.</w:t>
            </w:r>
          </w:p>
          <w:p w14:paraId="3BEB2CA4" w14:textId="77777777" w:rsidR="00945F88" w:rsidRDefault="00945F88" w:rsidP="00D93323">
            <w:pPr>
              <w:jc w:val="both"/>
              <w:rPr>
                <w:rFonts w:asciiTheme="majorBidi" w:hAnsiTheme="majorBidi" w:cstheme="majorBidi"/>
                <w:bCs/>
                <w:i/>
                <w:iCs/>
                <w:sz w:val="22"/>
                <w:szCs w:val="22"/>
                <w:lang w:eastAsia="en-US"/>
              </w:rPr>
            </w:pPr>
          </w:p>
          <w:p w14:paraId="7DA72B5F" w14:textId="71D3DB23" w:rsidR="00945F88" w:rsidRDefault="00945F88" w:rsidP="00D93323">
            <w:pPr>
              <w:jc w:val="both"/>
              <w:rPr>
                <w:rFonts w:asciiTheme="majorBidi" w:hAnsiTheme="majorBidi" w:cstheme="majorBidi"/>
                <w:bCs/>
                <w:i/>
                <w:iCs/>
                <w:sz w:val="22"/>
                <w:szCs w:val="22"/>
                <w:lang w:eastAsia="en-US"/>
              </w:rPr>
            </w:pPr>
            <w:r w:rsidRPr="00945F88">
              <w:rPr>
                <w:rFonts w:asciiTheme="majorBidi" w:hAnsiTheme="majorBidi" w:cstheme="majorBidi"/>
                <w:bCs/>
                <w:i/>
                <w:iCs/>
                <w:sz w:val="22"/>
                <w:szCs w:val="22"/>
                <w:lang w:eastAsia="en-US"/>
              </w:rPr>
              <w:t>SIA „Zīmes”, reģ.Nr. 40103821667</w:t>
            </w:r>
            <w:r>
              <w:rPr>
                <w:rFonts w:asciiTheme="majorBidi" w:hAnsiTheme="majorBidi" w:cstheme="majorBidi"/>
                <w:bCs/>
                <w:i/>
                <w:iCs/>
                <w:sz w:val="22"/>
                <w:szCs w:val="22"/>
                <w:lang w:eastAsia="en-US"/>
              </w:rPr>
              <w:t>, piedāvājums atbilst cenu aptaujas DPCP 2025/42 nosacījumiem.</w:t>
            </w:r>
          </w:p>
          <w:p w14:paraId="2511E2F5" w14:textId="77777777" w:rsidR="00945F88" w:rsidRDefault="00945F88" w:rsidP="00D93323">
            <w:pPr>
              <w:jc w:val="both"/>
              <w:rPr>
                <w:rFonts w:asciiTheme="majorBidi" w:hAnsiTheme="majorBidi" w:cstheme="majorBidi"/>
                <w:bCs/>
                <w:i/>
                <w:iCs/>
                <w:sz w:val="22"/>
                <w:szCs w:val="22"/>
                <w:lang w:eastAsia="en-US"/>
              </w:rPr>
            </w:pPr>
          </w:p>
          <w:p w14:paraId="17ADBA84" w14:textId="19584F8A" w:rsidR="00945F88" w:rsidRPr="00945F88" w:rsidRDefault="00945F88" w:rsidP="00D93323">
            <w:pPr>
              <w:jc w:val="both"/>
              <w:rPr>
                <w:rFonts w:asciiTheme="majorBidi" w:hAnsiTheme="majorBidi" w:cstheme="majorBidi"/>
                <w:bCs/>
                <w:i/>
                <w:iCs/>
                <w:sz w:val="22"/>
                <w:szCs w:val="22"/>
                <w:lang w:eastAsia="en-US"/>
              </w:rPr>
            </w:pPr>
            <w:r w:rsidRPr="00945F88">
              <w:rPr>
                <w:rFonts w:asciiTheme="majorBidi" w:hAnsiTheme="majorBidi" w:cstheme="majorBidi"/>
                <w:bCs/>
                <w:i/>
                <w:iCs/>
                <w:sz w:val="22"/>
                <w:szCs w:val="22"/>
                <w:lang w:eastAsia="en-US"/>
              </w:rPr>
              <w:t>Piedāvājumu ar viszemāko cenu, kas atbilst cenu aptaujas prasībām, piedāvā SIA „Zīmes”, reģ.Nr. 40103821667.</w:t>
            </w:r>
          </w:p>
        </w:tc>
      </w:tr>
      <w:tr w:rsidR="00731B35" w:rsidRPr="00731B35" w14:paraId="2A3B8EAD" w14:textId="77777777" w:rsidTr="00945F88">
        <w:trPr>
          <w:trHeight w:val="325"/>
        </w:trPr>
        <w:tc>
          <w:tcPr>
            <w:tcW w:w="2127" w:type="dxa"/>
            <w:tcBorders>
              <w:top w:val="nil"/>
              <w:left w:val="single" w:sz="4" w:space="0" w:color="auto"/>
              <w:bottom w:val="single" w:sz="4" w:space="0" w:color="auto"/>
              <w:right w:val="single" w:sz="4" w:space="0" w:color="auto"/>
            </w:tcBorders>
            <w:vAlign w:val="center"/>
          </w:tcPr>
          <w:p w14:paraId="6A8E47FB" w14:textId="77777777" w:rsidR="000B183E" w:rsidRPr="00731B35" w:rsidRDefault="008402F4" w:rsidP="00652D28">
            <w:pPr>
              <w:pStyle w:val="BodyTextIndent3"/>
              <w:tabs>
                <w:tab w:val="num" w:pos="317"/>
              </w:tabs>
              <w:ind w:firstLine="0"/>
              <w:jc w:val="left"/>
              <w:rPr>
                <w:rFonts w:asciiTheme="majorBidi" w:hAnsiTheme="majorBidi" w:cstheme="majorBidi"/>
                <w:color w:val="EE0000"/>
                <w:sz w:val="22"/>
                <w:szCs w:val="22"/>
              </w:rPr>
            </w:pPr>
            <w:r w:rsidRPr="00B56FC8">
              <w:rPr>
                <w:rFonts w:asciiTheme="majorBidi" w:hAnsiTheme="majorBidi" w:cstheme="majorBidi"/>
                <w:sz w:val="22"/>
                <w:szCs w:val="22"/>
              </w:rPr>
              <w:lastRenderedPageBreak/>
              <w:t>9</w:t>
            </w:r>
            <w:r w:rsidR="000B183E" w:rsidRPr="00B56FC8">
              <w:rPr>
                <w:rFonts w:asciiTheme="majorBidi" w:hAnsiTheme="majorBidi" w:cstheme="majorBidi"/>
                <w:sz w:val="22"/>
                <w:szCs w:val="22"/>
              </w:rPr>
              <w:t xml:space="preserve">. </w:t>
            </w:r>
            <w:r w:rsidR="00ED7EE3" w:rsidRPr="00B56FC8">
              <w:rPr>
                <w:rFonts w:asciiTheme="majorBidi" w:hAnsiTheme="majorBidi" w:cstheme="majorBidi"/>
                <w:sz w:val="22"/>
                <w:szCs w:val="22"/>
              </w:rPr>
              <w:t xml:space="preserve">Informācija par pieņemto lēmumu </w:t>
            </w:r>
          </w:p>
        </w:tc>
        <w:tc>
          <w:tcPr>
            <w:tcW w:w="8930" w:type="dxa"/>
            <w:tcBorders>
              <w:top w:val="single" w:sz="4" w:space="0" w:color="auto"/>
              <w:left w:val="single" w:sz="4" w:space="0" w:color="auto"/>
              <w:bottom w:val="single" w:sz="4" w:space="0" w:color="auto"/>
              <w:right w:val="single" w:sz="4" w:space="0" w:color="auto"/>
            </w:tcBorders>
            <w:vAlign w:val="center"/>
          </w:tcPr>
          <w:p w14:paraId="5F398363" w14:textId="77777777" w:rsidR="00B56FC8" w:rsidRPr="00D93323" w:rsidRDefault="005A2AE9" w:rsidP="005A2AE9">
            <w:pPr>
              <w:jc w:val="both"/>
              <w:rPr>
                <w:rFonts w:asciiTheme="majorBidi" w:hAnsiTheme="majorBidi" w:cstheme="majorBidi"/>
                <w:bCs/>
                <w:sz w:val="22"/>
                <w:szCs w:val="22"/>
                <w:lang w:eastAsia="en-US"/>
              </w:rPr>
            </w:pPr>
            <w:r w:rsidRPr="00D93323">
              <w:rPr>
                <w:rFonts w:asciiTheme="majorBidi" w:hAnsiTheme="majorBidi" w:cstheme="majorBidi"/>
                <w:bCs/>
                <w:sz w:val="22"/>
                <w:szCs w:val="22"/>
                <w:lang w:eastAsia="en-US"/>
              </w:rPr>
              <w:t>C</w:t>
            </w:r>
            <w:r w:rsidR="00EE6CD6" w:rsidRPr="00D93323">
              <w:rPr>
                <w:rFonts w:asciiTheme="majorBidi" w:hAnsiTheme="majorBidi" w:cstheme="majorBidi"/>
                <w:bCs/>
                <w:sz w:val="22"/>
                <w:szCs w:val="22"/>
                <w:lang w:eastAsia="en-US"/>
              </w:rPr>
              <w:t>enu aptauj</w:t>
            </w:r>
            <w:r w:rsidR="00B56FC8" w:rsidRPr="00D93323">
              <w:rPr>
                <w:rFonts w:asciiTheme="majorBidi" w:hAnsiTheme="majorBidi" w:cstheme="majorBidi"/>
                <w:bCs/>
                <w:sz w:val="22"/>
                <w:szCs w:val="22"/>
                <w:lang w:eastAsia="en-US"/>
              </w:rPr>
              <w:t>ā</w:t>
            </w:r>
            <w:r w:rsidR="00EE6CD6" w:rsidRPr="00D93323">
              <w:rPr>
                <w:rFonts w:asciiTheme="majorBidi" w:hAnsiTheme="majorBidi" w:cstheme="majorBidi"/>
                <w:bCs/>
                <w:sz w:val="22"/>
                <w:szCs w:val="22"/>
                <w:lang w:eastAsia="en-US"/>
              </w:rPr>
              <w:t xml:space="preserve"> </w:t>
            </w:r>
            <w:r w:rsidR="00A82045" w:rsidRPr="00D93323">
              <w:rPr>
                <w:rFonts w:asciiTheme="majorBidi" w:hAnsiTheme="majorBidi" w:cstheme="majorBidi"/>
                <w:bCs/>
                <w:sz w:val="22"/>
                <w:szCs w:val="22"/>
                <w:lang w:eastAsia="en-US"/>
              </w:rPr>
              <w:t>„</w:t>
            </w:r>
            <w:r w:rsidR="00652D28" w:rsidRPr="00D93323">
              <w:rPr>
                <w:rFonts w:asciiTheme="majorBidi" w:hAnsiTheme="majorBidi" w:cstheme="majorBidi"/>
                <w:bCs/>
                <w:sz w:val="22"/>
                <w:szCs w:val="22"/>
                <w:lang w:eastAsia="en-US"/>
              </w:rPr>
              <w:t>Motorlaivas piegāde projekta „Mazaizsargāto bērnu sociālā iekļaušana ar airēšanas un drošas uzvedības uz ūdens aktivitātēm” Rowing4confidence/ Nr. LL-00032 aktivitāšu nodrošināšanai</w:t>
            </w:r>
            <w:r w:rsidR="008E5187" w:rsidRPr="00D93323">
              <w:rPr>
                <w:rFonts w:asciiTheme="majorBidi" w:hAnsiTheme="majorBidi" w:cstheme="majorBidi"/>
                <w:bCs/>
                <w:sz w:val="22"/>
                <w:szCs w:val="22"/>
                <w:lang w:eastAsia="en-US"/>
              </w:rPr>
              <w:t>”, identifikācijas Nr. DPCP 2025/</w:t>
            </w:r>
            <w:r w:rsidR="00B56FC8" w:rsidRPr="00D93323">
              <w:rPr>
                <w:rFonts w:asciiTheme="majorBidi" w:hAnsiTheme="majorBidi" w:cstheme="majorBidi"/>
                <w:bCs/>
                <w:sz w:val="22"/>
                <w:szCs w:val="22"/>
                <w:lang w:eastAsia="en-US"/>
              </w:rPr>
              <w:t>4</w:t>
            </w:r>
            <w:r w:rsidRPr="00D93323">
              <w:rPr>
                <w:rFonts w:asciiTheme="majorBidi" w:hAnsiTheme="majorBidi" w:cstheme="majorBidi"/>
                <w:bCs/>
                <w:sz w:val="22"/>
                <w:szCs w:val="22"/>
                <w:lang w:eastAsia="en-US"/>
              </w:rPr>
              <w:t>2</w:t>
            </w:r>
            <w:r w:rsidR="00EE6CD6" w:rsidRPr="00D93323">
              <w:rPr>
                <w:rFonts w:asciiTheme="majorBidi" w:hAnsiTheme="majorBidi" w:cstheme="majorBidi"/>
                <w:bCs/>
                <w:sz w:val="22"/>
                <w:szCs w:val="22"/>
                <w:lang w:eastAsia="en-US"/>
              </w:rPr>
              <w:t>,</w:t>
            </w:r>
            <w:r w:rsidR="00652D28" w:rsidRPr="00D93323">
              <w:rPr>
                <w:rFonts w:asciiTheme="majorBidi" w:hAnsiTheme="majorBidi" w:cstheme="majorBidi"/>
                <w:bCs/>
                <w:sz w:val="22"/>
                <w:szCs w:val="22"/>
                <w:lang w:eastAsia="en-US"/>
              </w:rPr>
              <w:t xml:space="preserve"> </w:t>
            </w:r>
            <w:r w:rsidR="00B56FC8" w:rsidRPr="00D93323">
              <w:rPr>
                <w:rFonts w:asciiTheme="majorBidi" w:hAnsiTheme="majorBidi" w:cstheme="majorBidi"/>
                <w:bCs/>
                <w:sz w:val="22"/>
                <w:szCs w:val="22"/>
                <w:lang w:eastAsia="en-US"/>
              </w:rPr>
              <w:t>līguma slēgšanas tiesības piešķirtas:</w:t>
            </w:r>
          </w:p>
          <w:p w14:paraId="5FD4D42F" w14:textId="77777777" w:rsidR="00DF60C7" w:rsidRPr="00D93323" w:rsidRDefault="00DF60C7" w:rsidP="005A2AE9">
            <w:pPr>
              <w:jc w:val="both"/>
              <w:rPr>
                <w:rFonts w:asciiTheme="majorBidi" w:hAnsiTheme="majorBidi" w:cstheme="majorBidi"/>
                <w:i/>
                <w:sz w:val="22"/>
                <w:szCs w:val="22"/>
              </w:rPr>
            </w:pPr>
          </w:p>
          <w:p w14:paraId="2E85B2F9" w14:textId="0A3F7807" w:rsidR="00B56FC8" w:rsidRPr="00D93323" w:rsidRDefault="00B56FC8" w:rsidP="005A2AE9">
            <w:pPr>
              <w:jc w:val="both"/>
              <w:rPr>
                <w:rFonts w:asciiTheme="majorBidi" w:hAnsiTheme="majorBidi" w:cstheme="majorBidi"/>
                <w:i/>
                <w:sz w:val="22"/>
                <w:szCs w:val="22"/>
              </w:rPr>
            </w:pPr>
            <w:r w:rsidRPr="00D93323">
              <w:rPr>
                <w:rFonts w:asciiTheme="majorBidi" w:hAnsiTheme="majorBidi" w:cstheme="majorBidi"/>
                <w:i/>
                <w:sz w:val="22"/>
                <w:szCs w:val="22"/>
              </w:rPr>
              <w:t>SIA „Zīmes”, reģ.Nr. 40103821667, „Alpi”, Salaspils novads, LV-2169.</w:t>
            </w:r>
          </w:p>
          <w:p w14:paraId="6F6C5667" w14:textId="7215FC08" w:rsidR="00B56FC8" w:rsidRPr="00731B35" w:rsidRDefault="00B56FC8" w:rsidP="005A2AE9">
            <w:pPr>
              <w:jc w:val="both"/>
              <w:rPr>
                <w:rFonts w:asciiTheme="majorBidi" w:hAnsiTheme="majorBidi" w:cstheme="majorBidi"/>
                <w:i/>
                <w:color w:val="EE0000"/>
                <w:sz w:val="22"/>
                <w:szCs w:val="22"/>
              </w:rPr>
            </w:pPr>
            <w:r w:rsidRPr="00D93323">
              <w:rPr>
                <w:rFonts w:asciiTheme="majorBidi" w:hAnsiTheme="majorBidi" w:cstheme="majorBidi"/>
                <w:i/>
                <w:sz w:val="22"/>
                <w:szCs w:val="22"/>
              </w:rPr>
              <w:t>Līgumcena: 5696,53 EUR bez PVN, PVN</w:t>
            </w:r>
            <w:r w:rsidR="00D93323" w:rsidRPr="00D93323">
              <w:rPr>
                <w:rFonts w:asciiTheme="majorBidi" w:hAnsiTheme="majorBidi" w:cstheme="majorBidi"/>
                <w:i/>
                <w:sz w:val="22"/>
                <w:szCs w:val="22"/>
              </w:rPr>
              <w:t xml:space="preserve"> 1196,257, </w:t>
            </w:r>
            <w:r w:rsidRPr="00D93323">
              <w:rPr>
                <w:rFonts w:asciiTheme="majorBidi" w:hAnsiTheme="majorBidi" w:cstheme="majorBidi"/>
                <w:i/>
                <w:sz w:val="22"/>
                <w:szCs w:val="22"/>
              </w:rPr>
              <w:t>kopā ar PVN</w:t>
            </w:r>
            <w:r w:rsidR="00D93323" w:rsidRPr="00D93323">
              <w:rPr>
                <w:rFonts w:asciiTheme="majorBidi" w:hAnsiTheme="majorBidi" w:cstheme="majorBidi"/>
                <w:i/>
                <w:sz w:val="22"/>
                <w:szCs w:val="22"/>
              </w:rPr>
              <w:t xml:space="preserve"> 6892,80.</w:t>
            </w:r>
          </w:p>
        </w:tc>
      </w:tr>
    </w:tbl>
    <w:p w14:paraId="49DD53FF" w14:textId="2C7FE213" w:rsidR="00F05A1D" w:rsidRPr="00731B35" w:rsidRDefault="00F05A1D" w:rsidP="00932D55">
      <w:pPr>
        <w:widowControl w:val="0"/>
        <w:suppressAutoHyphens/>
        <w:spacing w:after="120"/>
        <w:ind w:hanging="567"/>
        <w:rPr>
          <w:rFonts w:asciiTheme="majorBidi" w:hAnsiTheme="majorBidi" w:cstheme="majorBidi"/>
          <w:sz w:val="22"/>
          <w:szCs w:val="22"/>
        </w:rPr>
      </w:pPr>
      <w:r w:rsidRPr="00731B35">
        <w:rPr>
          <w:rFonts w:asciiTheme="majorBidi" w:hAnsiTheme="majorBidi" w:cstheme="majorBidi"/>
          <w:sz w:val="22"/>
          <w:szCs w:val="22"/>
        </w:rPr>
        <w:t>202</w:t>
      </w:r>
      <w:r w:rsidR="008E5187" w:rsidRPr="00731B35">
        <w:rPr>
          <w:rFonts w:asciiTheme="majorBidi" w:hAnsiTheme="majorBidi" w:cstheme="majorBidi"/>
          <w:sz w:val="22"/>
          <w:szCs w:val="22"/>
        </w:rPr>
        <w:t>5</w:t>
      </w:r>
      <w:r w:rsidRPr="00731B35">
        <w:rPr>
          <w:rFonts w:asciiTheme="majorBidi" w:hAnsiTheme="majorBidi" w:cstheme="majorBidi"/>
          <w:sz w:val="22"/>
          <w:szCs w:val="22"/>
        </w:rPr>
        <w:t>.gada</w:t>
      </w:r>
      <w:r w:rsidR="00626173" w:rsidRPr="00731B35">
        <w:rPr>
          <w:rFonts w:asciiTheme="majorBidi" w:hAnsiTheme="majorBidi" w:cstheme="majorBidi"/>
          <w:sz w:val="22"/>
          <w:szCs w:val="22"/>
        </w:rPr>
        <w:t xml:space="preserve"> </w:t>
      </w:r>
      <w:r w:rsidR="008576F4">
        <w:rPr>
          <w:rFonts w:asciiTheme="majorBidi" w:hAnsiTheme="majorBidi" w:cstheme="majorBidi"/>
          <w:sz w:val="22"/>
          <w:szCs w:val="22"/>
        </w:rPr>
        <w:t>10</w:t>
      </w:r>
      <w:r w:rsidR="00626173" w:rsidRPr="00731B35">
        <w:rPr>
          <w:rFonts w:asciiTheme="majorBidi" w:hAnsiTheme="majorBidi" w:cstheme="majorBidi"/>
          <w:sz w:val="22"/>
          <w:szCs w:val="22"/>
        </w:rPr>
        <w:t>.</w:t>
      </w:r>
      <w:r w:rsidR="00731B35" w:rsidRPr="00731B35">
        <w:rPr>
          <w:rFonts w:asciiTheme="majorBidi" w:hAnsiTheme="majorBidi" w:cstheme="majorBidi"/>
          <w:sz w:val="22"/>
          <w:szCs w:val="22"/>
        </w:rPr>
        <w:t>maijā</w:t>
      </w:r>
      <w:r w:rsidR="00EF290E" w:rsidRPr="00731B35">
        <w:rPr>
          <w:rFonts w:asciiTheme="majorBidi" w:hAnsiTheme="majorBidi" w:cstheme="majorBidi"/>
          <w:sz w:val="22"/>
          <w:szCs w:val="22"/>
        </w:rPr>
        <w:t>:</w:t>
      </w:r>
    </w:p>
    <w:p w14:paraId="4AEC2C9C" w14:textId="77777777" w:rsidR="004C3AD5" w:rsidRPr="00731B35" w:rsidRDefault="004C3AD5" w:rsidP="00932D55">
      <w:pPr>
        <w:widowControl w:val="0"/>
        <w:suppressAutoHyphens/>
        <w:spacing w:after="120"/>
        <w:ind w:hanging="567"/>
        <w:rPr>
          <w:rFonts w:asciiTheme="majorBidi" w:hAnsiTheme="majorBidi" w:cstheme="majorBidi"/>
          <w:sz w:val="22"/>
          <w:szCs w:val="22"/>
        </w:rPr>
      </w:pPr>
      <w:r w:rsidRPr="00731B35">
        <w:rPr>
          <w:rFonts w:asciiTheme="majorBidi" w:hAnsiTheme="majorBidi" w:cstheme="majorBidi"/>
          <w:sz w:val="22"/>
          <w:szCs w:val="22"/>
        </w:rPr>
        <w:t>Daugavpils pašvaldības centrālās pārvaldes Attīstības departamenta vadītāja</w:t>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t>D.Krīviņa</w:t>
      </w:r>
    </w:p>
    <w:p w14:paraId="617847BE" w14:textId="77777777" w:rsidR="00D525FE" w:rsidRPr="00731B35" w:rsidRDefault="00D525FE" w:rsidP="00932D55">
      <w:pPr>
        <w:widowControl w:val="0"/>
        <w:suppressAutoHyphens/>
        <w:spacing w:after="120"/>
        <w:ind w:hanging="567"/>
        <w:rPr>
          <w:rFonts w:asciiTheme="majorBidi" w:hAnsiTheme="majorBidi" w:cstheme="majorBidi"/>
          <w:sz w:val="22"/>
          <w:szCs w:val="22"/>
        </w:rPr>
      </w:pPr>
      <w:r w:rsidRPr="00731B35">
        <w:rPr>
          <w:rFonts w:asciiTheme="majorBidi" w:hAnsiTheme="majorBidi" w:cstheme="majorBidi"/>
          <w:sz w:val="22"/>
          <w:szCs w:val="22"/>
        </w:rPr>
        <w:t>Daugavpils pašvaldības centrālās pārvaldes Attīstības departamenta vadītājas vietniece</w:t>
      </w:r>
      <w:r w:rsidRPr="00731B35">
        <w:rPr>
          <w:rFonts w:asciiTheme="majorBidi" w:hAnsiTheme="majorBidi" w:cstheme="majorBidi"/>
          <w:sz w:val="22"/>
          <w:szCs w:val="22"/>
        </w:rPr>
        <w:tab/>
        <w:t xml:space="preserve">        </w:t>
      </w:r>
      <w:r w:rsidRPr="00731B35">
        <w:rPr>
          <w:rFonts w:asciiTheme="majorBidi" w:hAnsiTheme="majorBidi" w:cstheme="majorBidi"/>
          <w:sz w:val="22"/>
          <w:szCs w:val="22"/>
        </w:rPr>
        <w:tab/>
      </w:r>
      <w:r w:rsidRPr="00731B35">
        <w:rPr>
          <w:rFonts w:asciiTheme="majorBidi" w:hAnsiTheme="majorBidi" w:cstheme="majorBidi"/>
          <w:sz w:val="22"/>
          <w:szCs w:val="22"/>
        </w:rPr>
        <w:tab/>
        <w:t>S.Krapivina</w:t>
      </w:r>
    </w:p>
    <w:p w14:paraId="2572B7A0" w14:textId="77777777" w:rsidR="009B5B46" w:rsidRPr="00731B35" w:rsidRDefault="009B5B46" w:rsidP="009B5B46">
      <w:pPr>
        <w:widowControl w:val="0"/>
        <w:suppressAutoHyphens/>
        <w:ind w:hanging="567"/>
        <w:rPr>
          <w:rFonts w:asciiTheme="majorBidi" w:hAnsiTheme="majorBidi" w:cstheme="majorBidi"/>
          <w:sz w:val="22"/>
          <w:szCs w:val="22"/>
        </w:rPr>
      </w:pPr>
      <w:r w:rsidRPr="00731B35">
        <w:rPr>
          <w:rFonts w:asciiTheme="majorBidi" w:hAnsiTheme="majorBidi" w:cstheme="majorBidi"/>
          <w:sz w:val="22"/>
          <w:szCs w:val="22"/>
        </w:rPr>
        <w:t xml:space="preserve">Daugavpils pašvaldības centrālās pārvaldes </w:t>
      </w:r>
    </w:p>
    <w:p w14:paraId="60F9E861" w14:textId="0258CE87" w:rsidR="009B5B46" w:rsidRPr="00731B35" w:rsidRDefault="009B5B46" w:rsidP="009B5B46">
      <w:pPr>
        <w:widowControl w:val="0"/>
        <w:suppressAutoHyphens/>
        <w:spacing w:after="120"/>
        <w:ind w:hanging="567"/>
        <w:rPr>
          <w:rFonts w:asciiTheme="majorBidi" w:hAnsiTheme="majorBidi" w:cstheme="majorBidi"/>
          <w:sz w:val="22"/>
          <w:szCs w:val="22"/>
        </w:rPr>
      </w:pPr>
      <w:r w:rsidRPr="00731B35">
        <w:rPr>
          <w:rFonts w:asciiTheme="majorBidi" w:hAnsiTheme="majorBidi" w:cstheme="majorBidi"/>
          <w:sz w:val="22"/>
          <w:szCs w:val="22"/>
        </w:rPr>
        <w:t>Attīstības departamenta Projektu nodaļas vadītāja</w:t>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t xml:space="preserve">       </w:t>
      </w:r>
      <w:r w:rsidRPr="00731B35">
        <w:rPr>
          <w:rFonts w:asciiTheme="majorBidi" w:hAnsiTheme="majorBidi" w:cstheme="majorBidi"/>
          <w:sz w:val="22"/>
          <w:szCs w:val="22"/>
        </w:rPr>
        <w:tab/>
      </w:r>
      <w:r w:rsidRPr="00731B35">
        <w:rPr>
          <w:rFonts w:asciiTheme="majorBidi" w:hAnsiTheme="majorBidi" w:cstheme="majorBidi"/>
          <w:sz w:val="22"/>
          <w:szCs w:val="22"/>
        </w:rPr>
        <w:tab/>
        <w:t>D.Briška-Nikolajeva</w:t>
      </w:r>
    </w:p>
    <w:p w14:paraId="3D9E7C81" w14:textId="23F7D41B" w:rsidR="00C33391" w:rsidRPr="00731B35" w:rsidRDefault="00D525FE" w:rsidP="00932D55">
      <w:pPr>
        <w:widowControl w:val="0"/>
        <w:suppressAutoHyphens/>
        <w:spacing w:after="120"/>
        <w:ind w:hanging="567"/>
        <w:rPr>
          <w:rFonts w:asciiTheme="majorBidi" w:hAnsiTheme="majorBidi" w:cstheme="majorBidi"/>
          <w:sz w:val="22"/>
          <w:szCs w:val="22"/>
        </w:rPr>
      </w:pPr>
      <w:r w:rsidRPr="00731B35">
        <w:rPr>
          <w:rFonts w:asciiTheme="majorBidi" w:hAnsiTheme="majorBidi" w:cstheme="majorBidi"/>
          <w:sz w:val="22"/>
          <w:szCs w:val="22"/>
        </w:rPr>
        <w:t xml:space="preserve">Daugavpils pašvaldības centrālās pārvaldes Attīstības departamenta juriste </w:t>
      </w:r>
      <w:r w:rsidRPr="00731B35">
        <w:rPr>
          <w:rFonts w:asciiTheme="majorBidi" w:hAnsiTheme="majorBidi" w:cstheme="majorBidi"/>
          <w:sz w:val="22"/>
          <w:szCs w:val="22"/>
        </w:rPr>
        <w:tab/>
      </w:r>
      <w:r w:rsidRPr="00731B35">
        <w:rPr>
          <w:rFonts w:asciiTheme="majorBidi" w:hAnsiTheme="majorBidi" w:cstheme="majorBidi"/>
          <w:sz w:val="22"/>
          <w:szCs w:val="22"/>
        </w:rPr>
        <w:tab/>
      </w:r>
      <w:r w:rsidRPr="00731B35">
        <w:rPr>
          <w:rFonts w:asciiTheme="majorBidi" w:hAnsiTheme="majorBidi" w:cstheme="majorBidi"/>
          <w:sz w:val="22"/>
          <w:szCs w:val="22"/>
        </w:rPr>
        <w:tab/>
        <w:t xml:space="preserve">         </w:t>
      </w:r>
      <w:r w:rsidRPr="00731B35">
        <w:rPr>
          <w:rFonts w:asciiTheme="majorBidi" w:hAnsiTheme="majorBidi" w:cstheme="majorBidi"/>
          <w:sz w:val="22"/>
          <w:szCs w:val="22"/>
        </w:rPr>
        <w:tab/>
        <w:t>I.Leikuma</w:t>
      </w:r>
      <w:r w:rsidR="00652D28" w:rsidRPr="00731B35">
        <w:rPr>
          <w:rFonts w:asciiTheme="majorBidi" w:hAnsiTheme="majorBidi" w:cstheme="majorBidi"/>
          <w:sz w:val="22"/>
          <w:szCs w:val="22"/>
        </w:rPr>
        <w:t>-Bārtule</w:t>
      </w:r>
    </w:p>
    <w:p w14:paraId="041B4259" w14:textId="77777777" w:rsidR="00334446" w:rsidRPr="00731B35" w:rsidRDefault="00334446">
      <w:pPr>
        <w:widowControl w:val="0"/>
        <w:suppressAutoHyphens/>
        <w:ind w:hanging="567"/>
        <w:rPr>
          <w:rFonts w:asciiTheme="majorBidi" w:hAnsiTheme="majorBidi" w:cstheme="majorBidi"/>
          <w:color w:val="EE0000"/>
          <w:sz w:val="22"/>
          <w:szCs w:val="22"/>
        </w:rPr>
      </w:pPr>
    </w:p>
    <w:sectPr w:rsidR="00334446" w:rsidRPr="00731B35"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DC13"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6CB7037" w14:textId="77777777" w:rsidR="005801C5" w:rsidRDefault="005801C5">
    <w:pPr>
      <w:pStyle w:val="Footer"/>
      <w:ind w:right="360"/>
    </w:pPr>
  </w:p>
  <w:p w14:paraId="159CA102"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376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5A2AE9">
      <w:rPr>
        <w:rStyle w:val="PageNumber"/>
        <w:noProof/>
      </w:rPr>
      <w:t>2</w:t>
    </w:r>
    <w:r>
      <w:rPr>
        <w:rStyle w:val="PageNumber"/>
      </w:rPr>
      <w:fldChar w:fldCharType="end"/>
    </w:r>
  </w:p>
  <w:p w14:paraId="1C04E9AC"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B14B"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A51BA" w14:textId="77777777" w:rsidR="005801C5" w:rsidRDefault="005801C5">
    <w:pPr>
      <w:pStyle w:val="Header"/>
    </w:pPr>
  </w:p>
  <w:p w14:paraId="3F6E3159"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7E3A" w14:textId="77777777" w:rsidR="005801C5" w:rsidRDefault="005801C5">
    <w:pPr>
      <w:pStyle w:val="Header"/>
    </w:pPr>
  </w:p>
  <w:p w14:paraId="05AD2B27"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2141726050">
    <w:abstractNumId w:val="3"/>
  </w:num>
  <w:num w:numId="2" w16cid:durableId="700205547">
    <w:abstractNumId w:val="23"/>
  </w:num>
  <w:num w:numId="3" w16cid:durableId="644891009">
    <w:abstractNumId w:val="2"/>
  </w:num>
  <w:num w:numId="4" w16cid:durableId="1896232025">
    <w:abstractNumId w:val="9"/>
  </w:num>
  <w:num w:numId="5" w16cid:durableId="662316614">
    <w:abstractNumId w:val="39"/>
  </w:num>
  <w:num w:numId="6" w16cid:durableId="1313605870">
    <w:abstractNumId w:val="11"/>
  </w:num>
  <w:num w:numId="7" w16cid:durableId="1262101046">
    <w:abstractNumId w:val="36"/>
  </w:num>
  <w:num w:numId="8" w16cid:durableId="1955020401">
    <w:abstractNumId w:val="32"/>
  </w:num>
  <w:num w:numId="9" w16cid:durableId="1922326533">
    <w:abstractNumId w:val="41"/>
  </w:num>
  <w:num w:numId="10" w16cid:durableId="1066993801">
    <w:abstractNumId w:val="24"/>
  </w:num>
  <w:num w:numId="11" w16cid:durableId="550076197">
    <w:abstractNumId w:val="26"/>
  </w:num>
  <w:num w:numId="12" w16cid:durableId="2003578849">
    <w:abstractNumId w:val="8"/>
  </w:num>
  <w:num w:numId="13" w16cid:durableId="910969113">
    <w:abstractNumId w:val="21"/>
  </w:num>
  <w:num w:numId="14" w16cid:durableId="810633662">
    <w:abstractNumId w:val="10"/>
  </w:num>
  <w:num w:numId="15" w16cid:durableId="233707655">
    <w:abstractNumId w:val="5"/>
  </w:num>
  <w:num w:numId="16" w16cid:durableId="874848011">
    <w:abstractNumId w:val="0"/>
  </w:num>
  <w:num w:numId="17" w16cid:durableId="134565552">
    <w:abstractNumId w:val="40"/>
  </w:num>
  <w:num w:numId="18" w16cid:durableId="927932250">
    <w:abstractNumId w:val="15"/>
  </w:num>
  <w:num w:numId="19" w16cid:durableId="1779762532">
    <w:abstractNumId w:val="6"/>
  </w:num>
  <w:num w:numId="20" w16cid:durableId="1324747444">
    <w:abstractNumId w:val="46"/>
  </w:num>
  <w:num w:numId="21" w16cid:durableId="1598753751">
    <w:abstractNumId w:val="14"/>
  </w:num>
  <w:num w:numId="22" w16cid:durableId="664012949">
    <w:abstractNumId w:val="27"/>
  </w:num>
  <w:num w:numId="23" w16cid:durableId="1083263243">
    <w:abstractNumId w:val="31"/>
  </w:num>
  <w:num w:numId="24" w16cid:durableId="874006167">
    <w:abstractNumId w:val="38"/>
  </w:num>
  <w:num w:numId="25" w16cid:durableId="1426654760">
    <w:abstractNumId w:val="34"/>
  </w:num>
  <w:num w:numId="26" w16cid:durableId="1884561970">
    <w:abstractNumId w:val="28"/>
  </w:num>
  <w:num w:numId="27" w16cid:durableId="476530461">
    <w:abstractNumId w:val="45"/>
  </w:num>
  <w:num w:numId="28" w16cid:durableId="1539202246">
    <w:abstractNumId w:val="30"/>
  </w:num>
  <w:num w:numId="29" w16cid:durableId="1694380564">
    <w:abstractNumId w:val="43"/>
  </w:num>
  <w:num w:numId="30" w16cid:durableId="42368359">
    <w:abstractNumId w:val="42"/>
  </w:num>
  <w:num w:numId="31" w16cid:durableId="1898662792">
    <w:abstractNumId w:val="12"/>
  </w:num>
  <w:num w:numId="32" w16cid:durableId="1049036125">
    <w:abstractNumId w:val="16"/>
  </w:num>
  <w:num w:numId="33" w16cid:durableId="1349913671">
    <w:abstractNumId w:val="25"/>
  </w:num>
  <w:num w:numId="34" w16cid:durableId="1986231309">
    <w:abstractNumId w:val="33"/>
  </w:num>
  <w:num w:numId="35" w16cid:durableId="108135389">
    <w:abstractNumId w:val="1"/>
  </w:num>
  <w:num w:numId="36" w16cid:durableId="1296518915">
    <w:abstractNumId w:val="17"/>
  </w:num>
  <w:num w:numId="37" w16cid:durableId="1194659210">
    <w:abstractNumId w:val="19"/>
  </w:num>
  <w:num w:numId="38" w16cid:durableId="834150367">
    <w:abstractNumId w:val="29"/>
  </w:num>
  <w:num w:numId="39" w16cid:durableId="2035299642">
    <w:abstractNumId w:val="4"/>
  </w:num>
  <w:num w:numId="40" w16cid:durableId="1329482981">
    <w:abstractNumId w:val="20"/>
  </w:num>
  <w:num w:numId="41" w16cid:durableId="1954826822">
    <w:abstractNumId w:val="47"/>
  </w:num>
  <w:num w:numId="42" w16cid:durableId="645816971">
    <w:abstractNumId w:val="18"/>
  </w:num>
  <w:num w:numId="43" w16cid:durableId="225461168">
    <w:abstractNumId w:val="13"/>
  </w:num>
  <w:num w:numId="44" w16cid:durableId="847211746">
    <w:abstractNumId w:val="37"/>
  </w:num>
  <w:num w:numId="45" w16cid:durableId="406390243">
    <w:abstractNumId w:val="44"/>
  </w:num>
  <w:num w:numId="46" w16cid:durableId="873157505">
    <w:abstractNumId w:val="7"/>
  </w:num>
  <w:num w:numId="47" w16cid:durableId="1150830623">
    <w:abstractNumId w:val="35"/>
  </w:num>
  <w:num w:numId="48" w16cid:durableId="150604847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19"/>
    <w:rsid w:val="000035A6"/>
    <w:rsid w:val="00011AB5"/>
    <w:rsid w:val="00013B49"/>
    <w:rsid w:val="00014A60"/>
    <w:rsid w:val="0001535D"/>
    <w:rsid w:val="00023A82"/>
    <w:rsid w:val="0004238E"/>
    <w:rsid w:val="00046F7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D43AA"/>
    <w:rsid w:val="000D760C"/>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174FA"/>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494A"/>
    <w:rsid w:val="003954EF"/>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3F35"/>
    <w:rsid w:val="00504072"/>
    <w:rsid w:val="00504EE7"/>
    <w:rsid w:val="005069F7"/>
    <w:rsid w:val="00507F50"/>
    <w:rsid w:val="005123A7"/>
    <w:rsid w:val="00516791"/>
    <w:rsid w:val="005305F0"/>
    <w:rsid w:val="00533723"/>
    <w:rsid w:val="00534175"/>
    <w:rsid w:val="00546A80"/>
    <w:rsid w:val="00554580"/>
    <w:rsid w:val="00555E04"/>
    <w:rsid w:val="0055691F"/>
    <w:rsid w:val="00556948"/>
    <w:rsid w:val="00560152"/>
    <w:rsid w:val="005609DF"/>
    <w:rsid w:val="005746A4"/>
    <w:rsid w:val="005801C5"/>
    <w:rsid w:val="0058189D"/>
    <w:rsid w:val="00587209"/>
    <w:rsid w:val="00592259"/>
    <w:rsid w:val="00597B6A"/>
    <w:rsid w:val="005A2AE9"/>
    <w:rsid w:val="005B2C05"/>
    <w:rsid w:val="005B67C9"/>
    <w:rsid w:val="005B7DC4"/>
    <w:rsid w:val="005C6E6B"/>
    <w:rsid w:val="005D0591"/>
    <w:rsid w:val="005E00FA"/>
    <w:rsid w:val="005E4B4E"/>
    <w:rsid w:val="005E6F0E"/>
    <w:rsid w:val="005F00EA"/>
    <w:rsid w:val="006209E2"/>
    <w:rsid w:val="00626173"/>
    <w:rsid w:val="00631E3A"/>
    <w:rsid w:val="00636688"/>
    <w:rsid w:val="006368C7"/>
    <w:rsid w:val="006442CB"/>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5A61"/>
    <w:rsid w:val="006F6A2D"/>
    <w:rsid w:val="007109F9"/>
    <w:rsid w:val="00730D01"/>
    <w:rsid w:val="00731B35"/>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97A9D"/>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576F4"/>
    <w:rsid w:val="00870DEB"/>
    <w:rsid w:val="00876BD4"/>
    <w:rsid w:val="008773DD"/>
    <w:rsid w:val="008822F8"/>
    <w:rsid w:val="00897132"/>
    <w:rsid w:val="008A1DCA"/>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45F88"/>
    <w:rsid w:val="00955D08"/>
    <w:rsid w:val="00957A29"/>
    <w:rsid w:val="00960FA8"/>
    <w:rsid w:val="009626F7"/>
    <w:rsid w:val="009726F3"/>
    <w:rsid w:val="0098518C"/>
    <w:rsid w:val="00985639"/>
    <w:rsid w:val="009B1D22"/>
    <w:rsid w:val="009B2523"/>
    <w:rsid w:val="009B4196"/>
    <w:rsid w:val="009B5B46"/>
    <w:rsid w:val="009B6EC8"/>
    <w:rsid w:val="009B7E2E"/>
    <w:rsid w:val="009C0093"/>
    <w:rsid w:val="009C77FE"/>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56FC8"/>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93323"/>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276E"/>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07B2"/>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15:docId w15:val="{F3749281-7F29-405F-9757-D33AF521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 w:type="character" w:styleId="UnresolvedMention">
    <w:name w:val="Unresolved Mention"/>
    <w:basedOn w:val="DefaultParagraphFont"/>
    <w:uiPriority w:val="99"/>
    <w:semiHidden/>
    <w:unhideWhenUsed/>
    <w:rsid w:val="00731B35"/>
    <w:rPr>
      <w:color w:val="605E5C"/>
      <w:shd w:val="clear" w:color="auto" w:fill="E1DFDD"/>
    </w:rPr>
  </w:style>
  <w:style w:type="paragraph" w:styleId="EndnoteText">
    <w:name w:val="endnote text"/>
    <w:basedOn w:val="Normal"/>
    <w:link w:val="EndnoteTextChar"/>
    <w:uiPriority w:val="99"/>
    <w:semiHidden/>
    <w:unhideWhenUsed/>
    <w:rsid w:val="00945F88"/>
    <w:rPr>
      <w:sz w:val="20"/>
    </w:rPr>
  </w:style>
  <w:style w:type="character" w:customStyle="1" w:styleId="EndnoteTextChar">
    <w:name w:val="Endnote Text Char"/>
    <w:basedOn w:val="DefaultParagraphFont"/>
    <w:link w:val="EndnoteText"/>
    <w:uiPriority w:val="99"/>
    <w:semiHidden/>
    <w:rsid w:val="00945F88"/>
    <w:rPr>
      <w:rFonts w:ascii="Dutch TL" w:hAnsi="Dutch TL"/>
    </w:rPr>
  </w:style>
  <w:style w:type="character" w:styleId="EndnoteReference">
    <w:name w:val="endnote reference"/>
    <w:basedOn w:val="DefaultParagraphFont"/>
    <w:uiPriority w:val="99"/>
    <w:semiHidden/>
    <w:unhideWhenUsed/>
    <w:rsid w:val="00945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normativajos-aktos-nereglamentetie-iepirkumi?purchase=87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ts@boats.lv" TargetMode="External"/><Relationship Id="rId4" Type="http://schemas.openxmlformats.org/officeDocument/2006/relationships/settings" Target="settings.xml"/><Relationship Id="rId9" Type="http://schemas.openxmlformats.org/officeDocument/2006/relationships/hyperlink" Target="mailto:ilze.serzane@inbox.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13B49"/>
    <w:rsid w:val="000F7BC2"/>
    <w:rsid w:val="0010197A"/>
    <w:rsid w:val="00161978"/>
    <w:rsid w:val="001B4705"/>
    <w:rsid w:val="0024216F"/>
    <w:rsid w:val="00273D58"/>
    <w:rsid w:val="00437436"/>
    <w:rsid w:val="0046067E"/>
    <w:rsid w:val="00495E4B"/>
    <w:rsid w:val="004F4730"/>
    <w:rsid w:val="00503F35"/>
    <w:rsid w:val="00564811"/>
    <w:rsid w:val="005A6B6A"/>
    <w:rsid w:val="0066595C"/>
    <w:rsid w:val="006B7C4F"/>
    <w:rsid w:val="00797A9D"/>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060E-9E82-457F-89FD-5A15663B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6857</Characters>
  <Application>Microsoft Office Word</Application>
  <DocSecurity>0</DocSecurity>
  <Lines>57</Lines>
  <Paragraphs>15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4</cp:revision>
  <cp:lastPrinted>2024-05-09T12:16:00Z</cp:lastPrinted>
  <dcterms:created xsi:type="dcterms:W3CDTF">2025-05-09T13:08:00Z</dcterms:created>
  <dcterms:modified xsi:type="dcterms:W3CDTF">2025-05-10T06:07:00Z</dcterms:modified>
</cp:coreProperties>
</file>