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EB0C9" w14:textId="77777777" w:rsidR="00111C3B" w:rsidRDefault="00DE1189" w:rsidP="00111C3B">
      <w:pPr>
        <w:widowControl w:val="0"/>
        <w:suppressAutoHyphens/>
        <w:autoSpaceDN w:val="0"/>
        <w:spacing w:after="0" w:line="240" w:lineRule="auto"/>
        <w:jc w:val="right"/>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
          <w:bCs/>
          <w:color w:val="000000"/>
          <w:kern w:val="3"/>
          <w:sz w:val="24"/>
          <w:szCs w:val="24"/>
          <w:lang w:eastAsia="ar-SA" w:bidi="hi-IN"/>
        </w:rPr>
        <w:t>APSTIPRINU</w:t>
      </w:r>
    </w:p>
    <w:p w14:paraId="4953AB2F" w14:textId="562A5AF0" w:rsidR="00DE1189" w:rsidRPr="00AF3233" w:rsidRDefault="00BB61BA" w:rsidP="00DE1189">
      <w:pPr>
        <w:widowControl w:val="0"/>
        <w:suppressAutoHyphens/>
        <w:autoSpaceDN w:val="0"/>
        <w:spacing w:after="0" w:line="240" w:lineRule="auto"/>
        <w:jc w:val="right"/>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color w:val="000000"/>
          <w:kern w:val="3"/>
          <w:sz w:val="24"/>
          <w:szCs w:val="24"/>
          <w:lang w:eastAsia="zh-CN" w:bidi="hi-IN"/>
        </w:rPr>
        <w:t>Rotko muzeja</w:t>
      </w:r>
      <w:r w:rsidR="00111C3B">
        <w:rPr>
          <w:rFonts w:ascii="Times New Roman" w:eastAsia="Lucida Sans Unicode" w:hAnsi="Times New Roman" w:cs="Times New Roman"/>
          <w:color w:val="000000"/>
          <w:kern w:val="3"/>
          <w:sz w:val="24"/>
          <w:szCs w:val="24"/>
          <w:lang w:eastAsia="zh-CN" w:bidi="hi-IN"/>
        </w:rPr>
        <w:t xml:space="preserve"> </w:t>
      </w:r>
      <w:r w:rsidR="00DE1189" w:rsidRPr="00AF3233">
        <w:rPr>
          <w:rFonts w:ascii="Times New Roman" w:eastAsia="Lucida Sans Unicode" w:hAnsi="Times New Roman" w:cs="Times New Roman"/>
          <w:color w:val="000000"/>
          <w:kern w:val="3"/>
          <w:sz w:val="24"/>
          <w:szCs w:val="24"/>
          <w:lang w:eastAsia="zh-CN" w:bidi="hi-IN"/>
        </w:rPr>
        <w:t xml:space="preserve">vadītājs </w:t>
      </w:r>
      <w:proofErr w:type="spellStart"/>
      <w:r w:rsidR="00DE1189" w:rsidRPr="00AF3233">
        <w:rPr>
          <w:rFonts w:ascii="Times New Roman" w:eastAsia="Lucida Sans Unicode" w:hAnsi="Times New Roman" w:cs="Times New Roman"/>
          <w:color w:val="000000"/>
          <w:kern w:val="3"/>
          <w:sz w:val="24"/>
          <w:szCs w:val="24"/>
          <w:lang w:eastAsia="zh-CN" w:bidi="hi-IN"/>
        </w:rPr>
        <w:t>M.Čačka</w:t>
      </w:r>
      <w:proofErr w:type="spellEnd"/>
    </w:p>
    <w:p w14:paraId="46AAFFDA" w14:textId="51930D1B" w:rsidR="00DE1189" w:rsidRPr="00AF3233" w:rsidRDefault="00DE1189" w:rsidP="00111C3B">
      <w:pPr>
        <w:keepNext/>
        <w:widowControl w:val="0"/>
        <w:suppressAutoHyphens/>
        <w:autoSpaceDN w:val="0"/>
        <w:spacing w:after="0" w:line="240" w:lineRule="auto"/>
        <w:jc w:val="right"/>
        <w:textAlignment w:val="baseline"/>
        <w:outlineLvl w:val="0"/>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color w:val="000000"/>
          <w:kern w:val="3"/>
          <w:sz w:val="24"/>
          <w:szCs w:val="24"/>
          <w:lang w:eastAsia="zh-CN" w:bidi="hi-IN"/>
        </w:rPr>
        <w:t>Daugavpilī, 202</w:t>
      </w:r>
      <w:r w:rsidR="00F260ED">
        <w:rPr>
          <w:rFonts w:ascii="Times New Roman" w:eastAsia="Lucida Sans Unicode" w:hAnsi="Times New Roman" w:cs="Times New Roman"/>
          <w:color w:val="000000"/>
          <w:kern w:val="3"/>
          <w:sz w:val="24"/>
          <w:szCs w:val="24"/>
          <w:lang w:eastAsia="zh-CN" w:bidi="hi-IN"/>
        </w:rPr>
        <w:t>5</w:t>
      </w:r>
      <w:r w:rsidRPr="00AF3233">
        <w:rPr>
          <w:rFonts w:ascii="Times New Roman" w:eastAsia="Lucida Sans Unicode" w:hAnsi="Times New Roman" w:cs="Times New Roman"/>
          <w:color w:val="000000"/>
          <w:kern w:val="3"/>
          <w:sz w:val="24"/>
          <w:szCs w:val="24"/>
          <w:lang w:eastAsia="zh-CN" w:bidi="hi-IN"/>
        </w:rPr>
        <w:t xml:space="preserve">. gada </w:t>
      </w:r>
      <w:r w:rsidR="00F260ED">
        <w:rPr>
          <w:rFonts w:ascii="Times New Roman" w:eastAsia="Lucida Sans Unicode" w:hAnsi="Times New Roman" w:cs="Times New Roman"/>
          <w:color w:val="000000"/>
          <w:kern w:val="3"/>
          <w:sz w:val="24"/>
          <w:szCs w:val="24"/>
          <w:lang w:eastAsia="zh-CN" w:bidi="hi-IN"/>
        </w:rPr>
        <w:t>19. maijā</w:t>
      </w:r>
    </w:p>
    <w:p w14:paraId="2926226B" w14:textId="77777777" w:rsidR="00DE1189" w:rsidRPr="00AF3233" w:rsidRDefault="00DE1189" w:rsidP="00DE1189">
      <w:pPr>
        <w:widowControl w:val="0"/>
        <w:suppressAutoHyphens/>
        <w:autoSpaceDN w:val="0"/>
        <w:spacing w:after="0" w:line="240" w:lineRule="auto"/>
        <w:textAlignment w:val="baseline"/>
        <w:rPr>
          <w:rFonts w:ascii="Times New Roman" w:eastAsia="Lucida Sans Unicode" w:hAnsi="Times New Roman" w:cs="Times New Roman"/>
          <w:color w:val="000000"/>
          <w:kern w:val="3"/>
          <w:sz w:val="24"/>
          <w:szCs w:val="24"/>
          <w:lang w:eastAsia="zh-CN" w:bidi="hi-IN"/>
        </w:rPr>
      </w:pPr>
    </w:p>
    <w:p w14:paraId="37031CA4" w14:textId="77777777" w:rsidR="00DE1189" w:rsidRPr="00AF3233" w:rsidRDefault="00DE1189" w:rsidP="00DE1189">
      <w:pPr>
        <w:keepNext/>
        <w:widowControl w:val="0"/>
        <w:suppressAutoHyphens/>
        <w:autoSpaceDN w:val="0"/>
        <w:spacing w:after="0" w:line="240" w:lineRule="auto"/>
        <w:jc w:val="center"/>
        <w:textAlignment w:val="baseline"/>
        <w:outlineLvl w:val="0"/>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color w:val="000000"/>
          <w:kern w:val="3"/>
          <w:sz w:val="24"/>
          <w:szCs w:val="24"/>
          <w:lang w:eastAsia="zh-CN" w:bidi="hi-IN"/>
        </w:rPr>
        <w:t>Daugavpils valstspilsētas pašvaldības iestāde</w:t>
      </w:r>
    </w:p>
    <w:p w14:paraId="0D6E9B25" w14:textId="3E7FCD27" w:rsidR="00DE1189" w:rsidRPr="00AF3233" w:rsidRDefault="00DE1189" w:rsidP="00DE1189">
      <w:pPr>
        <w:widowControl w:val="0"/>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4"/>
          <w:szCs w:val="24"/>
          <w:lang w:eastAsia="zh-CN" w:bidi="hi-IN"/>
        </w:rPr>
        <w:t>„</w:t>
      </w:r>
      <w:r w:rsidR="00BB61BA" w:rsidRPr="00AF3233">
        <w:rPr>
          <w:rFonts w:ascii="Times New Roman" w:eastAsia="Lucida Sans Unicode" w:hAnsi="Times New Roman" w:cs="Times New Roman"/>
          <w:kern w:val="3"/>
          <w:sz w:val="24"/>
          <w:szCs w:val="24"/>
          <w:lang w:eastAsia="zh-CN" w:bidi="hi-IN"/>
        </w:rPr>
        <w:t>Rotko muzejs</w:t>
      </w:r>
      <w:r w:rsidRPr="00AF3233">
        <w:rPr>
          <w:rFonts w:ascii="Times New Roman" w:eastAsia="Lucida Sans Unicode" w:hAnsi="Times New Roman" w:cs="Times New Roman"/>
          <w:kern w:val="3"/>
          <w:sz w:val="24"/>
          <w:szCs w:val="24"/>
          <w:lang w:eastAsia="zh-CN" w:bidi="hi-IN"/>
        </w:rPr>
        <w:t>”</w:t>
      </w:r>
    </w:p>
    <w:p w14:paraId="67428C91" w14:textId="77777777" w:rsidR="00DE1189" w:rsidRPr="00AF3233" w:rsidRDefault="00DE1189" w:rsidP="00DE1189">
      <w:pPr>
        <w:keepNext/>
        <w:widowControl w:val="0"/>
        <w:suppressAutoHyphens/>
        <w:autoSpaceDN w:val="0"/>
        <w:spacing w:after="0" w:line="240" w:lineRule="auto"/>
        <w:jc w:val="center"/>
        <w:textAlignment w:val="baseline"/>
        <w:outlineLvl w:val="0"/>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color w:val="000000"/>
          <w:kern w:val="3"/>
          <w:sz w:val="24"/>
          <w:szCs w:val="24"/>
          <w:lang w:eastAsia="zh-CN" w:bidi="hi-IN"/>
        </w:rPr>
        <w:t>uzaicina potenciālos pretendentus piedalīties aptaujā par līguma piešķiršanas tiesībām</w:t>
      </w:r>
    </w:p>
    <w:p w14:paraId="7F17845E" w14:textId="77777777" w:rsidR="00DE1189" w:rsidRPr="00AF3233" w:rsidRDefault="00DE1189" w:rsidP="00DE1189">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p w14:paraId="443E075B" w14:textId="39FBBD70" w:rsidR="00DE1189" w:rsidRPr="00AF3233" w:rsidRDefault="00DE1189" w:rsidP="00DE1189">
      <w:pPr>
        <w:keepNext/>
        <w:widowControl w:val="0"/>
        <w:suppressAutoHyphens/>
        <w:autoSpaceDN w:val="0"/>
        <w:spacing w:after="0" w:line="240" w:lineRule="auto"/>
        <w:jc w:val="center"/>
        <w:textAlignment w:val="baseline"/>
        <w:outlineLvl w:val="0"/>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
          <w:color w:val="000000"/>
          <w:kern w:val="3"/>
          <w:sz w:val="24"/>
          <w:szCs w:val="24"/>
          <w:lang w:eastAsia="zh-CN" w:bidi="hi-IN"/>
        </w:rPr>
        <w:t xml:space="preserve">“Mākslinieku izbraukuma ēdināšanas (keiteringa) pakalpojuma nodrošinājums Rotko </w:t>
      </w:r>
      <w:r w:rsidR="00BB61BA" w:rsidRPr="00AF3233">
        <w:rPr>
          <w:rFonts w:ascii="Times New Roman" w:eastAsia="Lucida Sans Unicode" w:hAnsi="Times New Roman" w:cs="Times New Roman"/>
          <w:b/>
          <w:color w:val="000000"/>
          <w:kern w:val="3"/>
          <w:sz w:val="24"/>
          <w:szCs w:val="24"/>
          <w:lang w:eastAsia="zh-CN" w:bidi="hi-IN"/>
        </w:rPr>
        <w:t>muzeja m</w:t>
      </w:r>
      <w:r w:rsidRPr="00AF3233">
        <w:rPr>
          <w:rFonts w:ascii="Times New Roman" w:eastAsia="Lucida Sans Unicode" w:hAnsi="Times New Roman" w:cs="Times New Roman"/>
          <w:b/>
          <w:color w:val="000000"/>
          <w:kern w:val="3"/>
          <w:sz w:val="24"/>
          <w:szCs w:val="24"/>
          <w:lang w:eastAsia="zh-CN" w:bidi="hi-IN"/>
        </w:rPr>
        <w:t>ākslas simpoziju dalībniekiem</w:t>
      </w:r>
      <w:r w:rsidR="00BB61BA" w:rsidRPr="00AF3233">
        <w:rPr>
          <w:rFonts w:ascii="Times New Roman" w:eastAsia="Lucida Sans Unicode" w:hAnsi="Times New Roman" w:cs="Times New Roman"/>
          <w:b/>
          <w:color w:val="000000"/>
          <w:kern w:val="3"/>
          <w:sz w:val="24"/>
          <w:szCs w:val="24"/>
          <w:lang w:eastAsia="zh-CN" w:bidi="hi-IN"/>
        </w:rPr>
        <w:t xml:space="preserve"> un izstāžu sezonu atklāšanas viesiem</w:t>
      </w:r>
      <w:r w:rsidRPr="00AF3233">
        <w:rPr>
          <w:rFonts w:ascii="Times New Roman" w:eastAsia="Lucida Sans Unicode" w:hAnsi="Times New Roman" w:cs="Times New Roman"/>
          <w:b/>
          <w:color w:val="000000"/>
          <w:kern w:val="3"/>
          <w:sz w:val="24"/>
          <w:szCs w:val="24"/>
          <w:lang w:eastAsia="zh-CN" w:bidi="hi-IN"/>
        </w:rPr>
        <w:t>”</w:t>
      </w:r>
    </w:p>
    <w:p w14:paraId="1AACF59E" w14:textId="77777777" w:rsidR="00DE1189" w:rsidRPr="00AF3233" w:rsidRDefault="00DE1189" w:rsidP="00DE1189">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p w14:paraId="785773C7" w14:textId="77777777" w:rsidR="00DE1189" w:rsidRPr="00AF3233" w:rsidRDefault="00DE1189" w:rsidP="00DE1189">
      <w:pPr>
        <w:keepNext/>
        <w:widowControl w:val="0"/>
        <w:numPr>
          <w:ilvl w:val="0"/>
          <w:numId w:val="5"/>
        </w:numPr>
        <w:suppressAutoHyphens/>
        <w:autoSpaceDN w:val="0"/>
        <w:spacing w:after="0" w:line="240" w:lineRule="auto"/>
        <w:ind w:left="360"/>
        <w:jc w:val="both"/>
        <w:textAlignment w:val="baseline"/>
        <w:outlineLvl w:val="1"/>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
          <w:bCs/>
          <w:color w:val="000000"/>
          <w:kern w:val="3"/>
          <w:sz w:val="24"/>
          <w:szCs w:val="24"/>
          <w:lang w:eastAsia="zh-CN" w:bidi="hi-IN"/>
        </w:rPr>
        <w:t>Pasūtītājs:</w:t>
      </w:r>
    </w:p>
    <w:tbl>
      <w:tblPr>
        <w:tblW w:w="9540" w:type="dxa"/>
        <w:tblInd w:w="-224" w:type="dxa"/>
        <w:tblLayout w:type="fixed"/>
        <w:tblCellMar>
          <w:left w:w="10" w:type="dxa"/>
          <w:right w:w="10" w:type="dxa"/>
        </w:tblCellMar>
        <w:tblLook w:val="04A0" w:firstRow="1" w:lastRow="0" w:firstColumn="1" w:lastColumn="0" w:noHBand="0" w:noVBand="1"/>
      </w:tblPr>
      <w:tblGrid>
        <w:gridCol w:w="2698"/>
        <w:gridCol w:w="6842"/>
      </w:tblGrid>
      <w:tr w:rsidR="00DE1189" w:rsidRPr="00AF3233" w14:paraId="343AE54F" w14:textId="77777777" w:rsidTr="00E65A1C">
        <w:tc>
          <w:tcPr>
            <w:tcW w:w="2698"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4E01A123" w14:textId="77777777" w:rsidR="00DE1189" w:rsidRPr="00AF3233" w:rsidRDefault="00DE1189" w:rsidP="00E65A1C">
            <w:pPr>
              <w:widowControl w:val="0"/>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
                <w:bCs/>
                <w:color w:val="000000"/>
                <w:kern w:val="3"/>
                <w:sz w:val="24"/>
                <w:szCs w:val="24"/>
                <w:lang w:eastAsia="zh-CN" w:bidi="hi-IN"/>
              </w:rPr>
              <w:t>Pasūtītāja nosaukums</w:t>
            </w:r>
          </w:p>
        </w:tc>
        <w:tc>
          <w:tcPr>
            <w:tcW w:w="6841"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2F8FA1B2" w14:textId="2BB66D4C" w:rsidR="00DE1189" w:rsidRPr="00AF3233" w:rsidRDefault="00BB61BA" w:rsidP="00E65A1C">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color w:val="000000"/>
                <w:kern w:val="3"/>
                <w:sz w:val="24"/>
                <w:szCs w:val="24"/>
                <w:lang w:eastAsia="zh-CN" w:bidi="hi-IN"/>
              </w:rPr>
              <w:t>Rotko muzejs</w:t>
            </w:r>
          </w:p>
        </w:tc>
      </w:tr>
      <w:tr w:rsidR="00DE1189" w:rsidRPr="00AF3233" w14:paraId="3441D368" w14:textId="77777777" w:rsidTr="00E65A1C">
        <w:tc>
          <w:tcPr>
            <w:tcW w:w="2698"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527BD1A7" w14:textId="77777777" w:rsidR="00DE1189" w:rsidRPr="00AF3233" w:rsidRDefault="00DE1189" w:rsidP="00E65A1C">
            <w:pPr>
              <w:widowControl w:val="0"/>
              <w:tabs>
                <w:tab w:val="right" w:leader="dot" w:pos="9638"/>
              </w:tab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
                <w:bCs/>
                <w:color w:val="000000"/>
                <w:kern w:val="3"/>
                <w:sz w:val="24"/>
                <w:szCs w:val="24"/>
                <w:lang w:eastAsia="zh-CN" w:bidi="hi-IN"/>
              </w:rPr>
              <w:t>Adrese</w:t>
            </w:r>
          </w:p>
        </w:tc>
        <w:tc>
          <w:tcPr>
            <w:tcW w:w="6841"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7326D838" w14:textId="77777777" w:rsidR="00DE1189" w:rsidRPr="00AF3233" w:rsidRDefault="00DE1189" w:rsidP="00E65A1C">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color w:val="000000"/>
                <w:kern w:val="3"/>
                <w:sz w:val="24"/>
                <w:szCs w:val="24"/>
                <w:lang w:eastAsia="zh-CN" w:bidi="hi-IN"/>
              </w:rPr>
              <w:t>Mihaila iela 3, Daugavpils, LV-5401</w:t>
            </w:r>
          </w:p>
        </w:tc>
      </w:tr>
      <w:tr w:rsidR="00DE1189" w:rsidRPr="00AF3233" w14:paraId="03101B7E" w14:textId="77777777" w:rsidTr="00E65A1C">
        <w:tc>
          <w:tcPr>
            <w:tcW w:w="2698"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5C580862" w14:textId="77777777" w:rsidR="00DE1189" w:rsidRPr="00AF3233" w:rsidRDefault="00DE1189" w:rsidP="00E65A1C">
            <w:pPr>
              <w:widowControl w:val="0"/>
              <w:tabs>
                <w:tab w:val="right" w:leader="dot" w:pos="9638"/>
              </w:tab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
                <w:bCs/>
                <w:color w:val="000000"/>
                <w:kern w:val="3"/>
                <w:sz w:val="24"/>
                <w:szCs w:val="24"/>
                <w:lang w:eastAsia="zh-CN" w:bidi="hi-IN"/>
              </w:rPr>
              <w:t>Reģ. Nr.</w:t>
            </w:r>
          </w:p>
        </w:tc>
        <w:tc>
          <w:tcPr>
            <w:tcW w:w="6841"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38467C02" w14:textId="77777777" w:rsidR="00DE1189" w:rsidRPr="00AF3233" w:rsidRDefault="00DE1189" w:rsidP="00E65A1C">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color w:val="000000"/>
                <w:kern w:val="3"/>
                <w:sz w:val="24"/>
                <w:szCs w:val="24"/>
                <w:lang w:eastAsia="zh-CN" w:bidi="hi-IN"/>
              </w:rPr>
              <w:t>90009938567</w:t>
            </w:r>
          </w:p>
        </w:tc>
      </w:tr>
      <w:tr w:rsidR="00DE1189" w:rsidRPr="00AF3233" w14:paraId="617548B9" w14:textId="77777777" w:rsidTr="00E65A1C">
        <w:tc>
          <w:tcPr>
            <w:tcW w:w="2698"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1BFB5E2F" w14:textId="77777777" w:rsidR="00DE1189" w:rsidRPr="00AF3233" w:rsidRDefault="00DE1189" w:rsidP="00E65A1C">
            <w:pPr>
              <w:widowControl w:val="0"/>
              <w:tabs>
                <w:tab w:val="right" w:leader="dot" w:pos="9638"/>
              </w:tab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
                <w:bCs/>
                <w:color w:val="000000"/>
                <w:kern w:val="3"/>
                <w:sz w:val="24"/>
                <w:szCs w:val="24"/>
                <w:lang w:eastAsia="zh-CN" w:bidi="hi-IN"/>
              </w:rPr>
              <w:t>Kontaktpersona tehniskajos jautājumos</w:t>
            </w:r>
          </w:p>
        </w:tc>
        <w:tc>
          <w:tcPr>
            <w:tcW w:w="6841"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1558E767" w14:textId="77777777" w:rsidR="00DE1189" w:rsidRPr="00AF3233" w:rsidRDefault="00DE1189" w:rsidP="00E65A1C">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color w:val="000000"/>
                <w:kern w:val="3"/>
                <w:sz w:val="24"/>
                <w:szCs w:val="24"/>
                <w:lang w:eastAsia="zh-CN" w:bidi="hi-IN"/>
              </w:rPr>
              <w:t>Vadītājs Māris Čačka, tālr.65430244, mob. 29114596,</w:t>
            </w:r>
          </w:p>
          <w:p w14:paraId="0EB218FD" w14:textId="77777777" w:rsidR="00DE1189" w:rsidRPr="00AF3233" w:rsidRDefault="00DE1189" w:rsidP="00E65A1C">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color w:val="000000"/>
                <w:kern w:val="3"/>
                <w:sz w:val="24"/>
                <w:szCs w:val="24"/>
                <w:lang w:eastAsia="zh-CN" w:bidi="hi-IN"/>
              </w:rPr>
              <w:t xml:space="preserve">e-pasts </w:t>
            </w:r>
            <w:hyperlink r:id="rId5" w:history="1">
              <w:r w:rsidRPr="00AF3233">
                <w:rPr>
                  <w:rFonts w:ascii="Times New Roman" w:eastAsia="Lucida Sans Unicode" w:hAnsi="Times New Roman" w:cs="Times New Roman"/>
                  <w:color w:val="0000FF"/>
                  <w:kern w:val="3"/>
                  <w:sz w:val="24"/>
                  <w:szCs w:val="24"/>
                  <w:u w:val="single" w:color="000000"/>
                  <w:lang w:eastAsia="zh-CN" w:bidi="hi-IN"/>
                </w:rPr>
                <w:t>maris.cacka@daugavpils.lv</w:t>
              </w:r>
            </w:hyperlink>
          </w:p>
        </w:tc>
      </w:tr>
      <w:tr w:rsidR="00DE1189" w:rsidRPr="00AF3233" w14:paraId="2C2BAC2A" w14:textId="77777777" w:rsidTr="00E65A1C">
        <w:tc>
          <w:tcPr>
            <w:tcW w:w="2698"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6B73BE7E" w14:textId="77777777" w:rsidR="00DE1189" w:rsidRPr="00AF3233" w:rsidRDefault="00DE1189" w:rsidP="00E65A1C">
            <w:pPr>
              <w:widowControl w:val="0"/>
              <w:tabs>
                <w:tab w:val="right" w:leader="dot" w:pos="9638"/>
              </w:tab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
                <w:bCs/>
                <w:color w:val="000000"/>
                <w:kern w:val="3"/>
                <w:sz w:val="24"/>
                <w:szCs w:val="24"/>
                <w:lang w:eastAsia="zh-CN" w:bidi="hi-IN"/>
              </w:rPr>
              <w:t>Kontaktpersona līguma slēgšanas jautājumos</w:t>
            </w:r>
          </w:p>
        </w:tc>
        <w:tc>
          <w:tcPr>
            <w:tcW w:w="6841"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525FC715" w14:textId="784055BA" w:rsidR="00DE1189" w:rsidRPr="00AF3233" w:rsidRDefault="00BB61BA" w:rsidP="00E65A1C">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color w:val="000000"/>
                <w:kern w:val="3"/>
                <w:sz w:val="24"/>
                <w:szCs w:val="24"/>
                <w:lang w:eastAsia="zh-CN" w:bidi="hi-IN"/>
              </w:rPr>
              <w:t>Pārdošanas speciāliste</w:t>
            </w:r>
            <w:r w:rsidR="00DE1189" w:rsidRPr="00AF3233">
              <w:rPr>
                <w:rFonts w:ascii="Times New Roman" w:eastAsia="Lucida Sans Unicode" w:hAnsi="Times New Roman" w:cs="Times New Roman"/>
                <w:color w:val="000000"/>
                <w:kern w:val="3"/>
                <w:sz w:val="24"/>
                <w:szCs w:val="24"/>
                <w:lang w:eastAsia="zh-CN" w:bidi="hi-IN"/>
              </w:rPr>
              <w:t xml:space="preserve"> </w:t>
            </w:r>
            <w:r w:rsidRPr="00AF3233">
              <w:rPr>
                <w:rFonts w:ascii="Times New Roman" w:eastAsia="Lucida Sans Unicode" w:hAnsi="Times New Roman" w:cs="Times New Roman"/>
                <w:color w:val="000000"/>
                <w:kern w:val="3"/>
                <w:sz w:val="24"/>
                <w:szCs w:val="24"/>
                <w:lang w:eastAsia="zh-CN" w:bidi="hi-IN"/>
              </w:rPr>
              <w:t>Žanna Jemeļjanova</w:t>
            </w:r>
            <w:r w:rsidR="00DE1189" w:rsidRPr="00AF3233">
              <w:rPr>
                <w:rFonts w:ascii="Times New Roman" w:eastAsia="Lucida Sans Unicode" w:hAnsi="Times New Roman" w:cs="Times New Roman"/>
                <w:color w:val="000000"/>
                <w:kern w:val="3"/>
                <w:sz w:val="24"/>
                <w:szCs w:val="24"/>
                <w:lang w:eastAsia="zh-CN" w:bidi="hi-IN"/>
              </w:rPr>
              <w:t>, tālr.</w:t>
            </w:r>
            <w:r w:rsidRPr="00AF3233">
              <w:rPr>
                <w:rFonts w:ascii="Times New Roman" w:eastAsia="Lucida Sans Unicode" w:hAnsi="Times New Roman" w:cs="Times New Roman"/>
                <w:color w:val="000000"/>
                <w:kern w:val="3"/>
                <w:sz w:val="24"/>
                <w:szCs w:val="24"/>
                <w:lang w:eastAsia="zh-CN" w:bidi="hi-IN"/>
              </w:rPr>
              <w:t xml:space="preserve"> 65430250</w:t>
            </w:r>
          </w:p>
          <w:p w14:paraId="3F654C44" w14:textId="13DDB02B" w:rsidR="00DE1189" w:rsidRPr="00AF3233" w:rsidRDefault="00DE1189" w:rsidP="00E65A1C">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color w:val="000000"/>
                <w:kern w:val="3"/>
                <w:sz w:val="24"/>
                <w:szCs w:val="24"/>
                <w:lang w:eastAsia="zh-CN" w:bidi="hi-IN"/>
              </w:rPr>
              <w:t xml:space="preserve">e-pasts </w:t>
            </w:r>
            <w:hyperlink r:id="rId6" w:history="1">
              <w:r w:rsidR="00BB61BA" w:rsidRPr="00AF3233">
                <w:rPr>
                  <w:rStyle w:val="Hipersaite"/>
                  <w:rFonts w:ascii="Times New Roman" w:eastAsia="Lucida Sans Unicode" w:hAnsi="Times New Roman" w:cs="Times New Roman"/>
                  <w:kern w:val="3"/>
                  <w:sz w:val="24"/>
                  <w:szCs w:val="24"/>
                  <w:lang w:eastAsia="zh-CN" w:bidi="hi-IN"/>
                </w:rPr>
                <w:t>zanna.jemeljanova@daugavpils.lv</w:t>
              </w:r>
            </w:hyperlink>
          </w:p>
        </w:tc>
      </w:tr>
    </w:tbl>
    <w:p w14:paraId="22788A78" w14:textId="77777777" w:rsidR="00DE1189" w:rsidRPr="00AF3233" w:rsidRDefault="00DE1189" w:rsidP="00DE1189">
      <w:pPr>
        <w:widowControl w:val="0"/>
        <w:suppressAutoHyphens/>
        <w:autoSpaceDN w:val="0"/>
        <w:spacing w:after="0" w:line="240" w:lineRule="auto"/>
        <w:jc w:val="both"/>
        <w:textAlignment w:val="baseline"/>
        <w:rPr>
          <w:rFonts w:ascii="Times New Roman" w:eastAsia="Lucida Sans Unicode" w:hAnsi="Times New Roman" w:cs="Times New Roman"/>
          <w:color w:val="000000"/>
          <w:kern w:val="3"/>
          <w:sz w:val="24"/>
          <w:szCs w:val="24"/>
          <w:lang w:eastAsia="zh-CN" w:bidi="hi-IN"/>
        </w:rPr>
      </w:pPr>
    </w:p>
    <w:p w14:paraId="0564F4D0" w14:textId="439CC93C" w:rsidR="00DE1189" w:rsidRPr="00AF3233" w:rsidRDefault="00AF3233" w:rsidP="00972C29">
      <w:pPr>
        <w:widowControl w:val="0"/>
        <w:tabs>
          <w:tab w:val="left" w:pos="1080"/>
        </w:tabs>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
          <w:bCs/>
          <w:kern w:val="3"/>
          <w:sz w:val="24"/>
          <w:szCs w:val="24"/>
          <w:lang w:eastAsia="zh-CN" w:bidi="hi-IN"/>
        </w:rPr>
        <w:t xml:space="preserve">2. </w:t>
      </w:r>
      <w:r w:rsidR="00DE1189" w:rsidRPr="00AF3233">
        <w:rPr>
          <w:rFonts w:ascii="Times New Roman" w:eastAsia="Lucida Sans Unicode" w:hAnsi="Times New Roman" w:cs="Times New Roman"/>
          <w:b/>
          <w:bCs/>
          <w:kern w:val="3"/>
          <w:sz w:val="24"/>
          <w:szCs w:val="24"/>
          <w:lang w:eastAsia="zh-CN" w:bidi="hi-IN"/>
        </w:rPr>
        <w:t>Iepirkuma identifikācijas Nr.</w:t>
      </w:r>
      <w:r w:rsidR="00381234">
        <w:rPr>
          <w:rFonts w:ascii="Times New Roman" w:eastAsia="Lucida Sans Unicode" w:hAnsi="Times New Roman" w:cs="Times New Roman"/>
          <w:b/>
          <w:bCs/>
          <w:kern w:val="3"/>
          <w:sz w:val="24"/>
          <w:szCs w:val="24"/>
          <w:lang w:eastAsia="zh-CN" w:bidi="hi-IN"/>
        </w:rPr>
        <w:t xml:space="preserve"> RM</w:t>
      </w:r>
      <w:r w:rsidR="00DE1189" w:rsidRPr="00AF3233">
        <w:rPr>
          <w:rFonts w:ascii="Times New Roman" w:eastAsia="Lucida Sans Unicode" w:hAnsi="Times New Roman" w:cs="Times New Roman"/>
          <w:b/>
          <w:bCs/>
          <w:kern w:val="3"/>
          <w:sz w:val="24"/>
          <w:szCs w:val="24"/>
          <w:lang w:eastAsia="zh-CN" w:bidi="hi-IN"/>
        </w:rPr>
        <w:t xml:space="preserve"> 202</w:t>
      </w:r>
      <w:r w:rsidR="00F260ED">
        <w:rPr>
          <w:rFonts w:ascii="Times New Roman" w:eastAsia="Lucida Sans Unicode" w:hAnsi="Times New Roman" w:cs="Times New Roman"/>
          <w:b/>
          <w:bCs/>
          <w:kern w:val="3"/>
          <w:sz w:val="24"/>
          <w:szCs w:val="24"/>
          <w:lang w:eastAsia="zh-CN" w:bidi="hi-IN"/>
        </w:rPr>
        <w:t>5</w:t>
      </w:r>
      <w:r w:rsidR="00DE1189" w:rsidRPr="00AF3233">
        <w:rPr>
          <w:rFonts w:ascii="Times New Roman" w:eastAsia="Lucida Sans Unicode" w:hAnsi="Times New Roman" w:cs="Times New Roman"/>
          <w:b/>
          <w:bCs/>
          <w:kern w:val="3"/>
          <w:sz w:val="24"/>
          <w:szCs w:val="24"/>
          <w:lang w:eastAsia="zh-CN" w:bidi="hi-IN"/>
        </w:rPr>
        <w:t>/</w:t>
      </w:r>
      <w:r w:rsidR="00B758B0">
        <w:rPr>
          <w:rFonts w:ascii="Times New Roman" w:eastAsia="Lucida Sans Unicode" w:hAnsi="Times New Roman" w:cs="Times New Roman"/>
          <w:b/>
          <w:bCs/>
          <w:kern w:val="3"/>
          <w:sz w:val="24"/>
          <w:szCs w:val="24"/>
          <w:lang w:eastAsia="zh-CN" w:bidi="hi-IN"/>
        </w:rPr>
        <w:t>1</w:t>
      </w:r>
    </w:p>
    <w:p w14:paraId="0D109387" w14:textId="26AFAFDD" w:rsidR="00DE1189" w:rsidRPr="00AF3233" w:rsidRDefault="00AF3233" w:rsidP="00972C29">
      <w:pPr>
        <w:keepNext/>
        <w:widowControl w:val="0"/>
        <w:suppressAutoHyphens/>
        <w:autoSpaceDN w:val="0"/>
        <w:spacing w:after="0" w:line="240" w:lineRule="auto"/>
        <w:textAlignment w:val="baseline"/>
        <w:outlineLvl w:val="0"/>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
          <w:color w:val="000000"/>
          <w:kern w:val="3"/>
          <w:sz w:val="24"/>
          <w:szCs w:val="24"/>
          <w:lang w:eastAsia="zh-CN" w:bidi="hi-IN"/>
        </w:rPr>
        <w:t xml:space="preserve">3. </w:t>
      </w:r>
      <w:r w:rsidR="00BB61BA" w:rsidRPr="00AF3233">
        <w:rPr>
          <w:rFonts w:ascii="Times New Roman" w:eastAsia="Lucida Sans Unicode" w:hAnsi="Times New Roman" w:cs="Times New Roman"/>
          <w:b/>
          <w:color w:val="000000"/>
          <w:kern w:val="3"/>
          <w:sz w:val="24"/>
          <w:szCs w:val="24"/>
          <w:lang w:eastAsia="zh-CN" w:bidi="hi-IN"/>
        </w:rPr>
        <w:t>Mākslinieku izbraukuma ēdināšanas (keiteringa) pakalpojuma nodrošinājums Rotko muzeja mākslas simpoziju dalībniekiem un izstāžu sezonu atklāšanas viesiem”</w:t>
      </w:r>
      <w:r w:rsidR="00DE1189" w:rsidRPr="00AF3233">
        <w:rPr>
          <w:rFonts w:ascii="Times New Roman" w:eastAsia="Lucida Sans Unicode" w:hAnsi="Times New Roman" w:cs="Times New Roman"/>
          <w:kern w:val="3"/>
          <w:sz w:val="24"/>
          <w:szCs w:val="24"/>
          <w:lang w:eastAsia="zh-CN" w:bidi="hi-IN"/>
        </w:rPr>
        <w:t>(1. pielikums)</w:t>
      </w:r>
      <w:r w:rsidR="00DE1189" w:rsidRPr="00AF3233">
        <w:rPr>
          <w:rFonts w:ascii="Times New Roman" w:eastAsia="Lucida Sans Unicode" w:hAnsi="Times New Roman" w:cs="Times New Roman"/>
          <w:color w:val="000000"/>
          <w:kern w:val="3"/>
          <w:sz w:val="24"/>
          <w:szCs w:val="24"/>
          <w:lang w:eastAsia="zh-CN" w:bidi="hi-IN"/>
        </w:rPr>
        <w:t>;</w:t>
      </w:r>
    </w:p>
    <w:p w14:paraId="4F2BEFD9" w14:textId="1581AC8F" w:rsidR="00F260ED" w:rsidRDefault="00AF3233" w:rsidP="00F260ED">
      <w:pPr>
        <w:widowControl w:val="0"/>
        <w:tabs>
          <w:tab w:val="left" w:pos="360"/>
        </w:tabs>
        <w:suppressAutoHyphens/>
        <w:autoSpaceDN w:val="0"/>
        <w:spacing w:after="0" w:line="240" w:lineRule="auto"/>
        <w:textAlignment w:val="baseline"/>
        <w:rPr>
          <w:rFonts w:ascii="Times New Roman" w:eastAsia="Lucida Sans Unicode" w:hAnsi="Times New Roman" w:cs="Times New Roman"/>
          <w:color w:val="000000"/>
          <w:kern w:val="3"/>
          <w:sz w:val="24"/>
          <w:szCs w:val="24"/>
          <w:lang w:eastAsia="zh-CN" w:bidi="hi-IN"/>
        </w:rPr>
      </w:pPr>
      <w:bookmarkStart w:id="0" w:name="_Toc337468672"/>
      <w:bookmarkStart w:id="1" w:name="_Toc134628683"/>
      <w:bookmarkStart w:id="2" w:name="_Toc134418278"/>
      <w:bookmarkStart w:id="3" w:name="Bookmark"/>
      <w:r w:rsidRPr="00AF3233">
        <w:rPr>
          <w:rFonts w:ascii="Times New Roman" w:eastAsia="Lucida Sans Unicode" w:hAnsi="Times New Roman" w:cs="Times New Roman"/>
          <w:b/>
          <w:bCs/>
          <w:color w:val="000000"/>
          <w:kern w:val="3"/>
          <w:sz w:val="24"/>
          <w:szCs w:val="24"/>
          <w:lang w:eastAsia="zh-CN" w:bidi="hi-IN"/>
        </w:rPr>
        <w:t xml:space="preserve">4. </w:t>
      </w:r>
      <w:r w:rsidR="00DE1189" w:rsidRPr="00AF3233">
        <w:rPr>
          <w:rFonts w:ascii="Times New Roman" w:eastAsia="Lucida Sans Unicode" w:hAnsi="Times New Roman" w:cs="Times New Roman"/>
          <w:b/>
          <w:bCs/>
          <w:color w:val="000000"/>
          <w:kern w:val="3"/>
          <w:sz w:val="24"/>
          <w:szCs w:val="24"/>
          <w:lang w:eastAsia="zh-CN" w:bidi="hi-IN"/>
        </w:rPr>
        <w:t>Līguma izpildes termiņš</w:t>
      </w:r>
      <w:bookmarkEnd w:id="0"/>
      <w:bookmarkEnd w:id="1"/>
      <w:bookmarkEnd w:id="2"/>
      <w:bookmarkEnd w:id="3"/>
      <w:r w:rsidR="00DE1189" w:rsidRPr="00AF3233">
        <w:rPr>
          <w:rFonts w:ascii="Times New Roman" w:eastAsia="Lucida Sans Unicode" w:hAnsi="Times New Roman" w:cs="Times New Roman"/>
          <w:b/>
          <w:bCs/>
          <w:color w:val="000000"/>
          <w:kern w:val="3"/>
          <w:sz w:val="24"/>
          <w:szCs w:val="24"/>
          <w:lang w:eastAsia="zh-CN" w:bidi="hi-IN"/>
        </w:rPr>
        <w:t xml:space="preserve">: </w:t>
      </w:r>
      <w:r w:rsidR="00F46605" w:rsidRPr="00F46605">
        <w:rPr>
          <w:rFonts w:ascii="Times New Roman" w:eastAsia="Lucida Sans Unicode" w:hAnsi="Times New Roman" w:cs="Times New Roman"/>
          <w:color w:val="000000"/>
          <w:kern w:val="3"/>
          <w:sz w:val="24"/>
          <w:szCs w:val="24"/>
          <w:lang w:eastAsia="zh-CN" w:bidi="hi-IN"/>
        </w:rPr>
        <w:t>12 mēneši no līguma noslēgšanas dienas</w:t>
      </w:r>
    </w:p>
    <w:p w14:paraId="4CB28767" w14:textId="2AC599D4" w:rsidR="00DE1189" w:rsidRPr="00F46605" w:rsidRDefault="00AF3233" w:rsidP="00F46605">
      <w:pPr>
        <w:widowControl w:val="0"/>
        <w:tabs>
          <w:tab w:val="left" w:pos="360"/>
        </w:tabs>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
          <w:bCs/>
          <w:color w:val="000000"/>
          <w:kern w:val="3"/>
          <w:sz w:val="24"/>
          <w:szCs w:val="24"/>
          <w:lang w:eastAsia="zh-CN" w:bidi="hi-IN"/>
        </w:rPr>
        <w:t xml:space="preserve">5. </w:t>
      </w:r>
      <w:r w:rsidR="00DE1189" w:rsidRPr="00AF3233">
        <w:rPr>
          <w:rFonts w:ascii="Times New Roman" w:eastAsia="Lucida Sans Unicode" w:hAnsi="Times New Roman" w:cs="Times New Roman"/>
          <w:b/>
          <w:bCs/>
          <w:color w:val="000000"/>
          <w:kern w:val="3"/>
          <w:sz w:val="24"/>
          <w:szCs w:val="24"/>
          <w:lang w:eastAsia="zh-CN" w:bidi="hi-IN"/>
        </w:rPr>
        <w:t>Pakalpojuma sniegšanas vieta: Nav noteikta (pēc vajadzības)</w:t>
      </w:r>
    </w:p>
    <w:p w14:paraId="7801650A" w14:textId="2FEC3129" w:rsidR="00DE1189" w:rsidRPr="00AF3233" w:rsidRDefault="00AF3233" w:rsidP="00AF3233">
      <w:pPr>
        <w:widowControl w:val="0"/>
        <w:tabs>
          <w:tab w:val="left" w:pos="360"/>
        </w:tabs>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
          <w:bCs/>
          <w:color w:val="000000"/>
          <w:kern w:val="3"/>
          <w:sz w:val="24"/>
          <w:szCs w:val="24"/>
          <w:lang w:eastAsia="zh-CN" w:bidi="hi-IN"/>
        </w:rPr>
        <w:t xml:space="preserve">6. </w:t>
      </w:r>
      <w:r w:rsidR="00DE1189" w:rsidRPr="00AF3233">
        <w:rPr>
          <w:rFonts w:ascii="Times New Roman" w:eastAsia="Lucida Sans Unicode" w:hAnsi="Times New Roman" w:cs="Times New Roman"/>
          <w:b/>
          <w:bCs/>
          <w:color w:val="000000"/>
          <w:kern w:val="3"/>
          <w:sz w:val="24"/>
          <w:szCs w:val="24"/>
          <w:lang w:eastAsia="zh-CN" w:bidi="hi-IN"/>
        </w:rPr>
        <w:t>Nosacījumi pretendenta dalībai aptaujā</w:t>
      </w:r>
    </w:p>
    <w:p w14:paraId="688E1CAD" w14:textId="77815221" w:rsidR="00DE1189" w:rsidRPr="00AF3233" w:rsidRDefault="00DE1189" w:rsidP="00BB61BA">
      <w:pPr>
        <w:widowControl w:val="0"/>
        <w:suppressAutoHyphens/>
        <w:autoSpaceDN w:val="0"/>
        <w:spacing w:after="0" w:line="240" w:lineRule="auto"/>
        <w:ind w:left="360"/>
        <w:textAlignment w:val="baseline"/>
        <w:rPr>
          <w:rFonts w:ascii="Times New Roman" w:eastAsia="Lucida Sans Unicode" w:hAnsi="Times New Roman" w:cs="Times New Roman"/>
          <w:kern w:val="3"/>
          <w:sz w:val="24"/>
          <w:szCs w:val="24"/>
          <w:lang w:eastAsia="zh-CN" w:bidi="hi-IN"/>
        </w:rPr>
      </w:pPr>
      <w:r w:rsidRPr="00AF3233">
        <w:rPr>
          <w:rFonts w:ascii="Times New Roman" w:eastAsia="Times New Roman" w:hAnsi="Times New Roman" w:cs="Times New Roman"/>
          <w:kern w:val="3"/>
          <w:sz w:val="24"/>
          <w:szCs w:val="24"/>
          <w:lang w:eastAsia="lv-LV" w:bidi="hi-IN"/>
        </w:rPr>
        <w:t>Pretendents ir reģistrēts Latvijas Republikas Uzņēmumu reģistrā vai līdzvērtīgā reģistrā ārvalstīs.</w:t>
      </w:r>
    </w:p>
    <w:p w14:paraId="2EEF165B" w14:textId="2149236C" w:rsidR="00DE1189" w:rsidRPr="00AF3233" w:rsidRDefault="00DE1189" w:rsidP="00972C29">
      <w:pPr>
        <w:widowControl w:val="0"/>
        <w:suppressAutoHyphens/>
        <w:autoSpaceDN w:val="0"/>
        <w:spacing w:after="0" w:line="240" w:lineRule="auto"/>
        <w:ind w:firstLine="360"/>
        <w:textAlignment w:val="baseline"/>
        <w:rPr>
          <w:rFonts w:ascii="Times New Roman" w:eastAsia="Lucida Sans Unicode" w:hAnsi="Times New Roman" w:cs="Times New Roman"/>
          <w:kern w:val="3"/>
          <w:sz w:val="24"/>
          <w:szCs w:val="24"/>
          <w:lang w:eastAsia="zh-CN" w:bidi="hi-IN"/>
        </w:rPr>
      </w:pPr>
      <w:r w:rsidRPr="00AF3233">
        <w:rPr>
          <w:rFonts w:ascii="Times New Roman" w:eastAsia="Times New Roman" w:hAnsi="Times New Roman" w:cs="Times New Roman"/>
          <w:kern w:val="3"/>
          <w:sz w:val="24"/>
          <w:szCs w:val="24"/>
          <w:lang w:eastAsia="lv-LV" w:bidi="hi-IN"/>
        </w:rPr>
        <w:t>Pretendentam ir pieredze tehniskajā specifikācijā minētā pakalpojuma sniegšanā.</w:t>
      </w:r>
    </w:p>
    <w:p w14:paraId="25395E0D" w14:textId="0B9E3F34" w:rsidR="00DE1189" w:rsidRPr="00AF3233" w:rsidRDefault="00AF3233" w:rsidP="00AF3233">
      <w:pPr>
        <w:widowControl w:val="0"/>
        <w:tabs>
          <w:tab w:val="left" w:pos="360"/>
        </w:tabs>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bookmarkStart w:id="4" w:name="_Toc134628697"/>
      <w:bookmarkStart w:id="5" w:name="_Toc114559674"/>
      <w:bookmarkStart w:id="6" w:name="Bookmark1"/>
      <w:r w:rsidRPr="00AF3233">
        <w:rPr>
          <w:rFonts w:ascii="Times New Roman" w:eastAsia="Lucida Sans Unicode" w:hAnsi="Times New Roman" w:cs="Times New Roman"/>
          <w:b/>
          <w:bCs/>
          <w:color w:val="000000"/>
          <w:kern w:val="3"/>
          <w:sz w:val="24"/>
          <w:szCs w:val="24"/>
          <w:lang w:eastAsia="zh-CN" w:bidi="hi-IN"/>
        </w:rPr>
        <w:t xml:space="preserve">7. </w:t>
      </w:r>
      <w:r w:rsidR="00DE1189" w:rsidRPr="00AF3233">
        <w:rPr>
          <w:rFonts w:ascii="Times New Roman" w:eastAsia="Lucida Sans Unicode" w:hAnsi="Times New Roman" w:cs="Times New Roman"/>
          <w:b/>
          <w:bCs/>
          <w:color w:val="000000"/>
          <w:kern w:val="3"/>
          <w:sz w:val="24"/>
          <w:szCs w:val="24"/>
          <w:lang w:eastAsia="zh-CN" w:bidi="hi-IN"/>
        </w:rPr>
        <w:t>Pretendentu iesniedzamie dokumenti dalībai aptaujā</w:t>
      </w:r>
    </w:p>
    <w:p w14:paraId="24D9ED05" w14:textId="77777777" w:rsidR="00DE1189" w:rsidRPr="00AF3233" w:rsidRDefault="00DE1189" w:rsidP="00BB61BA">
      <w:pPr>
        <w:widowControl w:val="0"/>
        <w:suppressAutoHyphens/>
        <w:autoSpaceDN w:val="0"/>
        <w:spacing w:after="0" w:line="240" w:lineRule="auto"/>
        <w:ind w:left="360"/>
        <w:textAlignment w:val="baseline"/>
        <w:rPr>
          <w:rFonts w:ascii="Times New Roman" w:eastAsia="Lucida Sans Unicode" w:hAnsi="Times New Roman" w:cs="Times New Roman"/>
          <w:kern w:val="3"/>
          <w:sz w:val="24"/>
          <w:szCs w:val="24"/>
          <w:lang w:eastAsia="zh-CN" w:bidi="hi-IN"/>
        </w:rPr>
      </w:pPr>
      <w:r w:rsidRPr="00AF3233">
        <w:rPr>
          <w:rFonts w:ascii="Times New Roman" w:eastAsia="Times New Roman" w:hAnsi="Times New Roman" w:cs="Times New Roman"/>
          <w:kern w:val="3"/>
          <w:sz w:val="24"/>
          <w:szCs w:val="24"/>
          <w:lang w:eastAsia="lv-LV" w:bidi="hi-IN"/>
        </w:rPr>
        <w:t xml:space="preserve">Pretendenta sastādīts </w:t>
      </w:r>
      <w:r w:rsidRPr="00AF3233">
        <w:rPr>
          <w:rFonts w:ascii="Times New Roman" w:eastAsia="Times New Roman" w:hAnsi="Times New Roman" w:cs="Times New Roman"/>
          <w:b/>
          <w:bCs/>
          <w:kern w:val="3"/>
          <w:sz w:val="24"/>
          <w:szCs w:val="24"/>
          <w:lang w:eastAsia="lv-LV" w:bidi="hi-IN"/>
        </w:rPr>
        <w:t xml:space="preserve">finanšu/tehniskais piedāvājums </w:t>
      </w:r>
      <w:r w:rsidRPr="00AF3233">
        <w:rPr>
          <w:rFonts w:ascii="Times New Roman" w:eastAsia="Times New Roman" w:hAnsi="Times New Roman" w:cs="Times New Roman"/>
          <w:kern w:val="3"/>
          <w:sz w:val="24"/>
          <w:szCs w:val="24"/>
          <w:lang w:eastAsia="lv-LV" w:bidi="hi-IN"/>
        </w:rPr>
        <w:t>(2. pielikums).</w:t>
      </w:r>
    </w:p>
    <w:p w14:paraId="5766998E" w14:textId="2E17BF3C" w:rsidR="00DE1189" w:rsidRPr="00AF3233" w:rsidRDefault="00AF3233" w:rsidP="00AF3233">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
          <w:bCs/>
          <w:color w:val="000000"/>
          <w:kern w:val="3"/>
          <w:sz w:val="24"/>
          <w:szCs w:val="24"/>
          <w:lang w:eastAsia="zh-CN" w:bidi="hi-IN"/>
        </w:rPr>
        <w:t xml:space="preserve">8. </w:t>
      </w:r>
      <w:r w:rsidR="00DE1189" w:rsidRPr="00AF3233">
        <w:rPr>
          <w:rFonts w:ascii="Times New Roman" w:eastAsia="Lucida Sans Unicode" w:hAnsi="Times New Roman" w:cs="Times New Roman"/>
          <w:b/>
          <w:bCs/>
          <w:color w:val="000000"/>
          <w:kern w:val="3"/>
          <w:sz w:val="24"/>
          <w:szCs w:val="24"/>
          <w:lang w:eastAsia="zh-CN" w:bidi="hi-IN"/>
        </w:rPr>
        <w:t>Piedāvājum</w:t>
      </w:r>
      <w:bookmarkEnd w:id="4"/>
      <w:bookmarkEnd w:id="5"/>
      <w:bookmarkEnd w:id="6"/>
      <w:r w:rsidR="00DE1189" w:rsidRPr="00AF3233">
        <w:rPr>
          <w:rFonts w:ascii="Times New Roman" w:eastAsia="Lucida Sans Unicode" w:hAnsi="Times New Roman" w:cs="Times New Roman"/>
          <w:b/>
          <w:bCs/>
          <w:color w:val="000000"/>
          <w:kern w:val="3"/>
          <w:sz w:val="24"/>
          <w:szCs w:val="24"/>
          <w:lang w:eastAsia="zh-CN" w:bidi="hi-IN"/>
        </w:rPr>
        <w:t xml:space="preserve">a izvēles kritērijs: </w:t>
      </w:r>
      <w:r w:rsidR="00DE1189" w:rsidRPr="00AF3233">
        <w:rPr>
          <w:rFonts w:ascii="Times New Roman" w:eastAsia="Lucida Sans Unicode" w:hAnsi="Times New Roman" w:cs="Times New Roman"/>
          <w:color w:val="000000"/>
          <w:kern w:val="3"/>
          <w:sz w:val="24"/>
          <w:szCs w:val="24"/>
          <w:lang w:eastAsia="zh-CN" w:bidi="hi-IN"/>
        </w:rPr>
        <w:t>piedāvājums ar viszemāko cenu, kas pilnībā atbilst prasībām.</w:t>
      </w:r>
    </w:p>
    <w:p w14:paraId="161DB408" w14:textId="115D0089" w:rsidR="00DE1189" w:rsidRPr="00AF3233" w:rsidRDefault="00AF3233" w:rsidP="00AF3233">
      <w:pPr>
        <w:widowControl w:val="0"/>
        <w:tabs>
          <w:tab w:val="left" w:pos="1080"/>
        </w:tabs>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
          <w:bCs/>
          <w:color w:val="000000"/>
          <w:kern w:val="3"/>
          <w:sz w:val="24"/>
          <w:szCs w:val="24"/>
          <w:lang w:eastAsia="zh-CN" w:bidi="hi-IN"/>
        </w:rPr>
        <w:t xml:space="preserve">9. </w:t>
      </w:r>
      <w:r w:rsidR="00DE1189" w:rsidRPr="00AF3233">
        <w:rPr>
          <w:rFonts w:ascii="Times New Roman" w:eastAsia="Lucida Sans Unicode" w:hAnsi="Times New Roman" w:cs="Times New Roman"/>
          <w:b/>
          <w:bCs/>
          <w:color w:val="000000"/>
          <w:kern w:val="3"/>
          <w:sz w:val="24"/>
          <w:szCs w:val="24"/>
          <w:lang w:eastAsia="zh-CN" w:bidi="hi-IN"/>
        </w:rPr>
        <w:t xml:space="preserve">Informācija par rezultātiem: </w:t>
      </w:r>
      <w:r w:rsidR="00DE1189" w:rsidRPr="00AF3233">
        <w:rPr>
          <w:rFonts w:ascii="Times New Roman" w:eastAsia="Lucida Sans Unicode" w:hAnsi="Times New Roman" w:cs="Times New Roman"/>
          <w:color w:val="000000"/>
          <w:kern w:val="3"/>
          <w:sz w:val="24"/>
          <w:szCs w:val="24"/>
          <w:lang w:eastAsia="zh-CN" w:bidi="hi-IN"/>
        </w:rPr>
        <w:t xml:space="preserve">tiks ievietota </w:t>
      </w:r>
      <w:r w:rsidR="00BB61BA" w:rsidRPr="00AF3233">
        <w:rPr>
          <w:rFonts w:ascii="Times New Roman" w:eastAsia="Lucida Sans Unicode" w:hAnsi="Times New Roman" w:cs="Times New Roman"/>
          <w:color w:val="000000"/>
          <w:kern w:val="3"/>
          <w:sz w:val="24"/>
          <w:szCs w:val="24"/>
          <w:lang w:eastAsia="zh-CN" w:bidi="hi-IN"/>
        </w:rPr>
        <w:t>Rotko muzeja</w:t>
      </w:r>
      <w:r w:rsidR="00DE1189" w:rsidRPr="00AF3233">
        <w:rPr>
          <w:rFonts w:ascii="Times New Roman" w:eastAsia="Lucida Sans Unicode" w:hAnsi="Times New Roman" w:cs="Times New Roman"/>
          <w:color w:val="000000"/>
          <w:kern w:val="3"/>
          <w:sz w:val="24"/>
          <w:szCs w:val="24"/>
          <w:lang w:eastAsia="zh-CN" w:bidi="hi-IN"/>
        </w:rPr>
        <w:t xml:space="preserve"> tīmekļa vietnē </w:t>
      </w:r>
      <w:hyperlink r:id="rId7" w:history="1">
        <w:r w:rsidR="00BB61BA" w:rsidRPr="00AF3233">
          <w:rPr>
            <w:rStyle w:val="Hipersaite"/>
            <w:rFonts w:ascii="Times New Roman" w:eastAsia="Lucida Sans Unicode" w:hAnsi="Times New Roman" w:cs="Times New Roman"/>
            <w:kern w:val="3"/>
            <w:sz w:val="24"/>
            <w:szCs w:val="24"/>
            <w:lang w:eastAsia="zh-CN" w:bidi="hi-IN"/>
          </w:rPr>
          <w:t>www.rothkomuseum.com</w:t>
        </w:r>
      </w:hyperlink>
      <w:r w:rsidR="00DE1189" w:rsidRPr="00AF3233">
        <w:rPr>
          <w:rFonts w:ascii="Times New Roman" w:eastAsia="Lucida Sans Unicode" w:hAnsi="Times New Roman" w:cs="Times New Roman"/>
          <w:color w:val="000000"/>
          <w:kern w:val="3"/>
          <w:sz w:val="24"/>
          <w:szCs w:val="24"/>
          <w:lang w:eastAsia="zh-CN" w:bidi="hi-IN"/>
        </w:rPr>
        <w:t>, sadaļā “Aktualitātes/Iepirkumi”.</w:t>
      </w:r>
    </w:p>
    <w:p w14:paraId="0C904969" w14:textId="244D54A1" w:rsidR="00DE1189" w:rsidRPr="00AF3233" w:rsidRDefault="00AF3233" w:rsidP="00AF3233">
      <w:pPr>
        <w:widowControl w:val="0"/>
        <w:tabs>
          <w:tab w:val="left" w:pos="360"/>
        </w:tabs>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color w:val="000000"/>
          <w:kern w:val="3"/>
          <w:sz w:val="24"/>
          <w:szCs w:val="24"/>
          <w:lang w:eastAsia="zh-CN" w:bidi="hi-IN"/>
        </w:rPr>
        <w:t xml:space="preserve">10. </w:t>
      </w:r>
      <w:r w:rsidR="00DE1189" w:rsidRPr="00AF3233">
        <w:rPr>
          <w:rFonts w:ascii="Times New Roman" w:eastAsia="Lucida Sans Unicode" w:hAnsi="Times New Roman" w:cs="Times New Roman"/>
          <w:color w:val="000000"/>
          <w:kern w:val="3"/>
          <w:sz w:val="24"/>
          <w:szCs w:val="24"/>
          <w:lang w:eastAsia="zh-CN" w:bidi="hi-IN"/>
        </w:rPr>
        <w:t xml:space="preserve">Piedāvājums iesniedzams: </w:t>
      </w:r>
      <w:r w:rsidR="00DE1189" w:rsidRPr="00AF3233">
        <w:rPr>
          <w:rFonts w:ascii="Times New Roman" w:eastAsia="Lucida Sans Unicode" w:hAnsi="Times New Roman" w:cs="Times New Roman"/>
          <w:b/>
          <w:bCs/>
          <w:color w:val="000000"/>
          <w:kern w:val="3"/>
          <w:sz w:val="24"/>
          <w:szCs w:val="24"/>
          <w:u w:val="single"/>
          <w:lang w:eastAsia="zh-CN" w:bidi="hi-IN"/>
        </w:rPr>
        <w:t>līdz 202</w:t>
      </w:r>
      <w:r w:rsidR="00F46605">
        <w:rPr>
          <w:rFonts w:ascii="Times New Roman" w:eastAsia="Lucida Sans Unicode" w:hAnsi="Times New Roman" w:cs="Times New Roman"/>
          <w:b/>
          <w:bCs/>
          <w:color w:val="000000"/>
          <w:kern w:val="3"/>
          <w:sz w:val="24"/>
          <w:szCs w:val="24"/>
          <w:u w:val="single"/>
          <w:lang w:eastAsia="zh-CN" w:bidi="hi-IN"/>
        </w:rPr>
        <w:t>5</w:t>
      </w:r>
      <w:r w:rsidR="00DE1189" w:rsidRPr="00AF3233">
        <w:rPr>
          <w:rFonts w:ascii="Times New Roman" w:eastAsia="Lucida Sans Unicode" w:hAnsi="Times New Roman" w:cs="Times New Roman"/>
          <w:b/>
          <w:bCs/>
          <w:color w:val="000000"/>
          <w:kern w:val="3"/>
          <w:sz w:val="24"/>
          <w:szCs w:val="24"/>
          <w:u w:val="single"/>
          <w:lang w:eastAsia="zh-CN" w:bidi="hi-IN"/>
        </w:rPr>
        <w:t xml:space="preserve">. gada </w:t>
      </w:r>
      <w:r w:rsidR="00F46605">
        <w:rPr>
          <w:rFonts w:ascii="Times New Roman" w:eastAsia="Lucida Sans Unicode" w:hAnsi="Times New Roman" w:cs="Times New Roman"/>
          <w:b/>
          <w:bCs/>
          <w:color w:val="000000"/>
          <w:kern w:val="3"/>
          <w:sz w:val="24"/>
          <w:szCs w:val="24"/>
          <w:u w:val="single"/>
          <w:lang w:eastAsia="zh-CN" w:bidi="hi-IN"/>
        </w:rPr>
        <w:t>23</w:t>
      </w:r>
      <w:r w:rsidR="00DE1189" w:rsidRPr="00AF3233">
        <w:rPr>
          <w:rFonts w:ascii="Times New Roman" w:eastAsia="Lucida Sans Unicode" w:hAnsi="Times New Roman" w:cs="Times New Roman"/>
          <w:b/>
          <w:bCs/>
          <w:kern w:val="3"/>
          <w:sz w:val="24"/>
          <w:szCs w:val="24"/>
          <w:u w:val="single"/>
          <w:lang w:eastAsia="zh-CN" w:bidi="hi-IN"/>
        </w:rPr>
        <w:t xml:space="preserve">. maija </w:t>
      </w:r>
      <w:r w:rsidR="00DE1189" w:rsidRPr="00AF3233">
        <w:rPr>
          <w:rFonts w:ascii="Times New Roman" w:eastAsia="Lucida Sans Unicode" w:hAnsi="Times New Roman" w:cs="Times New Roman"/>
          <w:b/>
          <w:bCs/>
          <w:color w:val="000000"/>
          <w:kern w:val="3"/>
          <w:sz w:val="24"/>
          <w:szCs w:val="24"/>
          <w:u w:val="single"/>
          <w:lang w:eastAsia="zh-CN" w:bidi="hi-IN"/>
        </w:rPr>
        <w:t>plkst.1</w:t>
      </w:r>
      <w:r w:rsidR="00F46605">
        <w:rPr>
          <w:rFonts w:ascii="Times New Roman" w:eastAsia="Lucida Sans Unicode" w:hAnsi="Times New Roman" w:cs="Times New Roman"/>
          <w:b/>
          <w:bCs/>
          <w:color w:val="000000"/>
          <w:kern w:val="3"/>
          <w:sz w:val="24"/>
          <w:szCs w:val="24"/>
          <w:u w:val="single"/>
          <w:lang w:eastAsia="zh-CN" w:bidi="hi-IN"/>
        </w:rPr>
        <w:t>2</w:t>
      </w:r>
      <w:r w:rsidR="00DE1189" w:rsidRPr="00AF3233">
        <w:rPr>
          <w:rFonts w:ascii="Times New Roman" w:eastAsia="Lucida Sans Unicode" w:hAnsi="Times New Roman" w:cs="Times New Roman"/>
          <w:b/>
          <w:bCs/>
          <w:color w:val="000000"/>
          <w:kern w:val="3"/>
          <w:sz w:val="24"/>
          <w:szCs w:val="24"/>
          <w:u w:val="single"/>
          <w:lang w:eastAsia="zh-CN" w:bidi="hi-IN"/>
        </w:rPr>
        <w:t>.00.</w:t>
      </w:r>
    </w:p>
    <w:p w14:paraId="165D04F5" w14:textId="77777777" w:rsidR="00DE1189" w:rsidRPr="00AF3233" w:rsidRDefault="00DE1189" w:rsidP="00BB61BA">
      <w:pPr>
        <w:widowControl w:val="0"/>
        <w:tabs>
          <w:tab w:val="left" w:pos="360"/>
        </w:tabs>
        <w:suppressAutoHyphens/>
        <w:autoSpaceDN w:val="0"/>
        <w:spacing w:after="0" w:line="240" w:lineRule="auto"/>
        <w:ind w:left="360"/>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color w:val="000000"/>
          <w:kern w:val="3"/>
          <w:sz w:val="24"/>
          <w:szCs w:val="24"/>
          <w:lang w:eastAsia="zh-CN" w:bidi="hi-IN"/>
        </w:rPr>
        <w:t>Piedāvājumu var iesniegt:</w:t>
      </w:r>
    </w:p>
    <w:p w14:paraId="0993ED3F" w14:textId="5487EFC6" w:rsidR="00DE1189" w:rsidRPr="00AF3233" w:rsidRDefault="00DE1189" w:rsidP="00BB61BA">
      <w:pPr>
        <w:widowControl w:val="0"/>
        <w:suppressAutoHyphens/>
        <w:autoSpaceDN w:val="0"/>
        <w:spacing w:after="0" w:line="240" w:lineRule="auto"/>
        <w:ind w:left="360"/>
        <w:textAlignment w:val="baseline"/>
        <w:rPr>
          <w:rFonts w:ascii="Times New Roman" w:eastAsia="Lucida Sans Unicode" w:hAnsi="Times New Roman" w:cs="Times New Roman"/>
          <w:kern w:val="3"/>
          <w:sz w:val="24"/>
          <w:szCs w:val="24"/>
          <w:lang w:eastAsia="zh-CN" w:bidi="hi-IN"/>
        </w:rPr>
      </w:pPr>
      <w:r w:rsidRPr="00AF3233">
        <w:rPr>
          <w:rFonts w:ascii="Times New Roman" w:eastAsia="Times New Roman" w:hAnsi="Times New Roman" w:cs="Times New Roman"/>
          <w:kern w:val="3"/>
          <w:sz w:val="24"/>
          <w:szCs w:val="24"/>
          <w:lang w:eastAsia="lv-LV" w:bidi="hi-IN"/>
        </w:rPr>
        <w:t xml:space="preserve">elektroniski (e-pasts: </w:t>
      </w:r>
      <w:hyperlink r:id="rId8" w:history="1">
        <w:r w:rsidR="00972C29" w:rsidRPr="00AF3233">
          <w:rPr>
            <w:rStyle w:val="Hipersaite"/>
            <w:rFonts w:ascii="Times New Roman" w:eastAsia="Times New Roman" w:hAnsi="Times New Roman" w:cs="Times New Roman"/>
            <w:kern w:val="3"/>
            <w:sz w:val="24"/>
            <w:szCs w:val="24"/>
            <w:lang w:eastAsia="lv-LV" w:bidi="hi-IN"/>
          </w:rPr>
          <w:t>zanna.jemeljanova@daugavpils.lv</w:t>
        </w:r>
      </w:hyperlink>
      <w:r w:rsidR="00972C29" w:rsidRPr="00AF3233">
        <w:rPr>
          <w:rFonts w:ascii="Times New Roman" w:eastAsia="Times New Roman" w:hAnsi="Times New Roman" w:cs="Times New Roman"/>
          <w:kern w:val="3"/>
          <w:sz w:val="24"/>
          <w:szCs w:val="24"/>
          <w:lang w:eastAsia="lv-LV" w:bidi="hi-IN"/>
        </w:rPr>
        <w:t xml:space="preserve"> </w:t>
      </w:r>
      <w:r w:rsidRPr="00AF3233">
        <w:rPr>
          <w:rFonts w:ascii="Times New Roman" w:eastAsia="Times New Roman" w:hAnsi="Times New Roman" w:cs="Times New Roman"/>
          <w:kern w:val="3"/>
          <w:sz w:val="24"/>
          <w:szCs w:val="24"/>
          <w:lang w:eastAsia="lv-LV" w:bidi="hi-IN"/>
        </w:rPr>
        <w:t>).</w:t>
      </w:r>
    </w:p>
    <w:p w14:paraId="38FB63F3" w14:textId="77777777" w:rsidR="00DE1189" w:rsidRPr="00AF3233" w:rsidRDefault="00DE1189" w:rsidP="00DE1189">
      <w:pPr>
        <w:widowControl w:val="0"/>
        <w:suppressAutoHyphens/>
        <w:autoSpaceDN w:val="0"/>
        <w:spacing w:after="0" w:line="240" w:lineRule="auto"/>
        <w:jc w:val="right"/>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Cs/>
          <w:color w:val="000000"/>
          <w:kern w:val="3"/>
          <w:sz w:val="24"/>
          <w:szCs w:val="24"/>
          <w:lang w:eastAsia="zh-CN" w:bidi="hi-IN"/>
        </w:rPr>
        <w:lastRenderedPageBreak/>
        <w:t>1.pielikums</w:t>
      </w:r>
    </w:p>
    <w:p w14:paraId="1F3629CF" w14:textId="77777777" w:rsidR="00DE1189" w:rsidRPr="00AF3233" w:rsidRDefault="00DE1189" w:rsidP="00DE1189">
      <w:pPr>
        <w:widowControl w:val="0"/>
        <w:tabs>
          <w:tab w:val="left" w:pos="360"/>
        </w:tabs>
        <w:suppressAutoHyphens/>
        <w:autoSpaceDN w:val="0"/>
        <w:spacing w:after="0" w:line="240" w:lineRule="auto"/>
        <w:jc w:val="center"/>
        <w:textAlignment w:val="baseline"/>
        <w:rPr>
          <w:rFonts w:ascii="Times New Roman" w:eastAsia="Lucida Sans Unicode" w:hAnsi="Times New Roman" w:cs="Times New Roman"/>
          <w:b/>
          <w:bCs/>
          <w:color w:val="000000"/>
          <w:kern w:val="3"/>
          <w:sz w:val="24"/>
          <w:szCs w:val="24"/>
          <w:lang w:eastAsia="zh-CN" w:bidi="hi-IN"/>
        </w:rPr>
      </w:pPr>
    </w:p>
    <w:p w14:paraId="7BEEBD71" w14:textId="77777777" w:rsidR="00DE1189" w:rsidRPr="00AF3233" w:rsidRDefault="00DE1189" w:rsidP="00DE1189">
      <w:pPr>
        <w:widowControl w:val="0"/>
        <w:tabs>
          <w:tab w:val="left" w:pos="360"/>
        </w:tab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
          <w:bCs/>
          <w:color w:val="000000"/>
          <w:kern w:val="3"/>
          <w:sz w:val="24"/>
          <w:szCs w:val="24"/>
          <w:lang w:eastAsia="zh-CN" w:bidi="hi-IN"/>
        </w:rPr>
        <w:t>Tehniskā specifikācija</w:t>
      </w:r>
    </w:p>
    <w:p w14:paraId="10E690B0" w14:textId="77777777" w:rsidR="00DE1189" w:rsidRPr="00AF3233" w:rsidRDefault="00DE1189" w:rsidP="00DE1189">
      <w:pPr>
        <w:widowControl w:val="0"/>
        <w:tabs>
          <w:tab w:val="left" w:pos="360"/>
        </w:tabs>
        <w:suppressAutoHyphens/>
        <w:autoSpaceDN w:val="0"/>
        <w:spacing w:after="0" w:line="240" w:lineRule="auto"/>
        <w:jc w:val="both"/>
        <w:textAlignment w:val="baseline"/>
        <w:rPr>
          <w:rFonts w:ascii="Times New Roman" w:eastAsia="Lucida Sans Unicode" w:hAnsi="Times New Roman" w:cs="Times New Roman"/>
          <w:b/>
          <w:bCs/>
          <w:color w:val="000000"/>
          <w:kern w:val="3"/>
          <w:sz w:val="24"/>
          <w:szCs w:val="24"/>
          <w:lang w:eastAsia="zh-CN" w:bidi="hi-IN"/>
        </w:rPr>
      </w:pPr>
    </w:p>
    <w:p w14:paraId="6AEE201F" w14:textId="77777777" w:rsidR="008261DA" w:rsidRPr="00AF3233" w:rsidRDefault="00DE1189" w:rsidP="00DE1189">
      <w:pPr>
        <w:widowControl w:val="0"/>
        <w:tabs>
          <w:tab w:val="left" w:pos="360"/>
        </w:tabs>
        <w:suppressAutoHyphens/>
        <w:autoSpaceDN w:val="0"/>
        <w:spacing w:after="0" w:line="240" w:lineRule="auto"/>
        <w:jc w:val="both"/>
        <w:textAlignment w:val="baseline"/>
        <w:rPr>
          <w:rFonts w:ascii="Times New Roman" w:eastAsia="Lucida Sans Unicode" w:hAnsi="Times New Roman" w:cs="Times New Roman"/>
          <w:b/>
          <w:color w:val="000000"/>
          <w:kern w:val="3"/>
          <w:sz w:val="24"/>
          <w:szCs w:val="24"/>
          <w:lang w:eastAsia="zh-CN" w:bidi="hi-IN"/>
        </w:rPr>
      </w:pPr>
      <w:r w:rsidRPr="00AF3233">
        <w:rPr>
          <w:rFonts w:ascii="Times New Roman" w:eastAsia="Lucida Sans Unicode" w:hAnsi="Times New Roman" w:cs="Times New Roman"/>
          <w:b/>
          <w:bCs/>
          <w:color w:val="000000"/>
          <w:kern w:val="3"/>
          <w:sz w:val="24"/>
          <w:szCs w:val="24"/>
          <w:lang w:eastAsia="zh-CN" w:bidi="hi-IN"/>
        </w:rPr>
        <w:t xml:space="preserve">Veicamā darba uzdevumi: </w:t>
      </w:r>
      <w:r w:rsidR="008261DA" w:rsidRPr="00AF3233">
        <w:rPr>
          <w:rFonts w:ascii="Times New Roman" w:eastAsia="Lucida Sans Unicode" w:hAnsi="Times New Roman" w:cs="Times New Roman"/>
          <w:b/>
          <w:color w:val="000000"/>
          <w:kern w:val="3"/>
          <w:sz w:val="24"/>
          <w:szCs w:val="24"/>
          <w:lang w:eastAsia="zh-CN" w:bidi="hi-IN"/>
        </w:rPr>
        <w:t>Mākslinieku izbraukuma ēdināšanas (keiteringa) pakalpojuma nodrošinājums Rotko muzeja mākslas simpoziju dalībniekiem un izstāžu sezonu atklāšanas viesiem”</w:t>
      </w:r>
    </w:p>
    <w:p w14:paraId="35070DB2" w14:textId="3BFCC3BE" w:rsidR="00DE1189" w:rsidRPr="00AF3233" w:rsidRDefault="00DE1189" w:rsidP="00DE1189">
      <w:pPr>
        <w:widowControl w:val="0"/>
        <w:tabs>
          <w:tab w:val="left" w:pos="360"/>
        </w:tabs>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
          <w:color w:val="000000"/>
          <w:kern w:val="3"/>
          <w:sz w:val="24"/>
          <w:szCs w:val="24"/>
          <w:lang w:eastAsia="zh-CN" w:bidi="hi-IN"/>
        </w:rPr>
        <w:t>Pakalpojuma sniegšanas vieta – nav noteikta (pēc vajadzības).</w:t>
      </w:r>
    </w:p>
    <w:p w14:paraId="6AA52C52" w14:textId="77777777" w:rsidR="00DE1189" w:rsidRPr="00AF3233" w:rsidRDefault="00DE1189" w:rsidP="00DE1189">
      <w:pPr>
        <w:widowControl w:val="0"/>
        <w:tabs>
          <w:tab w:val="left" w:pos="360"/>
        </w:tabs>
        <w:suppressAutoHyphens/>
        <w:autoSpaceDN w:val="0"/>
        <w:spacing w:after="0" w:line="240" w:lineRule="auto"/>
        <w:jc w:val="both"/>
        <w:textAlignment w:val="baseline"/>
        <w:rPr>
          <w:rFonts w:ascii="Times New Roman" w:eastAsia="Lucida Sans Unicode" w:hAnsi="Times New Roman" w:cs="Times New Roman"/>
          <w:b/>
          <w:bCs/>
          <w:color w:val="000000"/>
          <w:kern w:val="3"/>
          <w:sz w:val="24"/>
          <w:szCs w:val="24"/>
          <w:lang w:eastAsia="zh-CN" w:bidi="hi-IN"/>
        </w:rPr>
      </w:pPr>
    </w:p>
    <w:p w14:paraId="5DA22AA4" w14:textId="771E37A9" w:rsidR="00DE1189" w:rsidRPr="00AF3233" w:rsidRDefault="00DE1189" w:rsidP="00DE1189">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0"/>
          <w:szCs w:val="20"/>
          <w:lang w:eastAsia="zh-CN" w:bidi="hi-IN"/>
        </w:rPr>
        <w:t xml:space="preserve">Simpoziju dalībnieku skaits – 10-22 cilvēki. Turklāt jānodrošina </w:t>
      </w:r>
      <w:r w:rsidR="00BB61BA" w:rsidRPr="00AF3233">
        <w:rPr>
          <w:rFonts w:ascii="Times New Roman" w:eastAsia="Lucida Sans Unicode" w:hAnsi="Times New Roman" w:cs="Times New Roman"/>
          <w:kern w:val="3"/>
          <w:sz w:val="20"/>
          <w:szCs w:val="20"/>
          <w:lang w:eastAsia="zh-CN" w:bidi="hi-IN"/>
        </w:rPr>
        <w:t>Rotko muzeja</w:t>
      </w:r>
      <w:r w:rsidRPr="00AF3233">
        <w:rPr>
          <w:rFonts w:ascii="Times New Roman" w:eastAsia="Lucida Sans Unicode" w:hAnsi="Times New Roman" w:cs="Times New Roman"/>
          <w:kern w:val="3"/>
          <w:sz w:val="20"/>
          <w:szCs w:val="20"/>
          <w:lang w:eastAsia="zh-CN" w:bidi="hi-IN"/>
        </w:rPr>
        <w:t xml:space="preserve"> pasākumi – furšeti </w:t>
      </w:r>
      <w:r w:rsidR="00BB61BA" w:rsidRPr="00AF3233">
        <w:rPr>
          <w:rFonts w:ascii="Times New Roman" w:eastAsia="Lucida Sans Unicode" w:hAnsi="Times New Roman" w:cs="Times New Roman"/>
          <w:kern w:val="3"/>
          <w:sz w:val="20"/>
          <w:szCs w:val="20"/>
          <w:lang w:eastAsia="zh-CN" w:bidi="hi-IN"/>
        </w:rPr>
        <w:t>50-1</w:t>
      </w:r>
      <w:r w:rsidRPr="00AF3233">
        <w:rPr>
          <w:rFonts w:ascii="Times New Roman" w:eastAsia="Lucida Sans Unicode" w:hAnsi="Times New Roman" w:cs="Times New Roman"/>
          <w:kern w:val="3"/>
          <w:sz w:val="20"/>
          <w:szCs w:val="20"/>
          <w:lang w:eastAsia="zh-CN" w:bidi="hi-IN"/>
        </w:rPr>
        <w:t>00 un vairāk cilvēkiem.</w:t>
      </w:r>
    </w:p>
    <w:p w14:paraId="314AC227" w14:textId="77777777" w:rsidR="00DE1189" w:rsidRPr="00AF3233" w:rsidRDefault="00DE1189" w:rsidP="00DE1189">
      <w:pPr>
        <w:widowControl w:val="0"/>
        <w:suppressAutoHyphens/>
        <w:autoSpaceDN w:val="0"/>
        <w:spacing w:after="0" w:line="240" w:lineRule="auto"/>
        <w:jc w:val="center"/>
        <w:textAlignment w:val="baseline"/>
        <w:rPr>
          <w:rFonts w:ascii="Times New Roman" w:eastAsia="Lucida Sans Unicode" w:hAnsi="Times New Roman" w:cs="Times New Roman"/>
          <w:b/>
          <w:kern w:val="3"/>
          <w:sz w:val="24"/>
          <w:szCs w:val="24"/>
          <w:lang w:eastAsia="ar-SA" w:bidi="hi-IN"/>
        </w:rPr>
      </w:pPr>
    </w:p>
    <w:p w14:paraId="1C070D37" w14:textId="77777777" w:rsidR="00DE1189" w:rsidRPr="00AF3233" w:rsidRDefault="00DE1189" w:rsidP="00DE1189">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p w14:paraId="5592AF8D" w14:textId="77777777" w:rsidR="00DE1189" w:rsidRPr="00AF3233" w:rsidRDefault="00DE1189" w:rsidP="00DE1189">
      <w:pPr>
        <w:widowControl w:val="0"/>
        <w:suppressAutoHyphens/>
        <w:autoSpaceDN w:val="0"/>
        <w:spacing w:before="4" w:after="0" w:line="240" w:lineRule="auto"/>
        <w:textAlignment w:val="baseline"/>
        <w:rPr>
          <w:rFonts w:ascii="Times New Roman" w:eastAsia="Lucida Sans Unicode" w:hAnsi="Times New Roman" w:cs="Times New Roman"/>
          <w:kern w:val="3"/>
          <w:sz w:val="12"/>
          <w:szCs w:val="24"/>
          <w:lang w:eastAsia="zh-CN" w:bidi="hi-IN"/>
        </w:rPr>
      </w:pPr>
    </w:p>
    <w:p w14:paraId="77659361"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b/>
        </w:rPr>
      </w:pPr>
      <w:r w:rsidRPr="00AF3233">
        <w:rPr>
          <w:rFonts w:ascii="Times New Roman" w:eastAsia="Calibri" w:hAnsi="Times New Roman" w:cs="Times New Roman"/>
          <w:b/>
        </w:rPr>
        <w:t>Auksto uzkodu piedāvājums</w:t>
      </w:r>
    </w:p>
    <w:p w14:paraId="0ED3E44E"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b/>
        </w:rPr>
      </w:pPr>
    </w:p>
    <w:p w14:paraId="71EA45BF"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b/>
          <w:bCs/>
        </w:rPr>
      </w:pPr>
      <w:r w:rsidRPr="00AF3233">
        <w:rPr>
          <w:rFonts w:ascii="Times New Roman" w:eastAsia="Calibri" w:hAnsi="Times New Roman" w:cs="Times New Roman"/>
          <w:b/>
          <w:bCs/>
        </w:rPr>
        <w:t>Gaļas uzkodas:</w:t>
      </w:r>
    </w:p>
    <w:p w14:paraId="4382A02E"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Liellopu mēle</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1/100</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0547DEDB"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Bužeņina</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1/100</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313D1861" w14:textId="7E48A5A3"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Pī</w:t>
      </w:r>
      <w:r w:rsidR="00BB61BA" w:rsidRPr="00AF3233">
        <w:rPr>
          <w:rFonts w:ascii="Times New Roman" w:eastAsia="Calibri" w:hAnsi="Times New Roman" w:cs="Times New Roman"/>
        </w:rPr>
        <w:t>l</w:t>
      </w:r>
      <w:r w:rsidRPr="00AF3233">
        <w:rPr>
          <w:rFonts w:ascii="Times New Roman" w:eastAsia="Calibri" w:hAnsi="Times New Roman" w:cs="Times New Roman"/>
        </w:rPr>
        <w:t>e peķinas gaumē ar aveņu mērci</w:t>
      </w:r>
      <w:r w:rsidRPr="00AF3233">
        <w:rPr>
          <w:rFonts w:ascii="Times New Roman" w:eastAsia="Calibri" w:hAnsi="Times New Roman" w:cs="Times New Roman"/>
        </w:rPr>
        <w:tab/>
      </w:r>
      <w:r w:rsidRPr="00AF3233">
        <w:rPr>
          <w:rFonts w:ascii="Times New Roman" w:eastAsia="Calibri" w:hAnsi="Times New Roman" w:cs="Times New Roman"/>
        </w:rPr>
        <w:tab/>
        <w:t>15/5</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0FDD0A26"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Rostbifs ar marinetam sinepju seklām</w:t>
      </w:r>
      <w:r w:rsidRPr="00AF3233">
        <w:rPr>
          <w:rFonts w:ascii="Times New Roman" w:eastAsia="Calibri" w:hAnsi="Times New Roman" w:cs="Times New Roman"/>
        </w:rPr>
        <w:tab/>
      </w:r>
      <w:r w:rsidRPr="00AF3233">
        <w:rPr>
          <w:rFonts w:ascii="Times New Roman" w:eastAsia="Calibri" w:hAnsi="Times New Roman" w:cs="Times New Roman"/>
        </w:rPr>
        <w:tab/>
        <w:t>15/5</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2DDAFD2B"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Grissini ar proscuitto</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0.5/8</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452F1849"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Tortilla ar vistas fileju</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1/200</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3AC3952B"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Vistu akniņas bekonā ar mango mērci</w:t>
      </w:r>
      <w:r w:rsidRPr="00AF3233">
        <w:rPr>
          <w:rFonts w:ascii="Times New Roman" w:eastAsia="Calibri" w:hAnsi="Times New Roman" w:cs="Times New Roman"/>
        </w:rPr>
        <w:tab/>
      </w:r>
      <w:r w:rsidRPr="00AF3233">
        <w:rPr>
          <w:rFonts w:ascii="Times New Roman" w:eastAsia="Calibri" w:hAnsi="Times New Roman" w:cs="Times New Roman"/>
        </w:rPr>
        <w:tab/>
        <w:t>60/20</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7C3E54A1"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p>
    <w:p w14:paraId="7E41A5A9"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b/>
          <w:bCs/>
        </w:rPr>
      </w:pPr>
      <w:r w:rsidRPr="00AF3233">
        <w:rPr>
          <w:rFonts w:ascii="Times New Roman" w:eastAsia="Calibri" w:hAnsi="Times New Roman" w:cs="Times New Roman"/>
          <w:b/>
          <w:bCs/>
        </w:rPr>
        <w:t>Zivju uzkodas:</w:t>
      </w:r>
    </w:p>
    <w:p w14:paraId="377D4A4B"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Laša roll ar filad.sieru</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70/30</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5C97E980"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Grissini ar lasi m/s</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0.5/8</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4AE5AD90"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Tortilla ar lasi m/s</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1/200</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684053E3"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Tortilla ar garnelēm</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1/200</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06DF1EDC"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Garneles tempura ar saldo čilli mērci</w:t>
      </w:r>
      <w:r w:rsidRPr="00AF3233">
        <w:rPr>
          <w:rFonts w:ascii="Times New Roman" w:eastAsia="Calibri" w:hAnsi="Times New Roman" w:cs="Times New Roman"/>
        </w:rPr>
        <w:tab/>
      </w:r>
      <w:r w:rsidRPr="00AF3233">
        <w:rPr>
          <w:rFonts w:ascii="Times New Roman" w:eastAsia="Calibri" w:hAnsi="Times New Roman" w:cs="Times New Roman"/>
        </w:rPr>
        <w:tab/>
        <w:t>1/30</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38AF86E9"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Lasis terijaki mercē ar vakame</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10/10/20</w:t>
      </w:r>
      <w:r w:rsidRPr="00AF3233">
        <w:rPr>
          <w:rFonts w:ascii="Times New Roman" w:eastAsia="Calibri" w:hAnsi="Times New Roman" w:cs="Times New Roman"/>
        </w:rPr>
        <w:tab/>
      </w:r>
      <w:r w:rsidRPr="00AF3233">
        <w:rPr>
          <w:rFonts w:ascii="Times New Roman" w:eastAsia="Calibri" w:hAnsi="Times New Roman" w:cs="Times New Roman"/>
        </w:rPr>
        <w:tab/>
      </w:r>
    </w:p>
    <w:p w14:paraId="40D759D5" w14:textId="62FF63AB"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proofErr w:type="spellStart"/>
      <w:r w:rsidRPr="00AF3233">
        <w:rPr>
          <w:rFonts w:ascii="Times New Roman" w:eastAsia="Calibri" w:hAnsi="Times New Roman" w:cs="Times New Roman"/>
        </w:rPr>
        <w:t>Tartalete</w:t>
      </w:r>
      <w:proofErr w:type="spellEnd"/>
      <w:r w:rsidRPr="00AF3233">
        <w:rPr>
          <w:rFonts w:ascii="Times New Roman" w:eastAsia="Calibri" w:hAnsi="Times New Roman" w:cs="Times New Roman"/>
        </w:rPr>
        <w:t xml:space="preserve"> ar </w:t>
      </w:r>
      <w:proofErr w:type="spellStart"/>
      <w:r w:rsidRPr="00AF3233">
        <w:rPr>
          <w:rFonts w:ascii="Times New Roman" w:eastAsia="Calibri" w:hAnsi="Times New Roman" w:cs="Times New Roman"/>
        </w:rPr>
        <w:t>t</w:t>
      </w:r>
      <w:r w:rsidR="00C857D0">
        <w:rPr>
          <w:rFonts w:ascii="Times New Roman" w:eastAsia="Calibri" w:hAnsi="Times New Roman" w:cs="Times New Roman"/>
        </w:rPr>
        <w:t>ī</w:t>
      </w:r>
      <w:r w:rsidRPr="00AF3233">
        <w:rPr>
          <w:rFonts w:ascii="Times New Roman" w:eastAsia="Calibri" w:hAnsi="Times New Roman" w:cs="Times New Roman"/>
        </w:rPr>
        <w:t>g.garneli</w:t>
      </w:r>
      <w:proofErr w:type="spellEnd"/>
      <w:r w:rsidRPr="00AF3233">
        <w:rPr>
          <w:rFonts w:ascii="Times New Roman" w:eastAsia="Calibri" w:hAnsi="Times New Roman" w:cs="Times New Roman"/>
        </w:rPr>
        <w:t xml:space="preserve"> un tomātu krēmu</w:t>
      </w:r>
      <w:r w:rsidRPr="00AF3233">
        <w:rPr>
          <w:rFonts w:ascii="Times New Roman" w:eastAsia="Calibri" w:hAnsi="Times New Roman" w:cs="Times New Roman"/>
        </w:rPr>
        <w:tab/>
      </w:r>
      <w:r w:rsidR="00C857D0">
        <w:rPr>
          <w:rFonts w:ascii="Times New Roman" w:eastAsia="Calibri" w:hAnsi="Times New Roman" w:cs="Times New Roman"/>
        </w:rPr>
        <w:tab/>
      </w:r>
      <w:r w:rsidRPr="00AF3233">
        <w:rPr>
          <w:rFonts w:ascii="Times New Roman" w:eastAsia="Calibri" w:hAnsi="Times New Roman" w:cs="Times New Roman"/>
        </w:rPr>
        <w:t>1/10/20</w:t>
      </w:r>
      <w:r w:rsidRPr="00AF3233">
        <w:rPr>
          <w:rFonts w:ascii="Times New Roman" w:eastAsia="Calibri" w:hAnsi="Times New Roman" w:cs="Times New Roman"/>
        </w:rPr>
        <w:tab/>
      </w:r>
      <w:r w:rsidRPr="00AF3233">
        <w:rPr>
          <w:rFonts w:ascii="Times New Roman" w:eastAsia="Calibri" w:hAnsi="Times New Roman" w:cs="Times New Roman"/>
        </w:rPr>
        <w:tab/>
      </w:r>
    </w:p>
    <w:p w14:paraId="209E1B45"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Jūras ķemmītes ar mango salsu</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30/5</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6C88E634"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Laša tar-tar</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1/30</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5AF44550"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lang w:val="en-US"/>
        </w:rPr>
      </w:pPr>
      <w:r w:rsidRPr="00AF3233">
        <w:rPr>
          <w:rFonts w:ascii="Times New Roman" w:eastAsia="Calibri" w:hAnsi="Times New Roman" w:cs="Times New Roman"/>
        </w:rPr>
        <w:t>Zuša tar-tar</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1/30</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6813E19B"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p>
    <w:p w14:paraId="5DC2E574"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b/>
          <w:bCs/>
        </w:rPr>
      </w:pPr>
      <w:r w:rsidRPr="00AF3233">
        <w:rPr>
          <w:rFonts w:ascii="Times New Roman" w:eastAsia="Calibri" w:hAnsi="Times New Roman" w:cs="Times New Roman"/>
          <w:b/>
          <w:bCs/>
        </w:rPr>
        <w:t>Kanapē:</w:t>
      </w:r>
    </w:p>
    <w:p w14:paraId="18E96D6F"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Kanapē ar lasi m/s</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1/15</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4E17EA14"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Kanapē ar garnelēm</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1/15</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067BE84C"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Kanapē ar siera suflē</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1/15</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5A8B55B8"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Kanapē ar šķiņka suflē</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1/15</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2E6450D5"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Kanapē ar krābju suflē</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1/15</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597DBED0"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Kanapē ar siļķi un biešu musu</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10/10/20</w:t>
      </w:r>
      <w:r w:rsidRPr="00AF3233">
        <w:rPr>
          <w:rFonts w:ascii="Times New Roman" w:eastAsia="Calibri" w:hAnsi="Times New Roman" w:cs="Times New Roman"/>
        </w:rPr>
        <w:tab/>
      </w:r>
      <w:r w:rsidRPr="00AF3233">
        <w:rPr>
          <w:rFonts w:ascii="Times New Roman" w:eastAsia="Calibri" w:hAnsi="Times New Roman" w:cs="Times New Roman"/>
        </w:rPr>
        <w:tab/>
      </w:r>
    </w:p>
    <w:p w14:paraId="480E1DAF"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Kanapē ar sviesta zivi uz kartupeļu pankūciņas</w:t>
      </w:r>
      <w:r w:rsidRPr="00AF3233">
        <w:rPr>
          <w:rFonts w:ascii="Times New Roman" w:eastAsia="Calibri" w:hAnsi="Times New Roman" w:cs="Times New Roman"/>
        </w:rPr>
        <w:tab/>
        <w:t>10/10/20</w:t>
      </w:r>
      <w:r w:rsidRPr="00AF3233">
        <w:rPr>
          <w:rFonts w:ascii="Times New Roman" w:eastAsia="Calibri" w:hAnsi="Times New Roman" w:cs="Times New Roman"/>
        </w:rPr>
        <w:tab/>
      </w:r>
      <w:r w:rsidRPr="00AF3233">
        <w:rPr>
          <w:rFonts w:ascii="Times New Roman" w:eastAsia="Calibri" w:hAnsi="Times New Roman" w:cs="Times New Roman"/>
        </w:rPr>
        <w:tab/>
      </w:r>
    </w:p>
    <w:p w14:paraId="6095A088" w14:textId="555535A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proofErr w:type="spellStart"/>
      <w:r w:rsidRPr="00AF3233">
        <w:rPr>
          <w:rFonts w:ascii="Times New Roman" w:eastAsia="Calibri" w:hAnsi="Times New Roman" w:cs="Times New Roman"/>
        </w:rPr>
        <w:t>Tartalete</w:t>
      </w:r>
      <w:proofErr w:type="spellEnd"/>
      <w:r w:rsidRPr="00AF3233">
        <w:rPr>
          <w:rFonts w:ascii="Times New Roman" w:eastAsia="Calibri" w:hAnsi="Times New Roman" w:cs="Times New Roman"/>
        </w:rPr>
        <w:t xml:space="preserve"> ar </w:t>
      </w:r>
      <w:proofErr w:type="spellStart"/>
      <w:r w:rsidRPr="00AF3233">
        <w:rPr>
          <w:rFonts w:ascii="Times New Roman" w:eastAsia="Calibri" w:hAnsi="Times New Roman" w:cs="Times New Roman"/>
        </w:rPr>
        <w:t>tig.garneli</w:t>
      </w:r>
      <w:proofErr w:type="spellEnd"/>
      <w:r w:rsidRPr="00AF3233">
        <w:rPr>
          <w:rFonts w:ascii="Times New Roman" w:eastAsia="Calibri" w:hAnsi="Times New Roman" w:cs="Times New Roman"/>
        </w:rPr>
        <w:t xml:space="preserve"> un </w:t>
      </w:r>
      <w:proofErr w:type="spellStart"/>
      <w:r w:rsidRPr="00AF3233">
        <w:rPr>
          <w:rFonts w:ascii="Times New Roman" w:eastAsia="Calibri" w:hAnsi="Times New Roman" w:cs="Times New Roman"/>
        </w:rPr>
        <w:t>tomatu</w:t>
      </w:r>
      <w:proofErr w:type="spellEnd"/>
      <w:r w:rsidRPr="00AF3233">
        <w:rPr>
          <w:rFonts w:ascii="Times New Roman" w:eastAsia="Calibri" w:hAnsi="Times New Roman" w:cs="Times New Roman"/>
        </w:rPr>
        <w:t xml:space="preserve"> krēmu</w:t>
      </w:r>
      <w:r w:rsidRPr="00AF3233">
        <w:rPr>
          <w:rFonts w:ascii="Times New Roman" w:eastAsia="Calibri" w:hAnsi="Times New Roman" w:cs="Times New Roman"/>
        </w:rPr>
        <w:tab/>
      </w:r>
      <w:r w:rsidR="00C857D0">
        <w:rPr>
          <w:rFonts w:ascii="Times New Roman" w:eastAsia="Calibri" w:hAnsi="Times New Roman" w:cs="Times New Roman"/>
        </w:rPr>
        <w:tab/>
      </w:r>
      <w:r w:rsidRPr="00AF3233">
        <w:rPr>
          <w:rFonts w:ascii="Times New Roman" w:eastAsia="Calibri" w:hAnsi="Times New Roman" w:cs="Times New Roman"/>
        </w:rPr>
        <w:t>10/10/20</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673C7911"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p>
    <w:p w14:paraId="15FD5E17"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b/>
          <w:bCs/>
        </w:rPr>
      </w:pPr>
      <w:r w:rsidRPr="00AF3233">
        <w:rPr>
          <w:rFonts w:ascii="Times New Roman" w:eastAsia="Calibri" w:hAnsi="Times New Roman" w:cs="Times New Roman"/>
          <w:b/>
          <w:bCs/>
        </w:rPr>
        <w:t>Siera un dārzeņu uzkodas:</w:t>
      </w:r>
    </w:p>
    <w:p w14:paraId="340F54D3"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Baklažāni ar siera-riekstu masu</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1/100</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4B35EC88"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Pildīti šampinjoni</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1/100</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6EBFFAFD"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Camamberts ar vīnogām</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15/20</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560CB717"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Mozzarella ar cherry tomatiem</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15/20</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40D8DEDF"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Mozzarellas pirkstiņi</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1/1</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5AEAF1F8"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Kraukšķīgas siera bumbiņas</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1/1</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02519296"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Spring roll ar dārzeņiem ar maurloku mērci</w:t>
      </w:r>
      <w:r w:rsidRPr="00AF3233">
        <w:rPr>
          <w:rFonts w:ascii="Times New Roman" w:eastAsia="Calibri" w:hAnsi="Times New Roman" w:cs="Times New Roman"/>
        </w:rPr>
        <w:tab/>
        <w:t>1/1</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0E712FA7" w14:textId="7A9F88EF"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 xml:space="preserve">Vistu </w:t>
      </w:r>
      <w:proofErr w:type="spellStart"/>
      <w:r w:rsidRPr="00AF3233">
        <w:rPr>
          <w:rFonts w:ascii="Times New Roman" w:eastAsia="Calibri" w:hAnsi="Times New Roman" w:cs="Times New Roman"/>
        </w:rPr>
        <w:t>spring</w:t>
      </w:r>
      <w:proofErr w:type="spellEnd"/>
      <w:r w:rsidRPr="00AF3233">
        <w:rPr>
          <w:rFonts w:ascii="Times New Roman" w:eastAsia="Calibri" w:hAnsi="Times New Roman" w:cs="Times New Roman"/>
        </w:rPr>
        <w:t xml:space="preserve"> </w:t>
      </w:r>
      <w:proofErr w:type="spellStart"/>
      <w:r w:rsidRPr="00AF3233">
        <w:rPr>
          <w:rFonts w:ascii="Times New Roman" w:eastAsia="Calibri" w:hAnsi="Times New Roman" w:cs="Times New Roman"/>
        </w:rPr>
        <w:t>roll</w:t>
      </w:r>
      <w:proofErr w:type="spellEnd"/>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1/1</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273DE520"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Money bag spring roll</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1/1</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0C8BC3BC" w14:textId="77777777" w:rsidR="00DE1189" w:rsidRPr="00AF3233" w:rsidRDefault="00DE1189" w:rsidP="00DE118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Shao Mai uzkoda</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1/1</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68E0C53B" w14:textId="77777777" w:rsidR="00DE1189" w:rsidRPr="00AF3233" w:rsidRDefault="00DE1189" w:rsidP="00DE1189">
      <w:pPr>
        <w:widowControl w:val="0"/>
        <w:suppressAutoHyphens/>
        <w:autoSpaceDN w:val="0"/>
        <w:textAlignment w:val="baseline"/>
        <w:rPr>
          <w:rFonts w:ascii="Times New Roman" w:eastAsia="SimSun" w:hAnsi="Times New Roman" w:cs="Times New Roman"/>
          <w:kern w:val="3"/>
        </w:rPr>
        <w:sectPr w:rsidR="00DE1189" w:rsidRPr="00AF3233" w:rsidSect="00481E72">
          <w:pgSz w:w="16838" w:h="11906" w:orient="landscape"/>
          <w:pgMar w:top="1100" w:right="940" w:bottom="1020" w:left="1125" w:header="720" w:footer="720" w:gutter="0"/>
          <w:cols w:space="720"/>
          <w:docGrid w:linePitch="299"/>
        </w:sectPr>
      </w:pPr>
    </w:p>
    <w:p w14:paraId="7404113B" w14:textId="77777777" w:rsidR="00DE1189" w:rsidRPr="00AF3233" w:rsidRDefault="00DE1189" w:rsidP="00972C29">
      <w:pPr>
        <w:keepLines/>
        <w:widowControl w:val="0"/>
        <w:numPr>
          <w:ilvl w:val="0"/>
          <w:numId w:val="7"/>
        </w:numPr>
        <w:suppressAutoHyphens/>
        <w:autoSpaceDN w:val="0"/>
        <w:spacing w:before="90" w:after="120" w:line="240" w:lineRule="auto"/>
        <w:ind w:left="426"/>
        <w:jc w:val="both"/>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
          <w:kern w:val="3"/>
          <w:sz w:val="23"/>
          <w:szCs w:val="23"/>
          <w:lang w:eastAsia="ar-SA" w:bidi="hi-IN"/>
        </w:rPr>
        <w:lastRenderedPageBreak/>
        <w:t>Pretendents</w:t>
      </w:r>
      <w:r w:rsidRPr="00AF3233">
        <w:rPr>
          <w:rFonts w:ascii="Times New Roman" w:eastAsia="Lucida Sans Unicode" w:hAnsi="Times New Roman" w:cs="Times New Roman"/>
          <w:kern w:val="3"/>
          <w:sz w:val="23"/>
          <w:szCs w:val="23"/>
          <w:lang w:eastAsia="ar-SA" w:bidi="hi-IN"/>
        </w:rPr>
        <w:t xml:space="preserve"> apliecina, ka tā uzņēmums ir Pārtikas un veterinārā dienesta uzskaitē.</w:t>
      </w:r>
    </w:p>
    <w:p w14:paraId="5B15F49A" w14:textId="77777777" w:rsidR="00DE1189" w:rsidRPr="00AF3233" w:rsidRDefault="00DE1189" w:rsidP="00972C29">
      <w:pPr>
        <w:keepLines/>
        <w:widowControl w:val="0"/>
        <w:numPr>
          <w:ilvl w:val="1"/>
          <w:numId w:val="4"/>
        </w:numPr>
        <w:suppressAutoHyphens/>
        <w:autoSpaceDN w:val="0"/>
        <w:spacing w:before="90" w:after="120" w:line="240" w:lineRule="auto"/>
        <w:ind w:firstLine="426"/>
        <w:jc w:val="both"/>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
          <w:kern w:val="3"/>
          <w:sz w:val="23"/>
          <w:szCs w:val="23"/>
          <w:lang w:eastAsia="ar-SA" w:bidi="hi-IN"/>
        </w:rPr>
        <w:t xml:space="preserve">Pretendents norāda, ka ēdiena sagatavošana pasākumiem notiks </w:t>
      </w:r>
      <w:r w:rsidRPr="00AF3233">
        <w:rPr>
          <w:rFonts w:ascii="Times New Roman" w:eastAsia="Lucida Sans Unicode" w:hAnsi="Times New Roman" w:cs="Times New Roman"/>
          <w:b/>
          <w:i/>
          <w:kern w:val="3"/>
          <w:sz w:val="23"/>
          <w:szCs w:val="23"/>
          <w:lang w:eastAsia="ar-SA" w:bidi="hi-IN"/>
        </w:rPr>
        <w:t xml:space="preserve">________________________ </w:t>
      </w:r>
      <w:r w:rsidRPr="00AF3233">
        <w:rPr>
          <w:rFonts w:ascii="Times New Roman" w:eastAsia="Lucida Sans Unicode" w:hAnsi="Times New Roman" w:cs="Times New Roman"/>
          <w:b/>
          <w:kern w:val="3"/>
          <w:sz w:val="23"/>
          <w:szCs w:val="23"/>
          <w:lang w:eastAsia="ar-SA" w:bidi="hi-IN"/>
        </w:rPr>
        <w:t>un</w:t>
      </w:r>
      <w:r w:rsidRPr="00AF3233">
        <w:rPr>
          <w:rFonts w:ascii="Times New Roman" w:eastAsia="Lucida Sans Unicode" w:hAnsi="Times New Roman" w:cs="Times New Roman"/>
          <w:b/>
          <w:i/>
          <w:kern w:val="3"/>
          <w:sz w:val="23"/>
          <w:szCs w:val="23"/>
          <w:lang w:eastAsia="ar-SA" w:bidi="hi-IN"/>
        </w:rPr>
        <w:t xml:space="preserve"> </w:t>
      </w:r>
      <w:r w:rsidRPr="00AF3233">
        <w:rPr>
          <w:rFonts w:ascii="Times New Roman" w:eastAsia="Lucida Sans Unicode" w:hAnsi="Times New Roman" w:cs="Times New Roman"/>
          <w:b/>
          <w:kern w:val="3"/>
          <w:sz w:val="23"/>
          <w:szCs w:val="23"/>
          <w:lang w:eastAsia="ar-SA" w:bidi="hi-IN"/>
        </w:rPr>
        <w:t>piešķirtais PVD reģistrācijas numurs ir ___________________</w:t>
      </w:r>
    </w:p>
    <w:p w14:paraId="60D1A776" w14:textId="77777777" w:rsidR="00AF3233" w:rsidRPr="00AF3233" w:rsidRDefault="00AF3233" w:rsidP="00AF3233">
      <w:pPr>
        <w:keepLines/>
        <w:widowControl w:val="0"/>
        <w:suppressAutoHyphens/>
        <w:autoSpaceDN w:val="0"/>
        <w:spacing w:before="90" w:after="120" w:line="240" w:lineRule="auto"/>
        <w:ind w:left="426"/>
        <w:jc w:val="both"/>
        <w:textAlignment w:val="baseline"/>
        <w:rPr>
          <w:rFonts w:ascii="Times New Roman" w:eastAsia="Lucida Sans Unicode" w:hAnsi="Times New Roman" w:cs="Times New Roman"/>
          <w:kern w:val="3"/>
          <w:sz w:val="24"/>
          <w:szCs w:val="24"/>
          <w:lang w:eastAsia="zh-CN" w:bidi="hi-IN"/>
        </w:rPr>
      </w:pPr>
    </w:p>
    <w:p w14:paraId="74558EA2" w14:textId="77777777" w:rsidR="00DE1189" w:rsidRPr="00AF3233" w:rsidRDefault="00DE1189" w:rsidP="00DE1189">
      <w:pPr>
        <w:widowControl w:val="0"/>
        <w:numPr>
          <w:ilvl w:val="1"/>
          <w:numId w:val="4"/>
        </w:numPr>
        <w:suppressAutoHyphens/>
        <w:autoSpaceDN w:val="0"/>
        <w:spacing w:after="120" w:line="240" w:lineRule="auto"/>
        <w:ind w:firstLine="349"/>
        <w:jc w:val="both"/>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
          <w:kern w:val="3"/>
          <w:sz w:val="23"/>
          <w:szCs w:val="23"/>
          <w:lang w:eastAsia="ar-SA" w:bidi="hi-IN"/>
        </w:rPr>
        <w:t>TEHNISKĀ UN KVALITĀTES DAĻA</w:t>
      </w:r>
    </w:p>
    <w:tbl>
      <w:tblPr>
        <w:tblW w:w="14498" w:type="dxa"/>
        <w:tblInd w:w="113" w:type="dxa"/>
        <w:tblLayout w:type="fixed"/>
        <w:tblCellMar>
          <w:left w:w="10" w:type="dxa"/>
          <w:right w:w="10" w:type="dxa"/>
        </w:tblCellMar>
        <w:tblLook w:val="04A0" w:firstRow="1" w:lastRow="0" w:firstColumn="1" w:lastColumn="0" w:noHBand="0" w:noVBand="1"/>
      </w:tblPr>
      <w:tblGrid>
        <w:gridCol w:w="1016"/>
        <w:gridCol w:w="8812"/>
        <w:gridCol w:w="4670"/>
      </w:tblGrid>
      <w:tr w:rsidR="00DE1189" w:rsidRPr="00AF3233" w14:paraId="6714DD72" w14:textId="77777777" w:rsidTr="00AF3233">
        <w:trPr>
          <w:trHeight w:val="384"/>
        </w:trPr>
        <w:tc>
          <w:tcPr>
            <w:tcW w:w="101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114DE320" w14:textId="77777777" w:rsidR="00DE1189" w:rsidRPr="00AF3233" w:rsidRDefault="00DE1189" w:rsidP="00E65A1C">
            <w:pPr>
              <w:widowControl w:val="0"/>
              <w:suppressAutoHyphens/>
              <w:autoSpaceDN w:val="0"/>
              <w:spacing w:after="0" w:line="264" w:lineRule="exact"/>
              <w:ind w:right="243"/>
              <w:jc w:val="right"/>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
                <w:kern w:val="3"/>
                <w:sz w:val="23"/>
                <w:szCs w:val="24"/>
                <w:lang w:eastAsia="zh-CN" w:bidi="hi-IN"/>
              </w:rPr>
              <w:t>Nr.</w:t>
            </w:r>
          </w:p>
        </w:tc>
        <w:tc>
          <w:tcPr>
            <w:tcW w:w="881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740F0948" w14:textId="70410003" w:rsidR="00DE1189" w:rsidRPr="00AF3233" w:rsidRDefault="00AF3233" w:rsidP="00AF3233">
            <w:pPr>
              <w:widowControl w:val="0"/>
              <w:suppressAutoHyphens/>
              <w:autoSpaceDN w:val="0"/>
              <w:spacing w:after="0" w:line="264" w:lineRule="exact"/>
              <w:ind w:right="4102"/>
              <w:textAlignment w:val="baseline"/>
              <w:rPr>
                <w:rFonts w:ascii="Times New Roman" w:eastAsia="Lucida Sans Unicode" w:hAnsi="Times New Roman" w:cs="Times New Roman"/>
                <w:kern w:val="3"/>
                <w:sz w:val="24"/>
                <w:szCs w:val="24"/>
                <w:lang w:eastAsia="zh-CN" w:bidi="hi-IN"/>
              </w:rPr>
            </w:pPr>
            <w:r>
              <w:rPr>
                <w:rFonts w:ascii="Times New Roman" w:eastAsia="Lucida Sans Unicode" w:hAnsi="Times New Roman" w:cs="Times New Roman"/>
                <w:b/>
                <w:kern w:val="3"/>
                <w:sz w:val="23"/>
                <w:szCs w:val="24"/>
                <w:lang w:eastAsia="zh-CN" w:bidi="hi-IN"/>
              </w:rPr>
              <w:t xml:space="preserve">  </w:t>
            </w:r>
            <w:r w:rsidR="00DE1189" w:rsidRPr="00AF3233">
              <w:rPr>
                <w:rFonts w:ascii="Times New Roman" w:eastAsia="Lucida Sans Unicode" w:hAnsi="Times New Roman" w:cs="Times New Roman"/>
                <w:b/>
                <w:kern w:val="3"/>
                <w:sz w:val="23"/>
                <w:szCs w:val="24"/>
                <w:lang w:eastAsia="zh-CN" w:bidi="hi-IN"/>
              </w:rPr>
              <w:t>Prasība</w:t>
            </w:r>
          </w:p>
        </w:tc>
        <w:tc>
          <w:tcPr>
            <w:tcW w:w="467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7FE3F402" w14:textId="77777777" w:rsidR="00DE1189" w:rsidRPr="00AF3233" w:rsidRDefault="00DE1189" w:rsidP="00E65A1C">
            <w:pPr>
              <w:widowControl w:val="0"/>
              <w:suppressAutoHyphens/>
              <w:autoSpaceDN w:val="0"/>
              <w:spacing w:after="0" w:line="264" w:lineRule="exact"/>
              <w:ind w:left="455"/>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
                <w:kern w:val="3"/>
                <w:sz w:val="23"/>
                <w:szCs w:val="24"/>
                <w:lang w:eastAsia="zh-CN" w:bidi="hi-IN"/>
              </w:rPr>
              <w:t>Pretendenta piedāvājums un īss apraksts</w:t>
            </w:r>
          </w:p>
        </w:tc>
      </w:tr>
      <w:tr w:rsidR="00DE1189" w:rsidRPr="00AF3233" w14:paraId="620E5744" w14:textId="77777777" w:rsidTr="00AF3233">
        <w:trPr>
          <w:trHeight w:val="1055"/>
        </w:trPr>
        <w:tc>
          <w:tcPr>
            <w:tcW w:w="101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26804DD6" w14:textId="77777777" w:rsidR="00DE1189" w:rsidRPr="00AF3233" w:rsidRDefault="00DE1189" w:rsidP="00E65A1C">
            <w:pPr>
              <w:widowControl w:val="0"/>
              <w:suppressAutoHyphens/>
              <w:autoSpaceDN w:val="0"/>
              <w:spacing w:before="1" w:after="0" w:line="240" w:lineRule="auto"/>
              <w:ind w:left="275" w:right="264"/>
              <w:jc w:val="center"/>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1.</w:t>
            </w:r>
          </w:p>
        </w:tc>
        <w:tc>
          <w:tcPr>
            <w:tcW w:w="881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2336C20B" w14:textId="77777777" w:rsidR="00DE1189" w:rsidRPr="00AF3233" w:rsidRDefault="00DE1189" w:rsidP="00E65A1C">
            <w:pPr>
              <w:widowControl w:val="0"/>
              <w:suppressAutoHyphens/>
              <w:autoSpaceDN w:val="0"/>
              <w:spacing w:before="1" w:after="0" w:line="240" w:lineRule="auto"/>
              <w:ind w:left="109" w:right="103"/>
              <w:jc w:val="both"/>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Ēdienu pagatavošanā tiks izmantoti tikai un vienīgi svaigi, augstas kvalitātes produkti un izejvielas, ievērojot vispārpieņemto restorāna standartu ēdienu pagatavošanā, pasniegšanā un galdu servēšanā, tajā skaitā:</w:t>
            </w:r>
          </w:p>
        </w:tc>
        <w:tc>
          <w:tcPr>
            <w:tcW w:w="467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06BED56C" w14:textId="77777777" w:rsidR="00DE1189" w:rsidRPr="00AF3233" w:rsidRDefault="00DE1189" w:rsidP="00E65A1C">
            <w:pPr>
              <w:keepLines/>
              <w:widowControl w:val="0"/>
              <w:suppressAutoHyphens/>
              <w:autoSpaceDN w:val="0"/>
              <w:spacing w:before="1" w:after="0" w:line="240" w:lineRule="auto"/>
              <w:ind w:left="109" w:right="103"/>
              <w:jc w:val="both"/>
              <w:textAlignment w:val="baseline"/>
              <w:rPr>
                <w:rFonts w:ascii="Times New Roman" w:eastAsia="Lucida Sans Unicode" w:hAnsi="Times New Roman" w:cs="Times New Roman"/>
                <w:kern w:val="3"/>
                <w:sz w:val="23"/>
                <w:szCs w:val="23"/>
                <w:lang w:eastAsia="ar-SA" w:bidi="hi-IN"/>
              </w:rPr>
            </w:pPr>
            <w:r w:rsidRPr="00AF3233">
              <w:rPr>
                <w:rFonts w:ascii="Times New Roman" w:eastAsia="Lucida Sans Unicode" w:hAnsi="Times New Roman" w:cs="Times New Roman"/>
                <w:kern w:val="3"/>
                <w:sz w:val="23"/>
                <w:szCs w:val="23"/>
                <w:lang w:eastAsia="ar-SA" w:bidi="hi-IN"/>
              </w:rPr>
              <w:t>Ēdienu pagatavošanā tiks izmantoti tikai un vienīgi svaigi, augstas kvalitātes produkti un izejvielas, ievērojot vispārpieņemto restorāna standartu ēdienu pagatavošanā, pasniegšanā un galdu servēšanāю</w:t>
            </w:r>
          </w:p>
        </w:tc>
      </w:tr>
      <w:tr w:rsidR="00DE1189" w:rsidRPr="00AF3233" w14:paraId="0EF36398" w14:textId="77777777" w:rsidTr="00AF3233">
        <w:trPr>
          <w:trHeight w:val="914"/>
        </w:trPr>
        <w:tc>
          <w:tcPr>
            <w:tcW w:w="101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5B36AD09" w14:textId="77777777" w:rsidR="00DE1189" w:rsidRPr="00AF3233" w:rsidRDefault="00DE1189" w:rsidP="00E65A1C">
            <w:pPr>
              <w:widowControl w:val="0"/>
              <w:suppressAutoHyphens/>
              <w:autoSpaceDN w:val="0"/>
              <w:spacing w:after="0" w:line="264" w:lineRule="exact"/>
              <w:ind w:right="223"/>
              <w:jc w:val="right"/>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1.1.</w:t>
            </w:r>
          </w:p>
        </w:tc>
        <w:tc>
          <w:tcPr>
            <w:tcW w:w="881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5B990A3C" w14:textId="1014AF3B" w:rsidR="00DE1189" w:rsidRPr="00AF3233" w:rsidRDefault="00DE1189" w:rsidP="00E65A1C">
            <w:pPr>
              <w:widowControl w:val="0"/>
              <w:tabs>
                <w:tab w:val="left" w:pos="1576"/>
                <w:tab w:val="left" w:pos="2979"/>
                <w:tab w:val="left" w:pos="4165"/>
                <w:tab w:val="left" w:pos="5109"/>
                <w:tab w:val="left" w:pos="6105"/>
                <w:tab w:val="left" w:pos="6984"/>
                <w:tab w:val="left" w:pos="8029"/>
              </w:tabs>
              <w:suppressAutoHyphens/>
              <w:autoSpaceDN w:val="0"/>
              <w:spacing w:after="0" w:line="240" w:lineRule="auto"/>
              <w:ind w:left="109" w:right="112"/>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Ēdināšanas</w:t>
            </w:r>
            <w:r w:rsidRPr="00AF3233">
              <w:rPr>
                <w:rFonts w:ascii="Times New Roman" w:eastAsia="Lucida Sans Unicode" w:hAnsi="Times New Roman" w:cs="Times New Roman"/>
                <w:kern w:val="3"/>
                <w:sz w:val="23"/>
                <w:szCs w:val="24"/>
                <w:lang w:eastAsia="zh-CN" w:bidi="hi-IN"/>
              </w:rPr>
              <w:tab/>
              <w:t>pakalpojumā</w:t>
            </w:r>
            <w:r w:rsidRPr="00AF3233">
              <w:rPr>
                <w:rFonts w:ascii="Times New Roman" w:eastAsia="Lucida Sans Unicode" w:hAnsi="Times New Roman" w:cs="Times New Roman"/>
                <w:kern w:val="3"/>
                <w:sz w:val="23"/>
                <w:szCs w:val="24"/>
                <w:lang w:eastAsia="zh-CN" w:bidi="hi-IN"/>
              </w:rPr>
              <w:tab/>
              <w:t>izmantotie</w:t>
            </w:r>
            <w:r w:rsidRPr="00AF3233">
              <w:rPr>
                <w:rFonts w:ascii="Times New Roman" w:eastAsia="Lucida Sans Unicode" w:hAnsi="Times New Roman" w:cs="Times New Roman"/>
                <w:kern w:val="3"/>
                <w:sz w:val="23"/>
                <w:szCs w:val="24"/>
                <w:lang w:eastAsia="zh-CN" w:bidi="hi-IN"/>
              </w:rPr>
              <w:tab/>
              <w:t>pārtikas</w:t>
            </w:r>
            <w:r w:rsidRPr="00AF3233">
              <w:rPr>
                <w:rFonts w:ascii="Times New Roman" w:eastAsia="Lucida Sans Unicode" w:hAnsi="Times New Roman" w:cs="Times New Roman"/>
                <w:kern w:val="3"/>
                <w:sz w:val="23"/>
                <w:szCs w:val="24"/>
                <w:lang w:eastAsia="zh-CN" w:bidi="hi-IN"/>
              </w:rPr>
              <w:tab/>
              <w:t>produkti</w:t>
            </w:r>
            <w:r w:rsidRPr="00AF3233">
              <w:rPr>
                <w:rFonts w:ascii="Times New Roman" w:eastAsia="Lucida Sans Unicode" w:hAnsi="Times New Roman" w:cs="Times New Roman"/>
                <w:kern w:val="3"/>
                <w:sz w:val="23"/>
                <w:szCs w:val="24"/>
                <w:lang w:eastAsia="zh-CN" w:bidi="hi-IN"/>
              </w:rPr>
              <w:tab/>
              <w:t>nesatur</w:t>
            </w:r>
            <w:r w:rsidRPr="00AF3233">
              <w:rPr>
                <w:rFonts w:ascii="Times New Roman" w:eastAsia="Lucida Sans Unicode" w:hAnsi="Times New Roman" w:cs="Times New Roman"/>
                <w:kern w:val="3"/>
                <w:sz w:val="23"/>
                <w:szCs w:val="24"/>
                <w:lang w:eastAsia="zh-CN" w:bidi="hi-IN"/>
              </w:rPr>
              <w:tab/>
              <w:t>ģenētiski</w:t>
            </w:r>
            <w:r w:rsidR="008261DA" w:rsidRPr="00AF3233">
              <w:rPr>
                <w:rFonts w:ascii="Times New Roman" w:eastAsia="Lucida Sans Unicode" w:hAnsi="Times New Roman" w:cs="Times New Roman"/>
                <w:kern w:val="3"/>
                <w:sz w:val="23"/>
                <w:szCs w:val="24"/>
                <w:lang w:eastAsia="zh-CN" w:bidi="hi-IN"/>
              </w:rPr>
              <w:t xml:space="preserve"> </w:t>
            </w:r>
            <w:r w:rsidRPr="00AF3233">
              <w:rPr>
                <w:rFonts w:ascii="Times New Roman" w:eastAsia="Lucida Sans Unicode" w:hAnsi="Times New Roman" w:cs="Times New Roman"/>
                <w:spacing w:val="-1"/>
                <w:kern w:val="3"/>
                <w:sz w:val="23"/>
                <w:szCs w:val="24"/>
                <w:lang w:eastAsia="zh-CN" w:bidi="hi-IN"/>
              </w:rPr>
              <w:t xml:space="preserve">modificētos </w:t>
            </w:r>
            <w:r w:rsidRPr="00AF3233">
              <w:rPr>
                <w:rFonts w:ascii="Times New Roman" w:eastAsia="Lucida Sans Unicode" w:hAnsi="Times New Roman" w:cs="Times New Roman"/>
                <w:kern w:val="3"/>
                <w:sz w:val="23"/>
                <w:szCs w:val="24"/>
                <w:lang w:eastAsia="zh-CN" w:bidi="hi-IN"/>
              </w:rPr>
              <w:t>organismus, nesastāv no tiem un nav ražoti no</w:t>
            </w:r>
            <w:r w:rsidRPr="00AF3233">
              <w:rPr>
                <w:rFonts w:ascii="Times New Roman" w:eastAsia="Lucida Sans Unicode" w:hAnsi="Times New Roman" w:cs="Times New Roman"/>
                <w:spacing w:val="-12"/>
                <w:kern w:val="3"/>
                <w:sz w:val="23"/>
                <w:szCs w:val="24"/>
                <w:lang w:eastAsia="zh-CN" w:bidi="hi-IN"/>
              </w:rPr>
              <w:t xml:space="preserve"> </w:t>
            </w:r>
            <w:r w:rsidRPr="00AF3233">
              <w:rPr>
                <w:rFonts w:ascii="Times New Roman" w:eastAsia="Lucida Sans Unicode" w:hAnsi="Times New Roman" w:cs="Times New Roman"/>
                <w:kern w:val="3"/>
                <w:sz w:val="23"/>
                <w:szCs w:val="24"/>
                <w:lang w:eastAsia="zh-CN" w:bidi="hi-IN"/>
              </w:rPr>
              <w:t>tiem</w:t>
            </w:r>
          </w:p>
        </w:tc>
        <w:tc>
          <w:tcPr>
            <w:tcW w:w="467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192A8314" w14:textId="23497A6B" w:rsidR="00DE1189" w:rsidRPr="00AF3233" w:rsidRDefault="008261DA" w:rsidP="008261DA">
            <w:pPr>
              <w:keepLines/>
              <w:widowControl w:val="0"/>
              <w:tabs>
                <w:tab w:val="left" w:pos="692"/>
                <w:tab w:val="left" w:pos="3101"/>
                <w:tab w:val="left" w:pos="4165"/>
                <w:tab w:val="left" w:pos="6105"/>
                <w:tab w:val="left" w:pos="6984"/>
                <w:tab w:val="left" w:pos="8029"/>
              </w:tabs>
              <w:suppressAutoHyphens/>
              <w:autoSpaceDN w:val="0"/>
              <w:spacing w:after="0" w:line="240" w:lineRule="auto"/>
              <w:ind w:left="125" w:right="556" w:hanging="125"/>
              <w:textAlignment w:val="baseline"/>
              <w:rPr>
                <w:rFonts w:ascii="Times New Roman" w:eastAsia="Lucida Sans Unicode" w:hAnsi="Times New Roman" w:cs="Times New Roman"/>
                <w:kern w:val="3"/>
                <w:sz w:val="23"/>
                <w:szCs w:val="23"/>
                <w:lang w:eastAsia="ar-SA" w:bidi="hi-IN"/>
              </w:rPr>
            </w:pPr>
            <w:r w:rsidRPr="00AF3233">
              <w:rPr>
                <w:rFonts w:ascii="Times New Roman" w:eastAsia="Lucida Sans Unicode" w:hAnsi="Times New Roman" w:cs="Times New Roman"/>
                <w:kern w:val="3"/>
                <w:sz w:val="23"/>
                <w:szCs w:val="23"/>
                <w:lang w:eastAsia="ar-SA" w:bidi="hi-IN"/>
              </w:rPr>
              <w:t xml:space="preserve">  </w:t>
            </w:r>
            <w:r w:rsidR="00DE1189" w:rsidRPr="00AF3233">
              <w:rPr>
                <w:rFonts w:ascii="Times New Roman" w:eastAsia="Lucida Sans Unicode" w:hAnsi="Times New Roman" w:cs="Times New Roman"/>
                <w:kern w:val="3"/>
                <w:sz w:val="23"/>
                <w:szCs w:val="23"/>
                <w:lang w:eastAsia="ar-SA" w:bidi="hi-IN"/>
              </w:rPr>
              <w:t>Ēdināšanas</w:t>
            </w:r>
            <w:r w:rsidRPr="00AF3233">
              <w:rPr>
                <w:rFonts w:ascii="Times New Roman" w:eastAsia="Lucida Sans Unicode" w:hAnsi="Times New Roman" w:cs="Times New Roman"/>
                <w:kern w:val="3"/>
                <w:sz w:val="23"/>
                <w:szCs w:val="23"/>
                <w:lang w:eastAsia="ar-SA" w:bidi="hi-IN"/>
              </w:rPr>
              <w:t xml:space="preserve"> </w:t>
            </w:r>
            <w:r w:rsidR="00DE1189" w:rsidRPr="00AF3233">
              <w:rPr>
                <w:rFonts w:ascii="Times New Roman" w:eastAsia="Lucida Sans Unicode" w:hAnsi="Times New Roman" w:cs="Times New Roman"/>
                <w:kern w:val="3"/>
                <w:sz w:val="23"/>
                <w:szCs w:val="23"/>
                <w:lang w:eastAsia="ar-SA" w:bidi="hi-IN"/>
              </w:rPr>
              <w:t>pakalpojumā</w:t>
            </w:r>
            <w:r w:rsidRPr="00AF3233">
              <w:rPr>
                <w:rFonts w:ascii="Times New Roman" w:eastAsia="Lucida Sans Unicode" w:hAnsi="Times New Roman" w:cs="Times New Roman"/>
                <w:kern w:val="3"/>
                <w:sz w:val="23"/>
                <w:szCs w:val="23"/>
                <w:lang w:eastAsia="ar-SA" w:bidi="hi-IN"/>
              </w:rPr>
              <w:t xml:space="preserve"> </w:t>
            </w:r>
            <w:r w:rsidR="00DE1189" w:rsidRPr="00AF3233">
              <w:rPr>
                <w:rFonts w:ascii="Times New Roman" w:eastAsia="Lucida Sans Unicode" w:hAnsi="Times New Roman" w:cs="Times New Roman"/>
                <w:kern w:val="3"/>
                <w:sz w:val="23"/>
                <w:szCs w:val="23"/>
                <w:lang w:eastAsia="ar-SA" w:bidi="hi-IN"/>
              </w:rPr>
              <w:t>izmantotie</w:t>
            </w:r>
            <w:r w:rsidRPr="00AF3233">
              <w:rPr>
                <w:rFonts w:ascii="Times New Roman" w:eastAsia="Lucida Sans Unicode" w:hAnsi="Times New Roman" w:cs="Times New Roman"/>
                <w:kern w:val="3"/>
                <w:sz w:val="23"/>
                <w:szCs w:val="23"/>
                <w:lang w:eastAsia="ar-SA" w:bidi="hi-IN"/>
              </w:rPr>
              <w:t xml:space="preserve"> </w:t>
            </w:r>
            <w:r w:rsidR="00DE1189" w:rsidRPr="00AF3233">
              <w:rPr>
                <w:rFonts w:ascii="Times New Roman" w:eastAsia="Lucida Sans Unicode" w:hAnsi="Times New Roman" w:cs="Times New Roman"/>
                <w:kern w:val="3"/>
                <w:sz w:val="23"/>
                <w:szCs w:val="23"/>
                <w:lang w:eastAsia="ar-SA" w:bidi="hi-IN"/>
              </w:rPr>
              <w:t>pārtikas</w:t>
            </w:r>
            <w:r w:rsidRPr="00AF3233">
              <w:rPr>
                <w:rFonts w:ascii="Times New Roman" w:eastAsia="Lucida Sans Unicode" w:hAnsi="Times New Roman" w:cs="Times New Roman"/>
                <w:kern w:val="3"/>
                <w:sz w:val="23"/>
                <w:szCs w:val="23"/>
                <w:lang w:eastAsia="ar-SA" w:bidi="hi-IN"/>
              </w:rPr>
              <w:t xml:space="preserve"> </w:t>
            </w:r>
            <w:r w:rsidR="00DE1189" w:rsidRPr="00AF3233">
              <w:rPr>
                <w:rFonts w:ascii="Times New Roman" w:eastAsia="Lucida Sans Unicode" w:hAnsi="Times New Roman" w:cs="Times New Roman"/>
                <w:kern w:val="3"/>
                <w:sz w:val="23"/>
                <w:szCs w:val="23"/>
                <w:lang w:eastAsia="ar-SA" w:bidi="hi-IN"/>
              </w:rPr>
              <w:t>produkti</w:t>
            </w:r>
            <w:r w:rsidRPr="00AF3233">
              <w:rPr>
                <w:rFonts w:ascii="Times New Roman" w:eastAsia="Lucida Sans Unicode" w:hAnsi="Times New Roman" w:cs="Times New Roman"/>
                <w:kern w:val="3"/>
                <w:sz w:val="23"/>
                <w:szCs w:val="23"/>
                <w:lang w:eastAsia="ar-SA" w:bidi="hi-IN"/>
              </w:rPr>
              <w:t xml:space="preserve"> </w:t>
            </w:r>
            <w:r w:rsidR="00DE1189" w:rsidRPr="00AF3233">
              <w:rPr>
                <w:rFonts w:ascii="Times New Roman" w:eastAsia="Lucida Sans Unicode" w:hAnsi="Times New Roman" w:cs="Times New Roman"/>
                <w:kern w:val="3"/>
                <w:sz w:val="23"/>
                <w:szCs w:val="23"/>
                <w:lang w:eastAsia="ar-SA" w:bidi="hi-IN"/>
              </w:rPr>
              <w:t>nesatur</w:t>
            </w:r>
            <w:r w:rsidRPr="00AF3233">
              <w:rPr>
                <w:rFonts w:ascii="Times New Roman" w:eastAsia="Lucida Sans Unicode" w:hAnsi="Times New Roman" w:cs="Times New Roman"/>
                <w:kern w:val="3"/>
                <w:sz w:val="23"/>
                <w:szCs w:val="23"/>
                <w:lang w:eastAsia="ar-SA" w:bidi="hi-IN"/>
              </w:rPr>
              <w:t xml:space="preserve"> </w:t>
            </w:r>
            <w:r w:rsidR="00DE1189" w:rsidRPr="00AF3233">
              <w:rPr>
                <w:rFonts w:ascii="Times New Roman" w:eastAsia="Lucida Sans Unicode" w:hAnsi="Times New Roman" w:cs="Times New Roman"/>
                <w:kern w:val="3"/>
                <w:sz w:val="23"/>
                <w:szCs w:val="23"/>
                <w:lang w:eastAsia="ar-SA" w:bidi="hi-IN"/>
              </w:rPr>
              <w:t>ģenētiski</w:t>
            </w:r>
            <w:r w:rsidRPr="00AF3233">
              <w:rPr>
                <w:rFonts w:ascii="Times New Roman" w:eastAsia="Lucida Sans Unicode" w:hAnsi="Times New Roman" w:cs="Times New Roman"/>
                <w:kern w:val="3"/>
                <w:sz w:val="23"/>
                <w:szCs w:val="23"/>
                <w:lang w:eastAsia="ar-SA" w:bidi="hi-IN"/>
              </w:rPr>
              <w:t xml:space="preserve"> </w:t>
            </w:r>
            <w:r w:rsidR="00DE1189" w:rsidRPr="00AF3233">
              <w:rPr>
                <w:rFonts w:ascii="Times New Roman" w:eastAsia="Lucida Sans Unicode" w:hAnsi="Times New Roman" w:cs="Times New Roman"/>
                <w:spacing w:val="-1"/>
                <w:kern w:val="3"/>
                <w:sz w:val="23"/>
                <w:szCs w:val="23"/>
                <w:lang w:eastAsia="ar-SA" w:bidi="hi-IN"/>
              </w:rPr>
              <w:t xml:space="preserve">modificētos </w:t>
            </w:r>
            <w:r w:rsidR="00DE1189" w:rsidRPr="00AF3233">
              <w:rPr>
                <w:rFonts w:ascii="Times New Roman" w:eastAsia="Lucida Sans Unicode" w:hAnsi="Times New Roman" w:cs="Times New Roman"/>
                <w:kern w:val="3"/>
                <w:sz w:val="23"/>
                <w:szCs w:val="23"/>
                <w:lang w:eastAsia="ar-SA" w:bidi="hi-IN"/>
              </w:rPr>
              <w:t>organismus, nesastāv no tiem un nav ražoti no</w:t>
            </w:r>
            <w:r w:rsidR="00DE1189" w:rsidRPr="00AF3233">
              <w:rPr>
                <w:rFonts w:ascii="Times New Roman" w:eastAsia="Lucida Sans Unicode" w:hAnsi="Times New Roman" w:cs="Times New Roman"/>
                <w:spacing w:val="-12"/>
                <w:kern w:val="3"/>
                <w:sz w:val="23"/>
                <w:szCs w:val="23"/>
                <w:lang w:eastAsia="ar-SA" w:bidi="hi-IN"/>
              </w:rPr>
              <w:t xml:space="preserve"> </w:t>
            </w:r>
            <w:r w:rsidR="00DE1189" w:rsidRPr="00AF3233">
              <w:rPr>
                <w:rFonts w:ascii="Times New Roman" w:eastAsia="Lucida Sans Unicode" w:hAnsi="Times New Roman" w:cs="Times New Roman"/>
                <w:kern w:val="3"/>
                <w:sz w:val="23"/>
                <w:szCs w:val="23"/>
                <w:lang w:eastAsia="ar-SA" w:bidi="hi-IN"/>
              </w:rPr>
              <w:t>tiem</w:t>
            </w:r>
            <w:r w:rsidR="00AF3233" w:rsidRPr="00AF3233">
              <w:rPr>
                <w:rFonts w:ascii="Times New Roman" w:eastAsia="Lucida Sans Unicode" w:hAnsi="Times New Roman" w:cs="Times New Roman"/>
                <w:kern w:val="3"/>
                <w:sz w:val="23"/>
                <w:szCs w:val="23"/>
                <w:lang w:eastAsia="ar-SA" w:bidi="hi-IN"/>
              </w:rPr>
              <w:t xml:space="preserve"> un nav ražoti</w:t>
            </w:r>
          </w:p>
        </w:tc>
      </w:tr>
      <w:tr w:rsidR="00DE1189" w:rsidRPr="00AF3233" w14:paraId="0D21331F" w14:textId="77777777" w:rsidTr="00AF3233">
        <w:trPr>
          <w:trHeight w:val="1088"/>
        </w:trPr>
        <w:tc>
          <w:tcPr>
            <w:tcW w:w="101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2A408314" w14:textId="77777777" w:rsidR="00DE1189" w:rsidRPr="00AF3233" w:rsidRDefault="00DE1189" w:rsidP="00E65A1C">
            <w:pPr>
              <w:widowControl w:val="0"/>
              <w:suppressAutoHyphens/>
              <w:autoSpaceDN w:val="0"/>
              <w:spacing w:before="1" w:after="0" w:line="240" w:lineRule="auto"/>
              <w:ind w:right="252"/>
              <w:jc w:val="right"/>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1.2.</w:t>
            </w:r>
          </w:p>
        </w:tc>
        <w:tc>
          <w:tcPr>
            <w:tcW w:w="881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07F16D56" w14:textId="77777777" w:rsidR="00DE1189" w:rsidRPr="00AF3233" w:rsidRDefault="00DE1189" w:rsidP="00E65A1C">
            <w:pPr>
              <w:widowControl w:val="0"/>
              <w:suppressAutoHyphens/>
              <w:autoSpaceDN w:val="0"/>
              <w:spacing w:before="1" w:after="0" w:line="240" w:lineRule="auto"/>
              <w:ind w:left="109" w:right="113"/>
              <w:jc w:val="both"/>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 xml:space="preserve">Augļi un dārzeņi tiek izmantoti, ņemot vērā to sezonalitāti un pieejamību tirgū, kā arī ievērojot Zemkopības ministrijas izstrādāto vietējo augļu un dārzeņu pieejamības kalendāru, kas publicēts Iepirkumu uzraudzības biroja mājaslapā internetā </w:t>
            </w:r>
            <w:hyperlink r:id="rId9" w:history="1">
              <w:r w:rsidRPr="00AF3233">
                <w:rPr>
                  <w:rFonts w:ascii="Times New Roman" w:eastAsia="Lucida Sans Unicode" w:hAnsi="Times New Roman" w:cs="Times New Roman"/>
                  <w:color w:val="0000FF"/>
                  <w:kern w:val="3"/>
                  <w:sz w:val="23"/>
                  <w:szCs w:val="24"/>
                  <w:u w:val="single" w:color="000000"/>
                  <w:lang w:eastAsia="zh-CN" w:bidi="hi-IN"/>
                </w:rPr>
                <w:t>http://iub.gov.lv/node/478</w:t>
              </w:r>
            </w:hyperlink>
          </w:p>
        </w:tc>
        <w:tc>
          <w:tcPr>
            <w:tcW w:w="467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53FC3244" w14:textId="77777777" w:rsidR="00DE1189" w:rsidRPr="00AF3233" w:rsidRDefault="00DE1189" w:rsidP="00E65A1C">
            <w:pPr>
              <w:keepLines/>
              <w:widowControl w:val="0"/>
              <w:suppressAutoHyphens/>
              <w:autoSpaceDN w:val="0"/>
              <w:spacing w:before="1" w:after="0" w:line="240" w:lineRule="auto"/>
              <w:ind w:left="109" w:right="113"/>
              <w:jc w:val="both"/>
              <w:textAlignment w:val="baseline"/>
              <w:rPr>
                <w:rFonts w:ascii="Times New Roman" w:eastAsia="Lucida Sans Unicode" w:hAnsi="Times New Roman" w:cs="Times New Roman"/>
                <w:kern w:val="3"/>
                <w:sz w:val="23"/>
                <w:szCs w:val="23"/>
                <w:lang w:eastAsia="ar-SA" w:bidi="hi-IN"/>
              </w:rPr>
            </w:pPr>
            <w:r w:rsidRPr="00AF3233">
              <w:rPr>
                <w:rFonts w:ascii="Times New Roman" w:eastAsia="Lucida Sans Unicode" w:hAnsi="Times New Roman" w:cs="Times New Roman"/>
                <w:kern w:val="3"/>
                <w:sz w:val="23"/>
                <w:szCs w:val="23"/>
                <w:lang w:eastAsia="ar-SA" w:bidi="hi-IN"/>
              </w:rPr>
              <w:t xml:space="preserve">Zemkopības ministrijas izstrādāto vietējo augļu un dārzeņu pieejamības kalendāru, kas publicēts Iepirkumu uzraudzības biroja mājaslapā internetā </w:t>
            </w:r>
            <w:hyperlink r:id="rId10" w:history="1">
              <w:r w:rsidRPr="00AF3233">
                <w:rPr>
                  <w:rFonts w:ascii="Times New Roman" w:eastAsia="Lucida Sans Unicode" w:hAnsi="Times New Roman" w:cs="Times New Roman"/>
                  <w:color w:val="0000FF"/>
                  <w:kern w:val="3"/>
                  <w:sz w:val="24"/>
                  <w:szCs w:val="24"/>
                  <w:u w:val="single" w:color="000000"/>
                  <w:lang w:eastAsia="ar-SA" w:bidi="hi-IN"/>
                </w:rPr>
                <w:t>http://iub.gov.lv/node/478</w:t>
              </w:r>
            </w:hyperlink>
          </w:p>
        </w:tc>
      </w:tr>
      <w:tr w:rsidR="00DE1189" w:rsidRPr="00AF3233" w14:paraId="1584252C" w14:textId="77777777" w:rsidTr="00AF3233">
        <w:trPr>
          <w:trHeight w:val="1070"/>
        </w:trPr>
        <w:tc>
          <w:tcPr>
            <w:tcW w:w="101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4DB2ECA0" w14:textId="77777777" w:rsidR="00DE1189" w:rsidRPr="00AF3233" w:rsidRDefault="00DE1189" w:rsidP="00E65A1C">
            <w:pPr>
              <w:widowControl w:val="0"/>
              <w:suppressAutoHyphens/>
              <w:autoSpaceDN w:val="0"/>
              <w:spacing w:before="1" w:after="0" w:line="240" w:lineRule="auto"/>
              <w:ind w:right="223"/>
              <w:jc w:val="right"/>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1.3.</w:t>
            </w:r>
          </w:p>
        </w:tc>
        <w:tc>
          <w:tcPr>
            <w:tcW w:w="881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642C9116" w14:textId="77777777" w:rsidR="00DE1189" w:rsidRPr="00AF3233" w:rsidRDefault="00DE1189" w:rsidP="00E65A1C">
            <w:pPr>
              <w:widowControl w:val="0"/>
              <w:suppressAutoHyphens/>
              <w:autoSpaceDN w:val="0"/>
              <w:spacing w:before="1" w:after="0" w:line="240" w:lineRule="auto"/>
              <w:ind w:left="109" w:right="103"/>
              <w:jc w:val="both"/>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 xml:space="preserve">Ēdināšanas pakalpojumā izmantotie pārtikas produkti nedrīkst saturēt Eiropas Parlamenta un Padomes 2008. gada 16. decembra Regulas (EK) Nr. </w:t>
            </w:r>
            <w:hyperlink r:id="rId11" w:history="1">
              <w:r w:rsidRPr="00AF3233">
                <w:rPr>
                  <w:rFonts w:ascii="Times New Roman" w:eastAsia="Lucida Sans Unicode" w:hAnsi="Times New Roman" w:cs="Times New Roman"/>
                  <w:color w:val="0000FF"/>
                  <w:kern w:val="3"/>
                  <w:sz w:val="23"/>
                  <w:szCs w:val="24"/>
                  <w:u w:val="single" w:color="000000"/>
                  <w:lang w:eastAsia="zh-CN" w:bidi="hi-IN"/>
                </w:rPr>
                <w:t>1333/2008</w:t>
              </w:r>
            </w:hyperlink>
            <w:r w:rsidRPr="00AF3233">
              <w:rPr>
                <w:rFonts w:ascii="Times New Roman" w:eastAsia="Lucida Sans Unicode" w:hAnsi="Times New Roman" w:cs="Times New Roman"/>
                <w:color w:val="0000FF"/>
                <w:kern w:val="3"/>
                <w:sz w:val="23"/>
                <w:szCs w:val="24"/>
                <w:lang w:eastAsia="zh-CN" w:bidi="hi-IN"/>
              </w:rPr>
              <w:t xml:space="preserve"> </w:t>
            </w:r>
            <w:r w:rsidRPr="00AF3233">
              <w:rPr>
                <w:rFonts w:ascii="Times New Roman" w:eastAsia="Lucida Sans Unicode" w:hAnsi="Times New Roman" w:cs="Times New Roman"/>
                <w:kern w:val="3"/>
                <w:sz w:val="23"/>
                <w:szCs w:val="24"/>
                <w:lang w:eastAsia="zh-CN" w:bidi="hi-IN"/>
              </w:rPr>
              <w:t>par pārtikas piedevām II pielikumā minētās pārtikas krāsvielas, izņemot C daļas II grupas pārtikas krāsvielas</w:t>
            </w:r>
          </w:p>
        </w:tc>
        <w:tc>
          <w:tcPr>
            <w:tcW w:w="467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1CC6E677" w14:textId="77777777" w:rsidR="00DE1189" w:rsidRPr="00AF3233" w:rsidRDefault="00DE1189" w:rsidP="00E65A1C">
            <w:pPr>
              <w:keepLines/>
              <w:widowControl w:val="0"/>
              <w:suppressAutoHyphens/>
              <w:autoSpaceDN w:val="0"/>
              <w:spacing w:before="1" w:after="0" w:line="240" w:lineRule="auto"/>
              <w:ind w:left="109" w:right="103"/>
              <w:jc w:val="both"/>
              <w:textAlignment w:val="baseline"/>
              <w:rPr>
                <w:rFonts w:ascii="Times New Roman" w:eastAsia="Lucida Sans Unicode" w:hAnsi="Times New Roman" w:cs="Times New Roman"/>
                <w:kern w:val="3"/>
                <w:sz w:val="23"/>
                <w:szCs w:val="23"/>
                <w:lang w:eastAsia="ar-SA" w:bidi="hi-IN"/>
              </w:rPr>
            </w:pPr>
            <w:r w:rsidRPr="00AF3233">
              <w:rPr>
                <w:rFonts w:ascii="Times New Roman" w:eastAsia="Lucida Sans Unicode" w:hAnsi="Times New Roman" w:cs="Times New Roman"/>
                <w:kern w:val="3"/>
                <w:sz w:val="23"/>
                <w:szCs w:val="23"/>
                <w:lang w:eastAsia="ar-SA" w:bidi="hi-IN"/>
              </w:rPr>
              <w:t xml:space="preserve">Ēdināšanas pakalpojumā izmantotie pārtikas produkti nedrīkst saturēt Eiropas Parlamenta un Padomes 2008. gada 16. decembra Regulas (EK) Nr. </w:t>
            </w:r>
            <w:hyperlink r:id="rId12" w:history="1">
              <w:r w:rsidRPr="00AF3233">
                <w:rPr>
                  <w:rFonts w:ascii="Times New Roman" w:eastAsia="Lucida Sans Unicode" w:hAnsi="Times New Roman" w:cs="Times New Roman"/>
                  <w:color w:val="0000FF"/>
                  <w:kern w:val="3"/>
                  <w:sz w:val="24"/>
                  <w:szCs w:val="24"/>
                  <w:u w:val="single" w:color="000000"/>
                  <w:lang w:eastAsia="ar-SA" w:bidi="hi-IN"/>
                </w:rPr>
                <w:t>1333/2008</w:t>
              </w:r>
            </w:hyperlink>
            <w:r w:rsidRPr="00AF3233">
              <w:rPr>
                <w:rFonts w:ascii="Times New Roman" w:eastAsia="Lucida Sans Unicode" w:hAnsi="Times New Roman" w:cs="Times New Roman"/>
                <w:color w:val="0000FF"/>
                <w:kern w:val="3"/>
                <w:sz w:val="23"/>
                <w:szCs w:val="23"/>
                <w:lang w:eastAsia="ar-SA" w:bidi="hi-IN"/>
              </w:rPr>
              <w:t xml:space="preserve"> </w:t>
            </w:r>
            <w:r w:rsidRPr="00AF3233">
              <w:rPr>
                <w:rFonts w:ascii="Times New Roman" w:eastAsia="Lucida Sans Unicode" w:hAnsi="Times New Roman" w:cs="Times New Roman"/>
                <w:kern w:val="3"/>
                <w:sz w:val="23"/>
                <w:szCs w:val="23"/>
                <w:lang w:eastAsia="ar-SA" w:bidi="hi-IN"/>
              </w:rPr>
              <w:t>par pārtikas piedevām II pielikumā minētās pārtikas krāsvielas, izņemot C daļas II grupas pārtikas krāsvielas</w:t>
            </w:r>
          </w:p>
        </w:tc>
      </w:tr>
      <w:tr w:rsidR="00DE1189" w:rsidRPr="00AF3233" w14:paraId="7EB009AE" w14:textId="77777777" w:rsidTr="00AF3233">
        <w:trPr>
          <w:trHeight w:val="650"/>
        </w:trPr>
        <w:tc>
          <w:tcPr>
            <w:tcW w:w="101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0992B678" w14:textId="77777777" w:rsidR="00DE1189" w:rsidRPr="00AF3233" w:rsidRDefault="00DE1189" w:rsidP="00E65A1C">
            <w:pPr>
              <w:widowControl w:val="0"/>
              <w:suppressAutoHyphens/>
              <w:autoSpaceDN w:val="0"/>
              <w:spacing w:before="1" w:after="0" w:line="240" w:lineRule="auto"/>
              <w:ind w:left="249" w:right="291"/>
              <w:jc w:val="center"/>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2.</w:t>
            </w:r>
          </w:p>
        </w:tc>
        <w:tc>
          <w:tcPr>
            <w:tcW w:w="881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5C6ED6E2" w14:textId="77777777" w:rsidR="00DE1189" w:rsidRPr="00AF3233" w:rsidRDefault="00DE1189" w:rsidP="00E65A1C">
            <w:pPr>
              <w:widowControl w:val="0"/>
              <w:suppressAutoHyphens/>
              <w:autoSpaceDN w:val="0"/>
              <w:spacing w:before="1" w:after="0" w:line="240" w:lineRule="auto"/>
              <w:ind w:left="109"/>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Tiks ievērotas 2004.gada 23.aprīļa Eiropas Parlamenta un Padomes regulas (EK) Nr.852/2004 par pārtikas produktu higiēnu</w:t>
            </w:r>
          </w:p>
        </w:tc>
        <w:tc>
          <w:tcPr>
            <w:tcW w:w="467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23368C45" w14:textId="77777777" w:rsidR="00DE1189" w:rsidRPr="00AF3233" w:rsidRDefault="00DE1189" w:rsidP="00E65A1C">
            <w:pPr>
              <w:keepLines/>
              <w:widowControl w:val="0"/>
              <w:suppressAutoHyphens/>
              <w:autoSpaceDN w:val="0"/>
              <w:spacing w:before="1" w:after="0" w:line="240" w:lineRule="auto"/>
              <w:ind w:left="109"/>
              <w:jc w:val="both"/>
              <w:textAlignment w:val="baseline"/>
              <w:rPr>
                <w:rFonts w:ascii="Times New Roman" w:eastAsia="Lucida Sans Unicode" w:hAnsi="Times New Roman" w:cs="Times New Roman"/>
                <w:color w:val="000000"/>
                <w:kern w:val="3"/>
                <w:sz w:val="23"/>
                <w:szCs w:val="23"/>
                <w:lang w:eastAsia="ar-SA" w:bidi="hi-IN"/>
              </w:rPr>
            </w:pPr>
            <w:r w:rsidRPr="00AF3233">
              <w:rPr>
                <w:rFonts w:ascii="Times New Roman" w:eastAsia="Lucida Sans Unicode" w:hAnsi="Times New Roman" w:cs="Times New Roman"/>
                <w:color w:val="000000"/>
                <w:kern w:val="3"/>
                <w:sz w:val="23"/>
                <w:szCs w:val="23"/>
                <w:lang w:eastAsia="ar-SA" w:bidi="hi-IN"/>
              </w:rPr>
              <w:t>Tiks ievērotas 2004.gada 23.aprīļa Eiropas Parlamenta un Padomes regulas (EK) Nr.852/2004 par pārtikas produktu higiēnu</w:t>
            </w:r>
          </w:p>
        </w:tc>
      </w:tr>
      <w:tr w:rsidR="00DE1189" w:rsidRPr="00AF3233" w14:paraId="05826D48" w14:textId="77777777" w:rsidTr="00AF3233">
        <w:trPr>
          <w:trHeight w:val="650"/>
        </w:trPr>
        <w:tc>
          <w:tcPr>
            <w:tcW w:w="101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42705784" w14:textId="77777777" w:rsidR="00DE1189" w:rsidRPr="00AF3233" w:rsidRDefault="00DE1189" w:rsidP="00E65A1C">
            <w:pPr>
              <w:widowControl w:val="0"/>
              <w:suppressAutoHyphens/>
              <w:autoSpaceDN w:val="0"/>
              <w:spacing w:before="1" w:after="0" w:line="240" w:lineRule="auto"/>
              <w:ind w:left="249" w:right="291"/>
              <w:jc w:val="center"/>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3.</w:t>
            </w:r>
          </w:p>
        </w:tc>
        <w:tc>
          <w:tcPr>
            <w:tcW w:w="881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6ADA2DCE" w14:textId="77777777" w:rsidR="00DE1189" w:rsidRPr="00AF3233" w:rsidRDefault="00DE1189" w:rsidP="00E65A1C">
            <w:pPr>
              <w:widowControl w:val="0"/>
              <w:suppressAutoHyphens/>
              <w:autoSpaceDN w:val="0"/>
              <w:spacing w:before="1" w:after="0" w:line="240" w:lineRule="auto"/>
              <w:ind w:left="109"/>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
                <w:kern w:val="3"/>
                <w:sz w:val="23"/>
                <w:szCs w:val="24"/>
                <w:lang w:eastAsia="zh-CN" w:bidi="hi-IN"/>
              </w:rPr>
              <w:t>Speciālās prasības, t.sk. zaļā iepirkuma prasības</w:t>
            </w:r>
            <w:r w:rsidRPr="00AF3233">
              <w:rPr>
                <w:rFonts w:ascii="Times New Roman" w:eastAsia="Lucida Sans Unicode" w:hAnsi="Times New Roman" w:cs="Times New Roman"/>
                <w:kern w:val="3"/>
                <w:sz w:val="23"/>
                <w:szCs w:val="24"/>
                <w:lang w:eastAsia="zh-CN" w:bidi="hi-IN"/>
              </w:rPr>
              <w:t>. Sagatavojot piedāvājumu, pretendents ņem vērā Ministru kabineta 2017. gada 20. jūnija noteikumus Nr.353 “Prasības zaļajam publiskajam iepirkumam un to piemērošanas kārtība</w:t>
            </w:r>
          </w:p>
        </w:tc>
        <w:tc>
          <w:tcPr>
            <w:tcW w:w="467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4F1C2348" w14:textId="77777777" w:rsidR="00DE1189" w:rsidRPr="00AF3233" w:rsidRDefault="00DE1189" w:rsidP="00E65A1C">
            <w:pPr>
              <w:widowControl w:val="0"/>
              <w:suppressAutoHyphens/>
              <w:autoSpaceDN w:val="0"/>
              <w:spacing w:before="1" w:after="0" w:line="240" w:lineRule="auto"/>
              <w:ind w:left="109"/>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
                <w:kern w:val="3"/>
                <w:sz w:val="23"/>
                <w:szCs w:val="24"/>
                <w:lang w:eastAsia="zh-CN" w:bidi="hi-IN"/>
              </w:rPr>
              <w:t>Speciālās prasības, t.sk. zaļā iepirkuma prasības</w:t>
            </w:r>
            <w:r w:rsidRPr="00AF3233">
              <w:rPr>
                <w:rFonts w:ascii="Times New Roman" w:eastAsia="Lucida Sans Unicode" w:hAnsi="Times New Roman" w:cs="Times New Roman"/>
                <w:kern w:val="3"/>
                <w:sz w:val="23"/>
                <w:szCs w:val="24"/>
                <w:lang w:eastAsia="zh-CN" w:bidi="hi-IN"/>
              </w:rPr>
              <w:t xml:space="preserve">. Sagatavojot piedāvājumu, pretendents ņem vērā Ministru kabineta 2017. gada 20. jūnija </w:t>
            </w:r>
            <w:r w:rsidRPr="00AF3233">
              <w:rPr>
                <w:rFonts w:ascii="Times New Roman" w:eastAsia="Lucida Sans Unicode" w:hAnsi="Times New Roman" w:cs="Times New Roman"/>
                <w:kern w:val="3"/>
                <w:sz w:val="23"/>
                <w:szCs w:val="24"/>
                <w:lang w:eastAsia="zh-CN" w:bidi="hi-IN"/>
              </w:rPr>
              <w:lastRenderedPageBreak/>
              <w:t>noteikumus Nr.353 “Prasības zaļajam publiskajam iepirkumam un to piemērošanas kārtība</w:t>
            </w:r>
          </w:p>
        </w:tc>
      </w:tr>
      <w:tr w:rsidR="00DE1189" w:rsidRPr="00AF3233" w14:paraId="2B0D57CA" w14:textId="77777777" w:rsidTr="00AF3233">
        <w:trPr>
          <w:trHeight w:val="650"/>
        </w:trPr>
        <w:tc>
          <w:tcPr>
            <w:tcW w:w="101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77A71AC0" w14:textId="77777777" w:rsidR="00DE1189" w:rsidRPr="00AF3233" w:rsidRDefault="00DE1189" w:rsidP="00E65A1C">
            <w:pPr>
              <w:widowControl w:val="0"/>
              <w:suppressAutoHyphens/>
              <w:autoSpaceDN w:val="0"/>
              <w:spacing w:before="1" w:after="0" w:line="240" w:lineRule="auto"/>
              <w:ind w:left="249" w:right="291"/>
              <w:jc w:val="center"/>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lastRenderedPageBreak/>
              <w:t>3.1.</w:t>
            </w:r>
          </w:p>
        </w:tc>
        <w:tc>
          <w:tcPr>
            <w:tcW w:w="881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60BA2F69" w14:textId="77777777" w:rsidR="00DE1189" w:rsidRPr="00AF3233" w:rsidRDefault="00DE1189" w:rsidP="00E65A1C">
            <w:pPr>
              <w:widowControl w:val="0"/>
              <w:suppressAutoHyphens/>
              <w:autoSpaceDN w:val="0"/>
              <w:spacing w:before="1" w:after="0" w:line="240" w:lineRule="auto"/>
              <w:ind w:left="109"/>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Izpildītājs piedāvā veselīgus ēdienus, kas nesatur daļēji hidrogenētus augu taukus, vairākkārt karsētas taukvielas, krējuma un siera izstrādājumus, buljona un zupu koncentrātus, sausos ķīseļa koncentrātus, ātri pagatavojamās kartupeļu biezputras, pusfabrikātus, augu eļļu, kas ir ražota no ģenētiski modificētām izejvielām.</w:t>
            </w:r>
          </w:p>
        </w:tc>
        <w:tc>
          <w:tcPr>
            <w:tcW w:w="467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61B9AC21" w14:textId="0BBED2E2" w:rsidR="00DE1189" w:rsidRPr="00AF3233" w:rsidRDefault="00AF3233" w:rsidP="00E65A1C">
            <w:pPr>
              <w:keepLines/>
              <w:widowControl w:val="0"/>
              <w:suppressAutoHyphens/>
              <w:autoSpaceDN w:val="0"/>
              <w:spacing w:before="1" w:after="0" w:line="240" w:lineRule="auto"/>
              <w:ind w:left="109"/>
              <w:jc w:val="both"/>
              <w:textAlignment w:val="baseline"/>
              <w:rPr>
                <w:rFonts w:ascii="Times New Roman" w:eastAsia="Lucida Sans Unicode" w:hAnsi="Times New Roman" w:cs="Times New Roman"/>
                <w:color w:val="000000"/>
                <w:kern w:val="3"/>
                <w:sz w:val="23"/>
                <w:szCs w:val="23"/>
                <w:lang w:eastAsia="ar-SA" w:bidi="hi-IN"/>
              </w:rPr>
            </w:pPr>
            <w:r w:rsidRPr="00AF3233">
              <w:rPr>
                <w:rFonts w:ascii="Times New Roman" w:eastAsia="Lucida Sans Unicode" w:hAnsi="Times New Roman" w:cs="Times New Roman"/>
                <w:color w:val="000000"/>
                <w:kern w:val="3"/>
                <w:sz w:val="23"/>
                <w:szCs w:val="23"/>
                <w:lang w:eastAsia="ar-SA" w:bidi="hi-IN"/>
              </w:rPr>
              <w:t>I</w:t>
            </w:r>
            <w:r w:rsidR="00DE1189" w:rsidRPr="00AF3233">
              <w:rPr>
                <w:rFonts w:ascii="Times New Roman" w:eastAsia="Lucida Sans Unicode" w:hAnsi="Times New Roman" w:cs="Times New Roman"/>
                <w:color w:val="000000"/>
                <w:kern w:val="3"/>
                <w:sz w:val="23"/>
                <w:szCs w:val="23"/>
                <w:lang w:eastAsia="ar-SA" w:bidi="hi-IN"/>
              </w:rPr>
              <w:t>zpildītājs piedāvā veselīgus ēdienus, kas nesatur daļēji hidrogenētus augu taukus, vairākkārt karsētas taukvielas, krējuma un siera izstrādājumus, buljona un zupu koncentrātus, sausos ķīseļa koncentrātus, ātri pagatavojamās kartupeļu biezputras, pusfabrikātus, augu eļļu, kas ir ražota no ģenētiski modificētām izejvielām.</w:t>
            </w:r>
          </w:p>
        </w:tc>
      </w:tr>
      <w:tr w:rsidR="00DE1189" w:rsidRPr="00AF3233" w14:paraId="66657072" w14:textId="77777777" w:rsidTr="00AF3233">
        <w:trPr>
          <w:trHeight w:val="650"/>
        </w:trPr>
        <w:tc>
          <w:tcPr>
            <w:tcW w:w="101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39EDA624" w14:textId="77777777" w:rsidR="00DE1189" w:rsidRPr="00AF3233" w:rsidRDefault="00DE1189" w:rsidP="00E65A1C">
            <w:pPr>
              <w:widowControl w:val="0"/>
              <w:suppressAutoHyphens/>
              <w:autoSpaceDN w:val="0"/>
              <w:spacing w:before="1" w:after="0" w:line="240" w:lineRule="auto"/>
              <w:ind w:left="249" w:right="291"/>
              <w:jc w:val="center"/>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3.2.</w:t>
            </w:r>
          </w:p>
        </w:tc>
        <w:tc>
          <w:tcPr>
            <w:tcW w:w="881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6D0B9109" w14:textId="77777777" w:rsidR="00DE1189" w:rsidRPr="00AF3233" w:rsidRDefault="00DE1189" w:rsidP="00E65A1C">
            <w:pPr>
              <w:widowControl w:val="0"/>
              <w:suppressAutoHyphens/>
              <w:autoSpaceDN w:val="0"/>
              <w:spacing w:before="1" w:after="0" w:line="240" w:lineRule="auto"/>
              <w:ind w:left="109"/>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Augļi un ogas atbilst sezonai. Sulas un nektāri ir gatavoti no koncentrētām sulām un biezeņiem, bez konservantiem, no dabīgām izejvielām, bez stabilizētāju pievienošanas.”</w:t>
            </w:r>
          </w:p>
        </w:tc>
        <w:tc>
          <w:tcPr>
            <w:tcW w:w="467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6FC7FDED" w14:textId="77777777" w:rsidR="00DE1189" w:rsidRPr="00AF3233" w:rsidRDefault="00DE1189" w:rsidP="00E65A1C">
            <w:pPr>
              <w:keepLines/>
              <w:widowControl w:val="0"/>
              <w:suppressAutoHyphens/>
              <w:autoSpaceDN w:val="0"/>
              <w:spacing w:before="1" w:after="0" w:line="240" w:lineRule="auto"/>
              <w:ind w:left="109"/>
              <w:jc w:val="both"/>
              <w:textAlignment w:val="baseline"/>
              <w:rPr>
                <w:rFonts w:ascii="Times New Roman" w:eastAsia="Lucida Sans Unicode" w:hAnsi="Times New Roman" w:cs="Times New Roman"/>
                <w:color w:val="000000"/>
                <w:kern w:val="3"/>
                <w:sz w:val="23"/>
                <w:szCs w:val="23"/>
                <w:lang w:eastAsia="ar-SA" w:bidi="hi-IN"/>
              </w:rPr>
            </w:pPr>
            <w:r w:rsidRPr="00AF3233">
              <w:rPr>
                <w:rFonts w:ascii="Times New Roman" w:eastAsia="Lucida Sans Unicode" w:hAnsi="Times New Roman" w:cs="Times New Roman"/>
                <w:color w:val="000000"/>
                <w:kern w:val="3"/>
                <w:sz w:val="23"/>
                <w:szCs w:val="23"/>
                <w:lang w:eastAsia="ar-SA" w:bidi="hi-IN"/>
              </w:rPr>
              <w:t>Augļi un ogas atbilst sezonai. Sulas un nektāri ir gatavoti no koncentrētām sulām un biezeņiem, bez konservantiem, no dabīgām izejvielām, bez stabilizētāju pievienošanas.”</w:t>
            </w:r>
          </w:p>
        </w:tc>
      </w:tr>
      <w:tr w:rsidR="00DE1189" w:rsidRPr="00AF3233" w14:paraId="29EC2B43" w14:textId="77777777" w:rsidTr="00AF3233">
        <w:trPr>
          <w:trHeight w:val="650"/>
        </w:trPr>
        <w:tc>
          <w:tcPr>
            <w:tcW w:w="101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5C97AF49" w14:textId="77777777" w:rsidR="00DE1189" w:rsidRPr="00AF3233" w:rsidRDefault="00DE1189" w:rsidP="00E65A1C">
            <w:pPr>
              <w:widowControl w:val="0"/>
              <w:suppressAutoHyphens/>
              <w:autoSpaceDN w:val="0"/>
              <w:spacing w:before="1" w:after="0" w:line="240" w:lineRule="auto"/>
              <w:ind w:left="249" w:right="291"/>
              <w:jc w:val="center"/>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4.</w:t>
            </w:r>
          </w:p>
        </w:tc>
        <w:tc>
          <w:tcPr>
            <w:tcW w:w="881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422C769C" w14:textId="77777777" w:rsidR="00DE1189" w:rsidRPr="00AF3233" w:rsidRDefault="00DE1189" w:rsidP="00E65A1C">
            <w:pPr>
              <w:widowControl w:val="0"/>
              <w:suppressAutoHyphens/>
              <w:autoSpaceDN w:val="0"/>
              <w:spacing w:before="1" w:after="0" w:line="240" w:lineRule="auto"/>
              <w:ind w:left="109"/>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Līguma izpildē tiks iesaistīti kvalificēti speciālisti un pavāri</w:t>
            </w:r>
          </w:p>
        </w:tc>
        <w:tc>
          <w:tcPr>
            <w:tcW w:w="467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3ECF1883" w14:textId="77777777" w:rsidR="00DE1189" w:rsidRPr="00AF3233" w:rsidRDefault="00DE1189" w:rsidP="00E65A1C">
            <w:pPr>
              <w:widowControl w:val="0"/>
              <w:suppressAutoHyphens/>
              <w:autoSpaceDN w:val="0"/>
              <w:spacing w:before="1" w:after="0" w:line="240" w:lineRule="auto"/>
              <w:ind w:left="109"/>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Līguma izpildē tiks iesaistīti kvalificēti speciālisti un pavāri</w:t>
            </w:r>
          </w:p>
        </w:tc>
      </w:tr>
    </w:tbl>
    <w:p w14:paraId="542406A5" w14:textId="0B63F509" w:rsidR="00DE1189" w:rsidRPr="00AF3233" w:rsidRDefault="00DE1189" w:rsidP="00AF3233">
      <w:pPr>
        <w:keepNext/>
        <w:keepLines/>
        <w:widowControl w:val="0"/>
        <w:tabs>
          <w:tab w:val="left" w:pos="360"/>
          <w:tab w:val="left" w:pos="720"/>
        </w:tabs>
        <w:suppressAutoHyphens/>
        <w:autoSpaceDN w:val="0"/>
        <w:spacing w:before="120" w:after="120" w:line="240" w:lineRule="auto"/>
        <w:jc w:val="both"/>
        <w:textAlignment w:val="baseline"/>
        <w:rPr>
          <w:rFonts w:ascii="Times New Roman" w:eastAsia="Lucida Sans Unicode" w:hAnsi="Times New Roman" w:cs="Times New Roman"/>
          <w:kern w:val="3"/>
          <w:sz w:val="23"/>
          <w:szCs w:val="23"/>
          <w:lang w:eastAsia="zh-CN" w:bidi="hi-IN"/>
        </w:rPr>
      </w:pPr>
      <w:r w:rsidRPr="00AF3233">
        <w:rPr>
          <w:rFonts w:ascii="Times New Roman" w:eastAsia="Lucida Sans Unicode" w:hAnsi="Times New Roman" w:cs="Times New Roman"/>
          <w:color w:val="000000"/>
          <w:kern w:val="3"/>
          <w:sz w:val="23"/>
          <w:szCs w:val="24"/>
          <w:lang w:eastAsia="ar-SA" w:bidi="hi-IN"/>
        </w:rPr>
        <w:tab/>
      </w:r>
      <w:r w:rsidRPr="00AF3233">
        <w:rPr>
          <w:rFonts w:ascii="Times New Roman" w:eastAsia="Lucida Sans Unicode" w:hAnsi="Times New Roman" w:cs="Times New Roman"/>
          <w:kern w:val="3"/>
          <w:sz w:val="23"/>
          <w:szCs w:val="23"/>
          <w:lang w:eastAsia="ar-SA" w:bidi="hi-IN"/>
        </w:rPr>
        <w:tab/>
      </w:r>
    </w:p>
    <w:tbl>
      <w:tblPr>
        <w:tblW w:w="14760" w:type="dxa"/>
        <w:tblInd w:w="230" w:type="dxa"/>
        <w:tblLayout w:type="fixed"/>
        <w:tblCellMar>
          <w:left w:w="10" w:type="dxa"/>
          <w:right w:w="10" w:type="dxa"/>
        </w:tblCellMar>
        <w:tblLook w:val="04A0" w:firstRow="1" w:lastRow="0" w:firstColumn="1" w:lastColumn="0" w:noHBand="0" w:noVBand="1"/>
      </w:tblPr>
      <w:tblGrid>
        <w:gridCol w:w="5080"/>
        <w:gridCol w:w="9680"/>
      </w:tblGrid>
      <w:tr w:rsidR="00DE1189" w:rsidRPr="00AF3233" w14:paraId="25FD9D27" w14:textId="77777777" w:rsidTr="00E65A1C">
        <w:trPr>
          <w:trHeight w:val="511"/>
        </w:trPr>
        <w:tc>
          <w:tcPr>
            <w:tcW w:w="5080" w:type="dxa"/>
            <w:tcBorders>
              <w:top w:val="single" w:sz="4" w:space="0" w:color="000001"/>
              <w:left w:val="single" w:sz="4" w:space="0" w:color="000001"/>
              <w:bottom w:val="single" w:sz="4" w:space="0" w:color="000001"/>
            </w:tcBorders>
            <w:tcMar>
              <w:top w:w="0" w:type="dxa"/>
              <w:left w:w="10" w:type="dxa"/>
              <w:bottom w:w="0" w:type="dxa"/>
              <w:right w:w="10" w:type="dxa"/>
            </w:tcMar>
          </w:tcPr>
          <w:p w14:paraId="051FDA49" w14:textId="77777777" w:rsidR="00DE1189" w:rsidRPr="00AF3233" w:rsidRDefault="00DE1189" w:rsidP="00E65A1C">
            <w:pPr>
              <w:widowControl w:val="0"/>
              <w:suppressAutoHyphens/>
              <w:autoSpaceDN w:val="0"/>
              <w:spacing w:before="120" w:after="120" w:line="240" w:lineRule="auto"/>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
                <w:kern w:val="3"/>
                <w:sz w:val="24"/>
                <w:szCs w:val="24"/>
                <w:lang w:eastAsia="ar-SA" w:bidi="hi-IN"/>
              </w:rPr>
              <w:t>Vārds, uzvārds, amats</w:t>
            </w:r>
          </w:p>
        </w:tc>
        <w:tc>
          <w:tcPr>
            <w:tcW w:w="96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3205DD0A" w14:textId="77777777" w:rsidR="00DE1189" w:rsidRPr="00AF3233" w:rsidRDefault="00DE1189" w:rsidP="00E65A1C">
            <w:pPr>
              <w:widowControl w:val="0"/>
              <w:suppressAutoHyphens/>
              <w:autoSpaceDN w:val="0"/>
              <w:spacing w:before="120" w:after="120" w:line="240" w:lineRule="auto"/>
              <w:jc w:val="both"/>
              <w:textAlignment w:val="baseline"/>
              <w:rPr>
                <w:rFonts w:ascii="Times New Roman" w:eastAsia="Lucida Sans Unicode" w:hAnsi="Times New Roman" w:cs="Times New Roman"/>
                <w:kern w:val="3"/>
                <w:sz w:val="24"/>
                <w:szCs w:val="24"/>
                <w:lang w:eastAsia="ar-SA" w:bidi="hi-IN"/>
              </w:rPr>
            </w:pPr>
          </w:p>
        </w:tc>
      </w:tr>
      <w:tr w:rsidR="00DE1189" w:rsidRPr="00AF3233" w14:paraId="66A0B191" w14:textId="77777777" w:rsidTr="00E65A1C">
        <w:trPr>
          <w:trHeight w:val="561"/>
        </w:trPr>
        <w:tc>
          <w:tcPr>
            <w:tcW w:w="5080" w:type="dxa"/>
            <w:tcBorders>
              <w:left w:val="single" w:sz="4" w:space="0" w:color="000001"/>
              <w:bottom w:val="single" w:sz="4" w:space="0" w:color="000001"/>
            </w:tcBorders>
            <w:tcMar>
              <w:top w:w="0" w:type="dxa"/>
              <w:left w:w="10" w:type="dxa"/>
              <w:bottom w:w="0" w:type="dxa"/>
              <w:right w:w="10" w:type="dxa"/>
            </w:tcMar>
          </w:tcPr>
          <w:p w14:paraId="0D82B6D0" w14:textId="77777777" w:rsidR="00DE1189" w:rsidRPr="00AF3233" w:rsidRDefault="00DE1189" w:rsidP="00E65A1C">
            <w:pPr>
              <w:widowControl w:val="0"/>
              <w:suppressAutoHyphens/>
              <w:autoSpaceDN w:val="0"/>
              <w:spacing w:before="120" w:after="120" w:line="240" w:lineRule="auto"/>
              <w:jc w:val="both"/>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
                <w:kern w:val="3"/>
                <w:sz w:val="24"/>
                <w:szCs w:val="24"/>
                <w:lang w:eastAsia="ar-SA" w:bidi="hi-IN"/>
              </w:rPr>
              <w:t>Paraksts</w:t>
            </w:r>
          </w:p>
        </w:tc>
        <w:tc>
          <w:tcPr>
            <w:tcW w:w="9679" w:type="dxa"/>
            <w:tcBorders>
              <w:left w:val="single" w:sz="4" w:space="0" w:color="000001"/>
              <w:bottom w:val="single" w:sz="4" w:space="0" w:color="000001"/>
              <w:right w:val="single" w:sz="4" w:space="0" w:color="000001"/>
            </w:tcBorders>
            <w:tcMar>
              <w:top w:w="0" w:type="dxa"/>
              <w:left w:w="10" w:type="dxa"/>
              <w:bottom w:w="0" w:type="dxa"/>
              <w:right w:w="10" w:type="dxa"/>
            </w:tcMar>
          </w:tcPr>
          <w:p w14:paraId="6AAC14A3" w14:textId="77777777" w:rsidR="00DE1189" w:rsidRPr="00AF3233" w:rsidRDefault="00DE1189" w:rsidP="00E65A1C">
            <w:pPr>
              <w:widowControl w:val="0"/>
              <w:suppressAutoHyphens/>
              <w:autoSpaceDN w:val="0"/>
              <w:spacing w:before="120" w:after="120" w:line="240" w:lineRule="auto"/>
              <w:jc w:val="both"/>
              <w:textAlignment w:val="baseline"/>
              <w:rPr>
                <w:rFonts w:ascii="Times New Roman" w:eastAsia="Lucida Sans Unicode" w:hAnsi="Times New Roman" w:cs="Times New Roman"/>
                <w:kern w:val="3"/>
                <w:sz w:val="24"/>
                <w:szCs w:val="24"/>
                <w:lang w:eastAsia="ar-SA" w:bidi="hi-IN"/>
              </w:rPr>
            </w:pPr>
          </w:p>
        </w:tc>
      </w:tr>
    </w:tbl>
    <w:p w14:paraId="3DC8E749" w14:textId="77777777" w:rsidR="00DE1189" w:rsidRPr="00AF3233" w:rsidRDefault="00DE1189" w:rsidP="00DE1189">
      <w:pPr>
        <w:widowControl w:val="0"/>
        <w:suppressAutoHyphens/>
        <w:autoSpaceDN w:val="0"/>
        <w:spacing w:after="120" w:line="240" w:lineRule="auto"/>
        <w:ind w:left="-142"/>
        <w:jc w:val="both"/>
        <w:textAlignment w:val="baseline"/>
        <w:rPr>
          <w:rFonts w:ascii="Times New Roman" w:eastAsia="Lucida Sans Unicode" w:hAnsi="Times New Roman" w:cs="Times New Roman"/>
          <w:kern w:val="3"/>
          <w:sz w:val="23"/>
          <w:szCs w:val="23"/>
          <w:lang w:eastAsia="zh-CN" w:bidi="hi-IN"/>
        </w:rPr>
      </w:pPr>
    </w:p>
    <w:p w14:paraId="5F5DACAA" w14:textId="77777777" w:rsidR="00DE1189" w:rsidRPr="00AF3233" w:rsidRDefault="00DE1189" w:rsidP="00DE1189">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p w14:paraId="27B5EB19" w14:textId="77777777" w:rsidR="00DE1189" w:rsidRPr="00AF3233" w:rsidRDefault="00DE1189" w:rsidP="00DE1189">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4"/>
          <w:szCs w:val="24"/>
          <w:lang w:eastAsia="zh-CN" w:bidi="hi-IN"/>
        </w:rPr>
        <w:t>Tehnisko specifikāciju sagatavoja</w:t>
      </w:r>
    </w:p>
    <w:p w14:paraId="66F2745B" w14:textId="19EEB833" w:rsidR="00972C29" w:rsidRDefault="00DE1189" w:rsidP="00AF3233">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4"/>
          <w:szCs w:val="24"/>
          <w:lang w:eastAsia="zh-CN" w:bidi="hi-IN"/>
        </w:rPr>
        <w:t>Vadītājs Māris Čačk</w:t>
      </w:r>
      <w:r w:rsidR="00591BFE">
        <w:rPr>
          <w:rFonts w:ascii="Times New Roman" w:eastAsia="Lucida Sans Unicode" w:hAnsi="Times New Roman" w:cs="Times New Roman"/>
          <w:kern w:val="3"/>
          <w:sz w:val="24"/>
          <w:szCs w:val="24"/>
          <w:lang w:eastAsia="zh-CN" w:bidi="hi-IN"/>
        </w:rPr>
        <w:t>a</w:t>
      </w:r>
    </w:p>
    <w:p w14:paraId="110E5869" w14:textId="77777777" w:rsidR="00AF3233" w:rsidRPr="00AF3233" w:rsidRDefault="00AF3233" w:rsidP="00AF3233">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p w14:paraId="27C436E5" w14:textId="77777777" w:rsidR="00E62754" w:rsidRDefault="00E62754" w:rsidP="00DE1189">
      <w:pPr>
        <w:widowControl w:val="0"/>
        <w:suppressAutoHyphens/>
        <w:autoSpaceDN w:val="0"/>
        <w:spacing w:after="0" w:line="240" w:lineRule="auto"/>
        <w:jc w:val="right"/>
        <w:textAlignment w:val="baseline"/>
        <w:rPr>
          <w:rFonts w:ascii="Times New Roman" w:eastAsia="Lucida Sans Unicode" w:hAnsi="Times New Roman" w:cs="Times New Roman"/>
          <w:color w:val="000000"/>
          <w:kern w:val="3"/>
          <w:sz w:val="24"/>
          <w:szCs w:val="24"/>
          <w:lang w:eastAsia="zh-CN" w:bidi="hi-IN"/>
        </w:rPr>
      </w:pPr>
    </w:p>
    <w:p w14:paraId="571810C3" w14:textId="77777777" w:rsidR="00E62754" w:rsidRDefault="00E62754" w:rsidP="00DE1189">
      <w:pPr>
        <w:widowControl w:val="0"/>
        <w:suppressAutoHyphens/>
        <w:autoSpaceDN w:val="0"/>
        <w:spacing w:after="0" w:line="240" w:lineRule="auto"/>
        <w:jc w:val="right"/>
        <w:textAlignment w:val="baseline"/>
        <w:rPr>
          <w:rFonts w:ascii="Times New Roman" w:eastAsia="Lucida Sans Unicode" w:hAnsi="Times New Roman" w:cs="Times New Roman"/>
          <w:color w:val="000000"/>
          <w:kern w:val="3"/>
          <w:sz w:val="24"/>
          <w:szCs w:val="24"/>
          <w:lang w:eastAsia="zh-CN" w:bidi="hi-IN"/>
        </w:rPr>
      </w:pPr>
    </w:p>
    <w:p w14:paraId="50E67B51" w14:textId="77777777" w:rsidR="00E62754" w:rsidRDefault="00E62754" w:rsidP="00DE1189">
      <w:pPr>
        <w:widowControl w:val="0"/>
        <w:suppressAutoHyphens/>
        <w:autoSpaceDN w:val="0"/>
        <w:spacing w:after="0" w:line="240" w:lineRule="auto"/>
        <w:jc w:val="right"/>
        <w:textAlignment w:val="baseline"/>
        <w:rPr>
          <w:rFonts w:ascii="Times New Roman" w:eastAsia="Lucida Sans Unicode" w:hAnsi="Times New Roman" w:cs="Times New Roman"/>
          <w:color w:val="000000"/>
          <w:kern w:val="3"/>
          <w:sz w:val="24"/>
          <w:szCs w:val="24"/>
          <w:lang w:eastAsia="zh-CN" w:bidi="hi-IN"/>
        </w:rPr>
      </w:pPr>
    </w:p>
    <w:p w14:paraId="1E10C0C3" w14:textId="77777777" w:rsidR="00E62754" w:rsidRDefault="00E62754" w:rsidP="00DE1189">
      <w:pPr>
        <w:widowControl w:val="0"/>
        <w:suppressAutoHyphens/>
        <w:autoSpaceDN w:val="0"/>
        <w:spacing w:after="0" w:line="240" w:lineRule="auto"/>
        <w:jc w:val="right"/>
        <w:textAlignment w:val="baseline"/>
        <w:rPr>
          <w:rFonts w:ascii="Times New Roman" w:eastAsia="Lucida Sans Unicode" w:hAnsi="Times New Roman" w:cs="Times New Roman"/>
          <w:color w:val="000000"/>
          <w:kern w:val="3"/>
          <w:sz w:val="24"/>
          <w:szCs w:val="24"/>
          <w:lang w:eastAsia="zh-CN" w:bidi="hi-IN"/>
        </w:rPr>
      </w:pPr>
    </w:p>
    <w:p w14:paraId="6D7E775C" w14:textId="77777777" w:rsidR="00E62754" w:rsidRDefault="00E62754" w:rsidP="00DE1189">
      <w:pPr>
        <w:widowControl w:val="0"/>
        <w:suppressAutoHyphens/>
        <w:autoSpaceDN w:val="0"/>
        <w:spacing w:after="0" w:line="240" w:lineRule="auto"/>
        <w:jc w:val="right"/>
        <w:textAlignment w:val="baseline"/>
        <w:rPr>
          <w:rFonts w:ascii="Times New Roman" w:eastAsia="Lucida Sans Unicode" w:hAnsi="Times New Roman" w:cs="Times New Roman"/>
          <w:color w:val="000000"/>
          <w:kern w:val="3"/>
          <w:sz w:val="24"/>
          <w:szCs w:val="24"/>
          <w:lang w:eastAsia="zh-CN" w:bidi="hi-IN"/>
        </w:rPr>
      </w:pPr>
    </w:p>
    <w:p w14:paraId="518802D8" w14:textId="03BFBB3B" w:rsidR="00DE1189" w:rsidRPr="00AF3233" w:rsidRDefault="00DE1189" w:rsidP="00DE1189">
      <w:pPr>
        <w:widowControl w:val="0"/>
        <w:suppressAutoHyphens/>
        <w:autoSpaceDN w:val="0"/>
        <w:spacing w:after="0" w:line="240" w:lineRule="auto"/>
        <w:jc w:val="right"/>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color w:val="000000"/>
          <w:kern w:val="3"/>
          <w:sz w:val="24"/>
          <w:szCs w:val="24"/>
          <w:lang w:eastAsia="zh-CN" w:bidi="hi-IN"/>
        </w:rPr>
        <w:lastRenderedPageBreak/>
        <w:t>2.pielikums</w:t>
      </w:r>
    </w:p>
    <w:p w14:paraId="69E2044A" w14:textId="77777777" w:rsidR="00DE1189" w:rsidRPr="00AF3233" w:rsidRDefault="00DE1189" w:rsidP="00DE1189">
      <w:pPr>
        <w:widowControl w:val="0"/>
        <w:suppressAutoHyphens/>
        <w:autoSpaceDN w:val="0"/>
        <w:spacing w:after="0" w:line="240" w:lineRule="auto"/>
        <w:jc w:val="center"/>
        <w:textAlignment w:val="baseline"/>
        <w:rPr>
          <w:rFonts w:ascii="Times New Roman" w:eastAsia="Calibri" w:hAnsi="Times New Roman" w:cs="Times New Roman"/>
          <w:b/>
          <w:kern w:val="3"/>
          <w:sz w:val="24"/>
          <w:szCs w:val="24"/>
          <w:lang w:eastAsia="lv-LV" w:bidi="hi-IN"/>
        </w:rPr>
      </w:pPr>
    </w:p>
    <w:p w14:paraId="1ECB7356" w14:textId="77777777" w:rsidR="00DE1189" w:rsidRPr="00AF3233" w:rsidRDefault="00DE1189" w:rsidP="00DE1189">
      <w:pPr>
        <w:widowControl w:val="0"/>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rPr>
      </w:pPr>
      <w:r w:rsidRPr="00AF3233">
        <w:rPr>
          <w:rFonts w:ascii="Times New Roman" w:eastAsia="Calibri" w:hAnsi="Times New Roman" w:cs="Times New Roman"/>
          <w:b/>
          <w:kern w:val="3"/>
          <w:sz w:val="24"/>
          <w:szCs w:val="24"/>
          <w:lang w:eastAsia="lv-LV" w:bidi="hi-IN"/>
        </w:rPr>
        <w:t>FINANŠU / TEHNISKAIS PIEDĀVĀJUMS</w:t>
      </w:r>
    </w:p>
    <w:p w14:paraId="0A72D2C2" w14:textId="4120FF47" w:rsidR="00DE1189" w:rsidRPr="00AF3233" w:rsidRDefault="008261DA" w:rsidP="00DE1189">
      <w:pPr>
        <w:widowControl w:val="0"/>
        <w:suppressAutoHyphens/>
        <w:autoSpaceDN w:val="0"/>
        <w:spacing w:after="0" w:line="240" w:lineRule="auto"/>
        <w:jc w:val="right"/>
        <w:textAlignment w:val="baseline"/>
        <w:rPr>
          <w:rFonts w:ascii="Times New Roman" w:eastAsia="Lucida Sans Unicode" w:hAnsi="Times New Roman" w:cs="Times New Roman"/>
          <w:kern w:val="3"/>
          <w:sz w:val="24"/>
          <w:szCs w:val="24"/>
          <w:lang w:eastAsia="zh-CN" w:bidi="hi-IN"/>
        </w:rPr>
      </w:pPr>
      <w:r w:rsidRPr="00AF3233">
        <w:rPr>
          <w:rFonts w:ascii="Times New Roman" w:eastAsia="Calibri" w:hAnsi="Times New Roman" w:cs="Times New Roman"/>
          <w:b/>
          <w:kern w:val="3"/>
          <w:sz w:val="24"/>
          <w:szCs w:val="24"/>
          <w:lang w:eastAsia="lv-LV" w:bidi="hi-IN"/>
        </w:rPr>
        <w:t>Rotko muzejam</w:t>
      </w:r>
    </w:p>
    <w:p w14:paraId="720C05C2" w14:textId="77777777" w:rsidR="00DE1189" w:rsidRPr="00AF3233" w:rsidRDefault="00DE1189" w:rsidP="00DE1189">
      <w:pPr>
        <w:widowControl w:val="0"/>
        <w:suppressAutoHyphens/>
        <w:autoSpaceDN w:val="0"/>
        <w:spacing w:after="0" w:line="240" w:lineRule="auto"/>
        <w:textAlignment w:val="baseline"/>
        <w:rPr>
          <w:rFonts w:ascii="Times New Roman" w:eastAsia="Calibri" w:hAnsi="Times New Roman" w:cs="Times New Roman"/>
          <w:b/>
          <w:kern w:val="3"/>
          <w:sz w:val="24"/>
          <w:szCs w:val="24"/>
          <w:lang w:eastAsia="lv-LV" w:bidi="hi-IN"/>
        </w:rPr>
      </w:pPr>
    </w:p>
    <w:p w14:paraId="5EB7F678" w14:textId="40D6DD8E" w:rsidR="00DE1189" w:rsidRPr="00AF3233" w:rsidRDefault="00DE1189" w:rsidP="00DE1189">
      <w:pPr>
        <w:widowControl w:val="0"/>
        <w:tabs>
          <w:tab w:val="left" w:pos="360"/>
        </w:tabs>
        <w:suppressAutoHyphens/>
        <w:autoSpaceDN w:val="0"/>
        <w:spacing w:after="0" w:line="240" w:lineRule="auto"/>
        <w:jc w:val="both"/>
        <w:textAlignment w:val="baseline"/>
        <w:rPr>
          <w:rFonts w:ascii="Times New Roman" w:eastAsia="Calibri" w:hAnsi="Times New Roman" w:cs="Times New Roman"/>
          <w:kern w:val="3"/>
          <w:sz w:val="24"/>
          <w:szCs w:val="24"/>
          <w:lang w:eastAsia="lv-LV" w:bidi="hi-IN"/>
        </w:rPr>
      </w:pPr>
      <w:r w:rsidRPr="00AF3233">
        <w:rPr>
          <w:rFonts w:ascii="Times New Roman" w:eastAsia="Calibri" w:hAnsi="Times New Roman" w:cs="Times New Roman"/>
          <w:kern w:val="3"/>
          <w:sz w:val="24"/>
          <w:szCs w:val="24"/>
          <w:lang w:eastAsia="lv-LV" w:bidi="hi-IN"/>
        </w:rPr>
        <w:t>Pretendents</w:t>
      </w:r>
      <w:r w:rsidRPr="00AF3233">
        <w:rPr>
          <w:rFonts w:ascii="Times New Roman" w:eastAsia="Calibri" w:hAnsi="Times New Roman" w:cs="Times New Roman"/>
          <w:i/>
          <w:iCs/>
          <w:kern w:val="3"/>
          <w:sz w:val="24"/>
          <w:szCs w:val="24"/>
          <w:lang w:eastAsia="lv-LV" w:bidi="hi-IN"/>
        </w:rPr>
        <w:t xml:space="preserve"> ___________________________________ </w:t>
      </w:r>
      <w:r w:rsidRPr="00AF3233">
        <w:rPr>
          <w:rFonts w:ascii="Times New Roman" w:eastAsia="Calibri" w:hAnsi="Times New Roman" w:cs="Times New Roman"/>
          <w:kern w:val="3"/>
          <w:sz w:val="24"/>
          <w:szCs w:val="24"/>
          <w:lang w:eastAsia="lv-LV" w:bidi="hi-IN"/>
        </w:rPr>
        <w:t xml:space="preserve">piedāvā nodrošināt cenu aptaujas </w:t>
      </w:r>
      <w:r w:rsidR="008261DA" w:rsidRPr="00AF3233">
        <w:rPr>
          <w:rFonts w:ascii="Times New Roman" w:eastAsia="Lucida Sans Unicode" w:hAnsi="Times New Roman" w:cs="Times New Roman"/>
          <w:b/>
          <w:color w:val="000000"/>
          <w:kern w:val="3"/>
          <w:sz w:val="24"/>
          <w:szCs w:val="24"/>
          <w:lang w:eastAsia="zh-CN" w:bidi="hi-IN"/>
        </w:rPr>
        <w:t xml:space="preserve">Mākslinieku izbraukuma ēdināšanas (keiteringa) pakalpojuma nodrošinājums Rotko muzeja mākslas simpoziju dalībniekiem un izstāžu sezonu atklāšanas viesiem” </w:t>
      </w:r>
      <w:r w:rsidRPr="00AF3233">
        <w:rPr>
          <w:rFonts w:ascii="Times New Roman" w:eastAsia="Calibri" w:hAnsi="Times New Roman" w:cs="Times New Roman"/>
          <w:kern w:val="3"/>
          <w:sz w:val="24"/>
          <w:szCs w:val="24"/>
          <w:lang w:eastAsia="lv-LV" w:bidi="hi-IN"/>
        </w:rPr>
        <w:t>priekšmeta izpildi atbilstoši Tehniskajai specifikācijai par šādu summu:</w:t>
      </w:r>
    </w:p>
    <w:p w14:paraId="763F9281" w14:textId="77777777" w:rsidR="008261DA" w:rsidRPr="00AF3233" w:rsidRDefault="008261DA" w:rsidP="00DE1189">
      <w:pPr>
        <w:widowControl w:val="0"/>
        <w:tabs>
          <w:tab w:val="left" w:pos="360"/>
        </w:tabs>
        <w:suppressAutoHyphens/>
        <w:autoSpaceDN w:val="0"/>
        <w:spacing w:after="0" w:line="240" w:lineRule="auto"/>
        <w:jc w:val="both"/>
        <w:textAlignment w:val="baseline"/>
        <w:rPr>
          <w:rFonts w:ascii="Times New Roman" w:eastAsia="Lucida Sans Unicode" w:hAnsi="Times New Roman" w:cs="Times New Roman"/>
          <w:b/>
          <w:color w:val="000000"/>
          <w:kern w:val="3"/>
          <w:sz w:val="24"/>
          <w:szCs w:val="24"/>
          <w:lang w:eastAsia="zh-CN" w:bidi="hi-IN"/>
        </w:rPr>
      </w:pPr>
    </w:p>
    <w:p w14:paraId="52774F88"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b/>
        </w:rPr>
      </w:pPr>
      <w:r w:rsidRPr="00AF3233">
        <w:rPr>
          <w:rFonts w:ascii="Times New Roman" w:eastAsia="Calibri" w:hAnsi="Times New Roman" w:cs="Times New Roman"/>
          <w:b/>
        </w:rPr>
        <w:t>Auksto uzkodu piedāvājums</w:t>
      </w:r>
    </w:p>
    <w:p w14:paraId="4632EA80"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b/>
        </w:rPr>
      </w:pPr>
    </w:p>
    <w:p w14:paraId="2A5AFF07"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b/>
          <w:bCs/>
        </w:rPr>
      </w:pPr>
      <w:r w:rsidRPr="00AF3233">
        <w:rPr>
          <w:rFonts w:ascii="Times New Roman" w:eastAsia="Calibri" w:hAnsi="Times New Roman" w:cs="Times New Roman"/>
          <w:b/>
          <w:bCs/>
        </w:rPr>
        <w:t>Gaļas uzkodas:</w:t>
      </w:r>
    </w:p>
    <w:p w14:paraId="7FF670CD"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Liellopu mēle</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1/100</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2C5270B2"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Bužeņina</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1/100</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71BA18D4"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Pīe peķinas gaumē ar aveņu mērci</w:t>
      </w:r>
      <w:r w:rsidRPr="00AF3233">
        <w:rPr>
          <w:rFonts w:ascii="Times New Roman" w:eastAsia="Calibri" w:hAnsi="Times New Roman" w:cs="Times New Roman"/>
        </w:rPr>
        <w:tab/>
      </w:r>
      <w:r w:rsidRPr="00AF3233">
        <w:rPr>
          <w:rFonts w:ascii="Times New Roman" w:eastAsia="Calibri" w:hAnsi="Times New Roman" w:cs="Times New Roman"/>
        </w:rPr>
        <w:tab/>
        <w:t>15/5</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0B5777C0"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Rostbifs ar marinetam sinepju seklām</w:t>
      </w:r>
      <w:r w:rsidRPr="00AF3233">
        <w:rPr>
          <w:rFonts w:ascii="Times New Roman" w:eastAsia="Calibri" w:hAnsi="Times New Roman" w:cs="Times New Roman"/>
        </w:rPr>
        <w:tab/>
      </w:r>
      <w:r w:rsidRPr="00AF3233">
        <w:rPr>
          <w:rFonts w:ascii="Times New Roman" w:eastAsia="Calibri" w:hAnsi="Times New Roman" w:cs="Times New Roman"/>
        </w:rPr>
        <w:tab/>
        <w:t>15/5</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3599C89B"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Grissini ar proscuitto</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0.5/8</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67B1C390"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Tortilla ar vistas fileju</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1/200</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29A862AD"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Vistu akniņas bekonā ar mango mērci</w:t>
      </w:r>
      <w:r w:rsidRPr="00AF3233">
        <w:rPr>
          <w:rFonts w:ascii="Times New Roman" w:eastAsia="Calibri" w:hAnsi="Times New Roman" w:cs="Times New Roman"/>
        </w:rPr>
        <w:tab/>
      </w:r>
      <w:r w:rsidRPr="00AF3233">
        <w:rPr>
          <w:rFonts w:ascii="Times New Roman" w:eastAsia="Calibri" w:hAnsi="Times New Roman" w:cs="Times New Roman"/>
        </w:rPr>
        <w:tab/>
        <w:t>60/20</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3BDE47E3"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p>
    <w:p w14:paraId="59789C6A"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b/>
          <w:bCs/>
        </w:rPr>
      </w:pPr>
      <w:r w:rsidRPr="00AF3233">
        <w:rPr>
          <w:rFonts w:ascii="Times New Roman" w:eastAsia="Calibri" w:hAnsi="Times New Roman" w:cs="Times New Roman"/>
          <w:b/>
          <w:bCs/>
        </w:rPr>
        <w:t>Zivju uzkodas:</w:t>
      </w:r>
    </w:p>
    <w:p w14:paraId="03157D42"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Laša roll ar filad.sieru</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70/30</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6A72EBEB"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Grissini ar lasi m/s</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0.5/8</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55D19740"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Tortilla ar lasi m/s</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1/200</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64A44CE9"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Tortilla ar garnelēm</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1/200</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0E277E9C"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Garneles tempura ar saldo čilli mērci</w:t>
      </w:r>
      <w:r w:rsidRPr="00AF3233">
        <w:rPr>
          <w:rFonts w:ascii="Times New Roman" w:eastAsia="Calibri" w:hAnsi="Times New Roman" w:cs="Times New Roman"/>
        </w:rPr>
        <w:tab/>
      </w:r>
      <w:r w:rsidRPr="00AF3233">
        <w:rPr>
          <w:rFonts w:ascii="Times New Roman" w:eastAsia="Calibri" w:hAnsi="Times New Roman" w:cs="Times New Roman"/>
        </w:rPr>
        <w:tab/>
        <w:t>1/30</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1C30D2BB"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Lasis terijaki mercē ar vakame</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10/10/20</w:t>
      </w:r>
      <w:r w:rsidRPr="00AF3233">
        <w:rPr>
          <w:rFonts w:ascii="Times New Roman" w:eastAsia="Calibri" w:hAnsi="Times New Roman" w:cs="Times New Roman"/>
        </w:rPr>
        <w:tab/>
      </w:r>
      <w:r w:rsidRPr="00AF3233">
        <w:rPr>
          <w:rFonts w:ascii="Times New Roman" w:eastAsia="Calibri" w:hAnsi="Times New Roman" w:cs="Times New Roman"/>
        </w:rPr>
        <w:tab/>
      </w:r>
    </w:p>
    <w:p w14:paraId="18112248"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Tartalete ar tig.garneli un tomātu krēmu</w:t>
      </w:r>
      <w:r w:rsidRPr="00AF3233">
        <w:rPr>
          <w:rFonts w:ascii="Times New Roman" w:eastAsia="Calibri" w:hAnsi="Times New Roman" w:cs="Times New Roman"/>
        </w:rPr>
        <w:tab/>
        <w:t>1/10/20</w:t>
      </w:r>
      <w:r w:rsidRPr="00AF3233">
        <w:rPr>
          <w:rFonts w:ascii="Times New Roman" w:eastAsia="Calibri" w:hAnsi="Times New Roman" w:cs="Times New Roman"/>
        </w:rPr>
        <w:tab/>
      </w:r>
      <w:r w:rsidRPr="00AF3233">
        <w:rPr>
          <w:rFonts w:ascii="Times New Roman" w:eastAsia="Calibri" w:hAnsi="Times New Roman" w:cs="Times New Roman"/>
        </w:rPr>
        <w:tab/>
      </w:r>
    </w:p>
    <w:p w14:paraId="645CEF88"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Jūras ķemmītes ar mango salsu</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30/5</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5C5E2A44"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Laša tar-tar</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1/30</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23886831"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lang w:val="en-US"/>
        </w:rPr>
      </w:pPr>
      <w:r w:rsidRPr="00AF3233">
        <w:rPr>
          <w:rFonts w:ascii="Times New Roman" w:eastAsia="Calibri" w:hAnsi="Times New Roman" w:cs="Times New Roman"/>
        </w:rPr>
        <w:lastRenderedPageBreak/>
        <w:t>Zuša tar-tar</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1/30</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4311F272"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p>
    <w:p w14:paraId="228EE6AB"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b/>
          <w:bCs/>
        </w:rPr>
      </w:pPr>
      <w:r w:rsidRPr="00AF3233">
        <w:rPr>
          <w:rFonts w:ascii="Times New Roman" w:eastAsia="Calibri" w:hAnsi="Times New Roman" w:cs="Times New Roman"/>
          <w:b/>
          <w:bCs/>
        </w:rPr>
        <w:t>Kanapē:</w:t>
      </w:r>
    </w:p>
    <w:p w14:paraId="5F33ED22"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Kanapē ar lasi m/s</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1/15</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661D2856"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Kanapē ar garnelēm</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1/15</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07A1562B"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Kanapē ar siera suflē</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1/15</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53736AD0"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Kanapē ar šķiņka suflē</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1/15</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0DD59A70"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Kanapē ar krābju suflē</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1/15</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56926B3D"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Kanapē ar siļķi un biešu musu</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10/10/20</w:t>
      </w:r>
      <w:r w:rsidRPr="00AF3233">
        <w:rPr>
          <w:rFonts w:ascii="Times New Roman" w:eastAsia="Calibri" w:hAnsi="Times New Roman" w:cs="Times New Roman"/>
        </w:rPr>
        <w:tab/>
      </w:r>
      <w:r w:rsidRPr="00AF3233">
        <w:rPr>
          <w:rFonts w:ascii="Times New Roman" w:eastAsia="Calibri" w:hAnsi="Times New Roman" w:cs="Times New Roman"/>
        </w:rPr>
        <w:tab/>
      </w:r>
    </w:p>
    <w:p w14:paraId="4A28F7F9"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Kanapē ar sviesta zivi uz kartupeļu pankūciņas</w:t>
      </w:r>
      <w:r w:rsidRPr="00AF3233">
        <w:rPr>
          <w:rFonts w:ascii="Times New Roman" w:eastAsia="Calibri" w:hAnsi="Times New Roman" w:cs="Times New Roman"/>
        </w:rPr>
        <w:tab/>
        <w:t>10/10/20</w:t>
      </w:r>
      <w:r w:rsidRPr="00AF3233">
        <w:rPr>
          <w:rFonts w:ascii="Times New Roman" w:eastAsia="Calibri" w:hAnsi="Times New Roman" w:cs="Times New Roman"/>
        </w:rPr>
        <w:tab/>
      </w:r>
      <w:r w:rsidRPr="00AF3233">
        <w:rPr>
          <w:rFonts w:ascii="Times New Roman" w:eastAsia="Calibri" w:hAnsi="Times New Roman" w:cs="Times New Roman"/>
        </w:rPr>
        <w:tab/>
      </w:r>
    </w:p>
    <w:p w14:paraId="20BDEC1E"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Tartalete ar tig.garneli un tomatu krēmu</w:t>
      </w:r>
      <w:r w:rsidRPr="00AF3233">
        <w:rPr>
          <w:rFonts w:ascii="Times New Roman" w:eastAsia="Calibri" w:hAnsi="Times New Roman" w:cs="Times New Roman"/>
        </w:rPr>
        <w:tab/>
        <w:t>10/10/20</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3117FA84"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p>
    <w:p w14:paraId="7FF25598"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b/>
          <w:bCs/>
        </w:rPr>
      </w:pPr>
      <w:r w:rsidRPr="00AF3233">
        <w:rPr>
          <w:rFonts w:ascii="Times New Roman" w:eastAsia="Calibri" w:hAnsi="Times New Roman" w:cs="Times New Roman"/>
          <w:b/>
          <w:bCs/>
        </w:rPr>
        <w:t>Siera un dārzeņu uzkodas:</w:t>
      </w:r>
    </w:p>
    <w:p w14:paraId="0ECA988A"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Baklažāni ar siera-riekstu masu</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1/100</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0D4AA467"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Pildīti šampinjoni</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1/100</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0391B4BA"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Camamberts ar vīnogām</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15/20</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07CEE49E"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Mozzarella ar cherry tomatiem</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15/20</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272538D9"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Mozzarellas pirkstiņi</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1/1</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5A02A031"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Kraukšķīgas siera bumbiņas</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1/1</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31C85CF5"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Spring roll ar dārzeņiem ar maurloku mērci</w:t>
      </w:r>
      <w:r w:rsidRPr="00AF3233">
        <w:rPr>
          <w:rFonts w:ascii="Times New Roman" w:eastAsia="Calibri" w:hAnsi="Times New Roman" w:cs="Times New Roman"/>
        </w:rPr>
        <w:tab/>
        <w:t>1/1</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6EA2DEB8"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Vistu spring roll</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1/1</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79473020"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Money bag spring roll</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1/1</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65905093" w14:textId="45BFB648" w:rsidR="00DE1189" w:rsidRDefault="00DE1189" w:rsidP="00AF323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Lucida Sans Unicode" w:hAnsi="Times New Roman" w:cs="Times New Roman"/>
          <w:kern w:val="3"/>
          <w:sz w:val="24"/>
          <w:szCs w:val="24"/>
          <w:lang w:eastAsia="zh-CN" w:bidi="hi-IN"/>
        </w:rPr>
      </w:pPr>
      <w:r w:rsidRPr="00AF3233">
        <w:rPr>
          <w:rFonts w:ascii="Times New Roman" w:eastAsia="Calibri" w:hAnsi="Times New Roman" w:cs="Times New Roman"/>
        </w:rPr>
        <w:t>Shao Mai uzkoda</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1/1</w:t>
      </w:r>
      <w:r w:rsidRPr="00AF3233">
        <w:rPr>
          <w:rFonts w:ascii="Times New Roman" w:eastAsia="Calibri" w:hAnsi="Times New Roman" w:cs="Times New Roman"/>
        </w:rPr>
        <w:tab/>
      </w:r>
      <w:r w:rsidRPr="00AF3233">
        <w:rPr>
          <w:rFonts w:ascii="Times New Roman" w:eastAsia="Calibri" w:hAnsi="Times New Roman" w:cs="Times New Roman"/>
        </w:rPr>
        <w:tab/>
      </w:r>
    </w:p>
    <w:p w14:paraId="18DFCD75" w14:textId="77777777" w:rsidR="00AF3233" w:rsidRPr="00AF3233" w:rsidRDefault="00AF3233" w:rsidP="00AF323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Lucida Sans Unicode" w:hAnsi="Times New Roman" w:cs="Times New Roman"/>
          <w:kern w:val="3"/>
          <w:sz w:val="24"/>
          <w:szCs w:val="24"/>
          <w:lang w:eastAsia="zh-CN" w:bidi="hi-IN"/>
        </w:rPr>
      </w:pPr>
    </w:p>
    <w:p w14:paraId="6C700279" w14:textId="66C0C2E4" w:rsidR="00DE1189" w:rsidRPr="00AF3233" w:rsidRDefault="00AF3233" w:rsidP="00DE1189">
      <w:pPr>
        <w:widowControl w:val="0"/>
        <w:suppressAutoHyphens/>
        <w:autoSpaceDN w:val="0"/>
        <w:spacing w:before="4" w:after="0" w:line="240" w:lineRule="auto"/>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4"/>
          <w:szCs w:val="24"/>
          <w:lang w:eastAsia="zh-CN" w:bidi="hi-IN"/>
        </w:rPr>
        <w:t>Kopā par visu sarakstu bez PVN</w:t>
      </w:r>
    </w:p>
    <w:p w14:paraId="1D7F7073" w14:textId="77777777" w:rsidR="00DE1189" w:rsidRPr="00AF3233" w:rsidRDefault="00DE1189" w:rsidP="00DE1189">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4"/>
          <w:szCs w:val="24"/>
          <w:lang w:eastAsia="zh-CN" w:bidi="hi-IN"/>
        </w:rPr>
        <w:t>a. Nekādā veidā neesam ieinteresēti nevienā citā piedāvājumā, kas iesniegts šajā iepirkumā;</w:t>
      </w:r>
    </w:p>
    <w:p w14:paraId="3D09B32F" w14:textId="77777777" w:rsidR="00DE1189" w:rsidRPr="00AF3233" w:rsidRDefault="00DE1189" w:rsidP="00DE1189">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4"/>
          <w:szCs w:val="24"/>
          <w:lang w:eastAsia="zh-CN" w:bidi="hi-IN"/>
        </w:rPr>
        <w:t>b. Nav tādu apstākļu, kuri liegtu mums piedalīties iepirkumā un izpildīt tehniskās specifikācijās norādītās prasības.</w:t>
      </w:r>
    </w:p>
    <w:p w14:paraId="382BEFE3" w14:textId="77777777" w:rsidR="00DE1189" w:rsidRPr="00AF3233" w:rsidRDefault="00DE1189" w:rsidP="00DE1189">
      <w:pPr>
        <w:widowControl w:val="0"/>
        <w:suppressAutoHyphens/>
        <w:autoSpaceDN w:val="0"/>
        <w:spacing w:after="0" w:line="240" w:lineRule="auto"/>
        <w:textAlignment w:val="baseline"/>
        <w:rPr>
          <w:rFonts w:ascii="Times New Roman" w:eastAsia="Calibri" w:hAnsi="Times New Roman" w:cs="Times New Roman"/>
          <w:b/>
          <w:kern w:val="3"/>
          <w:szCs w:val="24"/>
          <w:lang w:eastAsia="lv-LV" w:bidi="hi-IN"/>
        </w:rPr>
      </w:pPr>
      <w:r w:rsidRPr="00AF3233">
        <w:rPr>
          <w:rFonts w:ascii="Times New Roman" w:eastAsia="Calibri" w:hAnsi="Times New Roman" w:cs="Times New Roman"/>
          <w:b/>
          <w:kern w:val="3"/>
          <w:szCs w:val="24"/>
          <w:lang w:eastAsia="lv-LV" w:bidi="hi-IN"/>
        </w:rPr>
        <w:t>Pretendenta nosaukums: _______________________</w:t>
      </w:r>
    </w:p>
    <w:p w14:paraId="089E9AD4" w14:textId="77777777" w:rsidR="00DE1189" w:rsidRPr="00AF3233" w:rsidRDefault="00DE1189" w:rsidP="00DE1189">
      <w:pPr>
        <w:widowControl w:val="0"/>
        <w:suppressAutoHyphens/>
        <w:autoSpaceDN w:val="0"/>
        <w:spacing w:after="0" w:line="240" w:lineRule="auto"/>
        <w:textAlignment w:val="baseline"/>
        <w:rPr>
          <w:rFonts w:ascii="Times New Roman" w:eastAsia="Calibri" w:hAnsi="Times New Roman" w:cs="Times New Roman"/>
          <w:kern w:val="3"/>
          <w:szCs w:val="24"/>
          <w:lang w:eastAsia="lv-LV" w:bidi="hi-IN"/>
        </w:rPr>
      </w:pPr>
      <w:r w:rsidRPr="00AF3233">
        <w:rPr>
          <w:rFonts w:ascii="Times New Roman" w:eastAsia="Calibri" w:hAnsi="Times New Roman" w:cs="Times New Roman"/>
          <w:kern w:val="3"/>
          <w:szCs w:val="24"/>
          <w:lang w:eastAsia="lv-LV" w:bidi="hi-IN"/>
        </w:rPr>
        <w:t>Reģistrēts ________________________________________</w:t>
      </w:r>
    </w:p>
    <w:p w14:paraId="47A675CE" w14:textId="77777777" w:rsidR="00DE1189" w:rsidRPr="00AF3233" w:rsidRDefault="00DE1189" w:rsidP="00DE1189">
      <w:pPr>
        <w:widowControl w:val="0"/>
        <w:suppressAutoHyphens/>
        <w:autoSpaceDN w:val="0"/>
        <w:spacing w:after="0" w:line="240" w:lineRule="auto"/>
        <w:textAlignment w:val="baseline"/>
        <w:rPr>
          <w:rFonts w:ascii="Times New Roman" w:eastAsia="Calibri" w:hAnsi="Times New Roman" w:cs="Times New Roman"/>
          <w:kern w:val="3"/>
          <w:szCs w:val="24"/>
          <w:lang w:eastAsia="lv-LV" w:bidi="hi-IN"/>
        </w:rPr>
      </w:pPr>
      <w:r w:rsidRPr="00AF3233">
        <w:rPr>
          <w:rFonts w:ascii="Times New Roman" w:eastAsia="Calibri" w:hAnsi="Times New Roman" w:cs="Times New Roman"/>
          <w:kern w:val="3"/>
          <w:szCs w:val="24"/>
          <w:lang w:eastAsia="lv-LV" w:bidi="hi-IN"/>
        </w:rPr>
        <w:t>Nodokļu maksātāja reģistrācijas Nr. _____________________</w:t>
      </w:r>
    </w:p>
    <w:p w14:paraId="580241EA" w14:textId="77777777" w:rsidR="00DE1189" w:rsidRPr="00AF3233" w:rsidRDefault="00DE1189" w:rsidP="00DE1189">
      <w:pPr>
        <w:widowControl w:val="0"/>
        <w:suppressAutoHyphens/>
        <w:autoSpaceDN w:val="0"/>
        <w:spacing w:after="0" w:line="240" w:lineRule="auto"/>
        <w:textAlignment w:val="baseline"/>
        <w:rPr>
          <w:rFonts w:ascii="Times New Roman" w:eastAsia="Calibri" w:hAnsi="Times New Roman" w:cs="Times New Roman"/>
          <w:kern w:val="3"/>
          <w:szCs w:val="24"/>
          <w:lang w:eastAsia="lv-LV" w:bidi="hi-IN"/>
        </w:rPr>
      </w:pPr>
      <w:r w:rsidRPr="00AF3233">
        <w:rPr>
          <w:rFonts w:ascii="Times New Roman" w:eastAsia="Calibri" w:hAnsi="Times New Roman" w:cs="Times New Roman"/>
          <w:kern w:val="3"/>
          <w:szCs w:val="24"/>
          <w:lang w:eastAsia="lv-LV" w:bidi="hi-IN"/>
        </w:rPr>
        <w:lastRenderedPageBreak/>
        <w:t>Juridiskā adrese: _____________________________________</w:t>
      </w:r>
      <w:r w:rsidRPr="00AF3233">
        <w:rPr>
          <w:rFonts w:ascii="Times New Roman" w:eastAsia="Calibri" w:hAnsi="Times New Roman" w:cs="Times New Roman"/>
          <w:kern w:val="3"/>
          <w:szCs w:val="24"/>
          <w:lang w:eastAsia="lv-LV" w:bidi="hi-IN"/>
        </w:rPr>
        <w:tab/>
      </w:r>
      <w:r w:rsidRPr="00AF3233">
        <w:rPr>
          <w:rFonts w:ascii="Times New Roman" w:eastAsia="Calibri" w:hAnsi="Times New Roman" w:cs="Times New Roman"/>
          <w:kern w:val="3"/>
          <w:szCs w:val="24"/>
          <w:lang w:eastAsia="lv-LV" w:bidi="hi-IN"/>
        </w:rPr>
        <w:tab/>
      </w:r>
      <w:r w:rsidRPr="00AF3233">
        <w:rPr>
          <w:rFonts w:ascii="Times New Roman" w:eastAsia="Calibri" w:hAnsi="Times New Roman" w:cs="Times New Roman"/>
          <w:kern w:val="3"/>
          <w:szCs w:val="24"/>
          <w:lang w:eastAsia="lv-LV" w:bidi="hi-IN"/>
        </w:rPr>
        <w:tab/>
      </w:r>
    </w:p>
    <w:p w14:paraId="69A7A54B" w14:textId="77777777" w:rsidR="00DE1189" w:rsidRPr="00AF3233" w:rsidRDefault="00DE1189" w:rsidP="00DE1189">
      <w:pPr>
        <w:widowControl w:val="0"/>
        <w:suppressAutoHyphens/>
        <w:autoSpaceDN w:val="0"/>
        <w:spacing w:after="0" w:line="240" w:lineRule="auto"/>
        <w:textAlignment w:val="baseline"/>
        <w:rPr>
          <w:rFonts w:ascii="Times New Roman" w:eastAsia="Calibri" w:hAnsi="Times New Roman" w:cs="Times New Roman"/>
          <w:kern w:val="3"/>
          <w:szCs w:val="24"/>
          <w:lang w:eastAsia="lv-LV" w:bidi="hi-IN"/>
        </w:rPr>
      </w:pPr>
      <w:r w:rsidRPr="00AF3233">
        <w:rPr>
          <w:rFonts w:ascii="Times New Roman" w:eastAsia="Calibri" w:hAnsi="Times New Roman" w:cs="Times New Roman"/>
          <w:kern w:val="3"/>
          <w:szCs w:val="24"/>
          <w:lang w:eastAsia="lv-LV" w:bidi="hi-IN"/>
        </w:rPr>
        <w:t>Bankas rekvizīti: _______________________________________________________________</w:t>
      </w:r>
    </w:p>
    <w:p w14:paraId="5F7D0EAD" w14:textId="77777777" w:rsidR="00DE1189" w:rsidRPr="00AF3233" w:rsidRDefault="00DE1189" w:rsidP="00DE1189">
      <w:pPr>
        <w:widowControl w:val="0"/>
        <w:suppressAutoHyphens/>
        <w:autoSpaceDN w:val="0"/>
        <w:spacing w:after="0" w:line="240" w:lineRule="auto"/>
        <w:textAlignment w:val="baseline"/>
        <w:rPr>
          <w:rFonts w:ascii="Times New Roman" w:eastAsia="Calibri" w:hAnsi="Times New Roman" w:cs="Times New Roman"/>
          <w:kern w:val="3"/>
          <w:szCs w:val="24"/>
          <w:lang w:eastAsia="lv-LV" w:bidi="hi-IN"/>
        </w:rPr>
      </w:pPr>
      <w:r w:rsidRPr="00AF3233">
        <w:rPr>
          <w:rFonts w:ascii="Times New Roman" w:eastAsia="Calibri" w:hAnsi="Times New Roman" w:cs="Times New Roman"/>
          <w:kern w:val="3"/>
          <w:szCs w:val="24"/>
          <w:lang w:eastAsia="lv-LV" w:bidi="hi-IN"/>
        </w:rPr>
        <w:t>Kontaktpersonas vārds, uzvārds:</w:t>
      </w:r>
      <w:r w:rsidRPr="00AF3233">
        <w:rPr>
          <w:rFonts w:ascii="Times New Roman" w:eastAsia="Calibri" w:hAnsi="Times New Roman" w:cs="Times New Roman"/>
          <w:kern w:val="3"/>
          <w:szCs w:val="24"/>
          <w:lang w:eastAsia="lv-LV" w:bidi="hi-IN"/>
        </w:rPr>
        <w:tab/>
      </w:r>
      <w:r w:rsidRPr="00AF3233">
        <w:rPr>
          <w:rFonts w:ascii="Times New Roman" w:eastAsia="Calibri" w:hAnsi="Times New Roman" w:cs="Times New Roman"/>
          <w:kern w:val="3"/>
          <w:szCs w:val="24"/>
          <w:lang w:eastAsia="lv-LV" w:bidi="hi-IN"/>
        </w:rPr>
        <w:tab/>
        <w:t>Tālrunis: ____________________________</w:t>
      </w:r>
      <w:r w:rsidRPr="00AF3233">
        <w:rPr>
          <w:rFonts w:ascii="Times New Roman" w:eastAsia="Calibri" w:hAnsi="Times New Roman" w:cs="Times New Roman"/>
          <w:kern w:val="3"/>
          <w:szCs w:val="24"/>
          <w:lang w:eastAsia="lv-LV" w:bidi="hi-IN"/>
        </w:rPr>
        <w:tab/>
      </w:r>
      <w:r w:rsidRPr="00AF3233">
        <w:rPr>
          <w:rFonts w:ascii="Times New Roman" w:eastAsia="Calibri" w:hAnsi="Times New Roman" w:cs="Times New Roman"/>
          <w:kern w:val="3"/>
          <w:szCs w:val="24"/>
          <w:lang w:eastAsia="lv-LV" w:bidi="hi-IN"/>
        </w:rPr>
        <w:tab/>
      </w:r>
      <w:r w:rsidRPr="00AF3233">
        <w:rPr>
          <w:rFonts w:ascii="Times New Roman" w:eastAsia="Calibri" w:hAnsi="Times New Roman" w:cs="Times New Roman"/>
          <w:kern w:val="3"/>
          <w:szCs w:val="24"/>
          <w:lang w:eastAsia="lv-LV" w:bidi="hi-IN"/>
        </w:rPr>
        <w:tab/>
      </w:r>
    </w:p>
    <w:p w14:paraId="5BA8FA48" w14:textId="77777777" w:rsidR="00DE1189" w:rsidRPr="00AF3233" w:rsidRDefault="00DE1189" w:rsidP="00DE1189">
      <w:pPr>
        <w:widowControl w:val="0"/>
        <w:suppressAutoHyphens/>
        <w:autoSpaceDN w:val="0"/>
        <w:spacing w:after="0" w:line="240" w:lineRule="auto"/>
        <w:jc w:val="both"/>
        <w:textAlignment w:val="baseline"/>
        <w:rPr>
          <w:rFonts w:ascii="Times New Roman" w:eastAsia="Calibri" w:hAnsi="Times New Roman" w:cs="Times New Roman"/>
          <w:kern w:val="3"/>
          <w:szCs w:val="24"/>
          <w:lang w:eastAsia="lv-LV" w:bidi="hi-IN"/>
        </w:rPr>
      </w:pPr>
      <w:r w:rsidRPr="00AF3233">
        <w:rPr>
          <w:rFonts w:ascii="Times New Roman" w:eastAsia="Lucida Sans Unicode" w:hAnsi="Times New Roman" w:cs="Times New Roman"/>
          <w:b/>
          <w:kern w:val="3"/>
          <w:sz w:val="24"/>
          <w:szCs w:val="24"/>
          <w:lang w:eastAsia="zh-CN" w:bidi="hi-IN"/>
        </w:rPr>
        <w:t>E-pasta adrese:</w:t>
      </w:r>
      <w:r w:rsidRPr="00AF3233">
        <w:rPr>
          <w:rFonts w:ascii="Times New Roman" w:eastAsia="Lucida Sans Unicode" w:hAnsi="Times New Roman" w:cs="Times New Roman"/>
          <w:b/>
          <w:kern w:val="3"/>
          <w:sz w:val="24"/>
          <w:szCs w:val="24"/>
          <w:lang w:eastAsia="zh-CN" w:bidi="hi-IN"/>
        </w:rPr>
        <w:tab/>
        <w:t>_________________________________</w:t>
      </w:r>
      <w:r w:rsidRPr="00AF3233">
        <w:rPr>
          <w:rFonts w:ascii="Times New Roman" w:eastAsia="Lucida Sans Unicode" w:hAnsi="Times New Roman" w:cs="Times New Roman"/>
          <w:b/>
          <w:kern w:val="3"/>
          <w:sz w:val="24"/>
          <w:szCs w:val="24"/>
          <w:lang w:eastAsia="zh-CN" w:bidi="hi-IN"/>
        </w:rPr>
        <w:tab/>
      </w:r>
    </w:p>
    <w:p w14:paraId="7C968A86" w14:textId="77777777" w:rsidR="00DE1189" w:rsidRPr="00AF3233" w:rsidRDefault="00DE1189" w:rsidP="00DE1189">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
          <w:bCs/>
          <w:i/>
          <w:iCs/>
          <w:kern w:val="3"/>
          <w:sz w:val="24"/>
          <w:szCs w:val="24"/>
          <w:lang w:eastAsia="zh-CN" w:bidi="hi-IN"/>
        </w:rPr>
        <w:t>Datums  ________________________</w:t>
      </w:r>
    </w:p>
    <w:p w14:paraId="364D25E0" w14:textId="77777777" w:rsidR="00DE1189" w:rsidRPr="00AF3233" w:rsidRDefault="00DE1189" w:rsidP="00DE1189">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
          <w:bCs/>
          <w:i/>
          <w:iCs/>
          <w:kern w:val="3"/>
          <w:sz w:val="24"/>
          <w:szCs w:val="24"/>
          <w:lang w:eastAsia="zh-CN" w:bidi="hi-IN"/>
        </w:rPr>
        <w:t>Pretendenta vai tā pilnvarotās personas paraksts, tā atšifrējums, zīmogs (ja ir)</w:t>
      </w:r>
    </w:p>
    <w:p w14:paraId="48B2CB21" w14:textId="77777777" w:rsidR="00DE1189" w:rsidRPr="00AF3233" w:rsidRDefault="00DE1189" w:rsidP="00DE1189">
      <w:pPr>
        <w:widowControl w:val="0"/>
        <w:suppressAutoHyphens/>
        <w:autoSpaceDN w:val="0"/>
        <w:spacing w:after="0" w:line="240" w:lineRule="auto"/>
        <w:textAlignment w:val="baseline"/>
        <w:rPr>
          <w:rFonts w:ascii="Times New Roman" w:eastAsia="Calibri" w:hAnsi="Times New Roman" w:cs="Times New Roman"/>
          <w:b/>
          <w:bCs/>
          <w:i/>
          <w:iCs/>
          <w:kern w:val="3"/>
          <w:sz w:val="24"/>
          <w:szCs w:val="24"/>
          <w:lang w:eastAsia="lv-LV" w:bidi="hi-IN"/>
        </w:rPr>
      </w:pPr>
    </w:p>
    <w:p w14:paraId="0E279924" w14:textId="77777777" w:rsidR="00DE1189" w:rsidRPr="00AF3233" w:rsidRDefault="00DE1189" w:rsidP="00DE1189">
      <w:pPr>
        <w:widowControl w:val="0"/>
        <w:numPr>
          <w:ilvl w:val="1"/>
          <w:numId w:val="4"/>
        </w:numPr>
        <w:suppressAutoHyphens/>
        <w:autoSpaceDN w:val="0"/>
        <w:spacing w:after="120" w:line="240" w:lineRule="auto"/>
        <w:jc w:val="both"/>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
          <w:kern w:val="3"/>
          <w:sz w:val="23"/>
          <w:szCs w:val="23"/>
          <w:lang w:eastAsia="ar-SA" w:bidi="hi-IN"/>
        </w:rPr>
        <w:t>TEHNISKĀ UN KVALITĀTES DAĻA</w:t>
      </w:r>
    </w:p>
    <w:tbl>
      <w:tblPr>
        <w:tblW w:w="14760" w:type="dxa"/>
        <w:tblInd w:w="113" w:type="dxa"/>
        <w:tblLayout w:type="fixed"/>
        <w:tblCellMar>
          <w:left w:w="10" w:type="dxa"/>
          <w:right w:w="10" w:type="dxa"/>
        </w:tblCellMar>
        <w:tblLook w:val="04A0" w:firstRow="1" w:lastRow="0" w:firstColumn="1" w:lastColumn="0" w:noHBand="0" w:noVBand="1"/>
      </w:tblPr>
      <w:tblGrid>
        <w:gridCol w:w="1016"/>
        <w:gridCol w:w="8222"/>
        <w:gridCol w:w="5522"/>
      </w:tblGrid>
      <w:tr w:rsidR="00DE1189" w:rsidRPr="00AF3233" w14:paraId="2DF8A141" w14:textId="77777777" w:rsidTr="00AF3233">
        <w:trPr>
          <w:trHeight w:val="384"/>
        </w:trPr>
        <w:tc>
          <w:tcPr>
            <w:tcW w:w="101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202ABFFD" w14:textId="77777777" w:rsidR="00DE1189" w:rsidRPr="00AF3233" w:rsidRDefault="00DE1189" w:rsidP="00E65A1C">
            <w:pPr>
              <w:widowControl w:val="0"/>
              <w:suppressAutoHyphens/>
              <w:autoSpaceDN w:val="0"/>
              <w:spacing w:after="0" w:line="264" w:lineRule="exact"/>
              <w:ind w:right="243"/>
              <w:jc w:val="right"/>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
                <w:kern w:val="3"/>
                <w:sz w:val="23"/>
                <w:szCs w:val="24"/>
                <w:lang w:eastAsia="zh-CN" w:bidi="hi-IN"/>
              </w:rPr>
              <w:t>Nr.</w:t>
            </w:r>
          </w:p>
        </w:tc>
        <w:tc>
          <w:tcPr>
            <w:tcW w:w="822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23141272" w14:textId="508FCC09" w:rsidR="00DE1189" w:rsidRPr="00AF3233" w:rsidRDefault="00AF3233" w:rsidP="00AF3233">
            <w:pPr>
              <w:widowControl w:val="0"/>
              <w:suppressAutoHyphens/>
              <w:autoSpaceDN w:val="0"/>
              <w:spacing w:after="0" w:line="264" w:lineRule="exact"/>
              <w:ind w:right="4102"/>
              <w:textAlignment w:val="baseline"/>
              <w:rPr>
                <w:rFonts w:ascii="Times New Roman" w:eastAsia="Lucida Sans Unicode" w:hAnsi="Times New Roman" w:cs="Times New Roman"/>
                <w:kern w:val="3"/>
                <w:sz w:val="24"/>
                <w:szCs w:val="24"/>
                <w:lang w:eastAsia="zh-CN" w:bidi="hi-IN"/>
              </w:rPr>
            </w:pPr>
            <w:r>
              <w:rPr>
                <w:rFonts w:ascii="Times New Roman" w:eastAsia="Lucida Sans Unicode" w:hAnsi="Times New Roman" w:cs="Times New Roman"/>
                <w:b/>
                <w:kern w:val="3"/>
                <w:sz w:val="23"/>
                <w:szCs w:val="24"/>
                <w:lang w:eastAsia="zh-CN" w:bidi="hi-IN"/>
              </w:rPr>
              <w:t xml:space="preserve">  </w:t>
            </w:r>
            <w:r w:rsidR="00DE1189" w:rsidRPr="00AF3233">
              <w:rPr>
                <w:rFonts w:ascii="Times New Roman" w:eastAsia="Lucida Sans Unicode" w:hAnsi="Times New Roman" w:cs="Times New Roman"/>
                <w:b/>
                <w:kern w:val="3"/>
                <w:sz w:val="23"/>
                <w:szCs w:val="24"/>
                <w:lang w:eastAsia="zh-CN" w:bidi="hi-IN"/>
              </w:rPr>
              <w:t>Prasība</w:t>
            </w:r>
          </w:p>
        </w:tc>
        <w:tc>
          <w:tcPr>
            <w:tcW w:w="552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54146878" w14:textId="77777777" w:rsidR="00DE1189" w:rsidRPr="00AF3233" w:rsidRDefault="00DE1189" w:rsidP="00E65A1C">
            <w:pPr>
              <w:widowControl w:val="0"/>
              <w:suppressAutoHyphens/>
              <w:autoSpaceDN w:val="0"/>
              <w:spacing w:after="0" w:line="264" w:lineRule="exact"/>
              <w:ind w:left="455"/>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
                <w:kern w:val="3"/>
                <w:sz w:val="23"/>
                <w:szCs w:val="24"/>
                <w:lang w:eastAsia="zh-CN" w:bidi="hi-IN"/>
              </w:rPr>
              <w:t>Pretendenta piedāvājums un īss apraksts</w:t>
            </w:r>
          </w:p>
        </w:tc>
      </w:tr>
      <w:tr w:rsidR="00DE1189" w:rsidRPr="00AF3233" w14:paraId="4F0F6723" w14:textId="77777777" w:rsidTr="00AF3233">
        <w:trPr>
          <w:trHeight w:val="1055"/>
        </w:trPr>
        <w:tc>
          <w:tcPr>
            <w:tcW w:w="101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364F1667" w14:textId="77777777" w:rsidR="00DE1189" w:rsidRPr="00AF3233" w:rsidRDefault="00DE1189" w:rsidP="00E65A1C">
            <w:pPr>
              <w:widowControl w:val="0"/>
              <w:suppressAutoHyphens/>
              <w:autoSpaceDN w:val="0"/>
              <w:spacing w:before="1" w:after="0" w:line="240" w:lineRule="auto"/>
              <w:ind w:left="275" w:right="264"/>
              <w:jc w:val="center"/>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1.</w:t>
            </w:r>
          </w:p>
        </w:tc>
        <w:tc>
          <w:tcPr>
            <w:tcW w:w="822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131B3474" w14:textId="77777777" w:rsidR="00DE1189" w:rsidRPr="00AF3233" w:rsidRDefault="00DE1189" w:rsidP="00E65A1C">
            <w:pPr>
              <w:widowControl w:val="0"/>
              <w:suppressAutoHyphens/>
              <w:autoSpaceDN w:val="0"/>
              <w:spacing w:before="1" w:after="0" w:line="240" w:lineRule="auto"/>
              <w:ind w:left="109" w:right="103"/>
              <w:jc w:val="both"/>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Ēdienu pagatavošanā tiks izmantoti tikai un vienīgi svaigi, augstas kvalitātes produkti un izejvielas, ievērojot vispārpieņemto restorāna standartu ēdienu pagatavošanā, pasniegšanā un galdu servēšanā, tajā skaitā:</w:t>
            </w:r>
          </w:p>
        </w:tc>
        <w:tc>
          <w:tcPr>
            <w:tcW w:w="552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15B8011D" w14:textId="77777777" w:rsidR="00DE1189" w:rsidRPr="00AF3233" w:rsidRDefault="00DE1189" w:rsidP="00E65A1C">
            <w:pPr>
              <w:keepLines/>
              <w:widowControl w:val="0"/>
              <w:suppressAutoHyphens/>
              <w:autoSpaceDN w:val="0"/>
              <w:spacing w:before="1" w:after="0" w:line="240" w:lineRule="auto"/>
              <w:ind w:left="109" w:right="103"/>
              <w:jc w:val="both"/>
              <w:textAlignment w:val="baseline"/>
              <w:rPr>
                <w:rFonts w:ascii="Times New Roman" w:eastAsia="Lucida Sans Unicode" w:hAnsi="Times New Roman" w:cs="Times New Roman"/>
                <w:kern w:val="3"/>
                <w:sz w:val="23"/>
                <w:szCs w:val="23"/>
                <w:lang w:eastAsia="ar-SA" w:bidi="hi-IN"/>
              </w:rPr>
            </w:pPr>
            <w:r w:rsidRPr="00AF3233">
              <w:rPr>
                <w:rFonts w:ascii="Times New Roman" w:eastAsia="Lucida Sans Unicode" w:hAnsi="Times New Roman" w:cs="Times New Roman"/>
                <w:kern w:val="3"/>
                <w:sz w:val="23"/>
                <w:szCs w:val="23"/>
                <w:lang w:eastAsia="ar-SA" w:bidi="hi-IN"/>
              </w:rPr>
              <w:t>Ēdienu pagatavošanā tiks izmantoti tikai un vienīgi svaigi, augstas kvalitātes produkti un izejvielas, ievērojot vispārpieņemto restorāna standartu ēdienu pagatavošanā, pasniegšanā un galdu servēšanā, tajā skaitā:</w:t>
            </w:r>
          </w:p>
        </w:tc>
      </w:tr>
      <w:tr w:rsidR="00AF3233" w:rsidRPr="00AF3233" w14:paraId="23543700" w14:textId="77777777" w:rsidTr="00AF3233">
        <w:trPr>
          <w:trHeight w:val="914"/>
        </w:trPr>
        <w:tc>
          <w:tcPr>
            <w:tcW w:w="101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1CF48CFF" w14:textId="77777777" w:rsidR="00AF3233" w:rsidRPr="00AF3233" w:rsidRDefault="00AF3233" w:rsidP="00AF3233">
            <w:pPr>
              <w:widowControl w:val="0"/>
              <w:suppressAutoHyphens/>
              <w:autoSpaceDN w:val="0"/>
              <w:spacing w:after="0" w:line="264" w:lineRule="exact"/>
              <w:ind w:right="223"/>
              <w:jc w:val="right"/>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1.1.</w:t>
            </w:r>
          </w:p>
        </w:tc>
        <w:tc>
          <w:tcPr>
            <w:tcW w:w="822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6CD1DFF6" w14:textId="027CE652" w:rsidR="00AF3233" w:rsidRPr="00AF3233" w:rsidRDefault="00AF3233" w:rsidP="00AF3233">
            <w:pPr>
              <w:widowControl w:val="0"/>
              <w:tabs>
                <w:tab w:val="left" w:pos="1576"/>
                <w:tab w:val="left" w:pos="2979"/>
                <w:tab w:val="left" w:pos="4165"/>
                <w:tab w:val="left" w:pos="5109"/>
                <w:tab w:val="left" w:pos="6105"/>
                <w:tab w:val="left" w:pos="6984"/>
                <w:tab w:val="left" w:pos="8029"/>
              </w:tabs>
              <w:suppressAutoHyphens/>
              <w:autoSpaceDN w:val="0"/>
              <w:spacing w:after="0" w:line="240" w:lineRule="auto"/>
              <w:ind w:left="109" w:right="112"/>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Ēdināšanas</w:t>
            </w:r>
            <w:r w:rsidRPr="00AF3233">
              <w:rPr>
                <w:rFonts w:ascii="Times New Roman" w:eastAsia="Lucida Sans Unicode" w:hAnsi="Times New Roman" w:cs="Times New Roman"/>
                <w:kern w:val="3"/>
                <w:sz w:val="23"/>
                <w:szCs w:val="24"/>
                <w:lang w:eastAsia="zh-CN" w:bidi="hi-IN"/>
              </w:rPr>
              <w:tab/>
              <w:t>pakalpojumā</w:t>
            </w:r>
            <w:r w:rsidRPr="00AF3233">
              <w:rPr>
                <w:rFonts w:ascii="Times New Roman" w:eastAsia="Lucida Sans Unicode" w:hAnsi="Times New Roman" w:cs="Times New Roman"/>
                <w:kern w:val="3"/>
                <w:sz w:val="23"/>
                <w:szCs w:val="24"/>
                <w:lang w:eastAsia="zh-CN" w:bidi="hi-IN"/>
              </w:rPr>
              <w:tab/>
              <w:t>izmantotie</w:t>
            </w:r>
            <w:r w:rsidRPr="00AF3233">
              <w:rPr>
                <w:rFonts w:ascii="Times New Roman" w:eastAsia="Lucida Sans Unicode" w:hAnsi="Times New Roman" w:cs="Times New Roman"/>
                <w:kern w:val="3"/>
                <w:sz w:val="23"/>
                <w:szCs w:val="24"/>
                <w:lang w:eastAsia="zh-CN" w:bidi="hi-IN"/>
              </w:rPr>
              <w:tab/>
              <w:t>pārtikas</w:t>
            </w:r>
            <w:r w:rsidRPr="00AF3233">
              <w:rPr>
                <w:rFonts w:ascii="Times New Roman" w:eastAsia="Lucida Sans Unicode" w:hAnsi="Times New Roman" w:cs="Times New Roman"/>
                <w:kern w:val="3"/>
                <w:sz w:val="23"/>
                <w:szCs w:val="24"/>
                <w:lang w:eastAsia="zh-CN" w:bidi="hi-IN"/>
              </w:rPr>
              <w:tab/>
              <w:t>produkti</w:t>
            </w:r>
            <w:r w:rsidRPr="00AF3233">
              <w:rPr>
                <w:rFonts w:ascii="Times New Roman" w:eastAsia="Lucida Sans Unicode" w:hAnsi="Times New Roman" w:cs="Times New Roman"/>
                <w:kern w:val="3"/>
                <w:sz w:val="23"/>
                <w:szCs w:val="24"/>
                <w:lang w:eastAsia="zh-CN" w:bidi="hi-IN"/>
              </w:rPr>
              <w:tab/>
              <w:t>nesatur</w:t>
            </w:r>
            <w:r w:rsidRPr="00AF3233">
              <w:rPr>
                <w:rFonts w:ascii="Times New Roman" w:eastAsia="Lucida Sans Unicode" w:hAnsi="Times New Roman" w:cs="Times New Roman"/>
                <w:kern w:val="3"/>
                <w:sz w:val="23"/>
                <w:szCs w:val="24"/>
                <w:lang w:eastAsia="zh-CN" w:bidi="hi-IN"/>
              </w:rPr>
              <w:tab/>
              <w:t xml:space="preserve">ģenētiski </w:t>
            </w:r>
            <w:r w:rsidRPr="00AF3233">
              <w:rPr>
                <w:rFonts w:ascii="Times New Roman" w:eastAsia="Lucida Sans Unicode" w:hAnsi="Times New Roman" w:cs="Times New Roman"/>
                <w:spacing w:val="-1"/>
                <w:kern w:val="3"/>
                <w:sz w:val="23"/>
                <w:szCs w:val="24"/>
                <w:lang w:eastAsia="zh-CN" w:bidi="hi-IN"/>
              </w:rPr>
              <w:t xml:space="preserve">modificētos </w:t>
            </w:r>
            <w:r w:rsidRPr="00AF3233">
              <w:rPr>
                <w:rFonts w:ascii="Times New Roman" w:eastAsia="Lucida Sans Unicode" w:hAnsi="Times New Roman" w:cs="Times New Roman"/>
                <w:kern w:val="3"/>
                <w:sz w:val="23"/>
                <w:szCs w:val="24"/>
                <w:lang w:eastAsia="zh-CN" w:bidi="hi-IN"/>
              </w:rPr>
              <w:t>organismus, nesastāv no tiem un nav ražoti no</w:t>
            </w:r>
            <w:r w:rsidRPr="00AF3233">
              <w:rPr>
                <w:rFonts w:ascii="Times New Roman" w:eastAsia="Lucida Sans Unicode" w:hAnsi="Times New Roman" w:cs="Times New Roman"/>
                <w:spacing w:val="-12"/>
                <w:kern w:val="3"/>
                <w:sz w:val="23"/>
                <w:szCs w:val="24"/>
                <w:lang w:eastAsia="zh-CN" w:bidi="hi-IN"/>
              </w:rPr>
              <w:t xml:space="preserve"> </w:t>
            </w:r>
            <w:r w:rsidRPr="00AF3233">
              <w:rPr>
                <w:rFonts w:ascii="Times New Roman" w:eastAsia="Lucida Sans Unicode" w:hAnsi="Times New Roman" w:cs="Times New Roman"/>
                <w:kern w:val="3"/>
                <w:sz w:val="23"/>
                <w:szCs w:val="24"/>
                <w:lang w:eastAsia="zh-CN" w:bidi="hi-IN"/>
              </w:rPr>
              <w:t>tiem</w:t>
            </w:r>
          </w:p>
        </w:tc>
        <w:tc>
          <w:tcPr>
            <w:tcW w:w="552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4A89CB97" w14:textId="5F6EF8C2" w:rsidR="00AF3233" w:rsidRPr="00AF3233" w:rsidRDefault="00AF3233" w:rsidP="00AF3233">
            <w:pPr>
              <w:keepLines/>
              <w:widowControl w:val="0"/>
              <w:tabs>
                <w:tab w:val="left" w:pos="1576"/>
                <w:tab w:val="left" w:pos="2979"/>
                <w:tab w:val="left" w:pos="4165"/>
                <w:tab w:val="left" w:pos="5109"/>
                <w:tab w:val="left" w:pos="6105"/>
                <w:tab w:val="left" w:pos="6984"/>
                <w:tab w:val="left" w:pos="8029"/>
              </w:tabs>
              <w:suppressAutoHyphens/>
              <w:autoSpaceDN w:val="0"/>
              <w:spacing w:after="0" w:line="240" w:lineRule="auto"/>
              <w:ind w:left="109" w:right="112"/>
              <w:jc w:val="both"/>
              <w:textAlignment w:val="baseline"/>
              <w:rPr>
                <w:rFonts w:ascii="Times New Roman" w:eastAsia="Lucida Sans Unicode" w:hAnsi="Times New Roman" w:cs="Times New Roman"/>
                <w:kern w:val="3"/>
                <w:sz w:val="23"/>
                <w:szCs w:val="23"/>
                <w:lang w:eastAsia="ar-SA" w:bidi="hi-IN"/>
              </w:rPr>
            </w:pPr>
            <w:r w:rsidRPr="00AF3233">
              <w:rPr>
                <w:rFonts w:ascii="Times New Roman" w:eastAsia="Lucida Sans Unicode" w:hAnsi="Times New Roman" w:cs="Times New Roman"/>
                <w:kern w:val="3"/>
                <w:sz w:val="23"/>
                <w:szCs w:val="23"/>
                <w:lang w:eastAsia="ar-SA" w:bidi="hi-IN"/>
              </w:rPr>
              <w:t xml:space="preserve">Ēdināšanas pakalpojumā izmantotie pārtikas produkti nesatur ģenētiski </w:t>
            </w:r>
            <w:r w:rsidRPr="00AF3233">
              <w:rPr>
                <w:rFonts w:ascii="Times New Roman" w:eastAsia="Lucida Sans Unicode" w:hAnsi="Times New Roman" w:cs="Times New Roman"/>
                <w:spacing w:val="-1"/>
                <w:kern w:val="3"/>
                <w:sz w:val="23"/>
                <w:szCs w:val="23"/>
                <w:lang w:eastAsia="ar-SA" w:bidi="hi-IN"/>
              </w:rPr>
              <w:t xml:space="preserve">modificētos </w:t>
            </w:r>
            <w:r w:rsidRPr="00AF3233">
              <w:rPr>
                <w:rFonts w:ascii="Times New Roman" w:eastAsia="Lucida Sans Unicode" w:hAnsi="Times New Roman" w:cs="Times New Roman"/>
                <w:kern w:val="3"/>
                <w:sz w:val="23"/>
                <w:szCs w:val="23"/>
                <w:lang w:eastAsia="ar-SA" w:bidi="hi-IN"/>
              </w:rPr>
              <w:t>organismus, nesastāv no tiem un nav ražoti no</w:t>
            </w:r>
            <w:r w:rsidRPr="00AF3233">
              <w:rPr>
                <w:rFonts w:ascii="Times New Roman" w:eastAsia="Lucida Sans Unicode" w:hAnsi="Times New Roman" w:cs="Times New Roman"/>
                <w:spacing w:val="-12"/>
                <w:kern w:val="3"/>
                <w:sz w:val="23"/>
                <w:szCs w:val="23"/>
                <w:lang w:eastAsia="ar-SA" w:bidi="hi-IN"/>
              </w:rPr>
              <w:t xml:space="preserve"> </w:t>
            </w:r>
            <w:r w:rsidRPr="00AF3233">
              <w:rPr>
                <w:rFonts w:ascii="Times New Roman" w:eastAsia="Lucida Sans Unicode" w:hAnsi="Times New Roman" w:cs="Times New Roman"/>
                <w:kern w:val="3"/>
                <w:sz w:val="23"/>
                <w:szCs w:val="23"/>
                <w:lang w:eastAsia="ar-SA" w:bidi="hi-IN"/>
              </w:rPr>
              <w:t>tiem un nav ražoti</w:t>
            </w:r>
          </w:p>
        </w:tc>
      </w:tr>
      <w:tr w:rsidR="00AF3233" w:rsidRPr="00AF3233" w14:paraId="2BF29D9B" w14:textId="77777777" w:rsidTr="00AF3233">
        <w:trPr>
          <w:trHeight w:val="1088"/>
        </w:trPr>
        <w:tc>
          <w:tcPr>
            <w:tcW w:w="101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70CEB7FD" w14:textId="77777777" w:rsidR="00AF3233" w:rsidRPr="00AF3233" w:rsidRDefault="00AF3233" w:rsidP="00AF3233">
            <w:pPr>
              <w:widowControl w:val="0"/>
              <w:suppressAutoHyphens/>
              <w:autoSpaceDN w:val="0"/>
              <w:spacing w:before="1" w:after="0" w:line="240" w:lineRule="auto"/>
              <w:ind w:right="252"/>
              <w:jc w:val="right"/>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1.2.</w:t>
            </w:r>
          </w:p>
        </w:tc>
        <w:tc>
          <w:tcPr>
            <w:tcW w:w="822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45755F91" w14:textId="77777777" w:rsidR="00AF3233" w:rsidRPr="00AF3233" w:rsidRDefault="00AF3233" w:rsidP="00AF3233">
            <w:pPr>
              <w:widowControl w:val="0"/>
              <w:suppressAutoHyphens/>
              <w:autoSpaceDN w:val="0"/>
              <w:spacing w:before="1" w:after="0" w:line="240" w:lineRule="auto"/>
              <w:ind w:left="109" w:right="113"/>
              <w:jc w:val="both"/>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 xml:space="preserve">Augļi un dārzeņi tiek izmantoti, ņemot vērā to sezonalitāti un pieejamību tirgū, kā arī ievērojot Zemkopības ministrijas izstrādāto vietējo augļu un dārzeņu pieejamības kalendāru, kas publicēts Iepirkumu uzraudzības biroja mājaslapā internetā </w:t>
            </w:r>
            <w:hyperlink r:id="rId13" w:history="1">
              <w:r w:rsidRPr="00AF3233">
                <w:rPr>
                  <w:rFonts w:ascii="Times New Roman" w:eastAsia="Lucida Sans Unicode" w:hAnsi="Times New Roman" w:cs="Times New Roman"/>
                  <w:color w:val="0000FF"/>
                  <w:kern w:val="3"/>
                  <w:sz w:val="23"/>
                  <w:szCs w:val="24"/>
                  <w:u w:val="single" w:color="000000"/>
                  <w:lang w:eastAsia="zh-CN" w:bidi="hi-IN"/>
                </w:rPr>
                <w:t>http://iub.gov.lv/node/478</w:t>
              </w:r>
            </w:hyperlink>
          </w:p>
        </w:tc>
        <w:tc>
          <w:tcPr>
            <w:tcW w:w="552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42E024DA" w14:textId="77777777" w:rsidR="00AF3233" w:rsidRPr="00AF3233" w:rsidRDefault="00AF3233" w:rsidP="00AF3233">
            <w:pPr>
              <w:keepLines/>
              <w:widowControl w:val="0"/>
              <w:suppressAutoHyphens/>
              <w:autoSpaceDN w:val="0"/>
              <w:spacing w:before="1" w:after="0" w:line="240" w:lineRule="auto"/>
              <w:ind w:left="109" w:right="113"/>
              <w:jc w:val="both"/>
              <w:textAlignment w:val="baseline"/>
              <w:rPr>
                <w:rFonts w:ascii="Times New Roman" w:eastAsia="Lucida Sans Unicode" w:hAnsi="Times New Roman" w:cs="Times New Roman"/>
                <w:kern w:val="3"/>
                <w:sz w:val="23"/>
                <w:szCs w:val="23"/>
                <w:lang w:eastAsia="ar-SA" w:bidi="hi-IN"/>
              </w:rPr>
            </w:pPr>
            <w:r w:rsidRPr="00AF3233">
              <w:rPr>
                <w:rFonts w:ascii="Times New Roman" w:eastAsia="Lucida Sans Unicode" w:hAnsi="Times New Roman" w:cs="Times New Roman"/>
                <w:kern w:val="3"/>
                <w:sz w:val="23"/>
                <w:szCs w:val="23"/>
                <w:lang w:eastAsia="ar-SA" w:bidi="hi-IN"/>
              </w:rPr>
              <w:t>Augļi un dārzeņi tiek izmantoti, ņemot vērā to sezonalitāti un pieejamību tirgū, kā arī ievērojot Zemkopības ministrijas izstrādāto vietējo augļu un dārzeņu pieejamības kalendāru, kas publicēts Iepirkumu uzraudzības biroja mājaslapā internetā</w:t>
            </w:r>
          </w:p>
        </w:tc>
      </w:tr>
      <w:tr w:rsidR="00AF3233" w:rsidRPr="00AF3233" w14:paraId="2EE92F8E" w14:textId="77777777" w:rsidTr="00AF3233">
        <w:trPr>
          <w:trHeight w:val="1070"/>
        </w:trPr>
        <w:tc>
          <w:tcPr>
            <w:tcW w:w="101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1595180E" w14:textId="77777777" w:rsidR="00AF3233" w:rsidRPr="00AF3233" w:rsidRDefault="00AF3233" w:rsidP="00AF3233">
            <w:pPr>
              <w:widowControl w:val="0"/>
              <w:suppressAutoHyphens/>
              <w:autoSpaceDN w:val="0"/>
              <w:spacing w:before="1" w:after="0" w:line="240" w:lineRule="auto"/>
              <w:ind w:right="223"/>
              <w:jc w:val="right"/>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1.3.</w:t>
            </w:r>
          </w:p>
        </w:tc>
        <w:tc>
          <w:tcPr>
            <w:tcW w:w="822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13C89546" w14:textId="77777777" w:rsidR="00AF3233" w:rsidRPr="00AF3233" w:rsidRDefault="00AF3233" w:rsidP="00AF3233">
            <w:pPr>
              <w:widowControl w:val="0"/>
              <w:suppressAutoHyphens/>
              <w:autoSpaceDN w:val="0"/>
              <w:spacing w:before="1" w:after="0" w:line="240" w:lineRule="auto"/>
              <w:ind w:left="109" w:right="103"/>
              <w:jc w:val="both"/>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 xml:space="preserve">Ēdināšanas pakalpojumā izmantotie pārtikas produkti nedrīkst saturēt Eiropas Parlamenta un Padomes 2008. gada 16. decembra Regulas (EK) Nr. </w:t>
            </w:r>
            <w:hyperlink r:id="rId14" w:history="1">
              <w:r w:rsidRPr="00AF3233">
                <w:rPr>
                  <w:rFonts w:ascii="Times New Roman" w:eastAsia="Lucida Sans Unicode" w:hAnsi="Times New Roman" w:cs="Times New Roman"/>
                  <w:color w:val="0000FF"/>
                  <w:kern w:val="3"/>
                  <w:sz w:val="23"/>
                  <w:szCs w:val="24"/>
                  <w:u w:val="single" w:color="000000"/>
                  <w:lang w:eastAsia="zh-CN" w:bidi="hi-IN"/>
                </w:rPr>
                <w:t>1333/2008</w:t>
              </w:r>
            </w:hyperlink>
            <w:r w:rsidRPr="00AF3233">
              <w:rPr>
                <w:rFonts w:ascii="Times New Roman" w:eastAsia="Lucida Sans Unicode" w:hAnsi="Times New Roman" w:cs="Times New Roman"/>
                <w:color w:val="0000FF"/>
                <w:kern w:val="3"/>
                <w:sz w:val="23"/>
                <w:szCs w:val="24"/>
                <w:lang w:eastAsia="zh-CN" w:bidi="hi-IN"/>
              </w:rPr>
              <w:t xml:space="preserve"> </w:t>
            </w:r>
            <w:r w:rsidRPr="00AF3233">
              <w:rPr>
                <w:rFonts w:ascii="Times New Roman" w:eastAsia="Lucida Sans Unicode" w:hAnsi="Times New Roman" w:cs="Times New Roman"/>
                <w:kern w:val="3"/>
                <w:sz w:val="23"/>
                <w:szCs w:val="24"/>
                <w:lang w:eastAsia="zh-CN" w:bidi="hi-IN"/>
              </w:rPr>
              <w:t>par pārtikas piedevām II pielikumā minētās pārtikas krāsvielas, izņemot C daļas II grupas pārtikas krāsvielas</w:t>
            </w:r>
          </w:p>
        </w:tc>
        <w:tc>
          <w:tcPr>
            <w:tcW w:w="552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11135D26" w14:textId="77777777" w:rsidR="00AF3233" w:rsidRPr="00AF3233" w:rsidRDefault="00AF3233" w:rsidP="00AF3233">
            <w:pPr>
              <w:keepLines/>
              <w:widowControl w:val="0"/>
              <w:suppressAutoHyphens/>
              <w:autoSpaceDN w:val="0"/>
              <w:spacing w:before="1" w:after="0" w:line="240" w:lineRule="auto"/>
              <w:ind w:left="109" w:right="103"/>
              <w:jc w:val="both"/>
              <w:textAlignment w:val="baseline"/>
              <w:rPr>
                <w:rFonts w:ascii="Times New Roman" w:eastAsia="Lucida Sans Unicode" w:hAnsi="Times New Roman" w:cs="Times New Roman"/>
                <w:kern w:val="3"/>
                <w:sz w:val="23"/>
                <w:szCs w:val="23"/>
                <w:lang w:eastAsia="ar-SA" w:bidi="hi-IN"/>
              </w:rPr>
            </w:pPr>
            <w:r w:rsidRPr="00AF3233">
              <w:rPr>
                <w:rFonts w:ascii="Times New Roman" w:eastAsia="Lucida Sans Unicode" w:hAnsi="Times New Roman" w:cs="Times New Roman"/>
                <w:kern w:val="3"/>
                <w:sz w:val="23"/>
                <w:szCs w:val="23"/>
                <w:lang w:eastAsia="ar-SA" w:bidi="hi-IN"/>
              </w:rPr>
              <w:t xml:space="preserve">Ēdināšanas pakalpojumā izmantotie pārtikas produkti nedrīkst saturēt Eiropas Parlamenta un Padomes 2008. gada 16. decembra Regulas (EK) Nr. </w:t>
            </w:r>
            <w:hyperlink r:id="rId15" w:history="1">
              <w:r w:rsidRPr="00AF3233">
                <w:rPr>
                  <w:rFonts w:ascii="Times New Roman" w:eastAsia="Lucida Sans Unicode" w:hAnsi="Times New Roman" w:cs="Times New Roman"/>
                  <w:color w:val="0000FF"/>
                  <w:kern w:val="3"/>
                  <w:sz w:val="24"/>
                  <w:szCs w:val="24"/>
                  <w:u w:val="single" w:color="000000"/>
                  <w:lang w:eastAsia="ar-SA" w:bidi="hi-IN"/>
                </w:rPr>
                <w:t>1333/2008</w:t>
              </w:r>
            </w:hyperlink>
            <w:r w:rsidRPr="00AF3233">
              <w:rPr>
                <w:rFonts w:ascii="Times New Roman" w:eastAsia="Lucida Sans Unicode" w:hAnsi="Times New Roman" w:cs="Times New Roman"/>
                <w:color w:val="0000FF"/>
                <w:kern w:val="3"/>
                <w:sz w:val="23"/>
                <w:szCs w:val="23"/>
                <w:lang w:eastAsia="ar-SA" w:bidi="hi-IN"/>
              </w:rPr>
              <w:t xml:space="preserve"> </w:t>
            </w:r>
            <w:r w:rsidRPr="00AF3233">
              <w:rPr>
                <w:rFonts w:ascii="Times New Roman" w:eastAsia="Lucida Sans Unicode" w:hAnsi="Times New Roman" w:cs="Times New Roman"/>
                <w:kern w:val="3"/>
                <w:sz w:val="23"/>
                <w:szCs w:val="23"/>
                <w:lang w:eastAsia="ar-SA" w:bidi="hi-IN"/>
              </w:rPr>
              <w:t>par pārtikas piedevām II pielikumā minētās pārtikas krāsvielas, izņemot C daļas II grupas pārtikas krāsvielas</w:t>
            </w:r>
          </w:p>
        </w:tc>
      </w:tr>
      <w:tr w:rsidR="00AF3233" w:rsidRPr="00AF3233" w14:paraId="5C005CC0" w14:textId="77777777" w:rsidTr="00AF3233">
        <w:trPr>
          <w:trHeight w:val="650"/>
        </w:trPr>
        <w:tc>
          <w:tcPr>
            <w:tcW w:w="101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42D22FA1" w14:textId="77777777" w:rsidR="00AF3233" w:rsidRPr="00AF3233" w:rsidRDefault="00AF3233" w:rsidP="00AF3233">
            <w:pPr>
              <w:widowControl w:val="0"/>
              <w:suppressAutoHyphens/>
              <w:autoSpaceDN w:val="0"/>
              <w:spacing w:before="1" w:after="0" w:line="240" w:lineRule="auto"/>
              <w:ind w:left="249" w:right="291"/>
              <w:jc w:val="center"/>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2.</w:t>
            </w:r>
          </w:p>
        </w:tc>
        <w:tc>
          <w:tcPr>
            <w:tcW w:w="822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147A138D" w14:textId="77777777" w:rsidR="00AF3233" w:rsidRPr="00AF3233" w:rsidRDefault="00AF3233" w:rsidP="00AF3233">
            <w:pPr>
              <w:widowControl w:val="0"/>
              <w:suppressAutoHyphens/>
              <w:autoSpaceDN w:val="0"/>
              <w:spacing w:before="1" w:after="0" w:line="240" w:lineRule="auto"/>
              <w:ind w:left="109"/>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Tiks ievērotas 2004.gada 23.aprīļa Eiropas Parlamenta un Padomes regulas (EK) Nr.852/2004 par pārtikas produktu higiēnu</w:t>
            </w:r>
          </w:p>
        </w:tc>
        <w:tc>
          <w:tcPr>
            <w:tcW w:w="552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2A4CB674" w14:textId="77777777" w:rsidR="00AF3233" w:rsidRPr="00AF3233" w:rsidRDefault="00AF3233" w:rsidP="00AF3233">
            <w:pPr>
              <w:keepLines/>
              <w:widowControl w:val="0"/>
              <w:suppressAutoHyphens/>
              <w:autoSpaceDN w:val="0"/>
              <w:spacing w:before="1" w:after="0" w:line="240" w:lineRule="auto"/>
              <w:ind w:left="109"/>
              <w:jc w:val="both"/>
              <w:textAlignment w:val="baseline"/>
              <w:rPr>
                <w:rFonts w:ascii="Times New Roman" w:eastAsia="Lucida Sans Unicode" w:hAnsi="Times New Roman" w:cs="Times New Roman"/>
                <w:color w:val="000000"/>
                <w:kern w:val="3"/>
                <w:sz w:val="23"/>
                <w:szCs w:val="23"/>
                <w:lang w:eastAsia="ar-SA" w:bidi="hi-IN"/>
              </w:rPr>
            </w:pPr>
            <w:r w:rsidRPr="00AF3233">
              <w:rPr>
                <w:rFonts w:ascii="Times New Roman" w:eastAsia="Lucida Sans Unicode" w:hAnsi="Times New Roman" w:cs="Times New Roman"/>
                <w:color w:val="000000"/>
                <w:kern w:val="3"/>
                <w:sz w:val="23"/>
                <w:szCs w:val="23"/>
                <w:lang w:eastAsia="ar-SA" w:bidi="hi-IN"/>
              </w:rPr>
              <w:t>Tiks ievērotas 2004.gada 23.aprīļa Eiropas Parlamenta un Padomes regulas (EK) Nr.852/2004 par pārtikas produktu higiēnu</w:t>
            </w:r>
          </w:p>
        </w:tc>
      </w:tr>
      <w:tr w:rsidR="00AF3233" w:rsidRPr="00AF3233" w14:paraId="1AF0E245" w14:textId="77777777" w:rsidTr="00AF3233">
        <w:trPr>
          <w:trHeight w:val="650"/>
        </w:trPr>
        <w:tc>
          <w:tcPr>
            <w:tcW w:w="101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14F31F13" w14:textId="77777777" w:rsidR="00AF3233" w:rsidRPr="00AF3233" w:rsidRDefault="00AF3233" w:rsidP="00AF3233">
            <w:pPr>
              <w:widowControl w:val="0"/>
              <w:suppressAutoHyphens/>
              <w:autoSpaceDN w:val="0"/>
              <w:spacing w:before="1" w:after="0" w:line="240" w:lineRule="auto"/>
              <w:ind w:left="249" w:right="291"/>
              <w:jc w:val="center"/>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lastRenderedPageBreak/>
              <w:t>3.</w:t>
            </w:r>
          </w:p>
        </w:tc>
        <w:tc>
          <w:tcPr>
            <w:tcW w:w="822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4DFBCFE7" w14:textId="77777777" w:rsidR="00AF3233" w:rsidRPr="00AF3233" w:rsidRDefault="00AF3233" w:rsidP="00AF3233">
            <w:pPr>
              <w:widowControl w:val="0"/>
              <w:suppressAutoHyphens/>
              <w:autoSpaceDN w:val="0"/>
              <w:spacing w:before="1" w:after="0" w:line="240" w:lineRule="auto"/>
              <w:ind w:left="109"/>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
                <w:kern w:val="3"/>
                <w:sz w:val="23"/>
                <w:szCs w:val="24"/>
                <w:lang w:eastAsia="zh-CN" w:bidi="hi-IN"/>
              </w:rPr>
              <w:t>Speciālās prasības, t.sk. zaļā iepirkuma prasības</w:t>
            </w:r>
            <w:r w:rsidRPr="00AF3233">
              <w:rPr>
                <w:rFonts w:ascii="Times New Roman" w:eastAsia="Lucida Sans Unicode" w:hAnsi="Times New Roman" w:cs="Times New Roman"/>
                <w:kern w:val="3"/>
                <w:sz w:val="23"/>
                <w:szCs w:val="24"/>
                <w:lang w:eastAsia="zh-CN" w:bidi="hi-IN"/>
              </w:rPr>
              <w:t>. Sagatavojot piedāvājumu, pretendents ņem vērā Ministru kabineta 2017. gada 20. jūnija noteikumus Nr.353 “Prasības zaļajam publiskajam iepirkumam un to piemērošanas kārtība</w:t>
            </w:r>
          </w:p>
        </w:tc>
        <w:tc>
          <w:tcPr>
            <w:tcW w:w="552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5063AD01" w14:textId="77777777" w:rsidR="00AF3233" w:rsidRPr="00AF3233" w:rsidRDefault="00AF3233" w:rsidP="00AF3233">
            <w:pPr>
              <w:keepLines/>
              <w:widowControl w:val="0"/>
              <w:suppressAutoHyphens/>
              <w:autoSpaceDN w:val="0"/>
              <w:spacing w:before="1" w:after="0" w:line="240" w:lineRule="auto"/>
              <w:ind w:left="109"/>
              <w:jc w:val="both"/>
              <w:textAlignment w:val="baseline"/>
              <w:rPr>
                <w:rFonts w:ascii="Times New Roman" w:eastAsia="Lucida Sans Unicode" w:hAnsi="Times New Roman" w:cs="Times New Roman"/>
                <w:color w:val="000000"/>
                <w:kern w:val="3"/>
                <w:sz w:val="23"/>
                <w:szCs w:val="23"/>
                <w:lang w:eastAsia="ar-SA" w:bidi="hi-IN"/>
              </w:rPr>
            </w:pPr>
            <w:r w:rsidRPr="00AF3233">
              <w:rPr>
                <w:rFonts w:ascii="Times New Roman" w:eastAsia="Lucida Sans Unicode" w:hAnsi="Times New Roman" w:cs="Times New Roman"/>
                <w:b/>
                <w:color w:val="000000"/>
                <w:kern w:val="3"/>
                <w:sz w:val="23"/>
                <w:szCs w:val="23"/>
                <w:lang w:eastAsia="ar-SA" w:bidi="hi-IN"/>
              </w:rPr>
              <w:t>Speciālās prasības, t.sk. zaļā iepirkuma prasības</w:t>
            </w:r>
            <w:r w:rsidRPr="00AF3233">
              <w:rPr>
                <w:rFonts w:ascii="Times New Roman" w:eastAsia="Lucida Sans Unicode" w:hAnsi="Times New Roman" w:cs="Times New Roman"/>
                <w:color w:val="000000"/>
                <w:kern w:val="3"/>
                <w:sz w:val="23"/>
                <w:szCs w:val="23"/>
                <w:lang w:eastAsia="ar-SA" w:bidi="hi-IN"/>
              </w:rPr>
              <w:t>. Sagatavojot piedāvājumu, pretendents ņem vērā Ministru kabineta 2017. gada 20. jūnija noteikumus Nr.353 “Prasības zaļajam publiskajam iepirkumam un to piemērošanas kārtība</w:t>
            </w:r>
          </w:p>
        </w:tc>
      </w:tr>
      <w:tr w:rsidR="00AF3233" w:rsidRPr="00AF3233" w14:paraId="48DF59E0" w14:textId="77777777" w:rsidTr="00AF3233">
        <w:trPr>
          <w:trHeight w:val="650"/>
        </w:trPr>
        <w:tc>
          <w:tcPr>
            <w:tcW w:w="101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262541EA" w14:textId="77777777" w:rsidR="00AF3233" w:rsidRPr="00AF3233" w:rsidRDefault="00AF3233" w:rsidP="00AF3233">
            <w:pPr>
              <w:widowControl w:val="0"/>
              <w:suppressAutoHyphens/>
              <w:autoSpaceDN w:val="0"/>
              <w:spacing w:before="1" w:after="0" w:line="240" w:lineRule="auto"/>
              <w:ind w:left="249" w:right="291"/>
              <w:jc w:val="center"/>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3.1.</w:t>
            </w:r>
          </w:p>
        </w:tc>
        <w:tc>
          <w:tcPr>
            <w:tcW w:w="822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7E5E8778" w14:textId="77777777" w:rsidR="00AF3233" w:rsidRPr="00AF3233" w:rsidRDefault="00AF3233" w:rsidP="00AF3233">
            <w:pPr>
              <w:widowControl w:val="0"/>
              <w:suppressAutoHyphens/>
              <w:autoSpaceDN w:val="0"/>
              <w:spacing w:before="1" w:after="0" w:line="240" w:lineRule="auto"/>
              <w:ind w:left="109"/>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Izpildītājs piedāvā veselīgus ēdienus, kas nesatur daļēji hidrogenētus augu taukus, vairākkārt karsētas taukvielas, krējuma un siera izstrādājumus, buljona un zupu koncentrātus, sausos ķīseļa koncentrātus, ātri pagatavojamās kartupeļu biezputras, pusfabrikātus, augu eļļu, kas ir ražota no ģenētiski modificētām izejvielām.</w:t>
            </w:r>
          </w:p>
        </w:tc>
        <w:tc>
          <w:tcPr>
            <w:tcW w:w="552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0B800227" w14:textId="77777777" w:rsidR="00AF3233" w:rsidRPr="00AF3233" w:rsidRDefault="00AF3233" w:rsidP="00AF3233">
            <w:pPr>
              <w:keepLines/>
              <w:widowControl w:val="0"/>
              <w:suppressAutoHyphens/>
              <w:autoSpaceDN w:val="0"/>
              <w:spacing w:before="1" w:after="0" w:line="240" w:lineRule="auto"/>
              <w:ind w:left="109"/>
              <w:jc w:val="both"/>
              <w:textAlignment w:val="baseline"/>
              <w:rPr>
                <w:rFonts w:ascii="Times New Roman" w:eastAsia="Lucida Sans Unicode" w:hAnsi="Times New Roman" w:cs="Times New Roman"/>
                <w:color w:val="000000"/>
                <w:kern w:val="3"/>
                <w:sz w:val="23"/>
                <w:szCs w:val="23"/>
                <w:lang w:eastAsia="ar-SA" w:bidi="hi-IN"/>
              </w:rPr>
            </w:pPr>
            <w:r w:rsidRPr="00AF3233">
              <w:rPr>
                <w:rFonts w:ascii="Times New Roman" w:eastAsia="Lucida Sans Unicode" w:hAnsi="Times New Roman" w:cs="Times New Roman"/>
                <w:color w:val="000000"/>
                <w:kern w:val="3"/>
                <w:sz w:val="23"/>
                <w:szCs w:val="23"/>
                <w:lang w:eastAsia="ar-SA" w:bidi="hi-IN"/>
              </w:rPr>
              <w:t>Izpildītājs piedāvā veselīgus ēdienus, kas nesatur daļēji hidrogenētus augu taukus, vairākkārt karsētas taukvielas, krējuma un siera izstrādājumus, buljona un zupu koncentrātus, sausos ķīseļa koncentrātus, ātri pagatavojamās kartupeļu biezputras, pusfabrikātus, augu eļļu, kas ir ražota no ģenētiski modificētām izejvielām.</w:t>
            </w:r>
          </w:p>
        </w:tc>
      </w:tr>
      <w:tr w:rsidR="00AF3233" w:rsidRPr="00AF3233" w14:paraId="7064B308" w14:textId="77777777" w:rsidTr="00AF3233">
        <w:trPr>
          <w:trHeight w:val="650"/>
        </w:trPr>
        <w:tc>
          <w:tcPr>
            <w:tcW w:w="101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3B87B9B2" w14:textId="0538BCDF" w:rsidR="00AF3233" w:rsidRPr="00AF3233" w:rsidRDefault="00AF3233" w:rsidP="00AF3233">
            <w:pPr>
              <w:widowControl w:val="0"/>
              <w:suppressAutoHyphens/>
              <w:autoSpaceDN w:val="0"/>
              <w:spacing w:before="1" w:after="0" w:line="240" w:lineRule="auto"/>
              <w:ind w:left="249" w:right="291"/>
              <w:jc w:val="center"/>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3.2.</w:t>
            </w:r>
          </w:p>
        </w:tc>
        <w:tc>
          <w:tcPr>
            <w:tcW w:w="822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60EBBAE7" w14:textId="77777777" w:rsidR="00AF3233" w:rsidRPr="00AF3233" w:rsidRDefault="00AF3233" w:rsidP="00AF3233">
            <w:pPr>
              <w:widowControl w:val="0"/>
              <w:suppressAutoHyphens/>
              <w:autoSpaceDN w:val="0"/>
              <w:spacing w:before="1" w:after="0" w:line="240" w:lineRule="auto"/>
              <w:ind w:left="109"/>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Augļi un ogas atbilst sezonai. Sulas un nektāri ir gatavoti no koncentrētām sulām un biezeņiem, bez konservantiem, no dabīgām izejvielām, bez stabilizētāju pievienošanas.”</w:t>
            </w:r>
          </w:p>
        </w:tc>
        <w:tc>
          <w:tcPr>
            <w:tcW w:w="552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4E6E1692" w14:textId="77777777" w:rsidR="00AF3233" w:rsidRPr="00AF3233" w:rsidRDefault="00AF3233" w:rsidP="00AF3233">
            <w:pPr>
              <w:keepLines/>
              <w:widowControl w:val="0"/>
              <w:suppressAutoHyphens/>
              <w:autoSpaceDN w:val="0"/>
              <w:spacing w:before="1" w:after="0" w:line="240" w:lineRule="auto"/>
              <w:ind w:left="109"/>
              <w:jc w:val="both"/>
              <w:textAlignment w:val="baseline"/>
              <w:rPr>
                <w:rFonts w:ascii="Times New Roman" w:eastAsia="Lucida Sans Unicode" w:hAnsi="Times New Roman" w:cs="Times New Roman"/>
                <w:color w:val="000000"/>
                <w:kern w:val="3"/>
                <w:sz w:val="23"/>
                <w:szCs w:val="23"/>
                <w:lang w:eastAsia="ar-SA" w:bidi="hi-IN"/>
              </w:rPr>
            </w:pPr>
            <w:r w:rsidRPr="00AF3233">
              <w:rPr>
                <w:rFonts w:ascii="Times New Roman" w:eastAsia="Lucida Sans Unicode" w:hAnsi="Times New Roman" w:cs="Times New Roman"/>
                <w:color w:val="000000"/>
                <w:kern w:val="3"/>
                <w:sz w:val="23"/>
                <w:szCs w:val="23"/>
                <w:lang w:eastAsia="ar-SA" w:bidi="hi-IN"/>
              </w:rPr>
              <w:t>Augļi un ogas atbilst sezonai. Sulas un nektāri ir gatavoti no koncentrētām sulām un biezeņiem, bez konservantiem, no dabīgām izejvielām, bez stabilizētāju pievienošanas.”</w:t>
            </w:r>
          </w:p>
        </w:tc>
      </w:tr>
      <w:tr w:rsidR="00AF3233" w:rsidRPr="00AF3233" w14:paraId="0890269C" w14:textId="77777777" w:rsidTr="00AF3233">
        <w:trPr>
          <w:trHeight w:val="565"/>
        </w:trPr>
        <w:tc>
          <w:tcPr>
            <w:tcW w:w="101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62352B7F" w14:textId="77777777" w:rsidR="00AF3233" w:rsidRPr="00AF3233" w:rsidRDefault="00AF3233" w:rsidP="00AF3233">
            <w:pPr>
              <w:widowControl w:val="0"/>
              <w:suppressAutoHyphens/>
              <w:autoSpaceDN w:val="0"/>
              <w:spacing w:before="1" w:after="0" w:line="240" w:lineRule="auto"/>
              <w:ind w:left="249" w:right="291"/>
              <w:jc w:val="center"/>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4.</w:t>
            </w:r>
          </w:p>
        </w:tc>
        <w:tc>
          <w:tcPr>
            <w:tcW w:w="822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2CD28F10" w14:textId="77777777" w:rsidR="00AF3233" w:rsidRPr="00AF3233" w:rsidRDefault="00AF3233" w:rsidP="00AF3233">
            <w:pPr>
              <w:widowControl w:val="0"/>
              <w:suppressAutoHyphens/>
              <w:autoSpaceDN w:val="0"/>
              <w:spacing w:before="1" w:after="0" w:line="240" w:lineRule="auto"/>
              <w:ind w:left="109"/>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Līguma izpildē tiks iesaistīti kvalificēti speciālisti un pavāri</w:t>
            </w:r>
          </w:p>
        </w:tc>
        <w:tc>
          <w:tcPr>
            <w:tcW w:w="552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24C7302E" w14:textId="77777777" w:rsidR="00AF3233" w:rsidRPr="00AF3233" w:rsidRDefault="00AF3233" w:rsidP="00AF3233">
            <w:pPr>
              <w:widowControl w:val="0"/>
              <w:suppressAutoHyphens/>
              <w:autoSpaceDN w:val="0"/>
              <w:spacing w:before="1" w:after="0" w:line="240" w:lineRule="auto"/>
              <w:ind w:left="109"/>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Līguma izpildē tiks iesaistīti kvalificēti speciālisti un pavāri</w:t>
            </w:r>
          </w:p>
        </w:tc>
      </w:tr>
    </w:tbl>
    <w:p w14:paraId="1D25F69B" w14:textId="77777777" w:rsidR="00DE1189" w:rsidRPr="00AF3233" w:rsidRDefault="00DE1189" w:rsidP="00DE1189">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bl>
      <w:tblPr>
        <w:tblW w:w="14760" w:type="dxa"/>
        <w:tblInd w:w="-133" w:type="dxa"/>
        <w:tblLayout w:type="fixed"/>
        <w:tblCellMar>
          <w:left w:w="10" w:type="dxa"/>
          <w:right w:w="10" w:type="dxa"/>
        </w:tblCellMar>
        <w:tblLook w:val="04A0" w:firstRow="1" w:lastRow="0" w:firstColumn="1" w:lastColumn="0" w:noHBand="0" w:noVBand="1"/>
      </w:tblPr>
      <w:tblGrid>
        <w:gridCol w:w="5080"/>
        <w:gridCol w:w="9680"/>
      </w:tblGrid>
      <w:tr w:rsidR="00DE1189" w:rsidRPr="00AF3233" w14:paraId="324BDDB3" w14:textId="77777777" w:rsidTr="00E65A1C">
        <w:trPr>
          <w:trHeight w:val="360"/>
        </w:trPr>
        <w:tc>
          <w:tcPr>
            <w:tcW w:w="5080" w:type="dxa"/>
            <w:tcBorders>
              <w:top w:val="single" w:sz="4" w:space="0" w:color="000001"/>
              <w:left w:val="single" w:sz="4" w:space="0" w:color="000001"/>
              <w:bottom w:val="single" w:sz="4" w:space="0" w:color="000001"/>
            </w:tcBorders>
            <w:tcMar>
              <w:top w:w="0" w:type="dxa"/>
              <w:left w:w="10" w:type="dxa"/>
              <w:bottom w:w="0" w:type="dxa"/>
              <w:right w:w="10" w:type="dxa"/>
            </w:tcMar>
          </w:tcPr>
          <w:p w14:paraId="54725A2B" w14:textId="77777777" w:rsidR="00DE1189" w:rsidRPr="00AF3233" w:rsidRDefault="00DE1189" w:rsidP="00E65A1C">
            <w:pPr>
              <w:widowControl w:val="0"/>
              <w:suppressAutoHyphens/>
              <w:autoSpaceDN w:val="0"/>
              <w:spacing w:before="120" w:after="120" w:line="240" w:lineRule="auto"/>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color w:val="000000"/>
                <w:kern w:val="3"/>
                <w:sz w:val="23"/>
                <w:szCs w:val="24"/>
                <w:lang w:eastAsia="ar-SA" w:bidi="hi-IN"/>
              </w:rPr>
              <w:tab/>
            </w:r>
            <w:r w:rsidRPr="00AF3233">
              <w:rPr>
                <w:rFonts w:ascii="Times New Roman" w:eastAsia="Lucida Sans Unicode" w:hAnsi="Times New Roman" w:cs="Times New Roman"/>
                <w:kern w:val="3"/>
                <w:sz w:val="23"/>
                <w:szCs w:val="23"/>
                <w:lang w:eastAsia="ar-SA" w:bidi="hi-IN"/>
              </w:rPr>
              <w:tab/>
            </w:r>
            <w:r w:rsidRPr="00AF3233">
              <w:rPr>
                <w:rFonts w:ascii="Times New Roman" w:eastAsia="Lucida Sans Unicode" w:hAnsi="Times New Roman" w:cs="Times New Roman"/>
                <w:b/>
                <w:kern w:val="3"/>
                <w:sz w:val="24"/>
                <w:szCs w:val="24"/>
                <w:lang w:eastAsia="ar-SA" w:bidi="hi-IN"/>
              </w:rPr>
              <w:t>Vārds, uzvārds, amats</w:t>
            </w:r>
          </w:p>
        </w:tc>
        <w:tc>
          <w:tcPr>
            <w:tcW w:w="96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41FA16DC" w14:textId="77777777" w:rsidR="00DE1189" w:rsidRPr="00AF3233" w:rsidRDefault="00DE1189" w:rsidP="00E65A1C">
            <w:pPr>
              <w:widowControl w:val="0"/>
              <w:suppressAutoHyphens/>
              <w:autoSpaceDN w:val="0"/>
              <w:spacing w:before="120" w:after="120" w:line="240" w:lineRule="auto"/>
              <w:jc w:val="both"/>
              <w:textAlignment w:val="baseline"/>
              <w:rPr>
                <w:rFonts w:ascii="Times New Roman" w:eastAsia="Lucida Sans Unicode" w:hAnsi="Times New Roman" w:cs="Times New Roman"/>
                <w:kern w:val="3"/>
                <w:sz w:val="24"/>
                <w:szCs w:val="24"/>
                <w:lang w:eastAsia="ar-SA" w:bidi="hi-IN"/>
              </w:rPr>
            </w:pPr>
          </w:p>
        </w:tc>
      </w:tr>
      <w:tr w:rsidR="00DE1189" w:rsidRPr="00AF3233" w14:paraId="5323E81F" w14:textId="77777777" w:rsidTr="00E65A1C">
        <w:trPr>
          <w:trHeight w:val="427"/>
        </w:trPr>
        <w:tc>
          <w:tcPr>
            <w:tcW w:w="5080" w:type="dxa"/>
            <w:tcBorders>
              <w:left w:val="single" w:sz="4" w:space="0" w:color="000001"/>
              <w:bottom w:val="single" w:sz="4" w:space="0" w:color="000001"/>
            </w:tcBorders>
            <w:tcMar>
              <w:top w:w="0" w:type="dxa"/>
              <w:left w:w="10" w:type="dxa"/>
              <w:bottom w:w="0" w:type="dxa"/>
              <w:right w:w="10" w:type="dxa"/>
            </w:tcMar>
          </w:tcPr>
          <w:p w14:paraId="2384E576" w14:textId="77777777" w:rsidR="00DE1189" w:rsidRPr="00AF3233" w:rsidRDefault="00DE1189" w:rsidP="00E65A1C">
            <w:pPr>
              <w:widowControl w:val="0"/>
              <w:suppressAutoHyphens/>
              <w:autoSpaceDN w:val="0"/>
              <w:spacing w:before="120" w:after="120" w:line="240" w:lineRule="auto"/>
              <w:jc w:val="both"/>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
                <w:kern w:val="3"/>
                <w:sz w:val="24"/>
                <w:szCs w:val="24"/>
                <w:lang w:eastAsia="ar-SA" w:bidi="hi-IN"/>
              </w:rPr>
              <w:t xml:space="preserve">                                           Paraksts</w:t>
            </w:r>
          </w:p>
        </w:tc>
        <w:tc>
          <w:tcPr>
            <w:tcW w:w="9679" w:type="dxa"/>
            <w:tcBorders>
              <w:left w:val="single" w:sz="4" w:space="0" w:color="000001"/>
              <w:bottom w:val="single" w:sz="4" w:space="0" w:color="000001"/>
              <w:right w:val="single" w:sz="4" w:space="0" w:color="000001"/>
            </w:tcBorders>
            <w:tcMar>
              <w:top w:w="0" w:type="dxa"/>
              <w:left w:w="10" w:type="dxa"/>
              <w:bottom w:w="0" w:type="dxa"/>
              <w:right w:w="10" w:type="dxa"/>
            </w:tcMar>
          </w:tcPr>
          <w:p w14:paraId="3C6393A5" w14:textId="77777777" w:rsidR="00DE1189" w:rsidRPr="00AF3233" w:rsidRDefault="00DE1189" w:rsidP="00E65A1C">
            <w:pPr>
              <w:widowControl w:val="0"/>
              <w:suppressAutoHyphens/>
              <w:autoSpaceDN w:val="0"/>
              <w:spacing w:before="120" w:after="120" w:line="240" w:lineRule="auto"/>
              <w:jc w:val="both"/>
              <w:textAlignment w:val="baseline"/>
              <w:rPr>
                <w:rFonts w:ascii="Times New Roman" w:eastAsia="Lucida Sans Unicode" w:hAnsi="Times New Roman" w:cs="Times New Roman"/>
                <w:kern w:val="3"/>
                <w:sz w:val="24"/>
                <w:szCs w:val="24"/>
                <w:lang w:eastAsia="ar-SA" w:bidi="hi-IN"/>
              </w:rPr>
            </w:pPr>
          </w:p>
        </w:tc>
      </w:tr>
    </w:tbl>
    <w:p w14:paraId="0529092E" w14:textId="77777777" w:rsidR="00DE1189" w:rsidRPr="00AF3233" w:rsidRDefault="00DE1189" w:rsidP="00DE1189">
      <w:pPr>
        <w:rPr>
          <w:rFonts w:ascii="Times New Roman" w:hAnsi="Times New Roman" w:cs="Times New Roman"/>
        </w:rPr>
      </w:pPr>
    </w:p>
    <w:sectPr w:rsidR="00DE1189" w:rsidRPr="00AF3233" w:rsidSect="00E62754">
      <w:pgSz w:w="16838" w:h="11906" w:orient="landscape"/>
      <w:pgMar w:top="993" w:right="1440" w:bottom="180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04395"/>
    <w:multiLevelType w:val="multilevel"/>
    <w:tmpl w:val="C9901920"/>
    <w:lvl w:ilvl="0">
      <w:start w:val="1"/>
      <w:numFmt w:val="decimal"/>
      <w:lvlText w:val="%1."/>
      <w:lvlJc w:val="left"/>
      <w:pPr>
        <w:ind w:left="720" w:hanging="360"/>
      </w:pPr>
    </w:lvl>
    <w:lvl w:ilvl="1">
      <w:start w:val="2"/>
      <w:numFmt w:val="decimal"/>
      <w:isLgl/>
      <w:lvlText w:val="%1.%2."/>
      <w:lvlJc w:val="left"/>
      <w:pPr>
        <w:ind w:left="922" w:hanging="420"/>
      </w:pPr>
      <w:rPr>
        <w:rFonts w:eastAsia="Times New Roman" w:hint="default"/>
      </w:rPr>
    </w:lvl>
    <w:lvl w:ilvl="2">
      <w:start w:val="1"/>
      <w:numFmt w:val="decimal"/>
      <w:isLgl/>
      <w:lvlText w:val="%1.%2.%3."/>
      <w:lvlJc w:val="left"/>
      <w:pPr>
        <w:ind w:left="1364" w:hanging="720"/>
      </w:pPr>
      <w:rPr>
        <w:rFonts w:eastAsia="Times New Roman" w:hint="default"/>
      </w:rPr>
    </w:lvl>
    <w:lvl w:ilvl="3">
      <w:start w:val="1"/>
      <w:numFmt w:val="decimal"/>
      <w:isLgl/>
      <w:lvlText w:val="%1.%2.%3.%4."/>
      <w:lvlJc w:val="left"/>
      <w:pPr>
        <w:ind w:left="1506" w:hanging="720"/>
      </w:pPr>
      <w:rPr>
        <w:rFonts w:eastAsia="Times New Roman" w:hint="default"/>
      </w:rPr>
    </w:lvl>
    <w:lvl w:ilvl="4">
      <w:start w:val="1"/>
      <w:numFmt w:val="decimal"/>
      <w:isLgl/>
      <w:lvlText w:val="%1.%2.%3.%4.%5."/>
      <w:lvlJc w:val="left"/>
      <w:pPr>
        <w:ind w:left="2008" w:hanging="1080"/>
      </w:pPr>
      <w:rPr>
        <w:rFonts w:eastAsia="Times New Roman" w:hint="default"/>
      </w:rPr>
    </w:lvl>
    <w:lvl w:ilvl="5">
      <w:start w:val="1"/>
      <w:numFmt w:val="decimal"/>
      <w:isLgl/>
      <w:lvlText w:val="%1.%2.%3.%4.%5.%6."/>
      <w:lvlJc w:val="left"/>
      <w:pPr>
        <w:ind w:left="2150" w:hanging="1080"/>
      </w:pPr>
      <w:rPr>
        <w:rFonts w:eastAsia="Times New Roman" w:hint="default"/>
      </w:rPr>
    </w:lvl>
    <w:lvl w:ilvl="6">
      <w:start w:val="1"/>
      <w:numFmt w:val="decimal"/>
      <w:isLgl/>
      <w:lvlText w:val="%1.%2.%3.%4.%5.%6.%7."/>
      <w:lvlJc w:val="left"/>
      <w:pPr>
        <w:ind w:left="2652" w:hanging="1440"/>
      </w:pPr>
      <w:rPr>
        <w:rFonts w:eastAsia="Times New Roman" w:hint="default"/>
      </w:rPr>
    </w:lvl>
    <w:lvl w:ilvl="7">
      <w:start w:val="1"/>
      <w:numFmt w:val="decimal"/>
      <w:isLgl/>
      <w:lvlText w:val="%1.%2.%3.%4.%5.%6.%7.%8."/>
      <w:lvlJc w:val="left"/>
      <w:pPr>
        <w:ind w:left="2794" w:hanging="1440"/>
      </w:pPr>
      <w:rPr>
        <w:rFonts w:eastAsia="Times New Roman" w:hint="default"/>
      </w:rPr>
    </w:lvl>
    <w:lvl w:ilvl="8">
      <w:start w:val="1"/>
      <w:numFmt w:val="decimal"/>
      <w:isLgl/>
      <w:lvlText w:val="%1.%2.%3.%4.%5.%6.%7.%8.%9."/>
      <w:lvlJc w:val="left"/>
      <w:pPr>
        <w:ind w:left="3296" w:hanging="1800"/>
      </w:pPr>
      <w:rPr>
        <w:rFonts w:eastAsia="Times New Roman" w:hint="default"/>
      </w:rPr>
    </w:lvl>
  </w:abstractNum>
  <w:abstractNum w:abstractNumId="1" w15:restartNumberingAfterBreak="0">
    <w:nsid w:val="21BC6E35"/>
    <w:multiLevelType w:val="multilevel"/>
    <w:tmpl w:val="524A5828"/>
    <w:styleLink w:val="WWNum5"/>
    <w:lvl w:ilvl="0">
      <w:start w:val="1"/>
      <w:numFmt w:val="decimal"/>
      <w:lvlText w:val="%1."/>
      <w:lvlJc w:val="left"/>
      <w:rPr>
        <w:b/>
        <w:sz w:val="23"/>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445E16C6"/>
    <w:multiLevelType w:val="multilevel"/>
    <w:tmpl w:val="AC7C924C"/>
    <w:styleLink w:val="WWNum7"/>
    <w:lvl w:ilvl="0">
      <w:start w:val="1"/>
      <w:numFmt w:val="decimal"/>
      <w:lvlText w:val="%1."/>
      <w:lvlJc w:val="left"/>
    </w:lvl>
    <w:lvl w:ilvl="1">
      <w:start w:val="2"/>
      <w:numFmt w:val="decimal"/>
      <w:lvlText w:val="%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456025BA"/>
    <w:multiLevelType w:val="multilevel"/>
    <w:tmpl w:val="C9901920"/>
    <w:lvl w:ilvl="0">
      <w:start w:val="1"/>
      <w:numFmt w:val="decimal"/>
      <w:lvlText w:val="%1."/>
      <w:lvlJc w:val="left"/>
      <w:pPr>
        <w:ind w:left="720" w:hanging="360"/>
      </w:pPr>
    </w:lvl>
    <w:lvl w:ilvl="1">
      <w:start w:val="2"/>
      <w:numFmt w:val="decimal"/>
      <w:isLgl/>
      <w:lvlText w:val="%1.%2."/>
      <w:lvlJc w:val="left"/>
      <w:pPr>
        <w:ind w:left="922" w:hanging="420"/>
      </w:pPr>
      <w:rPr>
        <w:rFonts w:eastAsia="Times New Roman" w:hint="default"/>
      </w:rPr>
    </w:lvl>
    <w:lvl w:ilvl="2">
      <w:start w:val="1"/>
      <w:numFmt w:val="decimal"/>
      <w:isLgl/>
      <w:lvlText w:val="%1.%2.%3."/>
      <w:lvlJc w:val="left"/>
      <w:pPr>
        <w:ind w:left="1364" w:hanging="720"/>
      </w:pPr>
      <w:rPr>
        <w:rFonts w:eastAsia="Times New Roman" w:hint="default"/>
      </w:rPr>
    </w:lvl>
    <w:lvl w:ilvl="3">
      <w:start w:val="1"/>
      <w:numFmt w:val="decimal"/>
      <w:isLgl/>
      <w:lvlText w:val="%1.%2.%3.%4."/>
      <w:lvlJc w:val="left"/>
      <w:pPr>
        <w:ind w:left="1506" w:hanging="720"/>
      </w:pPr>
      <w:rPr>
        <w:rFonts w:eastAsia="Times New Roman" w:hint="default"/>
      </w:rPr>
    </w:lvl>
    <w:lvl w:ilvl="4">
      <w:start w:val="1"/>
      <w:numFmt w:val="decimal"/>
      <w:isLgl/>
      <w:lvlText w:val="%1.%2.%3.%4.%5."/>
      <w:lvlJc w:val="left"/>
      <w:pPr>
        <w:ind w:left="2008" w:hanging="1080"/>
      </w:pPr>
      <w:rPr>
        <w:rFonts w:eastAsia="Times New Roman" w:hint="default"/>
      </w:rPr>
    </w:lvl>
    <w:lvl w:ilvl="5">
      <w:start w:val="1"/>
      <w:numFmt w:val="decimal"/>
      <w:isLgl/>
      <w:lvlText w:val="%1.%2.%3.%4.%5.%6."/>
      <w:lvlJc w:val="left"/>
      <w:pPr>
        <w:ind w:left="2150" w:hanging="1080"/>
      </w:pPr>
      <w:rPr>
        <w:rFonts w:eastAsia="Times New Roman" w:hint="default"/>
      </w:rPr>
    </w:lvl>
    <w:lvl w:ilvl="6">
      <w:start w:val="1"/>
      <w:numFmt w:val="decimal"/>
      <w:isLgl/>
      <w:lvlText w:val="%1.%2.%3.%4.%5.%6.%7."/>
      <w:lvlJc w:val="left"/>
      <w:pPr>
        <w:ind w:left="2652" w:hanging="1440"/>
      </w:pPr>
      <w:rPr>
        <w:rFonts w:eastAsia="Times New Roman" w:hint="default"/>
      </w:rPr>
    </w:lvl>
    <w:lvl w:ilvl="7">
      <w:start w:val="1"/>
      <w:numFmt w:val="decimal"/>
      <w:isLgl/>
      <w:lvlText w:val="%1.%2.%3.%4.%5.%6.%7.%8."/>
      <w:lvlJc w:val="left"/>
      <w:pPr>
        <w:ind w:left="2794" w:hanging="1440"/>
      </w:pPr>
      <w:rPr>
        <w:rFonts w:eastAsia="Times New Roman" w:hint="default"/>
      </w:rPr>
    </w:lvl>
    <w:lvl w:ilvl="8">
      <w:start w:val="1"/>
      <w:numFmt w:val="decimal"/>
      <w:isLgl/>
      <w:lvlText w:val="%1.%2.%3.%4.%5.%6.%7.%8.%9."/>
      <w:lvlJc w:val="left"/>
      <w:pPr>
        <w:ind w:left="3296" w:hanging="1800"/>
      </w:pPr>
      <w:rPr>
        <w:rFonts w:eastAsia="Times New Roman" w:hint="default"/>
      </w:rPr>
    </w:lvl>
  </w:abstractNum>
  <w:abstractNum w:abstractNumId="4" w15:restartNumberingAfterBreak="0">
    <w:nsid w:val="51476849"/>
    <w:multiLevelType w:val="multilevel"/>
    <w:tmpl w:val="EF52A290"/>
    <w:styleLink w:val="WWNum3"/>
    <w:lvl w:ilvl="0">
      <w:start w:val="1"/>
      <w:numFmt w:val="decimal"/>
      <w:lvlText w:val="%1."/>
      <w:lvlJc w:val="left"/>
      <w:rPr>
        <w:b/>
        <w:bCs/>
      </w:rPr>
    </w:lvl>
    <w:lvl w:ilvl="1">
      <w:start w:val="3"/>
      <w:numFmt w:val="decimal"/>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5A263CE1"/>
    <w:multiLevelType w:val="multilevel"/>
    <w:tmpl w:val="A9B6170C"/>
    <w:styleLink w:val="WWNum2"/>
    <w:lvl w:ilvl="0">
      <w:start w:val="1"/>
      <w:numFmt w:val="decimal"/>
      <w:lvlText w:val="%1."/>
      <w:lvlJc w:val="left"/>
      <w:rPr>
        <w:b/>
        <w:bCs/>
      </w:rPr>
    </w:lvl>
    <w:lvl w:ilvl="1">
      <w:start w:val="3"/>
      <w:numFmt w:val="decimal"/>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1309819630">
    <w:abstractNumId w:val="5"/>
  </w:num>
  <w:num w:numId="2" w16cid:durableId="581111277">
    <w:abstractNumId w:val="4"/>
  </w:num>
  <w:num w:numId="3" w16cid:durableId="751662202">
    <w:abstractNumId w:val="1"/>
  </w:num>
  <w:num w:numId="4" w16cid:durableId="1203520097">
    <w:abstractNumId w:val="2"/>
  </w:num>
  <w:num w:numId="5" w16cid:durableId="1507551604">
    <w:abstractNumId w:val="5"/>
    <w:lvlOverride w:ilvl="0">
      <w:startOverride w:val="1"/>
    </w:lvlOverride>
  </w:num>
  <w:num w:numId="6" w16cid:durableId="659775630">
    <w:abstractNumId w:val="4"/>
    <w:lvlOverride w:ilvl="0">
      <w:startOverride w:val="1"/>
    </w:lvlOverride>
  </w:num>
  <w:num w:numId="7" w16cid:durableId="1999193179">
    <w:abstractNumId w:val="1"/>
    <w:lvlOverride w:ilvl="0">
      <w:startOverride w:val="1"/>
    </w:lvlOverride>
  </w:num>
  <w:num w:numId="8" w16cid:durableId="511917374">
    <w:abstractNumId w:val="0"/>
  </w:num>
  <w:num w:numId="9" w16cid:durableId="19713229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189"/>
    <w:rsid w:val="00111C3B"/>
    <w:rsid w:val="00246F20"/>
    <w:rsid w:val="00381234"/>
    <w:rsid w:val="00481E72"/>
    <w:rsid w:val="005731FB"/>
    <w:rsid w:val="00591BFE"/>
    <w:rsid w:val="007C3E60"/>
    <w:rsid w:val="008261DA"/>
    <w:rsid w:val="008928F0"/>
    <w:rsid w:val="00972C29"/>
    <w:rsid w:val="00AF3233"/>
    <w:rsid w:val="00B758B0"/>
    <w:rsid w:val="00BB61BA"/>
    <w:rsid w:val="00C857D0"/>
    <w:rsid w:val="00DB5947"/>
    <w:rsid w:val="00DE1189"/>
    <w:rsid w:val="00E62754"/>
    <w:rsid w:val="00F260ED"/>
    <w:rsid w:val="00F466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DE01E"/>
  <w15:docId w15:val="{36637419-C6CE-4864-853C-14213B430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E118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WWNum2">
    <w:name w:val="WWNum2"/>
    <w:basedOn w:val="Bezsaraksta"/>
    <w:rsid w:val="00DE1189"/>
    <w:pPr>
      <w:numPr>
        <w:numId w:val="1"/>
      </w:numPr>
    </w:pPr>
  </w:style>
  <w:style w:type="numbering" w:customStyle="1" w:styleId="WWNum3">
    <w:name w:val="WWNum3"/>
    <w:basedOn w:val="Bezsaraksta"/>
    <w:rsid w:val="00DE1189"/>
    <w:pPr>
      <w:numPr>
        <w:numId w:val="2"/>
      </w:numPr>
    </w:pPr>
  </w:style>
  <w:style w:type="numbering" w:customStyle="1" w:styleId="WWNum5">
    <w:name w:val="WWNum5"/>
    <w:basedOn w:val="Bezsaraksta"/>
    <w:rsid w:val="00DE1189"/>
    <w:pPr>
      <w:numPr>
        <w:numId w:val="3"/>
      </w:numPr>
    </w:pPr>
  </w:style>
  <w:style w:type="numbering" w:customStyle="1" w:styleId="WWNum7">
    <w:name w:val="WWNum7"/>
    <w:basedOn w:val="Bezsaraksta"/>
    <w:rsid w:val="00DE1189"/>
    <w:pPr>
      <w:numPr>
        <w:numId w:val="4"/>
      </w:numPr>
    </w:pPr>
  </w:style>
  <w:style w:type="paragraph" w:styleId="Sarakstarindkopa">
    <w:name w:val="List Paragraph"/>
    <w:basedOn w:val="Parasts"/>
    <w:uiPriority w:val="34"/>
    <w:qFormat/>
    <w:rsid w:val="00BB61BA"/>
    <w:pPr>
      <w:ind w:left="720"/>
      <w:contextualSpacing/>
    </w:pPr>
  </w:style>
  <w:style w:type="character" w:styleId="Hipersaite">
    <w:name w:val="Hyperlink"/>
    <w:basedOn w:val="Noklusjumarindkopasfonts"/>
    <w:uiPriority w:val="99"/>
    <w:unhideWhenUsed/>
    <w:rsid w:val="00BB61BA"/>
    <w:rPr>
      <w:color w:val="0000FF" w:themeColor="hyperlink"/>
      <w:u w:val="single"/>
    </w:rPr>
  </w:style>
  <w:style w:type="character" w:styleId="Neatrisintapieminana">
    <w:name w:val="Unresolved Mention"/>
    <w:basedOn w:val="Noklusjumarindkopasfonts"/>
    <w:uiPriority w:val="99"/>
    <w:semiHidden/>
    <w:unhideWhenUsed/>
    <w:rsid w:val="00BB6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na.jemeljanova@daugavpils.lv" TargetMode="External"/><Relationship Id="rId13" Type="http://schemas.openxmlformats.org/officeDocument/2006/relationships/hyperlink" Target="http://iub.gov.lv/node/478" TargetMode="External"/><Relationship Id="rId3" Type="http://schemas.openxmlformats.org/officeDocument/2006/relationships/settings" Target="settings.xml"/><Relationship Id="rId7" Type="http://schemas.openxmlformats.org/officeDocument/2006/relationships/hyperlink" Target="http://www.rothkomuseum.com" TargetMode="External"/><Relationship Id="rId12" Type="http://schemas.openxmlformats.org/officeDocument/2006/relationships/hyperlink" Target="http://eur-lex.europa.eu/eli/reg/2008/1333?locale=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zanna.jemeljanova@daugavpils.lv" TargetMode="External"/><Relationship Id="rId11" Type="http://schemas.openxmlformats.org/officeDocument/2006/relationships/hyperlink" Target="http://eur-lex.europa.eu/eli/reg/2008/1333?locale=LV" TargetMode="External"/><Relationship Id="rId5" Type="http://schemas.openxmlformats.org/officeDocument/2006/relationships/hyperlink" Target="mailto:maris.cacka@daugavpils.lv" TargetMode="External"/><Relationship Id="rId15" Type="http://schemas.openxmlformats.org/officeDocument/2006/relationships/hyperlink" Target="http://eur-lex.europa.eu/eli/reg/2008/1333?locale=LV" TargetMode="External"/><Relationship Id="rId10" Type="http://schemas.openxmlformats.org/officeDocument/2006/relationships/hyperlink" Target="http://iub.gov.lv/node/478" TargetMode="External"/><Relationship Id="rId4" Type="http://schemas.openxmlformats.org/officeDocument/2006/relationships/webSettings" Target="webSettings.xml"/><Relationship Id="rId9" Type="http://schemas.openxmlformats.org/officeDocument/2006/relationships/hyperlink" Target="http://iub.gov.lv/node/478" TargetMode="External"/><Relationship Id="rId14" Type="http://schemas.openxmlformats.org/officeDocument/2006/relationships/hyperlink" Target="http://eur-lex.europa.eu/eli/reg/2008/1333?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2157</Words>
  <Characters>12296</Characters>
  <Application>Microsoft Office Word</Application>
  <DocSecurity>0</DocSecurity>
  <Lines>102</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Kristine</cp:lastModifiedBy>
  <cp:revision>4</cp:revision>
  <dcterms:created xsi:type="dcterms:W3CDTF">2025-05-19T08:19:00Z</dcterms:created>
  <dcterms:modified xsi:type="dcterms:W3CDTF">2025-05-19T08:23:00Z</dcterms:modified>
</cp:coreProperties>
</file>