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0E8321" w14:textId="77777777" w:rsidR="00497011" w:rsidRPr="00FD7AF6" w:rsidRDefault="003506BA" w:rsidP="00497011">
      <w:pPr>
        <w:tabs>
          <w:tab w:val="left" w:pos="3510"/>
        </w:tabs>
        <w:suppressAutoHyphens/>
        <w:jc w:val="center"/>
        <w:rPr>
          <w:b/>
          <w:bCs/>
          <w:lang w:val="lv-LV" w:eastAsia="ar-SA"/>
        </w:rPr>
      </w:pPr>
      <w:r w:rsidRPr="00FD7AF6">
        <w:rPr>
          <w:b/>
          <w:bCs/>
          <w:lang w:val="lv-LV" w:eastAsia="ar-SA"/>
        </w:rPr>
        <w:t>UZAICINĀJUMS</w:t>
      </w:r>
      <w:r w:rsidR="00497011" w:rsidRPr="00FD7AF6">
        <w:rPr>
          <w:b/>
          <w:bCs/>
          <w:lang w:val="lv-LV" w:eastAsia="ar-SA"/>
        </w:rPr>
        <w:t xml:space="preserve"> </w:t>
      </w:r>
    </w:p>
    <w:p w14:paraId="1BC96620" w14:textId="64A53FC5" w:rsidR="00497011" w:rsidRPr="00FD7AF6" w:rsidRDefault="003506BA" w:rsidP="00BE47A3">
      <w:pPr>
        <w:keepNext/>
        <w:suppressAutoHyphens/>
        <w:ind w:hanging="426"/>
        <w:jc w:val="center"/>
        <w:outlineLvl w:val="0"/>
        <w:rPr>
          <w:lang w:val="lv-LV"/>
        </w:rPr>
      </w:pPr>
      <w:r w:rsidRPr="00FD7AF6">
        <w:rPr>
          <w:lang w:val="lv-LV"/>
        </w:rPr>
        <w:t xml:space="preserve">pretendentiem piedalīties </w:t>
      </w:r>
      <w:proofErr w:type="spellStart"/>
      <w:r w:rsidR="00BE47A3" w:rsidRPr="00FD7AF6">
        <w:rPr>
          <w:lang w:val="lv-LV"/>
        </w:rPr>
        <w:t>zemsliekšņa</w:t>
      </w:r>
      <w:proofErr w:type="spellEnd"/>
      <w:r w:rsidR="00BE47A3" w:rsidRPr="00FD7AF6">
        <w:rPr>
          <w:lang w:val="lv-LV"/>
        </w:rPr>
        <w:t xml:space="preserve"> iepirkumā - </w:t>
      </w:r>
      <w:r w:rsidRPr="00FD7AF6">
        <w:rPr>
          <w:lang w:val="lv-LV"/>
        </w:rPr>
        <w:t>cenu aptaujā par līguma</w:t>
      </w:r>
      <w:r w:rsidR="001A794C" w:rsidRPr="00FD7AF6">
        <w:rPr>
          <w:lang w:val="lv-LV"/>
        </w:rPr>
        <w:t xml:space="preserve"> slēgšanas</w:t>
      </w:r>
      <w:r w:rsidRPr="00FD7AF6">
        <w:rPr>
          <w:lang w:val="lv-LV"/>
        </w:rPr>
        <w:t xml:space="preserve"> piešķiršanas tiesībām</w:t>
      </w:r>
      <w:r w:rsidR="00497011" w:rsidRPr="00FD7AF6">
        <w:rPr>
          <w:lang w:val="lv-LV"/>
        </w:rPr>
        <w:t xml:space="preserve"> </w:t>
      </w:r>
    </w:p>
    <w:p w14:paraId="185FAB00" w14:textId="7178F591" w:rsidR="00C8116A" w:rsidRPr="00FD7AF6" w:rsidRDefault="00ED11CD" w:rsidP="00497011">
      <w:pPr>
        <w:keepNext/>
        <w:suppressAutoHyphens/>
        <w:jc w:val="center"/>
        <w:outlineLvl w:val="0"/>
        <w:rPr>
          <w:b/>
          <w:lang w:val="lv-LV"/>
        </w:rPr>
      </w:pPr>
      <w:r w:rsidRPr="00FD7AF6">
        <w:rPr>
          <w:b/>
          <w:bCs/>
          <w:lang w:val="lv-LV"/>
        </w:rPr>
        <w:t>„</w:t>
      </w:r>
      <w:r w:rsidR="00FD7AF6" w:rsidRPr="00FD7AF6">
        <w:rPr>
          <w:b/>
          <w:bCs/>
          <w:lang w:val="lv-LV"/>
        </w:rPr>
        <w:t>Autoruzraudzības veikšana būvobjektam „Ēkas energoefektivitātes uzlabošana un telpu apdares atjaunošana Raiņa ielā 69, Daugavpilī</w:t>
      </w:r>
      <w:r w:rsidR="00FD7AF6">
        <w:rPr>
          <w:b/>
          <w:bCs/>
          <w:lang w:val="lv-LV"/>
        </w:rPr>
        <w:t>”</w:t>
      </w:r>
      <w:r w:rsidRPr="00FD7AF6">
        <w:rPr>
          <w:b/>
          <w:bCs/>
          <w:lang w:val="lv-LV"/>
        </w:rPr>
        <w:t>”</w:t>
      </w:r>
      <w:r w:rsidR="00DB75F7" w:rsidRPr="00FD7AF6">
        <w:rPr>
          <w:b/>
          <w:lang w:val="lv-LV"/>
        </w:rPr>
        <w:t xml:space="preserve">         </w:t>
      </w:r>
    </w:p>
    <w:p w14:paraId="292FDC85" w14:textId="6CA3D60B" w:rsidR="00C6616A" w:rsidRPr="00FD7AF6" w:rsidRDefault="00DB75F7" w:rsidP="005533CC">
      <w:pPr>
        <w:keepNext/>
        <w:suppressAutoHyphens/>
        <w:jc w:val="center"/>
        <w:outlineLvl w:val="0"/>
        <w:rPr>
          <w:b/>
          <w:lang w:val="lv-LV"/>
        </w:rPr>
      </w:pPr>
      <w:r w:rsidRPr="00FD7AF6">
        <w:rPr>
          <w:b/>
          <w:lang w:val="lv-LV"/>
        </w:rPr>
        <w:t xml:space="preserve"> </w:t>
      </w:r>
      <w:r w:rsidR="00F605A8" w:rsidRPr="00FD7AF6">
        <w:rPr>
          <w:b/>
          <w:lang w:val="lv-LV"/>
        </w:rPr>
        <w:t>i</w:t>
      </w:r>
      <w:r w:rsidR="002403E5" w:rsidRPr="00FD7AF6">
        <w:rPr>
          <w:b/>
          <w:lang w:val="lv-LV"/>
        </w:rPr>
        <w:t>dentifikācijas Nr.</w:t>
      </w:r>
      <w:r w:rsidR="000779AE" w:rsidRPr="00FD7AF6">
        <w:rPr>
          <w:b/>
          <w:lang w:val="lv-LV"/>
        </w:rPr>
        <w:t xml:space="preserve"> </w:t>
      </w:r>
      <w:r w:rsidR="00E523E2" w:rsidRPr="00FD7AF6">
        <w:rPr>
          <w:b/>
          <w:lang w:val="lv-LV"/>
        </w:rPr>
        <w:t xml:space="preserve">DPCP </w:t>
      </w:r>
      <w:r w:rsidR="00FD7AF6" w:rsidRPr="00FD7AF6">
        <w:rPr>
          <w:b/>
          <w:lang w:val="lv-LV"/>
        </w:rPr>
        <w:t>2024/104</w:t>
      </w:r>
    </w:p>
    <w:p w14:paraId="2C2B92AA" w14:textId="77777777" w:rsidR="00584B13" w:rsidRPr="00FD7AF6" w:rsidRDefault="00AD2122" w:rsidP="00584B13">
      <w:pPr>
        <w:pStyle w:val="Heading2"/>
        <w:keepLines w:val="0"/>
        <w:numPr>
          <w:ilvl w:val="0"/>
          <w:numId w:val="10"/>
        </w:numPr>
        <w:tabs>
          <w:tab w:val="num" w:pos="284"/>
        </w:tabs>
        <w:spacing w:before="0"/>
        <w:ind w:left="284" w:hanging="284"/>
        <w:jc w:val="both"/>
        <w:rPr>
          <w:rFonts w:ascii="Times New Roman" w:hAnsi="Times New Roman" w:cs="Times New Roman"/>
          <w:b/>
          <w:bCs/>
          <w:color w:val="auto"/>
          <w:sz w:val="24"/>
          <w:szCs w:val="24"/>
          <w:lang w:val="lv-LV"/>
        </w:rPr>
      </w:pPr>
      <w:r w:rsidRPr="00FD7AF6">
        <w:rPr>
          <w:rFonts w:ascii="Times New Roman" w:hAnsi="Times New Roman" w:cs="Times New Roman"/>
          <w:b/>
          <w:bCs/>
          <w:color w:val="auto"/>
          <w:sz w:val="24"/>
          <w:szCs w:val="24"/>
          <w:lang w:val="lv-LV"/>
        </w:rPr>
        <w:t>Vispārīgā informācija</w:t>
      </w:r>
      <w:r w:rsidR="00584B13" w:rsidRPr="00FD7AF6">
        <w:rPr>
          <w:rFonts w:ascii="Times New Roman" w:hAnsi="Times New Roman" w:cs="Times New Roman"/>
          <w:b/>
          <w:bCs/>
          <w:color w:val="auto"/>
          <w:sz w:val="24"/>
          <w:szCs w:val="24"/>
          <w:lang w:val="lv-LV"/>
        </w:rPr>
        <w:t xml:space="preserve">: </w:t>
      </w: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2"/>
        <w:gridCol w:w="1952"/>
        <w:gridCol w:w="5698"/>
      </w:tblGrid>
      <w:tr w:rsidR="00FD7AF6" w:rsidRPr="00FD7AF6" w14:paraId="727EF5BE" w14:textId="77777777" w:rsidTr="001A794C">
        <w:trPr>
          <w:trHeight w:val="542"/>
        </w:trPr>
        <w:tc>
          <w:tcPr>
            <w:tcW w:w="2982" w:type="dxa"/>
            <w:tcBorders>
              <w:top w:val="single" w:sz="4" w:space="0" w:color="auto"/>
              <w:left w:val="single" w:sz="4" w:space="0" w:color="auto"/>
              <w:bottom w:val="single" w:sz="4" w:space="0" w:color="auto"/>
              <w:right w:val="single" w:sz="4" w:space="0" w:color="auto"/>
            </w:tcBorders>
            <w:vAlign w:val="center"/>
            <w:hideMark/>
          </w:tcPr>
          <w:p w14:paraId="1EA64E04" w14:textId="77777777" w:rsidR="00584B13" w:rsidRPr="00FD7AF6" w:rsidRDefault="005533CC" w:rsidP="000074C1">
            <w:pPr>
              <w:rPr>
                <w:b/>
                <w:lang w:val="lv-LV"/>
              </w:rPr>
            </w:pPr>
            <w:r w:rsidRPr="00FD7AF6">
              <w:rPr>
                <w:b/>
                <w:lang w:val="lv-LV"/>
              </w:rPr>
              <w:t>Pasūtītāja/līgumslēdzēja</w:t>
            </w:r>
            <w:r w:rsidR="00AD2122" w:rsidRPr="00FD7AF6">
              <w:rPr>
                <w:b/>
                <w:lang w:val="lv-LV"/>
              </w:rPr>
              <w:t xml:space="preserve"> nosaukums</w:t>
            </w:r>
          </w:p>
        </w:tc>
        <w:tc>
          <w:tcPr>
            <w:tcW w:w="7650" w:type="dxa"/>
            <w:gridSpan w:val="2"/>
            <w:tcBorders>
              <w:top w:val="single" w:sz="4" w:space="0" w:color="auto"/>
              <w:left w:val="single" w:sz="4" w:space="0" w:color="auto"/>
              <w:bottom w:val="single" w:sz="4" w:space="0" w:color="auto"/>
              <w:right w:val="single" w:sz="4" w:space="0" w:color="auto"/>
            </w:tcBorders>
            <w:vAlign w:val="center"/>
            <w:hideMark/>
          </w:tcPr>
          <w:p w14:paraId="6D0BA327" w14:textId="77777777" w:rsidR="00584B13" w:rsidRPr="00FD7AF6" w:rsidRDefault="00584B13" w:rsidP="00D35A08">
            <w:pPr>
              <w:pStyle w:val="Style2"/>
              <w:rPr>
                <w:sz w:val="24"/>
                <w:szCs w:val="24"/>
              </w:rPr>
            </w:pPr>
            <w:r w:rsidRPr="00FD7AF6">
              <w:rPr>
                <w:sz w:val="24"/>
                <w:szCs w:val="24"/>
              </w:rPr>
              <w:t xml:space="preserve">Daugavpils </w:t>
            </w:r>
            <w:r w:rsidR="00C02EAC" w:rsidRPr="00FD7AF6">
              <w:rPr>
                <w:sz w:val="24"/>
                <w:szCs w:val="24"/>
              </w:rPr>
              <w:t>valsts</w:t>
            </w:r>
            <w:r w:rsidRPr="00FD7AF6">
              <w:rPr>
                <w:sz w:val="24"/>
                <w:szCs w:val="24"/>
              </w:rPr>
              <w:t xml:space="preserve">pilsētas </w:t>
            </w:r>
            <w:r w:rsidR="00D35A08" w:rsidRPr="00FD7AF6">
              <w:rPr>
                <w:sz w:val="24"/>
                <w:szCs w:val="24"/>
              </w:rPr>
              <w:t>pašvaldība</w:t>
            </w:r>
          </w:p>
        </w:tc>
      </w:tr>
      <w:tr w:rsidR="00FD7AF6" w:rsidRPr="00FD7AF6" w14:paraId="7C4DE4DE" w14:textId="77777777" w:rsidTr="001A794C">
        <w:trPr>
          <w:trHeight w:val="286"/>
        </w:trPr>
        <w:tc>
          <w:tcPr>
            <w:tcW w:w="2982" w:type="dxa"/>
            <w:tcBorders>
              <w:top w:val="single" w:sz="4" w:space="0" w:color="auto"/>
              <w:left w:val="single" w:sz="4" w:space="0" w:color="auto"/>
              <w:bottom w:val="single" w:sz="4" w:space="0" w:color="auto"/>
              <w:right w:val="single" w:sz="4" w:space="0" w:color="auto"/>
            </w:tcBorders>
            <w:vAlign w:val="center"/>
            <w:hideMark/>
          </w:tcPr>
          <w:p w14:paraId="0BA66D7E" w14:textId="77777777" w:rsidR="00584B13" w:rsidRPr="00FD7AF6" w:rsidRDefault="00584B13" w:rsidP="000074C1">
            <w:pPr>
              <w:pStyle w:val="TOC1"/>
              <w:jc w:val="left"/>
              <w:rPr>
                <w:sz w:val="24"/>
                <w:szCs w:val="24"/>
              </w:rPr>
            </w:pPr>
            <w:r w:rsidRPr="00FD7AF6">
              <w:rPr>
                <w:sz w:val="24"/>
                <w:szCs w:val="24"/>
              </w:rPr>
              <w:t>Adrese</w:t>
            </w:r>
          </w:p>
        </w:tc>
        <w:tc>
          <w:tcPr>
            <w:tcW w:w="7650" w:type="dxa"/>
            <w:gridSpan w:val="2"/>
            <w:tcBorders>
              <w:top w:val="single" w:sz="4" w:space="0" w:color="auto"/>
              <w:left w:val="single" w:sz="4" w:space="0" w:color="auto"/>
              <w:bottom w:val="single" w:sz="4" w:space="0" w:color="auto"/>
              <w:right w:val="single" w:sz="4" w:space="0" w:color="auto"/>
            </w:tcBorders>
            <w:vAlign w:val="center"/>
            <w:hideMark/>
          </w:tcPr>
          <w:p w14:paraId="0AC32ACE" w14:textId="77777777" w:rsidR="00584B13" w:rsidRPr="00FD7AF6" w:rsidRDefault="00584B13" w:rsidP="00D35A08">
            <w:pPr>
              <w:rPr>
                <w:b/>
                <w:lang w:val="lv-LV"/>
              </w:rPr>
            </w:pPr>
            <w:r w:rsidRPr="00FD7AF6">
              <w:rPr>
                <w:rStyle w:val="Strong"/>
                <w:b w:val="0"/>
                <w:lang w:val="lv-LV"/>
              </w:rPr>
              <w:t>Krišjāņa Valdemāra iel</w:t>
            </w:r>
            <w:r w:rsidR="00D35A08" w:rsidRPr="00FD7AF6">
              <w:rPr>
                <w:rStyle w:val="Strong"/>
                <w:b w:val="0"/>
                <w:lang w:val="lv-LV"/>
              </w:rPr>
              <w:t>a</w:t>
            </w:r>
            <w:r w:rsidRPr="00FD7AF6">
              <w:rPr>
                <w:rStyle w:val="Strong"/>
                <w:b w:val="0"/>
                <w:lang w:val="lv-LV"/>
              </w:rPr>
              <w:t xml:space="preserve"> 1</w:t>
            </w:r>
            <w:r w:rsidRPr="00FD7AF6">
              <w:rPr>
                <w:lang w:val="lv-LV"/>
              </w:rPr>
              <w:t>, Daugavpils, LV-5401</w:t>
            </w:r>
          </w:p>
        </w:tc>
      </w:tr>
      <w:tr w:rsidR="00FD7AF6" w:rsidRPr="00FD7AF6" w14:paraId="2864FDD9" w14:textId="77777777" w:rsidTr="001A794C">
        <w:trPr>
          <w:trHeight w:val="271"/>
        </w:trPr>
        <w:tc>
          <w:tcPr>
            <w:tcW w:w="2982" w:type="dxa"/>
            <w:tcBorders>
              <w:top w:val="single" w:sz="4" w:space="0" w:color="auto"/>
              <w:left w:val="single" w:sz="4" w:space="0" w:color="auto"/>
              <w:bottom w:val="single" w:sz="4" w:space="0" w:color="auto"/>
              <w:right w:val="single" w:sz="4" w:space="0" w:color="auto"/>
            </w:tcBorders>
            <w:vAlign w:val="center"/>
            <w:hideMark/>
          </w:tcPr>
          <w:p w14:paraId="53521627" w14:textId="77777777" w:rsidR="00584B13" w:rsidRPr="00FD7AF6" w:rsidRDefault="00584B13" w:rsidP="000074C1">
            <w:pPr>
              <w:pStyle w:val="TOC1"/>
              <w:jc w:val="left"/>
              <w:rPr>
                <w:sz w:val="24"/>
                <w:szCs w:val="24"/>
              </w:rPr>
            </w:pPr>
            <w:r w:rsidRPr="00FD7AF6">
              <w:rPr>
                <w:sz w:val="24"/>
                <w:szCs w:val="24"/>
              </w:rPr>
              <w:t>Reģistrācijas numurs</w:t>
            </w:r>
          </w:p>
        </w:tc>
        <w:tc>
          <w:tcPr>
            <w:tcW w:w="7650" w:type="dxa"/>
            <w:gridSpan w:val="2"/>
            <w:tcBorders>
              <w:top w:val="single" w:sz="4" w:space="0" w:color="auto"/>
              <w:left w:val="single" w:sz="4" w:space="0" w:color="auto"/>
              <w:bottom w:val="single" w:sz="4" w:space="0" w:color="auto"/>
              <w:right w:val="single" w:sz="4" w:space="0" w:color="auto"/>
            </w:tcBorders>
            <w:vAlign w:val="center"/>
            <w:hideMark/>
          </w:tcPr>
          <w:p w14:paraId="0F28B99A" w14:textId="77777777" w:rsidR="00584B13" w:rsidRPr="00FD7AF6" w:rsidRDefault="00584B13" w:rsidP="000074C1">
            <w:pPr>
              <w:rPr>
                <w:b/>
                <w:lang w:val="lv-LV"/>
              </w:rPr>
            </w:pPr>
            <w:r w:rsidRPr="00FD7AF6">
              <w:rPr>
                <w:rStyle w:val="Strong"/>
                <w:b w:val="0"/>
                <w:lang w:val="lv-LV"/>
              </w:rPr>
              <w:t>90000077325</w:t>
            </w:r>
          </w:p>
        </w:tc>
      </w:tr>
      <w:tr w:rsidR="00FD7AF6" w:rsidRPr="00FD7AF6" w14:paraId="61087D8F" w14:textId="77777777" w:rsidTr="001A794C">
        <w:trPr>
          <w:trHeight w:val="878"/>
        </w:trPr>
        <w:tc>
          <w:tcPr>
            <w:tcW w:w="2982" w:type="dxa"/>
            <w:tcBorders>
              <w:top w:val="single" w:sz="4" w:space="0" w:color="auto"/>
              <w:left w:val="single" w:sz="4" w:space="0" w:color="auto"/>
              <w:bottom w:val="single" w:sz="4" w:space="0" w:color="auto"/>
              <w:right w:val="single" w:sz="4" w:space="0" w:color="auto"/>
            </w:tcBorders>
            <w:vAlign w:val="center"/>
            <w:hideMark/>
          </w:tcPr>
          <w:p w14:paraId="456B2A73" w14:textId="77777777" w:rsidR="00584B13" w:rsidRPr="00FD7AF6" w:rsidRDefault="00584B13" w:rsidP="000074C1">
            <w:pPr>
              <w:pStyle w:val="TOC1"/>
              <w:jc w:val="left"/>
              <w:rPr>
                <w:sz w:val="24"/>
                <w:szCs w:val="24"/>
              </w:rPr>
            </w:pPr>
            <w:r w:rsidRPr="00FD7AF6">
              <w:rPr>
                <w:sz w:val="24"/>
                <w:szCs w:val="24"/>
              </w:rPr>
              <w:t xml:space="preserve">Kontaktpersona </w:t>
            </w:r>
          </w:p>
        </w:tc>
        <w:tc>
          <w:tcPr>
            <w:tcW w:w="7650" w:type="dxa"/>
            <w:gridSpan w:val="2"/>
            <w:tcBorders>
              <w:top w:val="single" w:sz="4" w:space="0" w:color="auto"/>
              <w:left w:val="single" w:sz="4" w:space="0" w:color="auto"/>
              <w:bottom w:val="single" w:sz="4" w:space="0" w:color="auto"/>
              <w:right w:val="single" w:sz="4" w:space="0" w:color="auto"/>
            </w:tcBorders>
            <w:hideMark/>
          </w:tcPr>
          <w:p w14:paraId="3B485598" w14:textId="3A97F0B3" w:rsidR="00584B13" w:rsidRPr="00FD7AF6" w:rsidRDefault="00E77C17" w:rsidP="00E77C17">
            <w:pPr>
              <w:jc w:val="both"/>
              <w:rPr>
                <w:lang w:val="lv-LV"/>
              </w:rPr>
            </w:pPr>
            <w:r w:rsidRPr="00FD7AF6">
              <w:rPr>
                <w:lang w:val="lv-LV"/>
              </w:rPr>
              <w:t>Daugavpils valstspilsētas pašvaldības iestādes „Daugavpils pašvaldības centrālā</w:t>
            </w:r>
            <w:r w:rsidR="005533CC" w:rsidRPr="00FD7AF6">
              <w:rPr>
                <w:lang w:val="lv-LV"/>
              </w:rPr>
              <w:t xml:space="preserve"> pārvalde</w:t>
            </w:r>
            <w:r w:rsidRPr="00FD7AF6">
              <w:rPr>
                <w:lang w:val="lv-LV"/>
              </w:rPr>
              <w:t>”</w:t>
            </w:r>
            <w:r w:rsidR="005533CC" w:rsidRPr="00FD7AF6">
              <w:rPr>
                <w:lang w:val="lv-LV"/>
              </w:rPr>
              <w:t xml:space="preserve"> Attīstības depar</w:t>
            </w:r>
            <w:r w:rsidR="00185CE7" w:rsidRPr="00FD7AF6">
              <w:rPr>
                <w:lang w:val="lv-LV"/>
              </w:rPr>
              <w:t xml:space="preserve">tamenta </w:t>
            </w:r>
            <w:r w:rsidRPr="00FD7AF6">
              <w:rPr>
                <w:lang w:val="lv-LV"/>
              </w:rPr>
              <w:t>Projektu nodaļas vecākā eksperte projektu jautājumos Helēna Trošimova</w:t>
            </w:r>
            <w:r w:rsidR="00185CE7" w:rsidRPr="00FD7AF6">
              <w:rPr>
                <w:lang w:val="lv-LV"/>
              </w:rPr>
              <w:t xml:space="preserve"> </w:t>
            </w:r>
            <w:proofErr w:type="spellStart"/>
            <w:r w:rsidR="00185CE7" w:rsidRPr="00FD7AF6">
              <w:rPr>
                <w:lang w:val="lv-LV"/>
              </w:rPr>
              <w:t>tālr</w:t>
            </w:r>
            <w:proofErr w:type="spellEnd"/>
            <w:r w:rsidR="00185CE7" w:rsidRPr="00FD7AF6">
              <w:rPr>
                <w:lang w:val="lv-LV"/>
              </w:rPr>
              <w:t xml:space="preserve">. </w:t>
            </w:r>
            <w:r w:rsidRPr="00FD7AF6">
              <w:rPr>
                <w:lang w:val="lv-LV"/>
              </w:rPr>
              <w:t>65404230</w:t>
            </w:r>
            <w:r w:rsidR="00185CE7" w:rsidRPr="00FD7AF6">
              <w:rPr>
                <w:lang w:val="lv-LV"/>
              </w:rPr>
              <w:t xml:space="preserve">, e-pasts: </w:t>
            </w:r>
            <w:hyperlink r:id="rId9" w:history="1">
              <w:r w:rsidRPr="00FD7AF6">
                <w:rPr>
                  <w:rStyle w:val="Hyperlink"/>
                  <w:color w:val="auto"/>
                  <w:lang w:val="lv-LV"/>
                </w:rPr>
                <w:t>helena.trosimova@daugavpils.lv</w:t>
              </w:r>
            </w:hyperlink>
            <w:r w:rsidRPr="00FD7AF6">
              <w:rPr>
                <w:lang w:val="lv-LV"/>
              </w:rPr>
              <w:t xml:space="preserve"> </w:t>
            </w:r>
            <w:r w:rsidR="00185CE7" w:rsidRPr="00FD7AF6">
              <w:rPr>
                <w:lang w:val="lv-LV"/>
              </w:rPr>
              <w:t xml:space="preserve"> </w:t>
            </w:r>
          </w:p>
        </w:tc>
      </w:tr>
      <w:tr w:rsidR="00FD7AF6" w:rsidRPr="00FD7AF6" w14:paraId="68480BCD" w14:textId="77777777" w:rsidTr="001A794C">
        <w:trPr>
          <w:cantSplit/>
          <w:trHeight w:val="271"/>
        </w:trPr>
        <w:tc>
          <w:tcPr>
            <w:tcW w:w="2982" w:type="dxa"/>
            <w:vMerge w:val="restart"/>
            <w:tcBorders>
              <w:top w:val="single" w:sz="4" w:space="0" w:color="auto"/>
              <w:left w:val="single" w:sz="4" w:space="0" w:color="auto"/>
              <w:bottom w:val="single" w:sz="4" w:space="0" w:color="auto"/>
              <w:right w:val="single" w:sz="4" w:space="0" w:color="auto"/>
            </w:tcBorders>
            <w:vAlign w:val="center"/>
            <w:hideMark/>
          </w:tcPr>
          <w:p w14:paraId="1DC5D2E2" w14:textId="77777777" w:rsidR="00584B13" w:rsidRPr="00FD7AF6" w:rsidRDefault="00584B13" w:rsidP="000074C1">
            <w:pPr>
              <w:rPr>
                <w:b/>
                <w:lang w:val="lv-LV"/>
              </w:rPr>
            </w:pPr>
            <w:r w:rsidRPr="00FD7AF6">
              <w:rPr>
                <w:b/>
                <w:lang w:val="lv-LV"/>
              </w:rPr>
              <w:t>Darba laiks</w:t>
            </w:r>
          </w:p>
        </w:tc>
        <w:tc>
          <w:tcPr>
            <w:tcW w:w="1952" w:type="dxa"/>
            <w:tcBorders>
              <w:top w:val="single" w:sz="4" w:space="0" w:color="auto"/>
              <w:left w:val="single" w:sz="4" w:space="0" w:color="auto"/>
              <w:bottom w:val="single" w:sz="4" w:space="0" w:color="auto"/>
              <w:right w:val="single" w:sz="4" w:space="0" w:color="auto"/>
            </w:tcBorders>
            <w:hideMark/>
          </w:tcPr>
          <w:p w14:paraId="4937EC36" w14:textId="77777777" w:rsidR="00584B13" w:rsidRPr="00FD7AF6" w:rsidRDefault="00584B13" w:rsidP="000074C1">
            <w:pPr>
              <w:pStyle w:val="font5"/>
              <w:spacing w:before="0" w:beforeAutospacing="0" w:after="0" w:afterAutospacing="0"/>
              <w:rPr>
                <w:sz w:val="24"/>
                <w:szCs w:val="24"/>
                <w:lang w:val="lv-LV"/>
              </w:rPr>
            </w:pPr>
            <w:r w:rsidRPr="00FD7AF6">
              <w:rPr>
                <w:sz w:val="24"/>
                <w:szCs w:val="24"/>
                <w:lang w:val="lv-LV"/>
              </w:rPr>
              <w:t>Pirmdiena</w:t>
            </w:r>
          </w:p>
        </w:tc>
        <w:tc>
          <w:tcPr>
            <w:tcW w:w="5698" w:type="dxa"/>
            <w:tcBorders>
              <w:top w:val="single" w:sz="4" w:space="0" w:color="auto"/>
              <w:left w:val="single" w:sz="4" w:space="0" w:color="auto"/>
              <w:bottom w:val="single" w:sz="4" w:space="0" w:color="auto"/>
              <w:right w:val="single" w:sz="4" w:space="0" w:color="auto"/>
            </w:tcBorders>
            <w:hideMark/>
          </w:tcPr>
          <w:p w14:paraId="016DB1BB" w14:textId="77777777" w:rsidR="00584B13" w:rsidRPr="00FD7AF6" w:rsidRDefault="00584B13" w:rsidP="000074C1">
            <w:pPr>
              <w:pStyle w:val="font5"/>
              <w:spacing w:before="0" w:beforeAutospacing="0" w:after="0" w:afterAutospacing="0"/>
              <w:rPr>
                <w:sz w:val="24"/>
                <w:szCs w:val="24"/>
                <w:lang w:val="lv-LV"/>
              </w:rPr>
            </w:pPr>
            <w:r w:rsidRPr="00FD7AF6">
              <w:rPr>
                <w:sz w:val="24"/>
                <w:szCs w:val="24"/>
                <w:lang w:val="lv-LV"/>
              </w:rPr>
              <w:t>No 08.00 līdz 12.00 un no 13.00 līdz 18.00</w:t>
            </w:r>
          </w:p>
        </w:tc>
      </w:tr>
      <w:tr w:rsidR="00FD7AF6" w:rsidRPr="00FD7AF6" w14:paraId="5CA7A542" w14:textId="77777777" w:rsidTr="001A794C">
        <w:trPr>
          <w:cantSplit/>
          <w:trHeight w:val="145"/>
        </w:trPr>
        <w:tc>
          <w:tcPr>
            <w:tcW w:w="2982" w:type="dxa"/>
            <w:vMerge/>
            <w:tcBorders>
              <w:top w:val="single" w:sz="4" w:space="0" w:color="auto"/>
              <w:left w:val="single" w:sz="4" w:space="0" w:color="auto"/>
              <w:bottom w:val="single" w:sz="4" w:space="0" w:color="auto"/>
              <w:right w:val="single" w:sz="4" w:space="0" w:color="auto"/>
            </w:tcBorders>
            <w:vAlign w:val="center"/>
            <w:hideMark/>
          </w:tcPr>
          <w:p w14:paraId="2EF9B282" w14:textId="77777777" w:rsidR="00584B13" w:rsidRPr="00FD7AF6" w:rsidRDefault="00584B13" w:rsidP="000074C1">
            <w:pPr>
              <w:rPr>
                <w:b/>
                <w:lang w:val="lv-LV"/>
              </w:rPr>
            </w:pPr>
          </w:p>
        </w:tc>
        <w:tc>
          <w:tcPr>
            <w:tcW w:w="1952" w:type="dxa"/>
            <w:tcBorders>
              <w:top w:val="single" w:sz="4" w:space="0" w:color="auto"/>
              <w:left w:val="single" w:sz="4" w:space="0" w:color="auto"/>
              <w:bottom w:val="single" w:sz="4" w:space="0" w:color="auto"/>
              <w:right w:val="single" w:sz="4" w:space="0" w:color="auto"/>
            </w:tcBorders>
            <w:hideMark/>
          </w:tcPr>
          <w:p w14:paraId="3C41EDE8" w14:textId="77777777" w:rsidR="00584B13" w:rsidRPr="00FD7AF6" w:rsidRDefault="00584B13" w:rsidP="000074C1">
            <w:pPr>
              <w:rPr>
                <w:lang w:val="lv-LV"/>
              </w:rPr>
            </w:pPr>
            <w:r w:rsidRPr="00FD7AF6">
              <w:rPr>
                <w:lang w:val="lv-LV"/>
              </w:rPr>
              <w:t>Otrdiena, Trešdiena, Ceturtdiena</w:t>
            </w:r>
          </w:p>
        </w:tc>
        <w:tc>
          <w:tcPr>
            <w:tcW w:w="5698" w:type="dxa"/>
            <w:tcBorders>
              <w:top w:val="single" w:sz="4" w:space="0" w:color="auto"/>
              <w:left w:val="single" w:sz="4" w:space="0" w:color="auto"/>
              <w:bottom w:val="single" w:sz="4" w:space="0" w:color="auto"/>
              <w:right w:val="single" w:sz="4" w:space="0" w:color="auto"/>
            </w:tcBorders>
            <w:vAlign w:val="center"/>
            <w:hideMark/>
          </w:tcPr>
          <w:p w14:paraId="4850BE77" w14:textId="77777777" w:rsidR="00584B13" w:rsidRPr="00FD7AF6" w:rsidRDefault="00584B13" w:rsidP="000074C1">
            <w:pPr>
              <w:rPr>
                <w:lang w:val="lv-LV"/>
              </w:rPr>
            </w:pPr>
            <w:r w:rsidRPr="00FD7AF6">
              <w:rPr>
                <w:lang w:val="lv-LV"/>
              </w:rPr>
              <w:t>No 08.00 līdz 12.00 un no 13.00 līdz 17.00</w:t>
            </w:r>
          </w:p>
        </w:tc>
      </w:tr>
      <w:tr w:rsidR="00FD7AF6" w:rsidRPr="00FD7AF6" w14:paraId="23C7DD9D" w14:textId="77777777" w:rsidTr="001A794C">
        <w:trPr>
          <w:cantSplit/>
          <w:trHeight w:val="70"/>
        </w:trPr>
        <w:tc>
          <w:tcPr>
            <w:tcW w:w="2982" w:type="dxa"/>
            <w:vMerge/>
            <w:tcBorders>
              <w:top w:val="single" w:sz="4" w:space="0" w:color="auto"/>
              <w:left w:val="single" w:sz="4" w:space="0" w:color="auto"/>
              <w:bottom w:val="single" w:sz="4" w:space="0" w:color="auto"/>
              <w:right w:val="single" w:sz="4" w:space="0" w:color="auto"/>
            </w:tcBorders>
            <w:vAlign w:val="center"/>
            <w:hideMark/>
          </w:tcPr>
          <w:p w14:paraId="267BC080" w14:textId="77777777" w:rsidR="00584B13" w:rsidRPr="00FD7AF6" w:rsidRDefault="00584B13" w:rsidP="000074C1">
            <w:pPr>
              <w:rPr>
                <w:b/>
                <w:lang w:val="lv-LV"/>
              </w:rPr>
            </w:pPr>
          </w:p>
        </w:tc>
        <w:tc>
          <w:tcPr>
            <w:tcW w:w="1952" w:type="dxa"/>
            <w:tcBorders>
              <w:top w:val="single" w:sz="4" w:space="0" w:color="auto"/>
              <w:left w:val="single" w:sz="4" w:space="0" w:color="auto"/>
              <w:bottom w:val="single" w:sz="4" w:space="0" w:color="auto"/>
              <w:right w:val="single" w:sz="4" w:space="0" w:color="auto"/>
            </w:tcBorders>
            <w:hideMark/>
          </w:tcPr>
          <w:p w14:paraId="7494BB13" w14:textId="77777777" w:rsidR="00584B13" w:rsidRPr="00FD7AF6" w:rsidRDefault="00584B13" w:rsidP="000074C1">
            <w:pPr>
              <w:rPr>
                <w:lang w:val="lv-LV"/>
              </w:rPr>
            </w:pPr>
            <w:r w:rsidRPr="00FD7AF6">
              <w:rPr>
                <w:lang w:val="lv-LV"/>
              </w:rPr>
              <w:t>Piektdiena</w:t>
            </w:r>
          </w:p>
        </w:tc>
        <w:tc>
          <w:tcPr>
            <w:tcW w:w="5698" w:type="dxa"/>
            <w:tcBorders>
              <w:top w:val="single" w:sz="4" w:space="0" w:color="auto"/>
              <w:left w:val="single" w:sz="4" w:space="0" w:color="auto"/>
              <w:bottom w:val="single" w:sz="4" w:space="0" w:color="auto"/>
              <w:right w:val="single" w:sz="4" w:space="0" w:color="auto"/>
            </w:tcBorders>
            <w:vAlign w:val="center"/>
            <w:hideMark/>
          </w:tcPr>
          <w:p w14:paraId="08D9BA2C" w14:textId="77777777" w:rsidR="00584B13" w:rsidRPr="00FD7AF6" w:rsidRDefault="00584B13" w:rsidP="000074C1">
            <w:pPr>
              <w:rPr>
                <w:lang w:val="lv-LV"/>
              </w:rPr>
            </w:pPr>
            <w:r w:rsidRPr="00FD7AF6">
              <w:rPr>
                <w:lang w:val="lv-LV"/>
              </w:rPr>
              <w:t>No 08.00 līdz 12.00 un no 13.00 līdz 16.00</w:t>
            </w:r>
          </w:p>
        </w:tc>
      </w:tr>
    </w:tbl>
    <w:p w14:paraId="0D21BFC3" w14:textId="77777777" w:rsidR="00FD7AF6" w:rsidRDefault="0047511C" w:rsidP="00FD7AF6">
      <w:pPr>
        <w:pStyle w:val="Heading2"/>
        <w:keepLines w:val="0"/>
        <w:numPr>
          <w:ilvl w:val="0"/>
          <w:numId w:val="10"/>
        </w:numPr>
        <w:spacing w:before="0" w:after="60"/>
        <w:ind w:left="284" w:hanging="284"/>
        <w:jc w:val="both"/>
        <w:rPr>
          <w:rFonts w:ascii="Times New Roman" w:hAnsi="Times New Roman" w:cs="Times New Roman"/>
          <w:bCs/>
          <w:color w:val="auto"/>
          <w:sz w:val="24"/>
          <w:szCs w:val="24"/>
          <w:lang w:val="lv-LV"/>
        </w:rPr>
      </w:pPr>
      <w:proofErr w:type="spellStart"/>
      <w:r w:rsidRPr="00FD7AF6">
        <w:rPr>
          <w:rFonts w:ascii="Times New Roman" w:hAnsi="Times New Roman" w:cs="Times New Roman"/>
          <w:b/>
          <w:bCs/>
          <w:color w:val="auto"/>
          <w:sz w:val="24"/>
          <w:szCs w:val="24"/>
          <w:lang w:val="lv-LV"/>
        </w:rPr>
        <w:t>Zemsliekšņa</w:t>
      </w:r>
      <w:proofErr w:type="spellEnd"/>
      <w:r w:rsidRPr="00FD7AF6">
        <w:rPr>
          <w:rFonts w:ascii="Times New Roman" w:hAnsi="Times New Roman" w:cs="Times New Roman"/>
          <w:b/>
          <w:bCs/>
          <w:color w:val="auto"/>
          <w:sz w:val="24"/>
          <w:szCs w:val="24"/>
          <w:lang w:val="lv-LV"/>
        </w:rPr>
        <w:t xml:space="preserve"> iepirkuma nepieciešamības apzināšanās datums:</w:t>
      </w:r>
      <w:r w:rsidRPr="00FD7AF6">
        <w:rPr>
          <w:rFonts w:ascii="Times New Roman" w:hAnsi="Times New Roman" w:cs="Times New Roman"/>
          <w:bCs/>
          <w:color w:val="auto"/>
          <w:sz w:val="24"/>
          <w:szCs w:val="24"/>
          <w:lang w:val="lv-LV"/>
        </w:rPr>
        <w:t xml:space="preserve"> </w:t>
      </w:r>
      <w:sdt>
        <w:sdtPr>
          <w:rPr>
            <w:rFonts w:ascii="Times New Roman" w:hAnsi="Times New Roman" w:cs="Times New Roman"/>
            <w:bCs/>
            <w:color w:val="auto"/>
            <w:sz w:val="24"/>
            <w:szCs w:val="24"/>
            <w:lang w:val="lv-LV"/>
          </w:rPr>
          <w:id w:val="58904742"/>
          <w:placeholder>
            <w:docPart w:val="DF284ECF5F8343138A74D826592B1A98"/>
          </w:placeholder>
          <w:date>
            <w:dateFormat w:val="yyyy'. gada 'd. MMMM"/>
            <w:lid w:val="lv-LV"/>
            <w:storeMappedDataAs w:val="dateTime"/>
            <w:calendar w:val="gregorian"/>
          </w:date>
        </w:sdtPr>
        <w:sdtEndPr/>
        <w:sdtContent>
          <w:r w:rsidR="00CD1E97" w:rsidRPr="00FD7AF6">
            <w:rPr>
              <w:rFonts w:ascii="Times New Roman" w:hAnsi="Times New Roman" w:cs="Times New Roman"/>
              <w:bCs/>
              <w:color w:val="auto"/>
              <w:sz w:val="24"/>
              <w:szCs w:val="24"/>
              <w:lang w:val="lv-LV"/>
            </w:rPr>
            <w:t>202</w:t>
          </w:r>
          <w:r w:rsidR="006E2537" w:rsidRPr="00FD7AF6">
            <w:rPr>
              <w:rFonts w:ascii="Times New Roman" w:hAnsi="Times New Roman" w:cs="Times New Roman"/>
              <w:bCs/>
              <w:color w:val="auto"/>
              <w:sz w:val="24"/>
              <w:szCs w:val="24"/>
              <w:lang w:val="lv-LV"/>
            </w:rPr>
            <w:t>4</w:t>
          </w:r>
          <w:r w:rsidR="001B22D7" w:rsidRPr="00FD7AF6">
            <w:rPr>
              <w:rFonts w:ascii="Times New Roman" w:hAnsi="Times New Roman" w:cs="Times New Roman"/>
              <w:bCs/>
              <w:color w:val="auto"/>
              <w:sz w:val="24"/>
              <w:szCs w:val="24"/>
              <w:lang w:val="lv-LV"/>
            </w:rPr>
            <w:t>.</w:t>
          </w:r>
          <w:r w:rsidRPr="00FD7AF6">
            <w:rPr>
              <w:rFonts w:ascii="Times New Roman" w:hAnsi="Times New Roman" w:cs="Times New Roman"/>
              <w:bCs/>
              <w:color w:val="auto"/>
              <w:sz w:val="24"/>
              <w:szCs w:val="24"/>
              <w:lang w:val="lv-LV"/>
            </w:rPr>
            <w:t>gada</w:t>
          </w:r>
        </w:sdtContent>
      </w:sdt>
      <w:r w:rsidRPr="00FD7AF6">
        <w:rPr>
          <w:rFonts w:ascii="Times New Roman" w:hAnsi="Times New Roman" w:cs="Times New Roman"/>
          <w:bCs/>
          <w:color w:val="auto"/>
          <w:sz w:val="24"/>
          <w:szCs w:val="24"/>
          <w:lang w:val="lv-LV"/>
        </w:rPr>
        <w:t xml:space="preserve"> </w:t>
      </w:r>
      <w:r w:rsidR="00FD7AF6" w:rsidRPr="00FD7AF6">
        <w:rPr>
          <w:rFonts w:ascii="Times New Roman" w:hAnsi="Times New Roman" w:cs="Times New Roman"/>
          <w:bCs/>
          <w:color w:val="auto"/>
          <w:sz w:val="24"/>
          <w:szCs w:val="24"/>
          <w:lang w:val="lv-LV"/>
        </w:rPr>
        <w:t>21.oktobris</w:t>
      </w:r>
      <w:r w:rsidRPr="00FD7AF6">
        <w:rPr>
          <w:rFonts w:ascii="Times New Roman" w:hAnsi="Times New Roman" w:cs="Times New Roman"/>
          <w:bCs/>
          <w:color w:val="auto"/>
          <w:sz w:val="24"/>
          <w:szCs w:val="24"/>
          <w:lang w:val="lv-LV"/>
        </w:rPr>
        <w:t>.</w:t>
      </w:r>
    </w:p>
    <w:p w14:paraId="21E4183E" w14:textId="77777777" w:rsidR="00FD7AF6" w:rsidRDefault="0047511C" w:rsidP="00FD7AF6">
      <w:pPr>
        <w:pStyle w:val="Heading2"/>
        <w:keepLines w:val="0"/>
        <w:numPr>
          <w:ilvl w:val="0"/>
          <w:numId w:val="10"/>
        </w:numPr>
        <w:spacing w:before="0" w:after="60"/>
        <w:ind w:left="284" w:hanging="284"/>
        <w:jc w:val="both"/>
        <w:rPr>
          <w:rFonts w:ascii="Times New Roman" w:hAnsi="Times New Roman" w:cs="Times New Roman"/>
          <w:bCs/>
          <w:color w:val="auto"/>
          <w:sz w:val="24"/>
          <w:szCs w:val="24"/>
          <w:lang w:val="lv-LV"/>
        </w:rPr>
      </w:pPr>
      <w:proofErr w:type="spellStart"/>
      <w:r w:rsidRPr="00FD7AF6">
        <w:rPr>
          <w:rFonts w:ascii="Times New Roman" w:hAnsi="Times New Roman" w:cs="Times New Roman"/>
          <w:b/>
          <w:bCs/>
          <w:color w:val="auto"/>
          <w:sz w:val="24"/>
          <w:szCs w:val="24"/>
          <w:lang w:val="lv-LV"/>
        </w:rPr>
        <w:t>Zemsliekšņa</w:t>
      </w:r>
      <w:proofErr w:type="spellEnd"/>
      <w:r w:rsidRPr="00FD7AF6">
        <w:rPr>
          <w:rFonts w:ascii="Times New Roman" w:hAnsi="Times New Roman" w:cs="Times New Roman"/>
          <w:b/>
          <w:bCs/>
          <w:color w:val="auto"/>
          <w:sz w:val="24"/>
          <w:szCs w:val="24"/>
          <w:lang w:val="lv-LV"/>
        </w:rPr>
        <w:t xml:space="preserve"> iepirkuma mērķis: </w:t>
      </w:r>
      <w:r w:rsidR="00FD7AF6" w:rsidRPr="00FD7AF6">
        <w:rPr>
          <w:rFonts w:ascii="Times New Roman" w:hAnsi="Times New Roman" w:cs="Times New Roman"/>
          <w:bCs/>
          <w:color w:val="auto"/>
          <w:sz w:val="24"/>
          <w:szCs w:val="24"/>
          <w:lang w:val="lv-LV"/>
        </w:rPr>
        <w:t>Autoruzraudzības veikšana būvobjektam „Ēkas energoefektivitātes uzlabošana un telpu apdares atjaunošana Raiņa ielā 69, Daugavpilī”</w:t>
      </w:r>
      <w:r w:rsidR="00E7331D" w:rsidRPr="00FD7AF6">
        <w:rPr>
          <w:rFonts w:ascii="Times New Roman" w:hAnsi="Times New Roman" w:cs="Times New Roman"/>
          <w:bCs/>
          <w:color w:val="auto"/>
          <w:sz w:val="24"/>
          <w:szCs w:val="24"/>
          <w:lang w:val="lv-LV"/>
        </w:rPr>
        <w:t xml:space="preserve">. </w:t>
      </w:r>
    </w:p>
    <w:p w14:paraId="44F35F4F" w14:textId="4682D09A" w:rsidR="0047511C" w:rsidRPr="00FD7AF6" w:rsidRDefault="0047511C" w:rsidP="00FD7AF6">
      <w:pPr>
        <w:pStyle w:val="Heading2"/>
        <w:keepLines w:val="0"/>
        <w:numPr>
          <w:ilvl w:val="0"/>
          <w:numId w:val="10"/>
        </w:numPr>
        <w:spacing w:before="0" w:after="60"/>
        <w:ind w:left="284" w:hanging="284"/>
        <w:jc w:val="both"/>
        <w:rPr>
          <w:rFonts w:ascii="Times New Roman" w:hAnsi="Times New Roman" w:cs="Times New Roman"/>
          <w:bCs/>
          <w:color w:val="auto"/>
          <w:sz w:val="24"/>
          <w:szCs w:val="24"/>
          <w:lang w:val="lv-LV"/>
        </w:rPr>
      </w:pPr>
      <w:r w:rsidRPr="00FD7AF6">
        <w:rPr>
          <w:rFonts w:ascii="Times New Roman" w:hAnsi="Times New Roman" w:cs="Times New Roman"/>
          <w:b/>
          <w:bCs/>
          <w:color w:val="auto"/>
          <w:sz w:val="24"/>
          <w:szCs w:val="24"/>
          <w:lang w:val="lv-LV"/>
        </w:rPr>
        <w:t>Līguma izpildes termiņš</w:t>
      </w:r>
      <w:r w:rsidRPr="00FD7AF6">
        <w:rPr>
          <w:rFonts w:ascii="Times New Roman" w:hAnsi="Times New Roman" w:cs="Times New Roman"/>
          <w:bCs/>
          <w:color w:val="auto"/>
          <w:sz w:val="24"/>
          <w:szCs w:val="24"/>
          <w:lang w:val="lv-LV"/>
        </w:rPr>
        <w:t>:</w:t>
      </w:r>
      <w:r w:rsidRPr="00FD7AF6">
        <w:rPr>
          <w:rFonts w:ascii="Times New Roman" w:hAnsi="Times New Roman" w:cs="Times New Roman"/>
          <w:b/>
          <w:bCs/>
          <w:color w:val="auto"/>
          <w:sz w:val="24"/>
          <w:szCs w:val="24"/>
          <w:lang w:val="lv-LV"/>
        </w:rPr>
        <w:t xml:space="preserve"> </w:t>
      </w:r>
      <w:r w:rsidR="00FD7AF6" w:rsidRPr="00FD7AF6">
        <w:rPr>
          <w:rFonts w:ascii="Times New Roman" w:hAnsi="Times New Roman" w:cs="Times New Roman"/>
          <w:bCs/>
          <w:color w:val="auto"/>
          <w:sz w:val="24"/>
          <w:szCs w:val="24"/>
          <w:lang w:val="lv-LV"/>
        </w:rPr>
        <w:t>līdz objekta nodošanai ekspluatācijā (provizoriski 12 (divpadsmit) mēneši)</w:t>
      </w:r>
      <w:r w:rsidR="002872FF" w:rsidRPr="00FD7AF6">
        <w:rPr>
          <w:rFonts w:ascii="Times New Roman" w:hAnsi="Times New Roman" w:cs="Times New Roman"/>
          <w:bCs/>
          <w:color w:val="auto"/>
          <w:sz w:val="24"/>
          <w:szCs w:val="24"/>
          <w:lang w:val="lv-LV"/>
        </w:rPr>
        <w:t>.</w:t>
      </w:r>
    </w:p>
    <w:p w14:paraId="479C44C6" w14:textId="77777777" w:rsidR="00B428E1" w:rsidRPr="00FD7AF6" w:rsidRDefault="00F605A8" w:rsidP="00777889">
      <w:pPr>
        <w:pStyle w:val="Heading2"/>
        <w:keepLines w:val="0"/>
        <w:numPr>
          <w:ilvl w:val="0"/>
          <w:numId w:val="10"/>
        </w:numPr>
        <w:spacing w:before="0" w:after="60"/>
        <w:ind w:left="284" w:hanging="284"/>
        <w:jc w:val="both"/>
        <w:rPr>
          <w:rFonts w:ascii="Times New Roman" w:hAnsi="Times New Roman" w:cs="Times New Roman"/>
          <w:bCs/>
          <w:color w:val="auto"/>
          <w:sz w:val="24"/>
          <w:szCs w:val="24"/>
          <w:lang w:val="lv-LV"/>
        </w:rPr>
      </w:pPr>
      <w:r w:rsidRPr="00FD7AF6">
        <w:rPr>
          <w:rFonts w:ascii="Times New Roman" w:hAnsi="Times New Roman" w:cs="Times New Roman"/>
          <w:b/>
          <w:bCs/>
          <w:color w:val="auto"/>
          <w:sz w:val="24"/>
          <w:szCs w:val="24"/>
          <w:lang w:val="lv-LV"/>
        </w:rPr>
        <w:t>Veicamo būvdarbu, preču piegādes vai pakalpojuma uzskaitījums (apjomi</w:t>
      </w:r>
      <w:r w:rsidR="00185CE7" w:rsidRPr="00FD7AF6">
        <w:rPr>
          <w:rFonts w:ascii="Times New Roman" w:hAnsi="Times New Roman" w:cs="Times New Roman"/>
          <w:b/>
          <w:bCs/>
          <w:color w:val="auto"/>
          <w:sz w:val="24"/>
          <w:szCs w:val="24"/>
          <w:lang w:val="lv-LV"/>
        </w:rPr>
        <w:t xml:space="preserve"> un/vai specifikācija</w:t>
      </w:r>
      <w:r w:rsidRPr="00FD7AF6">
        <w:rPr>
          <w:rFonts w:ascii="Times New Roman" w:hAnsi="Times New Roman" w:cs="Times New Roman"/>
          <w:b/>
          <w:bCs/>
          <w:color w:val="auto"/>
          <w:sz w:val="24"/>
          <w:szCs w:val="24"/>
          <w:lang w:val="lv-LV"/>
        </w:rPr>
        <w:t>):</w:t>
      </w:r>
      <w:r w:rsidRPr="00FD7AF6">
        <w:rPr>
          <w:rFonts w:ascii="Times New Roman" w:hAnsi="Times New Roman" w:cs="Times New Roman"/>
          <w:bCs/>
          <w:color w:val="auto"/>
          <w:sz w:val="24"/>
          <w:szCs w:val="24"/>
          <w:lang w:val="lv-LV"/>
        </w:rPr>
        <w:t xml:space="preserve"> ir noteikts tehniskajā specifikācijā (1.pielikums).</w:t>
      </w:r>
    </w:p>
    <w:p w14:paraId="5107290F" w14:textId="423F8375" w:rsidR="00777889" w:rsidRPr="00FD7AF6" w:rsidRDefault="00B428E1" w:rsidP="00777889">
      <w:pPr>
        <w:pStyle w:val="Heading2"/>
        <w:keepLines w:val="0"/>
        <w:numPr>
          <w:ilvl w:val="0"/>
          <w:numId w:val="10"/>
        </w:numPr>
        <w:tabs>
          <w:tab w:val="clear" w:pos="502"/>
          <w:tab w:val="num" w:pos="567"/>
        </w:tabs>
        <w:spacing w:before="0" w:after="60"/>
        <w:ind w:left="284" w:hanging="284"/>
        <w:jc w:val="both"/>
        <w:rPr>
          <w:rFonts w:ascii="Times New Roman" w:hAnsi="Times New Roman" w:cs="Times New Roman"/>
          <w:bCs/>
          <w:color w:val="auto"/>
          <w:sz w:val="24"/>
          <w:szCs w:val="24"/>
          <w:lang w:val="lv-LV"/>
        </w:rPr>
      </w:pPr>
      <w:r w:rsidRPr="00FD7AF6">
        <w:rPr>
          <w:rFonts w:ascii="Times New Roman" w:hAnsi="Times New Roman" w:cs="Times New Roman"/>
          <w:b/>
          <w:bCs/>
          <w:color w:val="auto"/>
          <w:sz w:val="24"/>
          <w:szCs w:val="24"/>
          <w:lang w:val="lv-LV"/>
        </w:rPr>
        <w:t>Paredzamā līgumcena:</w:t>
      </w:r>
      <w:r w:rsidR="005533CC" w:rsidRPr="00FD7AF6">
        <w:rPr>
          <w:rFonts w:ascii="Times New Roman" w:hAnsi="Times New Roman" w:cs="Times New Roman"/>
          <w:b/>
          <w:bCs/>
          <w:color w:val="auto"/>
          <w:sz w:val="24"/>
          <w:szCs w:val="24"/>
          <w:lang w:val="lv-LV"/>
        </w:rPr>
        <w:t xml:space="preserve"> </w:t>
      </w:r>
      <w:r w:rsidR="00FD7AF6" w:rsidRPr="00FD7AF6">
        <w:rPr>
          <w:rFonts w:ascii="Times New Roman" w:hAnsi="Times New Roman" w:cs="Times New Roman"/>
          <w:bCs/>
          <w:color w:val="auto"/>
          <w:sz w:val="24"/>
          <w:szCs w:val="24"/>
          <w:lang w:val="lv-LV"/>
        </w:rPr>
        <w:t>3600,00</w:t>
      </w:r>
      <w:r w:rsidR="00362755" w:rsidRPr="00FD7AF6">
        <w:rPr>
          <w:rFonts w:ascii="Times New Roman" w:hAnsi="Times New Roman" w:cs="Times New Roman"/>
          <w:bCs/>
          <w:color w:val="auto"/>
          <w:sz w:val="24"/>
          <w:szCs w:val="24"/>
          <w:lang w:val="lv-LV"/>
        </w:rPr>
        <w:t xml:space="preserve"> </w:t>
      </w:r>
      <w:r w:rsidR="001B22D7" w:rsidRPr="00FD7AF6">
        <w:rPr>
          <w:rFonts w:ascii="Times New Roman" w:hAnsi="Times New Roman" w:cs="Times New Roman"/>
          <w:bCs/>
          <w:color w:val="auto"/>
          <w:sz w:val="24"/>
          <w:szCs w:val="24"/>
          <w:lang w:val="lv-LV"/>
        </w:rPr>
        <w:t>EUR bez PVN</w:t>
      </w:r>
      <w:r w:rsidRPr="00FD7AF6">
        <w:rPr>
          <w:rFonts w:ascii="Times New Roman" w:hAnsi="Times New Roman" w:cs="Times New Roman"/>
          <w:bCs/>
          <w:color w:val="auto"/>
          <w:sz w:val="24"/>
          <w:szCs w:val="24"/>
          <w:lang w:val="lv-LV"/>
        </w:rPr>
        <w:t xml:space="preserve">. </w:t>
      </w:r>
    </w:p>
    <w:p w14:paraId="1ABF0915" w14:textId="77777777" w:rsidR="00185CE7" w:rsidRPr="00FD7AF6" w:rsidRDefault="00185CE7" w:rsidP="00777889">
      <w:pPr>
        <w:pStyle w:val="Heading2"/>
        <w:keepLines w:val="0"/>
        <w:numPr>
          <w:ilvl w:val="0"/>
          <w:numId w:val="10"/>
        </w:numPr>
        <w:tabs>
          <w:tab w:val="clear" w:pos="502"/>
          <w:tab w:val="num" w:pos="567"/>
        </w:tabs>
        <w:spacing w:before="0" w:after="60"/>
        <w:ind w:left="284" w:hanging="284"/>
        <w:jc w:val="both"/>
        <w:rPr>
          <w:rFonts w:ascii="Times New Roman" w:hAnsi="Times New Roman" w:cs="Times New Roman"/>
          <w:bCs/>
          <w:color w:val="auto"/>
          <w:sz w:val="24"/>
          <w:szCs w:val="24"/>
          <w:lang w:val="lv-LV"/>
        </w:rPr>
      </w:pPr>
      <w:r w:rsidRPr="00FD7AF6">
        <w:rPr>
          <w:rFonts w:ascii="Times New Roman" w:hAnsi="Times New Roman" w:cs="Times New Roman"/>
          <w:color w:val="auto"/>
          <w:sz w:val="24"/>
          <w:szCs w:val="24"/>
          <w:lang w:val="lv-LV"/>
        </w:rPr>
        <w:t>Piedāvājuma varianti nav pieļaujami</w:t>
      </w:r>
      <w:r w:rsidRPr="00FD7AF6">
        <w:rPr>
          <w:rFonts w:ascii="Times New Roman" w:hAnsi="Times New Roman" w:cs="Times New Roman"/>
          <w:b/>
          <w:color w:val="auto"/>
          <w:sz w:val="24"/>
          <w:szCs w:val="24"/>
          <w:lang w:val="lv-LV"/>
        </w:rPr>
        <w:t>.</w:t>
      </w:r>
    </w:p>
    <w:p w14:paraId="2DCC1BEF" w14:textId="77777777" w:rsidR="00CB2B85" w:rsidRPr="00FD7AF6" w:rsidRDefault="00F605A8" w:rsidP="00CB2B85">
      <w:pPr>
        <w:pStyle w:val="Heading2"/>
        <w:keepLines w:val="0"/>
        <w:numPr>
          <w:ilvl w:val="0"/>
          <w:numId w:val="10"/>
        </w:numPr>
        <w:spacing w:before="0" w:after="60"/>
        <w:ind w:left="284" w:hanging="284"/>
        <w:jc w:val="both"/>
        <w:rPr>
          <w:rFonts w:ascii="Times New Roman" w:hAnsi="Times New Roman" w:cs="Times New Roman"/>
          <w:bCs/>
          <w:color w:val="auto"/>
          <w:sz w:val="24"/>
          <w:szCs w:val="24"/>
          <w:lang w:val="lv-LV"/>
        </w:rPr>
      </w:pPr>
      <w:r w:rsidRPr="00FD7AF6">
        <w:rPr>
          <w:rFonts w:ascii="Times New Roman" w:hAnsi="Times New Roman" w:cs="Times New Roman"/>
          <w:b/>
          <w:bCs/>
          <w:color w:val="auto"/>
          <w:sz w:val="24"/>
          <w:szCs w:val="24"/>
          <w:lang w:val="lv-LV"/>
        </w:rPr>
        <w:t>Piedāvājuma izvēles kritērijs:</w:t>
      </w:r>
      <w:r w:rsidRPr="00FD7AF6">
        <w:rPr>
          <w:rFonts w:ascii="Times New Roman" w:hAnsi="Times New Roman" w:cs="Times New Roman"/>
          <w:bCs/>
          <w:color w:val="auto"/>
          <w:sz w:val="24"/>
          <w:szCs w:val="24"/>
          <w:lang w:val="lv-LV"/>
        </w:rPr>
        <w:t xml:space="preserve"> piedāvājums ar viszemāko cenu, kas pilnībā atbilst prasībām.</w:t>
      </w:r>
    </w:p>
    <w:p w14:paraId="0A58673C" w14:textId="2EB78113" w:rsidR="00336684" w:rsidRPr="00FD7AF6" w:rsidRDefault="00336684" w:rsidP="00CB2B85">
      <w:pPr>
        <w:pStyle w:val="Heading2"/>
        <w:keepLines w:val="0"/>
        <w:numPr>
          <w:ilvl w:val="0"/>
          <w:numId w:val="10"/>
        </w:numPr>
        <w:spacing w:before="0" w:after="60"/>
        <w:ind w:left="284" w:hanging="284"/>
        <w:jc w:val="both"/>
        <w:rPr>
          <w:rFonts w:ascii="Times New Roman" w:hAnsi="Times New Roman" w:cs="Times New Roman"/>
          <w:bCs/>
          <w:color w:val="auto"/>
          <w:sz w:val="24"/>
          <w:szCs w:val="24"/>
          <w:lang w:val="lv-LV"/>
        </w:rPr>
      </w:pPr>
      <w:r w:rsidRPr="00FD7AF6">
        <w:rPr>
          <w:rFonts w:ascii="Times New Roman" w:hAnsi="Times New Roman" w:cs="Times New Roman"/>
          <w:b/>
          <w:bCs/>
          <w:color w:val="auto"/>
          <w:sz w:val="24"/>
          <w:szCs w:val="24"/>
          <w:lang w:val="lv-LV"/>
        </w:rPr>
        <w:t>Piedāvājuma iesniegšanas veids:</w:t>
      </w:r>
      <w:r w:rsidRPr="00FD7AF6">
        <w:rPr>
          <w:rFonts w:ascii="Times New Roman" w:hAnsi="Times New Roman" w:cs="Times New Roman"/>
          <w:bCs/>
          <w:color w:val="auto"/>
          <w:sz w:val="24"/>
          <w:szCs w:val="24"/>
          <w:lang w:val="lv-LV"/>
        </w:rPr>
        <w:t xml:space="preserve"> līdz 202</w:t>
      </w:r>
      <w:r w:rsidR="001B22D7" w:rsidRPr="00FD7AF6">
        <w:rPr>
          <w:rFonts w:ascii="Times New Roman" w:hAnsi="Times New Roman" w:cs="Times New Roman"/>
          <w:bCs/>
          <w:color w:val="auto"/>
          <w:sz w:val="24"/>
          <w:szCs w:val="24"/>
          <w:lang w:val="lv-LV"/>
        </w:rPr>
        <w:t>4</w:t>
      </w:r>
      <w:r w:rsidRPr="00FD7AF6">
        <w:rPr>
          <w:rFonts w:ascii="Times New Roman" w:hAnsi="Times New Roman" w:cs="Times New Roman"/>
          <w:bCs/>
          <w:color w:val="auto"/>
          <w:sz w:val="24"/>
          <w:szCs w:val="24"/>
          <w:lang w:val="lv-LV"/>
        </w:rPr>
        <w:t xml:space="preserve">. gada </w:t>
      </w:r>
      <w:r w:rsidR="00FD7AF6" w:rsidRPr="00FD7AF6">
        <w:rPr>
          <w:rFonts w:ascii="Times New Roman" w:hAnsi="Times New Roman" w:cs="Times New Roman"/>
          <w:bCs/>
          <w:color w:val="auto"/>
          <w:sz w:val="24"/>
          <w:szCs w:val="24"/>
          <w:lang w:val="lv-LV"/>
        </w:rPr>
        <w:t>24.oktobra</w:t>
      </w:r>
      <w:r w:rsidR="00800C23" w:rsidRPr="00FD7AF6">
        <w:rPr>
          <w:rFonts w:ascii="Times New Roman" w:hAnsi="Times New Roman" w:cs="Times New Roman"/>
          <w:bCs/>
          <w:color w:val="auto"/>
          <w:sz w:val="24"/>
          <w:szCs w:val="24"/>
          <w:lang w:val="lv-LV"/>
        </w:rPr>
        <w:t xml:space="preserve"> </w:t>
      </w:r>
      <w:proofErr w:type="spellStart"/>
      <w:r w:rsidR="00800C23" w:rsidRPr="00FD7AF6">
        <w:rPr>
          <w:rFonts w:ascii="Times New Roman" w:hAnsi="Times New Roman" w:cs="Times New Roman"/>
          <w:bCs/>
          <w:color w:val="auto"/>
          <w:sz w:val="24"/>
          <w:szCs w:val="24"/>
          <w:lang w:val="lv-LV"/>
        </w:rPr>
        <w:t>plkst</w:t>
      </w:r>
      <w:proofErr w:type="spellEnd"/>
      <w:r w:rsidR="00800C23" w:rsidRPr="00FD7AF6">
        <w:rPr>
          <w:rFonts w:ascii="Times New Roman" w:hAnsi="Times New Roman" w:cs="Times New Roman"/>
          <w:bCs/>
          <w:color w:val="auto"/>
          <w:sz w:val="24"/>
          <w:szCs w:val="24"/>
          <w:lang w:val="lv-LV"/>
        </w:rPr>
        <w:t>. 1</w:t>
      </w:r>
      <w:r w:rsidR="00FD7AF6" w:rsidRPr="00FD7AF6">
        <w:rPr>
          <w:rFonts w:ascii="Times New Roman" w:hAnsi="Times New Roman" w:cs="Times New Roman"/>
          <w:bCs/>
          <w:color w:val="auto"/>
          <w:sz w:val="24"/>
          <w:szCs w:val="24"/>
          <w:lang w:val="lv-LV"/>
        </w:rPr>
        <w:t>5</w:t>
      </w:r>
      <w:r w:rsidRPr="00FD7AF6">
        <w:rPr>
          <w:rFonts w:ascii="Times New Roman" w:hAnsi="Times New Roman" w:cs="Times New Roman"/>
          <w:bCs/>
          <w:color w:val="auto"/>
          <w:sz w:val="24"/>
          <w:szCs w:val="24"/>
          <w:lang w:val="lv-LV"/>
        </w:rPr>
        <w:t>:00 rakstiski slēgtā aploksnē Daugavpils pašvaldības centrālās pārvaldes Attīstības departamentā, Krišjāņa Valdemāra ielā 13, 2.stāvā, 20</w:t>
      </w:r>
      <w:r w:rsidR="00335DB7" w:rsidRPr="00FD7AF6">
        <w:rPr>
          <w:rFonts w:ascii="Times New Roman" w:hAnsi="Times New Roman" w:cs="Times New Roman"/>
          <w:bCs/>
          <w:color w:val="auto"/>
          <w:sz w:val="24"/>
          <w:szCs w:val="24"/>
          <w:lang w:val="lv-LV"/>
        </w:rPr>
        <w:t>2</w:t>
      </w:r>
      <w:r w:rsidRPr="00FD7AF6">
        <w:rPr>
          <w:rFonts w:ascii="Times New Roman" w:hAnsi="Times New Roman" w:cs="Times New Roman"/>
          <w:bCs/>
          <w:color w:val="auto"/>
          <w:sz w:val="24"/>
          <w:szCs w:val="24"/>
          <w:lang w:val="lv-LV"/>
        </w:rPr>
        <w:t xml:space="preserve">.kab., Daugavpilī, LV-5401, vai parakstīts ar drošu elektronisko parakstu uz e-pastu </w:t>
      </w:r>
      <w:hyperlink r:id="rId10" w:history="1">
        <w:r w:rsidR="00335DB7" w:rsidRPr="00FD7AF6">
          <w:rPr>
            <w:rStyle w:val="Hyperlink"/>
            <w:rFonts w:ascii="Times New Roman" w:hAnsi="Times New Roman" w:cs="Times New Roman"/>
            <w:bCs/>
            <w:color w:val="auto"/>
            <w:sz w:val="24"/>
            <w:szCs w:val="24"/>
            <w:lang w:val="lv-LV"/>
          </w:rPr>
          <w:t>ilga.leikuma@daugavpils.lv</w:t>
        </w:r>
      </w:hyperlink>
      <w:r w:rsidRPr="00FD7AF6">
        <w:rPr>
          <w:rFonts w:ascii="Times New Roman" w:hAnsi="Times New Roman" w:cs="Times New Roman"/>
          <w:bCs/>
          <w:color w:val="auto"/>
          <w:sz w:val="24"/>
          <w:szCs w:val="24"/>
          <w:lang w:val="lv-LV"/>
        </w:rPr>
        <w:t>.</w:t>
      </w:r>
    </w:p>
    <w:p w14:paraId="7C7D203E" w14:textId="77777777" w:rsidR="00C946AD" w:rsidRPr="00FD7AF6" w:rsidRDefault="00185CE7" w:rsidP="001B22D7">
      <w:pPr>
        <w:pStyle w:val="Heading2"/>
        <w:keepLines w:val="0"/>
        <w:numPr>
          <w:ilvl w:val="0"/>
          <w:numId w:val="10"/>
        </w:numPr>
        <w:tabs>
          <w:tab w:val="clear" w:pos="502"/>
          <w:tab w:val="num" w:pos="284"/>
        </w:tabs>
        <w:spacing w:before="0" w:after="60"/>
        <w:ind w:left="284" w:hanging="284"/>
        <w:jc w:val="both"/>
        <w:rPr>
          <w:rFonts w:ascii="Times New Roman" w:hAnsi="Times New Roman" w:cs="Times New Roman"/>
          <w:bCs/>
          <w:color w:val="auto"/>
          <w:sz w:val="24"/>
          <w:szCs w:val="24"/>
          <w:lang w:val="lv-LV"/>
        </w:rPr>
      </w:pPr>
      <w:r w:rsidRPr="00FD7AF6">
        <w:rPr>
          <w:rFonts w:ascii="Times New Roman" w:hAnsi="Times New Roman" w:cs="Times New Roman"/>
          <w:b/>
          <w:bCs/>
          <w:color w:val="auto"/>
          <w:sz w:val="24"/>
          <w:szCs w:val="24"/>
          <w:lang w:val="lv-LV"/>
        </w:rPr>
        <w:t>P</w:t>
      </w:r>
      <w:r w:rsidR="00C946AD" w:rsidRPr="00FD7AF6">
        <w:rPr>
          <w:rFonts w:ascii="Times New Roman" w:hAnsi="Times New Roman" w:cs="Times New Roman"/>
          <w:b/>
          <w:bCs/>
          <w:color w:val="auto"/>
          <w:sz w:val="24"/>
          <w:szCs w:val="24"/>
          <w:lang w:val="lv-LV"/>
        </w:rPr>
        <w:t>rasības pretendentam un pretendenta</w:t>
      </w:r>
      <w:r w:rsidRPr="00FD7AF6">
        <w:rPr>
          <w:rFonts w:ascii="Times New Roman" w:hAnsi="Times New Roman" w:cs="Times New Roman"/>
          <w:b/>
          <w:bCs/>
          <w:color w:val="auto"/>
          <w:sz w:val="24"/>
          <w:szCs w:val="24"/>
          <w:lang w:val="lv-LV"/>
        </w:rPr>
        <w:t xml:space="preserve"> </w:t>
      </w:r>
      <w:r w:rsidR="00C946AD" w:rsidRPr="00FD7AF6">
        <w:rPr>
          <w:rFonts w:ascii="Times New Roman" w:hAnsi="Times New Roman" w:cs="Times New Roman"/>
          <w:b/>
          <w:bCs/>
          <w:color w:val="auto"/>
          <w:sz w:val="24"/>
          <w:szCs w:val="24"/>
          <w:lang w:val="lv-LV"/>
        </w:rPr>
        <w:t>piedāvājumam</w:t>
      </w:r>
      <w:r w:rsidR="00F605A8" w:rsidRPr="00FD7AF6">
        <w:rPr>
          <w:rFonts w:ascii="Times New Roman" w:hAnsi="Times New Roman" w:cs="Times New Roman"/>
          <w:b/>
          <w:bCs/>
          <w:color w:val="auto"/>
          <w:sz w:val="24"/>
          <w:szCs w:val="24"/>
          <w:lang w:val="lv-LV"/>
        </w:rPr>
        <w:t>:</w:t>
      </w:r>
    </w:p>
    <w:p w14:paraId="674AD43F" w14:textId="77777777" w:rsidR="00C946AD" w:rsidRPr="00FD7AF6" w:rsidRDefault="00C946AD" w:rsidP="00C946AD">
      <w:pPr>
        <w:pStyle w:val="Heading2"/>
        <w:keepLines w:val="0"/>
        <w:spacing w:before="0" w:after="60"/>
        <w:ind w:left="502"/>
        <w:jc w:val="both"/>
        <w:rPr>
          <w:rFonts w:ascii="Times New Roman" w:hAnsi="Times New Roman" w:cs="Times New Roman"/>
          <w:bCs/>
          <w:color w:val="auto"/>
          <w:sz w:val="24"/>
          <w:szCs w:val="24"/>
          <w:lang w:val="lv-LV"/>
        </w:rPr>
      </w:pPr>
      <w:r w:rsidRPr="00FD7AF6">
        <w:rPr>
          <w:rFonts w:ascii="Times New Roman" w:hAnsi="Times New Roman" w:cs="Times New Roman"/>
          <w:b/>
          <w:bCs/>
          <w:color w:val="auto"/>
          <w:sz w:val="24"/>
          <w:szCs w:val="24"/>
          <w:lang w:val="lv-LV"/>
        </w:rPr>
        <w:t>10.1.</w:t>
      </w:r>
      <w:r w:rsidR="00F605A8" w:rsidRPr="00FD7AF6">
        <w:rPr>
          <w:rFonts w:ascii="Times New Roman" w:hAnsi="Times New Roman" w:cs="Times New Roman"/>
          <w:b/>
          <w:bCs/>
          <w:color w:val="auto"/>
          <w:sz w:val="24"/>
          <w:szCs w:val="24"/>
          <w:lang w:val="lv-LV"/>
        </w:rPr>
        <w:t xml:space="preserve"> </w:t>
      </w:r>
      <w:r w:rsidRPr="00FD7AF6">
        <w:rPr>
          <w:rFonts w:ascii="Times New Roman" w:hAnsi="Times New Roman" w:cs="Times New Roman"/>
          <w:bCs/>
          <w:color w:val="auto"/>
          <w:sz w:val="24"/>
          <w:szCs w:val="24"/>
          <w:lang w:val="lv-LV"/>
        </w:rPr>
        <w:t>Pretendents iesniedz t</w:t>
      </w:r>
      <w:r w:rsidR="00F605A8" w:rsidRPr="00FD7AF6">
        <w:rPr>
          <w:rFonts w:ascii="Times New Roman" w:hAnsi="Times New Roman" w:cs="Times New Roman"/>
          <w:bCs/>
          <w:color w:val="auto"/>
          <w:sz w:val="24"/>
          <w:szCs w:val="24"/>
          <w:lang w:val="lv-LV"/>
        </w:rPr>
        <w:t>ehnisko-finanšu piedāvājumu atbilstoši piedāvājuma iesniegšanas formai (2.pielikums).</w:t>
      </w:r>
    </w:p>
    <w:p w14:paraId="3CBD5A1E" w14:textId="77777777" w:rsidR="00F605A8" w:rsidRPr="00FD7AF6" w:rsidRDefault="00C946AD" w:rsidP="00C946AD">
      <w:pPr>
        <w:pStyle w:val="Heading2"/>
        <w:keepLines w:val="0"/>
        <w:spacing w:before="0" w:after="60"/>
        <w:ind w:left="502"/>
        <w:jc w:val="both"/>
        <w:rPr>
          <w:rFonts w:ascii="Times New Roman" w:hAnsi="Times New Roman" w:cs="Times New Roman"/>
          <w:bCs/>
          <w:color w:val="auto"/>
          <w:sz w:val="24"/>
          <w:szCs w:val="24"/>
          <w:lang w:val="lv-LV"/>
        </w:rPr>
      </w:pPr>
      <w:r w:rsidRPr="00FD7AF6">
        <w:rPr>
          <w:rFonts w:ascii="Times New Roman" w:hAnsi="Times New Roman" w:cs="Times New Roman"/>
          <w:b/>
          <w:bCs/>
          <w:color w:val="auto"/>
          <w:sz w:val="24"/>
          <w:szCs w:val="24"/>
          <w:lang w:val="lv-LV"/>
        </w:rPr>
        <w:t>10.2.</w:t>
      </w:r>
      <w:r w:rsidRPr="00FD7AF6">
        <w:rPr>
          <w:rFonts w:ascii="Times New Roman" w:hAnsi="Times New Roman" w:cs="Times New Roman"/>
          <w:bCs/>
          <w:color w:val="auto"/>
          <w:sz w:val="24"/>
          <w:szCs w:val="24"/>
          <w:lang w:val="lv-LV"/>
        </w:rPr>
        <w:t xml:space="preserve"> Pretendentam izvirzītās kvalifikācijas prasības dalībai cenu aptaujā:</w:t>
      </w:r>
    </w:p>
    <w:p w14:paraId="4736F396" w14:textId="0183A88D" w:rsidR="00C946AD" w:rsidRDefault="00C946AD" w:rsidP="00C946AD">
      <w:pPr>
        <w:jc w:val="both"/>
        <w:rPr>
          <w:lang w:val="lv-LV"/>
        </w:rPr>
      </w:pPr>
      <w:r w:rsidRPr="00FD7AF6">
        <w:rPr>
          <w:rFonts w:eastAsiaTheme="majorEastAsia"/>
          <w:bCs/>
          <w:lang w:val="lv-LV"/>
        </w:rPr>
        <w:t>10.</w:t>
      </w:r>
      <w:r w:rsidRPr="00FD7AF6">
        <w:rPr>
          <w:lang w:val="lv-LV"/>
        </w:rPr>
        <w:t xml:space="preserve">2.1. pretendents ir reģistrēts, licencēts vai sertificēts atbilstoši reģistrācijas vai pastāvīgās dzīvesvietas valsts normatīvo aktu prasībām. 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 (informācija par Latvijā reģistrēta, licencēta vai sertificēta pretendenta reģistrācijas faktu, tiks iegūta publiskās datubāzēs: </w:t>
      </w:r>
      <w:hyperlink r:id="rId11" w:history="1">
        <w:r w:rsidR="00821DF6" w:rsidRPr="00217623">
          <w:rPr>
            <w:rStyle w:val="Hyperlink"/>
            <w:lang w:val="lv-LV"/>
          </w:rPr>
          <w:t>www.ur.gov.lv</w:t>
        </w:r>
      </w:hyperlink>
      <w:r w:rsidR="00821DF6">
        <w:rPr>
          <w:lang w:val="lv-LV"/>
        </w:rPr>
        <w:t xml:space="preserve"> </w:t>
      </w:r>
      <w:proofErr w:type="spellStart"/>
      <w:r w:rsidRPr="00FD7AF6">
        <w:rPr>
          <w:lang w:val="lv-LV"/>
        </w:rPr>
        <w:t>u.c</w:t>
      </w:r>
      <w:proofErr w:type="spellEnd"/>
      <w:r w:rsidRPr="00FD7AF6">
        <w:rPr>
          <w:lang w:val="lv-LV"/>
        </w:rPr>
        <w:t>)</w:t>
      </w:r>
      <w:r w:rsidR="00AE070A" w:rsidRPr="00FD7AF6">
        <w:rPr>
          <w:lang w:val="lv-LV"/>
        </w:rPr>
        <w:t>;</w:t>
      </w:r>
    </w:p>
    <w:p w14:paraId="32E5E458" w14:textId="6DEF92EE" w:rsidR="00E848EB" w:rsidRPr="00FD7AF6" w:rsidRDefault="00E848EB" w:rsidP="00C946AD">
      <w:pPr>
        <w:jc w:val="both"/>
        <w:rPr>
          <w:lang w:val="lv-LV"/>
        </w:rPr>
      </w:pPr>
      <w:r>
        <w:rPr>
          <w:lang w:val="lv-LV"/>
        </w:rPr>
        <w:t>10.2.2. p</w:t>
      </w:r>
      <w:r w:rsidRPr="00E848EB">
        <w:rPr>
          <w:lang w:val="lv-LV"/>
        </w:rPr>
        <w:t xml:space="preserve">retendentam jābūt reģistrētam Latvijas Republikas </w:t>
      </w:r>
      <w:proofErr w:type="spellStart"/>
      <w:r w:rsidRPr="00E848EB">
        <w:rPr>
          <w:lang w:val="lv-LV"/>
        </w:rPr>
        <w:t>Būvkomersantu</w:t>
      </w:r>
      <w:proofErr w:type="spellEnd"/>
      <w:r w:rsidRPr="00E848EB">
        <w:rPr>
          <w:lang w:val="lv-LV"/>
        </w:rPr>
        <w:t xml:space="preserve"> reģistrā saskaņā ar Būvniecības likuma noteikumiem un Ministru kabineta 2014.gada 25.februāra noteikumiem Nr.116 „</w:t>
      </w:r>
      <w:proofErr w:type="spellStart"/>
      <w:r w:rsidRPr="00E848EB">
        <w:rPr>
          <w:lang w:val="lv-LV"/>
        </w:rPr>
        <w:t>Būvkomersantu</w:t>
      </w:r>
      <w:proofErr w:type="spellEnd"/>
      <w:r w:rsidRPr="00E848EB">
        <w:rPr>
          <w:lang w:val="lv-LV"/>
        </w:rPr>
        <w:t xml:space="preserve"> reģistrācijas noteikumi” un tiesīgam veikt attiecīgos </w:t>
      </w:r>
      <w:r>
        <w:rPr>
          <w:lang w:val="lv-LV"/>
        </w:rPr>
        <w:t>autoruzraudzības pakalpojumus.</w:t>
      </w:r>
      <w:r w:rsidRPr="00E848EB">
        <w:rPr>
          <w:lang w:val="lv-LV"/>
        </w:rPr>
        <w:t xml:space="preserve"> 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 (informācija par Latvijas Republikā reģistrēta uzņēmuma reģistrācijas fakt</w:t>
      </w:r>
      <w:r>
        <w:rPr>
          <w:lang w:val="lv-LV"/>
        </w:rPr>
        <w:t>u</w:t>
      </w:r>
      <w:r w:rsidRPr="00E848EB">
        <w:rPr>
          <w:lang w:val="lv-LV"/>
        </w:rPr>
        <w:t xml:space="preserve"> Latvijas Republikas </w:t>
      </w:r>
      <w:proofErr w:type="spellStart"/>
      <w:r w:rsidRPr="00E848EB">
        <w:rPr>
          <w:lang w:val="lv-LV"/>
        </w:rPr>
        <w:t>Būvkomersantu</w:t>
      </w:r>
      <w:proofErr w:type="spellEnd"/>
      <w:r w:rsidRPr="00E848EB">
        <w:rPr>
          <w:lang w:val="lv-LV"/>
        </w:rPr>
        <w:t xml:space="preserve"> reģistrā tiks pārbaudīt</w:t>
      </w:r>
      <w:r>
        <w:rPr>
          <w:lang w:val="lv-LV"/>
        </w:rPr>
        <w:t>a</w:t>
      </w:r>
      <w:r w:rsidRPr="00E848EB">
        <w:rPr>
          <w:lang w:val="lv-LV"/>
        </w:rPr>
        <w:t xml:space="preserve"> publiski pieejamā būvniecības informācijas sistēmas </w:t>
      </w:r>
      <w:hyperlink r:id="rId12" w:history="1">
        <w:r w:rsidRPr="00217623">
          <w:rPr>
            <w:rStyle w:val="Hyperlink"/>
            <w:lang w:val="lv-LV"/>
          </w:rPr>
          <w:t>www.bis.gov.lv</w:t>
        </w:r>
      </w:hyperlink>
      <w:r>
        <w:rPr>
          <w:lang w:val="lv-LV"/>
        </w:rPr>
        <w:t xml:space="preserve"> </w:t>
      </w:r>
      <w:r w:rsidRPr="00E848EB">
        <w:rPr>
          <w:lang w:val="lv-LV"/>
        </w:rPr>
        <w:t>datubāzē)</w:t>
      </w:r>
      <w:r>
        <w:rPr>
          <w:lang w:val="lv-LV"/>
        </w:rPr>
        <w:t>;</w:t>
      </w:r>
    </w:p>
    <w:p w14:paraId="222B8E4C" w14:textId="06C093F8" w:rsidR="00602DD4" w:rsidRPr="00FD7AF6" w:rsidRDefault="00C946AD" w:rsidP="00AE070A">
      <w:pPr>
        <w:jc w:val="both"/>
        <w:rPr>
          <w:lang w:val="lv-LV"/>
        </w:rPr>
      </w:pPr>
      <w:r w:rsidRPr="00FD7AF6">
        <w:rPr>
          <w:lang w:val="lv-LV"/>
        </w:rPr>
        <w:t>10.2.</w:t>
      </w:r>
      <w:r w:rsidR="00E848EB">
        <w:rPr>
          <w:lang w:val="lv-LV"/>
        </w:rPr>
        <w:t>3</w:t>
      </w:r>
      <w:r w:rsidRPr="00FD7AF6">
        <w:rPr>
          <w:lang w:val="lv-LV"/>
        </w:rPr>
        <w:t>. pretendentam nav pasludināts maksātnespējas process vai uzsākta tā likvidācija (šo informāciju pasūtītājs iegūst publiskajās datu bāzes);</w:t>
      </w:r>
    </w:p>
    <w:p w14:paraId="7BFEB40D" w14:textId="090AAF40" w:rsidR="00C946AD" w:rsidRPr="00FD7AF6" w:rsidRDefault="00602DD4" w:rsidP="00AE070A">
      <w:pPr>
        <w:jc w:val="both"/>
        <w:rPr>
          <w:bCs/>
          <w:lang w:val="lv-LV"/>
        </w:rPr>
      </w:pPr>
      <w:r w:rsidRPr="00FD7AF6">
        <w:rPr>
          <w:bCs/>
          <w:lang w:val="lv-LV"/>
        </w:rPr>
        <w:t>10</w:t>
      </w:r>
      <w:r w:rsidR="00BE47A3" w:rsidRPr="00FD7AF6">
        <w:rPr>
          <w:bCs/>
          <w:lang w:val="lv-LV"/>
        </w:rPr>
        <w:t>.</w:t>
      </w:r>
      <w:r w:rsidRPr="00FD7AF6">
        <w:rPr>
          <w:bCs/>
          <w:lang w:val="lv-LV"/>
        </w:rPr>
        <w:t>2.</w:t>
      </w:r>
      <w:r w:rsidR="00E848EB">
        <w:rPr>
          <w:bCs/>
          <w:lang w:val="lv-LV"/>
        </w:rPr>
        <w:t>4</w:t>
      </w:r>
      <w:r w:rsidRPr="00FD7AF6">
        <w:rPr>
          <w:bCs/>
          <w:lang w:val="lv-LV"/>
        </w:rPr>
        <w:t>. pretendentam nav Valsts ieņēmumu dienesta administrēto nodokļu parādu, tajā skaitā valsts sociālās apdrošināšanas iemaksu parādu, kuru</w:t>
      </w:r>
      <w:r w:rsidR="00BE47A3" w:rsidRPr="00FD7AF6">
        <w:rPr>
          <w:bCs/>
          <w:lang w:val="lv-LV"/>
        </w:rPr>
        <w:t xml:space="preserve"> kopsumma pārsniedz 150,00 EUR (š</w:t>
      </w:r>
      <w:r w:rsidRPr="00FD7AF6">
        <w:rPr>
          <w:bCs/>
          <w:lang w:val="lv-LV"/>
        </w:rPr>
        <w:t>o informāciju pasūtītāj</w:t>
      </w:r>
      <w:r w:rsidR="00BE47A3" w:rsidRPr="00FD7AF6">
        <w:rPr>
          <w:bCs/>
          <w:lang w:val="lv-LV"/>
        </w:rPr>
        <w:t>s iegūst publiskajās datu bāzēs);</w:t>
      </w:r>
    </w:p>
    <w:p w14:paraId="39EF6D13" w14:textId="4F46F512" w:rsidR="00BE47A3" w:rsidRPr="00FD7AF6" w:rsidRDefault="00BE47A3" w:rsidP="00AE070A">
      <w:pPr>
        <w:jc w:val="both"/>
        <w:rPr>
          <w:lang w:val="lv-LV"/>
        </w:rPr>
      </w:pPr>
      <w:r w:rsidRPr="00FD7AF6">
        <w:rPr>
          <w:bCs/>
          <w:lang w:val="lv-LV"/>
        </w:rPr>
        <w:lastRenderedPageBreak/>
        <w:t>10.2.</w:t>
      </w:r>
      <w:r w:rsidR="00E848EB">
        <w:rPr>
          <w:bCs/>
          <w:lang w:val="lv-LV"/>
        </w:rPr>
        <w:t>5</w:t>
      </w:r>
      <w:r w:rsidRPr="00FD7AF6">
        <w:rPr>
          <w:bCs/>
          <w:lang w:val="lv-LV"/>
        </w:rPr>
        <w:t>. pretendents līguma izpildei piesaista vismaz šādu personālu:</w:t>
      </w:r>
      <w:r w:rsidR="00FD7AF6" w:rsidRPr="00FD7AF6">
        <w:rPr>
          <w:bCs/>
          <w:lang w:val="lv-LV"/>
        </w:rPr>
        <w:t xml:space="preserve"> arhitekts (autoruzraudzības grupas vadītājs), speciālists ēku konstrukciju projektēšanā, speciālists ūdensapgādes un kanalizācijas sistēmu (ieskaitot ugunsdzēsības sistēmas) projektēšanā, speciālists siltumapgādes, ventilācijas un gaisa kondicionēšanas sistēmu projektēšanā, speciālists elektroietaišu projektēšanā (līdz 1 </w:t>
      </w:r>
      <w:proofErr w:type="spellStart"/>
      <w:r w:rsidR="00FD7AF6" w:rsidRPr="00FD7AF6">
        <w:rPr>
          <w:bCs/>
          <w:lang w:val="lv-LV"/>
        </w:rPr>
        <w:t>kV</w:t>
      </w:r>
      <w:proofErr w:type="spellEnd"/>
      <w:r w:rsidR="00FD7AF6" w:rsidRPr="00FD7AF6">
        <w:rPr>
          <w:bCs/>
          <w:lang w:val="lv-LV"/>
        </w:rPr>
        <w:t>), speciālists elektronisko sakaru sistēmu un tīklu projektēšanā.</w:t>
      </w:r>
    </w:p>
    <w:p w14:paraId="754E4AA2" w14:textId="77777777" w:rsidR="00584FF6" w:rsidRPr="00FD7AF6" w:rsidRDefault="00F605A8" w:rsidP="00584FF6">
      <w:pPr>
        <w:pStyle w:val="Heading2"/>
        <w:keepLines w:val="0"/>
        <w:numPr>
          <w:ilvl w:val="0"/>
          <w:numId w:val="10"/>
        </w:numPr>
        <w:spacing w:before="0" w:after="60"/>
        <w:jc w:val="both"/>
        <w:rPr>
          <w:rFonts w:ascii="Times New Roman" w:hAnsi="Times New Roman" w:cs="Times New Roman"/>
          <w:bCs/>
          <w:color w:val="auto"/>
          <w:sz w:val="24"/>
          <w:szCs w:val="24"/>
          <w:lang w:val="lv-LV"/>
        </w:rPr>
      </w:pPr>
      <w:r w:rsidRPr="00FD7AF6">
        <w:rPr>
          <w:rFonts w:ascii="Times New Roman" w:hAnsi="Times New Roman" w:cs="Times New Roman"/>
          <w:bCs/>
          <w:color w:val="auto"/>
          <w:sz w:val="24"/>
          <w:szCs w:val="24"/>
          <w:lang w:val="lv-LV"/>
        </w:rPr>
        <w:t xml:space="preserve"> </w:t>
      </w:r>
      <w:r w:rsidR="00185CE7" w:rsidRPr="00FD7AF6">
        <w:rPr>
          <w:rFonts w:ascii="Times New Roman" w:hAnsi="Times New Roman" w:cs="Times New Roman"/>
          <w:bCs/>
          <w:color w:val="auto"/>
          <w:sz w:val="24"/>
          <w:szCs w:val="24"/>
          <w:lang w:val="lv-LV"/>
        </w:rPr>
        <w:t xml:space="preserve">Pretendents </w:t>
      </w:r>
      <w:r w:rsidR="00584FF6" w:rsidRPr="00FD7AF6">
        <w:rPr>
          <w:rFonts w:ascii="Times New Roman" w:hAnsi="Times New Roman" w:cs="Times New Roman"/>
          <w:bCs/>
          <w:color w:val="auto"/>
          <w:sz w:val="24"/>
          <w:szCs w:val="24"/>
          <w:lang w:val="lv-LV"/>
        </w:rPr>
        <w:t>sniedz apliecinājumu, ka piedāvājums sagatavots neatkarīgi.</w:t>
      </w:r>
    </w:p>
    <w:p w14:paraId="5792290E" w14:textId="21EDB6FA" w:rsidR="00F605A8" w:rsidRPr="00FD7AF6" w:rsidRDefault="00F605A8" w:rsidP="002872FF">
      <w:pPr>
        <w:pStyle w:val="Heading2"/>
        <w:keepLines w:val="0"/>
        <w:numPr>
          <w:ilvl w:val="0"/>
          <w:numId w:val="10"/>
        </w:numPr>
        <w:spacing w:before="0" w:after="60"/>
        <w:jc w:val="both"/>
        <w:rPr>
          <w:rFonts w:ascii="Times New Roman" w:hAnsi="Times New Roman" w:cs="Times New Roman"/>
          <w:bCs/>
          <w:color w:val="auto"/>
          <w:sz w:val="24"/>
          <w:szCs w:val="24"/>
          <w:lang w:val="lv-LV"/>
        </w:rPr>
      </w:pPr>
      <w:r w:rsidRPr="00FD7AF6">
        <w:rPr>
          <w:rFonts w:ascii="Times New Roman" w:hAnsi="Times New Roman" w:cs="Times New Roman"/>
          <w:b/>
          <w:color w:val="auto"/>
          <w:sz w:val="24"/>
          <w:szCs w:val="24"/>
          <w:lang w:val="lv-LV"/>
        </w:rPr>
        <w:t xml:space="preserve">Informācija par rezultātiem: </w:t>
      </w:r>
      <w:r w:rsidR="002872FF" w:rsidRPr="00FD7AF6">
        <w:rPr>
          <w:rFonts w:ascii="Times New Roman" w:hAnsi="Times New Roman" w:cs="Times New Roman"/>
          <w:color w:val="auto"/>
          <w:sz w:val="24"/>
          <w:szCs w:val="24"/>
          <w:lang w:val="lv-LV"/>
        </w:rPr>
        <w:t xml:space="preserve">tiks </w:t>
      </w:r>
      <w:r w:rsidR="00295417" w:rsidRPr="00FD7AF6">
        <w:rPr>
          <w:rFonts w:ascii="Times New Roman" w:hAnsi="Times New Roman" w:cs="Times New Roman"/>
          <w:color w:val="auto"/>
          <w:sz w:val="24"/>
          <w:szCs w:val="24"/>
          <w:lang w:val="lv-LV"/>
        </w:rPr>
        <w:t xml:space="preserve">publicēts Daugavpils valstspilsētas pašvaldības tīmekļvietnē </w:t>
      </w:r>
      <w:hyperlink r:id="rId13" w:history="1">
        <w:r w:rsidR="00295417" w:rsidRPr="00FD7AF6">
          <w:rPr>
            <w:rStyle w:val="Hyperlink"/>
            <w:rFonts w:ascii="Times New Roman" w:hAnsi="Times New Roman" w:cs="Times New Roman"/>
            <w:color w:val="auto"/>
            <w:sz w:val="24"/>
            <w:szCs w:val="24"/>
            <w:lang w:val="lv-LV"/>
          </w:rPr>
          <w:t>www.daugavpils.lv</w:t>
        </w:r>
      </w:hyperlink>
      <w:r w:rsidRPr="00FD7AF6">
        <w:rPr>
          <w:rFonts w:ascii="Times New Roman" w:hAnsi="Times New Roman" w:cs="Times New Roman"/>
          <w:color w:val="auto"/>
          <w:sz w:val="24"/>
          <w:szCs w:val="24"/>
          <w:lang w:val="lv-LV"/>
        </w:rPr>
        <w:t>.</w:t>
      </w:r>
      <w:r w:rsidR="00295417" w:rsidRPr="00FD7AF6">
        <w:rPr>
          <w:rFonts w:ascii="Times New Roman" w:hAnsi="Times New Roman" w:cs="Times New Roman"/>
          <w:color w:val="auto"/>
          <w:sz w:val="24"/>
          <w:szCs w:val="24"/>
          <w:lang w:val="lv-LV"/>
        </w:rPr>
        <w:t xml:space="preserve"> </w:t>
      </w:r>
      <w:r w:rsidR="005533CC" w:rsidRPr="00FD7AF6">
        <w:rPr>
          <w:rFonts w:ascii="Times New Roman" w:hAnsi="Times New Roman" w:cs="Times New Roman"/>
          <w:color w:val="auto"/>
          <w:sz w:val="24"/>
          <w:szCs w:val="24"/>
          <w:lang w:val="lv-LV"/>
        </w:rPr>
        <w:t xml:space="preserve"> </w:t>
      </w:r>
    </w:p>
    <w:p w14:paraId="1D3DCFD6" w14:textId="7B355360" w:rsidR="00C8764E" w:rsidRPr="00FD7AF6" w:rsidRDefault="00357C1B" w:rsidP="00E77C17">
      <w:pPr>
        <w:spacing w:before="240" w:after="160" w:line="259" w:lineRule="auto"/>
        <w:rPr>
          <w:lang w:val="lv-LV"/>
        </w:rPr>
      </w:pPr>
      <w:r w:rsidRPr="00FD7AF6">
        <w:rPr>
          <w:lang w:val="lv-LV"/>
        </w:rPr>
        <w:t>Daugavpilī, 2024</w:t>
      </w:r>
      <w:r w:rsidR="00584FF6" w:rsidRPr="00FD7AF6">
        <w:rPr>
          <w:lang w:val="lv-LV"/>
        </w:rPr>
        <w:t>.</w:t>
      </w:r>
      <w:r w:rsidR="00344A1A" w:rsidRPr="00FD7AF6">
        <w:rPr>
          <w:lang w:val="lv-LV"/>
        </w:rPr>
        <w:t xml:space="preserve"> </w:t>
      </w:r>
      <w:r w:rsidR="00584FF6" w:rsidRPr="00FD7AF6">
        <w:rPr>
          <w:lang w:val="lv-LV"/>
        </w:rPr>
        <w:t>gada</w:t>
      </w:r>
      <w:r w:rsidR="00CB2B85" w:rsidRPr="00FD7AF6">
        <w:rPr>
          <w:lang w:val="lv-LV"/>
        </w:rPr>
        <w:t xml:space="preserve"> </w:t>
      </w:r>
      <w:r w:rsidR="00FD7AF6" w:rsidRPr="00FD7AF6">
        <w:rPr>
          <w:lang w:val="lv-LV"/>
        </w:rPr>
        <w:t>21.oktobrī</w:t>
      </w:r>
      <w:r w:rsidR="001A794C" w:rsidRPr="00FD7AF6">
        <w:rPr>
          <w:lang w:val="lv-LV"/>
        </w:rPr>
        <w:t xml:space="preserve"> </w:t>
      </w:r>
      <w:r w:rsidR="00C8764E" w:rsidRPr="00FD7AF6">
        <w:rPr>
          <w:b/>
          <w:lang w:val="lv-LV"/>
        </w:rPr>
        <w:t xml:space="preserve"> </w:t>
      </w:r>
    </w:p>
    <w:p w14:paraId="1659C774" w14:textId="77777777" w:rsidR="00E77C17" w:rsidRPr="00FD7AF6" w:rsidRDefault="00E77C17" w:rsidP="00E77C17">
      <w:pPr>
        <w:rPr>
          <w:lang w:val="lv-LV"/>
        </w:rPr>
      </w:pPr>
      <w:r w:rsidRPr="00FD7AF6">
        <w:rPr>
          <w:lang w:val="lv-LV"/>
        </w:rPr>
        <w:t>Daugavpils pašvaldības centrālās pārvaldes</w:t>
      </w:r>
    </w:p>
    <w:p w14:paraId="28EB62C4" w14:textId="7EEE37E5" w:rsidR="00584FF6" w:rsidRPr="00FD7AF6" w:rsidRDefault="00584FF6" w:rsidP="00E77C17">
      <w:pPr>
        <w:rPr>
          <w:lang w:val="lv-LV"/>
        </w:rPr>
      </w:pPr>
      <w:r w:rsidRPr="00FD7AF6">
        <w:rPr>
          <w:lang w:val="lv-LV"/>
        </w:rPr>
        <w:t>Attīstības departamenta vadītāja</w:t>
      </w:r>
      <w:r w:rsidR="00FD7AF6" w:rsidRPr="00FD7AF6">
        <w:rPr>
          <w:lang w:val="lv-LV"/>
        </w:rPr>
        <w:tab/>
      </w:r>
      <w:r w:rsidRPr="00FD7AF6">
        <w:rPr>
          <w:lang w:val="lv-LV"/>
        </w:rPr>
        <w:tab/>
      </w:r>
      <w:r w:rsidRPr="00FD7AF6">
        <w:rPr>
          <w:lang w:val="lv-LV"/>
        </w:rPr>
        <w:tab/>
      </w:r>
      <w:r w:rsidRPr="00FD7AF6">
        <w:rPr>
          <w:lang w:val="lv-LV"/>
        </w:rPr>
        <w:tab/>
      </w:r>
      <w:r w:rsidRPr="00FD7AF6">
        <w:rPr>
          <w:lang w:val="lv-LV"/>
        </w:rPr>
        <w:tab/>
      </w:r>
      <w:r w:rsidR="00A77AB2" w:rsidRPr="00FD7AF6">
        <w:rPr>
          <w:lang w:val="lv-LV"/>
        </w:rPr>
        <w:tab/>
      </w:r>
      <w:r w:rsidR="00CA30D0" w:rsidRPr="00FD7AF6">
        <w:rPr>
          <w:lang w:val="lv-LV"/>
        </w:rPr>
        <w:tab/>
      </w:r>
      <w:r w:rsidR="00FD7AF6" w:rsidRPr="00FD7AF6">
        <w:rPr>
          <w:lang w:val="lv-LV"/>
        </w:rPr>
        <w:t>D.Krīviņa</w:t>
      </w:r>
    </w:p>
    <w:p w14:paraId="43B56959" w14:textId="77777777" w:rsidR="00E77C17" w:rsidRPr="00FD7AF6" w:rsidRDefault="00E77C17" w:rsidP="00E77C17">
      <w:pPr>
        <w:rPr>
          <w:lang w:val="lv-LV"/>
        </w:rPr>
      </w:pPr>
    </w:p>
    <w:p w14:paraId="2FBFB69F" w14:textId="77777777" w:rsidR="00E77C17" w:rsidRPr="00FD7AF6" w:rsidRDefault="00E77C17" w:rsidP="00E77C17">
      <w:pPr>
        <w:rPr>
          <w:lang w:val="lv-LV"/>
        </w:rPr>
      </w:pPr>
      <w:r w:rsidRPr="00FD7AF6">
        <w:rPr>
          <w:lang w:val="lv-LV"/>
        </w:rPr>
        <w:t>Daugavpils pašvaldības centrālās pārvaldes</w:t>
      </w:r>
      <w:r w:rsidR="00A77AB2" w:rsidRPr="00FD7AF6">
        <w:rPr>
          <w:lang w:val="lv-LV"/>
        </w:rPr>
        <w:t xml:space="preserve"> Attīstības departamenta </w:t>
      </w:r>
    </w:p>
    <w:p w14:paraId="6938C554" w14:textId="45B8C217" w:rsidR="00A77AB2" w:rsidRPr="00FD7AF6" w:rsidRDefault="00A77AB2" w:rsidP="00E77C17">
      <w:pPr>
        <w:rPr>
          <w:lang w:val="lv-LV"/>
        </w:rPr>
      </w:pPr>
      <w:r w:rsidRPr="00FD7AF6">
        <w:rPr>
          <w:lang w:val="lv-LV"/>
        </w:rPr>
        <w:t xml:space="preserve">Investīciju un starptautisko sakaru nodaļas vadītāja </w:t>
      </w:r>
      <w:r w:rsidRPr="00FD7AF6">
        <w:rPr>
          <w:lang w:val="lv-LV"/>
        </w:rPr>
        <w:tab/>
      </w:r>
      <w:r w:rsidRPr="00FD7AF6">
        <w:rPr>
          <w:lang w:val="lv-LV"/>
        </w:rPr>
        <w:tab/>
      </w:r>
      <w:r w:rsidR="00E77C17" w:rsidRPr="00FD7AF6">
        <w:rPr>
          <w:lang w:val="lv-LV"/>
        </w:rPr>
        <w:tab/>
      </w:r>
      <w:r w:rsidR="00E77C17" w:rsidRPr="00FD7AF6">
        <w:rPr>
          <w:lang w:val="lv-LV"/>
        </w:rPr>
        <w:tab/>
      </w:r>
      <w:r w:rsidR="00E77C17" w:rsidRPr="00FD7AF6">
        <w:rPr>
          <w:lang w:val="lv-LV"/>
        </w:rPr>
        <w:tab/>
      </w:r>
      <w:proofErr w:type="spellStart"/>
      <w:r w:rsidRPr="00FD7AF6">
        <w:rPr>
          <w:lang w:val="lv-LV"/>
        </w:rPr>
        <w:t>O.Tolmačova</w:t>
      </w:r>
      <w:proofErr w:type="spellEnd"/>
    </w:p>
    <w:p w14:paraId="2333EE0E" w14:textId="77777777" w:rsidR="00FD7AF6" w:rsidRPr="00FD7AF6" w:rsidRDefault="00FD7AF6" w:rsidP="00E77C17">
      <w:pPr>
        <w:rPr>
          <w:lang w:val="lv-LV"/>
        </w:rPr>
      </w:pPr>
    </w:p>
    <w:p w14:paraId="692CC9BA" w14:textId="77777777" w:rsidR="00FD7AF6" w:rsidRPr="00FD7AF6" w:rsidRDefault="00FD7AF6" w:rsidP="00FD7AF6">
      <w:pPr>
        <w:rPr>
          <w:lang w:val="lv-LV"/>
        </w:rPr>
      </w:pPr>
      <w:r w:rsidRPr="00FD7AF6">
        <w:rPr>
          <w:lang w:val="lv-LV"/>
        </w:rPr>
        <w:t>Daugavpils pašvaldības centrālās pārvaldes</w:t>
      </w:r>
    </w:p>
    <w:p w14:paraId="5BFABC3A" w14:textId="4778B7B9" w:rsidR="00E77C17" w:rsidRPr="00FD7AF6" w:rsidRDefault="00FD7AF6" w:rsidP="00FD7AF6">
      <w:pPr>
        <w:rPr>
          <w:lang w:val="lv-LV"/>
        </w:rPr>
      </w:pPr>
      <w:r w:rsidRPr="00FD7AF6">
        <w:rPr>
          <w:lang w:val="lv-LV"/>
        </w:rPr>
        <w:t>Attīstības departamenta Projektu nodaļas vadītāja</w:t>
      </w:r>
      <w:r w:rsidRPr="00FD7AF6">
        <w:rPr>
          <w:lang w:val="lv-LV"/>
        </w:rPr>
        <w:tab/>
      </w:r>
      <w:r w:rsidRPr="00FD7AF6">
        <w:rPr>
          <w:lang w:val="lv-LV"/>
        </w:rPr>
        <w:tab/>
      </w:r>
      <w:r w:rsidRPr="00FD7AF6">
        <w:rPr>
          <w:lang w:val="lv-LV"/>
        </w:rPr>
        <w:tab/>
      </w:r>
      <w:r w:rsidRPr="00FD7AF6">
        <w:rPr>
          <w:lang w:val="lv-LV"/>
        </w:rPr>
        <w:tab/>
      </w:r>
      <w:r w:rsidRPr="00FD7AF6">
        <w:rPr>
          <w:lang w:val="lv-LV"/>
        </w:rPr>
        <w:tab/>
      </w:r>
      <w:proofErr w:type="spellStart"/>
      <w:r w:rsidRPr="00FD7AF6">
        <w:rPr>
          <w:lang w:val="lv-LV"/>
        </w:rPr>
        <w:t>D.Briška-Nikolajeva</w:t>
      </w:r>
      <w:proofErr w:type="spellEnd"/>
    </w:p>
    <w:p w14:paraId="5ADCF195" w14:textId="77777777" w:rsidR="00FD7AF6" w:rsidRPr="00FD7AF6" w:rsidRDefault="00FD7AF6" w:rsidP="00E77C17">
      <w:pPr>
        <w:rPr>
          <w:lang w:val="lv-LV"/>
        </w:rPr>
      </w:pPr>
    </w:p>
    <w:p w14:paraId="097A7F9D" w14:textId="77777777" w:rsidR="00E77C17" w:rsidRPr="00FD7AF6" w:rsidRDefault="00E77C17" w:rsidP="00E77C17">
      <w:pPr>
        <w:rPr>
          <w:lang w:val="lv-LV"/>
        </w:rPr>
      </w:pPr>
      <w:r w:rsidRPr="00FD7AF6">
        <w:rPr>
          <w:lang w:val="lv-LV"/>
        </w:rPr>
        <w:t>Daugavpils pašvaldības centrālās pārvaldes</w:t>
      </w:r>
      <w:r w:rsidR="00584FF6" w:rsidRPr="00FD7AF6">
        <w:rPr>
          <w:lang w:val="lv-LV"/>
        </w:rPr>
        <w:t xml:space="preserve"> </w:t>
      </w:r>
    </w:p>
    <w:p w14:paraId="41F71656" w14:textId="78ED66BC" w:rsidR="00584FF6" w:rsidRPr="00FD7AF6" w:rsidRDefault="00584FF6" w:rsidP="00E77C17">
      <w:pPr>
        <w:rPr>
          <w:lang w:val="lv-LV"/>
        </w:rPr>
      </w:pPr>
      <w:r w:rsidRPr="00FD7AF6">
        <w:rPr>
          <w:lang w:val="lv-LV"/>
        </w:rPr>
        <w:t xml:space="preserve">Attīstības departamenta juriste </w:t>
      </w:r>
      <w:r w:rsidRPr="00FD7AF6">
        <w:rPr>
          <w:lang w:val="lv-LV"/>
        </w:rPr>
        <w:tab/>
      </w:r>
      <w:r w:rsidRPr="00FD7AF6">
        <w:rPr>
          <w:lang w:val="lv-LV"/>
        </w:rPr>
        <w:tab/>
      </w:r>
      <w:r w:rsidRPr="00FD7AF6">
        <w:rPr>
          <w:lang w:val="lv-LV"/>
        </w:rPr>
        <w:tab/>
      </w:r>
      <w:r w:rsidRPr="00FD7AF6">
        <w:rPr>
          <w:lang w:val="lv-LV"/>
        </w:rPr>
        <w:tab/>
      </w:r>
      <w:r w:rsidRPr="00FD7AF6">
        <w:rPr>
          <w:lang w:val="lv-LV"/>
        </w:rPr>
        <w:tab/>
      </w:r>
      <w:r w:rsidRPr="00FD7AF6">
        <w:rPr>
          <w:lang w:val="lv-LV"/>
        </w:rPr>
        <w:tab/>
      </w:r>
      <w:r w:rsidR="00A77AB2" w:rsidRPr="00FD7AF6">
        <w:rPr>
          <w:lang w:val="lv-LV"/>
        </w:rPr>
        <w:tab/>
      </w:r>
      <w:r w:rsidRPr="00FD7AF6">
        <w:rPr>
          <w:lang w:val="lv-LV"/>
        </w:rPr>
        <w:t>I. Leikuma</w:t>
      </w:r>
    </w:p>
    <w:p w14:paraId="3F20AD85" w14:textId="77777777" w:rsidR="005151DB" w:rsidRPr="00FD7AF6" w:rsidRDefault="00A65515" w:rsidP="005533CC">
      <w:pPr>
        <w:spacing w:line="259" w:lineRule="auto"/>
        <w:jc w:val="right"/>
        <w:rPr>
          <w:b/>
          <w:lang w:val="lv-LV"/>
        </w:rPr>
      </w:pPr>
      <w:r w:rsidRPr="00FD7AF6">
        <w:rPr>
          <w:b/>
          <w:color w:val="FF0000"/>
          <w:sz w:val="22"/>
          <w:szCs w:val="22"/>
          <w:lang w:val="lv-LV"/>
        </w:rPr>
        <w:br w:type="page"/>
      </w:r>
      <w:r w:rsidR="000779AE" w:rsidRPr="00FD7AF6">
        <w:rPr>
          <w:b/>
          <w:lang w:val="lv-LV"/>
        </w:rPr>
        <w:t>1. p</w:t>
      </w:r>
      <w:r w:rsidR="005151DB" w:rsidRPr="00FD7AF6">
        <w:rPr>
          <w:b/>
          <w:lang w:val="lv-LV"/>
        </w:rPr>
        <w:t>ielikums</w:t>
      </w:r>
    </w:p>
    <w:p w14:paraId="63AD9DB5" w14:textId="77777777" w:rsidR="005151DB" w:rsidRPr="00FD7AF6" w:rsidRDefault="008437C9" w:rsidP="00F605A8">
      <w:pPr>
        <w:pStyle w:val="Heading1"/>
        <w:numPr>
          <w:ilvl w:val="0"/>
          <w:numId w:val="0"/>
        </w:numPr>
        <w:rPr>
          <w:b/>
          <w:sz w:val="24"/>
        </w:rPr>
      </w:pPr>
      <w:r w:rsidRPr="00FD7AF6">
        <w:rPr>
          <w:b/>
          <w:sz w:val="24"/>
        </w:rPr>
        <w:t xml:space="preserve">TEHNISKĀ SPECIFIKĀCIJA </w:t>
      </w:r>
      <w:r w:rsidR="005151DB" w:rsidRPr="00FD7AF6">
        <w:rPr>
          <w:b/>
          <w:sz w:val="24"/>
        </w:rPr>
        <w:t>CENU APTAUJA</w:t>
      </w:r>
      <w:r w:rsidRPr="00FD7AF6">
        <w:rPr>
          <w:b/>
          <w:sz w:val="24"/>
        </w:rPr>
        <w:t>I</w:t>
      </w:r>
    </w:p>
    <w:p w14:paraId="739658EE" w14:textId="2433DA03" w:rsidR="009208EC" w:rsidRPr="00FD7AF6" w:rsidRDefault="009208EC" w:rsidP="009208EC">
      <w:pPr>
        <w:keepNext/>
        <w:suppressAutoHyphens/>
        <w:jc w:val="center"/>
        <w:outlineLvl w:val="0"/>
        <w:rPr>
          <w:b/>
          <w:bCs/>
          <w:lang w:val="lv-LV"/>
        </w:rPr>
      </w:pPr>
      <w:r w:rsidRPr="00FD7AF6">
        <w:rPr>
          <w:b/>
          <w:bCs/>
          <w:lang w:val="lv-LV"/>
        </w:rPr>
        <w:t>„</w:t>
      </w:r>
      <w:r w:rsidR="00FD7AF6" w:rsidRPr="00FD7AF6">
        <w:rPr>
          <w:b/>
          <w:bCs/>
          <w:lang w:val="lv-LV"/>
        </w:rPr>
        <w:t>Autoruzraudzības veikšana būvobjektam „Ēkas energoefektivitātes uzlabošana un telpu apdares atjaunošana Raiņa ielā 69, Daugavpilī”</w:t>
      </w:r>
      <w:r w:rsidRPr="00FD7AF6">
        <w:rPr>
          <w:b/>
          <w:bCs/>
          <w:lang w:val="lv-LV"/>
        </w:rPr>
        <w:t xml:space="preserve">”         </w:t>
      </w:r>
    </w:p>
    <w:p w14:paraId="7D53964E" w14:textId="0678380A" w:rsidR="00357C1B" w:rsidRPr="00FD7AF6" w:rsidRDefault="009208EC" w:rsidP="009208EC">
      <w:pPr>
        <w:keepNext/>
        <w:suppressAutoHyphens/>
        <w:jc w:val="center"/>
        <w:outlineLvl w:val="0"/>
        <w:rPr>
          <w:b/>
          <w:lang w:val="lv-LV"/>
        </w:rPr>
      </w:pPr>
      <w:r w:rsidRPr="00FD7AF6">
        <w:rPr>
          <w:b/>
          <w:bCs/>
          <w:lang w:val="lv-LV"/>
        </w:rPr>
        <w:t xml:space="preserve"> identifikācijas </w:t>
      </w:r>
      <w:proofErr w:type="spellStart"/>
      <w:r w:rsidRPr="00FD7AF6">
        <w:rPr>
          <w:b/>
          <w:bCs/>
          <w:lang w:val="lv-LV"/>
        </w:rPr>
        <w:t>Nr</w:t>
      </w:r>
      <w:proofErr w:type="spellEnd"/>
      <w:r w:rsidRPr="00FD7AF6">
        <w:rPr>
          <w:b/>
          <w:bCs/>
          <w:lang w:val="lv-LV"/>
        </w:rPr>
        <w:t>. DPCP 2024/</w:t>
      </w:r>
      <w:r w:rsidR="00FD7AF6" w:rsidRPr="00FD7AF6">
        <w:rPr>
          <w:b/>
          <w:bCs/>
          <w:lang w:val="lv-LV"/>
        </w:rPr>
        <w:t>104</w:t>
      </w:r>
    </w:p>
    <w:p w14:paraId="0ABA380F" w14:textId="77777777" w:rsidR="000A5167" w:rsidRPr="00FD7AF6" w:rsidRDefault="000A5167" w:rsidP="000A5167">
      <w:pPr>
        <w:contextualSpacing/>
        <w:jc w:val="center"/>
        <w:rPr>
          <w:b/>
          <w:color w:val="FF0000"/>
          <w:lang w:val="lv-LV"/>
        </w:rPr>
      </w:pPr>
    </w:p>
    <w:p w14:paraId="12587E96" w14:textId="77777777" w:rsidR="00FD7AF6" w:rsidRPr="00FE089F" w:rsidRDefault="00FD7AF6" w:rsidP="00FD7AF6">
      <w:pPr>
        <w:numPr>
          <w:ilvl w:val="0"/>
          <w:numId w:val="40"/>
        </w:numPr>
        <w:tabs>
          <w:tab w:val="left" w:pos="-114"/>
          <w:tab w:val="left" w:pos="-57"/>
        </w:tabs>
        <w:suppressAutoHyphens/>
        <w:ind w:left="426"/>
        <w:rPr>
          <w:sz w:val="23"/>
          <w:szCs w:val="23"/>
        </w:rPr>
      </w:pPr>
      <w:proofErr w:type="spellStart"/>
      <w:r w:rsidRPr="00FE089F">
        <w:rPr>
          <w:b/>
        </w:rPr>
        <w:t>Informācija</w:t>
      </w:r>
      <w:proofErr w:type="spellEnd"/>
      <w:r w:rsidRPr="00FE089F">
        <w:rPr>
          <w:b/>
        </w:rPr>
        <w:t xml:space="preserve"> par </w:t>
      </w:r>
      <w:proofErr w:type="spellStart"/>
      <w:r w:rsidRPr="00FE089F">
        <w:rPr>
          <w:b/>
        </w:rPr>
        <w:t>būvprojektu</w:t>
      </w:r>
      <w:proofErr w:type="spellEnd"/>
      <w:r w:rsidRPr="00FE089F">
        <w:rPr>
          <w:b/>
          <w:bCs/>
          <w:caps/>
        </w:rPr>
        <w:t xml:space="preserve">: </w:t>
      </w:r>
    </w:p>
    <w:p w14:paraId="67FD0BCB" w14:textId="158E4352" w:rsidR="00FD7AF6" w:rsidRPr="00FE089F" w:rsidRDefault="00FD7AF6" w:rsidP="00FD7AF6">
      <w:pPr>
        <w:widowControl w:val="0"/>
        <w:autoSpaceDE w:val="0"/>
        <w:autoSpaceDN w:val="0"/>
        <w:adjustRightInd w:val="0"/>
        <w:ind w:left="426"/>
        <w:jc w:val="both"/>
        <w:rPr>
          <w:lang w:eastAsia="lv-LV"/>
        </w:rPr>
      </w:pPr>
      <w:proofErr w:type="gramStart"/>
      <w:r w:rsidRPr="00FE089F">
        <w:rPr>
          <w:lang w:eastAsia="lv-LV"/>
        </w:rPr>
        <w:t>“</w:t>
      </w:r>
      <w:proofErr w:type="spellStart"/>
      <w:r w:rsidRPr="00FE089F">
        <w:rPr>
          <w:lang w:eastAsia="lv-LV"/>
        </w:rPr>
        <w:t>Ēkas</w:t>
      </w:r>
      <w:proofErr w:type="spellEnd"/>
      <w:r w:rsidRPr="00FE089F">
        <w:rPr>
          <w:lang w:eastAsia="lv-LV"/>
        </w:rPr>
        <w:t xml:space="preserve"> </w:t>
      </w:r>
      <w:proofErr w:type="spellStart"/>
      <w:r w:rsidRPr="00FE089F">
        <w:rPr>
          <w:lang w:eastAsia="lv-LV"/>
        </w:rPr>
        <w:t>pārbūve</w:t>
      </w:r>
      <w:proofErr w:type="spellEnd"/>
      <w:r w:rsidRPr="00FE089F">
        <w:rPr>
          <w:lang w:eastAsia="lv-LV"/>
        </w:rPr>
        <w:t xml:space="preserve"> </w:t>
      </w:r>
      <w:proofErr w:type="spellStart"/>
      <w:r w:rsidRPr="00FE089F">
        <w:rPr>
          <w:lang w:eastAsia="lv-LV"/>
        </w:rPr>
        <w:t>jaunatnes</w:t>
      </w:r>
      <w:proofErr w:type="spellEnd"/>
      <w:r w:rsidRPr="00FE089F">
        <w:rPr>
          <w:lang w:eastAsia="lv-LV"/>
        </w:rPr>
        <w:t xml:space="preserve"> </w:t>
      </w:r>
      <w:proofErr w:type="spellStart"/>
      <w:r w:rsidRPr="00FE089F">
        <w:rPr>
          <w:lang w:eastAsia="lv-LV"/>
        </w:rPr>
        <w:t>centra</w:t>
      </w:r>
      <w:proofErr w:type="spellEnd"/>
      <w:r w:rsidRPr="00FE089F">
        <w:rPr>
          <w:lang w:eastAsia="lv-LV"/>
        </w:rPr>
        <w:t xml:space="preserve"> </w:t>
      </w:r>
      <w:proofErr w:type="spellStart"/>
      <w:r w:rsidRPr="00FE089F">
        <w:rPr>
          <w:lang w:eastAsia="lv-LV"/>
        </w:rPr>
        <w:t>vajadzībām</w:t>
      </w:r>
      <w:proofErr w:type="spellEnd"/>
      <w:r w:rsidRPr="00FE089F">
        <w:rPr>
          <w:lang w:eastAsia="lv-LV"/>
        </w:rPr>
        <w:t xml:space="preserve"> </w:t>
      </w:r>
      <w:proofErr w:type="spellStart"/>
      <w:r w:rsidRPr="00FE089F">
        <w:rPr>
          <w:lang w:eastAsia="lv-LV"/>
        </w:rPr>
        <w:t>Raiņa</w:t>
      </w:r>
      <w:proofErr w:type="spellEnd"/>
      <w:r w:rsidRPr="00FE089F">
        <w:rPr>
          <w:lang w:eastAsia="lv-LV"/>
        </w:rPr>
        <w:t xml:space="preserve"> </w:t>
      </w:r>
      <w:proofErr w:type="spellStart"/>
      <w:r w:rsidRPr="00FE089F">
        <w:rPr>
          <w:lang w:eastAsia="lv-LV"/>
        </w:rPr>
        <w:t>ielā</w:t>
      </w:r>
      <w:proofErr w:type="spellEnd"/>
      <w:r w:rsidRPr="00FE089F">
        <w:rPr>
          <w:lang w:eastAsia="lv-LV"/>
        </w:rPr>
        <w:t xml:space="preserve"> 69, </w:t>
      </w:r>
      <w:proofErr w:type="spellStart"/>
      <w:r w:rsidRPr="00FE089F">
        <w:rPr>
          <w:lang w:eastAsia="lv-LV"/>
        </w:rPr>
        <w:t>Daugavpilī</w:t>
      </w:r>
      <w:proofErr w:type="spellEnd"/>
      <w:r w:rsidRPr="00FE089F">
        <w:rPr>
          <w:lang w:eastAsia="lv-LV"/>
        </w:rPr>
        <w:t>”, (</w:t>
      </w:r>
      <w:proofErr w:type="spellStart"/>
      <w:r w:rsidRPr="00FE089F">
        <w:rPr>
          <w:lang w:eastAsia="lv-LV"/>
        </w:rPr>
        <w:t>turpmāk</w:t>
      </w:r>
      <w:proofErr w:type="spellEnd"/>
      <w:r w:rsidRPr="00FE089F">
        <w:rPr>
          <w:lang w:eastAsia="lv-LV"/>
        </w:rPr>
        <w:t xml:space="preserve"> – </w:t>
      </w:r>
      <w:proofErr w:type="spellStart"/>
      <w:r w:rsidRPr="00FE089F">
        <w:rPr>
          <w:lang w:eastAsia="lv-LV"/>
        </w:rPr>
        <w:t>Būvprojekts</w:t>
      </w:r>
      <w:proofErr w:type="spellEnd"/>
      <w:r w:rsidRPr="00FE089F">
        <w:rPr>
          <w:lang w:eastAsia="lv-LV"/>
        </w:rPr>
        <w:t>).</w:t>
      </w:r>
      <w:proofErr w:type="gramEnd"/>
      <w:r w:rsidRPr="00FE089F">
        <w:rPr>
          <w:lang w:eastAsia="lv-LV"/>
        </w:rPr>
        <w:t xml:space="preserve"> </w:t>
      </w:r>
      <w:proofErr w:type="spellStart"/>
      <w:r>
        <w:rPr>
          <w:i/>
          <w:lang w:eastAsia="lv-LV"/>
        </w:rPr>
        <w:t>Būvprojekts</w:t>
      </w:r>
      <w:proofErr w:type="spellEnd"/>
      <w:r>
        <w:rPr>
          <w:i/>
          <w:lang w:eastAsia="lv-LV"/>
        </w:rPr>
        <w:t xml:space="preserve"> </w:t>
      </w:r>
      <w:proofErr w:type="spellStart"/>
      <w:r>
        <w:rPr>
          <w:i/>
          <w:lang w:eastAsia="lv-LV"/>
        </w:rPr>
        <w:t>pieejams</w:t>
      </w:r>
      <w:proofErr w:type="spellEnd"/>
      <w:r>
        <w:rPr>
          <w:i/>
          <w:lang w:eastAsia="lv-LV"/>
        </w:rPr>
        <w:t xml:space="preserve">: </w:t>
      </w:r>
      <w:hyperlink r:id="rId14" w:history="1">
        <w:r w:rsidRPr="00217623">
          <w:rPr>
            <w:rStyle w:val="Hyperlink"/>
            <w:i/>
            <w:lang w:eastAsia="lv-LV"/>
          </w:rPr>
          <w:t>https://www.eis.gov.lv/EKEIS/Supplier/Procurement/121529</w:t>
        </w:r>
      </w:hyperlink>
      <w:r w:rsidRPr="00FE089F">
        <w:rPr>
          <w:i/>
          <w:lang w:eastAsia="lv-LV"/>
        </w:rPr>
        <w:t>.</w:t>
      </w:r>
      <w:r>
        <w:rPr>
          <w:i/>
          <w:lang w:eastAsia="lv-LV"/>
        </w:rPr>
        <w:t xml:space="preserve"> </w:t>
      </w:r>
    </w:p>
    <w:p w14:paraId="71BA59A3" w14:textId="77777777" w:rsidR="00FD7AF6" w:rsidRPr="00FE089F" w:rsidRDefault="00FD7AF6" w:rsidP="00FD7AF6">
      <w:pPr>
        <w:widowControl w:val="0"/>
        <w:numPr>
          <w:ilvl w:val="0"/>
          <w:numId w:val="40"/>
        </w:numPr>
        <w:autoSpaceDE w:val="0"/>
        <w:autoSpaceDN w:val="0"/>
        <w:adjustRightInd w:val="0"/>
        <w:ind w:left="426"/>
        <w:jc w:val="both"/>
        <w:rPr>
          <w:lang w:eastAsia="lv-LV"/>
        </w:rPr>
      </w:pPr>
      <w:proofErr w:type="spellStart"/>
      <w:r w:rsidRPr="00FE089F">
        <w:rPr>
          <w:b/>
        </w:rPr>
        <w:t>Autoruzraudzības</w:t>
      </w:r>
      <w:proofErr w:type="spellEnd"/>
      <w:r w:rsidRPr="00FE089F">
        <w:rPr>
          <w:b/>
        </w:rPr>
        <w:t xml:space="preserve"> </w:t>
      </w:r>
      <w:proofErr w:type="spellStart"/>
      <w:r w:rsidRPr="00FE089F">
        <w:rPr>
          <w:b/>
        </w:rPr>
        <w:t>veikšanas</w:t>
      </w:r>
      <w:proofErr w:type="spellEnd"/>
      <w:r w:rsidRPr="00FE089F">
        <w:rPr>
          <w:b/>
        </w:rPr>
        <w:t xml:space="preserve"> </w:t>
      </w:r>
      <w:proofErr w:type="spellStart"/>
      <w:r w:rsidRPr="00FE089F">
        <w:rPr>
          <w:b/>
        </w:rPr>
        <w:t>termiņš</w:t>
      </w:r>
      <w:proofErr w:type="spellEnd"/>
      <w:r w:rsidRPr="00FE089F">
        <w:t xml:space="preserve"> - </w:t>
      </w:r>
      <w:proofErr w:type="spellStart"/>
      <w:r w:rsidRPr="00FE089F">
        <w:t>līdz</w:t>
      </w:r>
      <w:proofErr w:type="spellEnd"/>
      <w:r w:rsidRPr="00FE089F">
        <w:t xml:space="preserve"> </w:t>
      </w:r>
      <w:proofErr w:type="spellStart"/>
      <w:r w:rsidRPr="00FE089F">
        <w:t>objekta</w:t>
      </w:r>
      <w:proofErr w:type="spellEnd"/>
      <w:r w:rsidRPr="00FE089F">
        <w:t xml:space="preserve"> </w:t>
      </w:r>
      <w:proofErr w:type="spellStart"/>
      <w:r w:rsidRPr="00FE089F">
        <w:t>nodošanai</w:t>
      </w:r>
      <w:proofErr w:type="spellEnd"/>
      <w:r w:rsidRPr="00FE089F">
        <w:t xml:space="preserve"> </w:t>
      </w:r>
      <w:proofErr w:type="spellStart"/>
      <w:r w:rsidRPr="00FE089F">
        <w:t>ekspluatācijā</w:t>
      </w:r>
      <w:proofErr w:type="spellEnd"/>
      <w:r w:rsidRPr="00FE089F">
        <w:t>.</w:t>
      </w:r>
    </w:p>
    <w:p w14:paraId="150DBBD4" w14:textId="77777777" w:rsidR="00FD7AF6" w:rsidRPr="00FE089F" w:rsidRDefault="00FD7AF6" w:rsidP="00FD7AF6">
      <w:pPr>
        <w:widowControl w:val="0"/>
        <w:numPr>
          <w:ilvl w:val="0"/>
          <w:numId w:val="40"/>
        </w:numPr>
        <w:autoSpaceDE w:val="0"/>
        <w:autoSpaceDN w:val="0"/>
        <w:adjustRightInd w:val="0"/>
        <w:ind w:left="426"/>
        <w:jc w:val="both"/>
        <w:rPr>
          <w:lang w:eastAsia="lv-LV"/>
        </w:rPr>
      </w:pPr>
      <w:proofErr w:type="spellStart"/>
      <w:r w:rsidRPr="00FE089F">
        <w:rPr>
          <w:b/>
        </w:rPr>
        <w:t>Būvprojekta</w:t>
      </w:r>
      <w:proofErr w:type="spellEnd"/>
      <w:r w:rsidRPr="00FE089F">
        <w:rPr>
          <w:b/>
        </w:rPr>
        <w:t xml:space="preserve"> </w:t>
      </w:r>
      <w:proofErr w:type="spellStart"/>
      <w:r w:rsidRPr="00FE089F">
        <w:rPr>
          <w:b/>
        </w:rPr>
        <w:t>sastāvs</w:t>
      </w:r>
      <w:proofErr w:type="spellEnd"/>
      <w:r w:rsidRPr="00FE089F">
        <w:t xml:space="preserve">: </w:t>
      </w:r>
    </w:p>
    <w:p w14:paraId="4AEB6000" w14:textId="77777777" w:rsidR="00FD7AF6" w:rsidRPr="00FE089F" w:rsidRDefault="00FD7AF6" w:rsidP="00FD7AF6">
      <w:pPr>
        <w:widowControl w:val="0"/>
        <w:numPr>
          <w:ilvl w:val="0"/>
          <w:numId w:val="41"/>
        </w:numPr>
        <w:autoSpaceDE w:val="0"/>
        <w:autoSpaceDN w:val="0"/>
        <w:adjustRightInd w:val="0"/>
        <w:jc w:val="both"/>
        <w:rPr>
          <w:lang w:eastAsia="lv-LV"/>
        </w:rPr>
      </w:pPr>
      <w:proofErr w:type="spellStart"/>
      <w:r w:rsidRPr="00FE089F">
        <w:rPr>
          <w:lang w:eastAsia="lv-LV"/>
        </w:rPr>
        <w:t>Skaidrojošais</w:t>
      </w:r>
      <w:proofErr w:type="spellEnd"/>
      <w:r w:rsidRPr="00FE089F">
        <w:rPr>
          <w:lang w:eastAsia="lv-LV"/>
        </w:rPr>
        <w:t xml:space="preserve"> </w:t>
      </w:r>
      <w:proofErr w:type="spellStart"/>
      <w:r w:rsidRPr="00FE089F">
        <w:rPr>
          <w:lang w:eastAsia="lv-LV"/>
        </w:rPr>
        <w:t>apraksts</w:t>
      </w:r>
      <w:proofErr w:type="spellEnd"/>
      <w:r w:rsidRPr="00FE089F">
        <w:rPr>
          <w:lang w:eastAsia="lv-LV"/>
        </w:rPr>
        <w:t xml:space="preserve"> (SA);</w:t>
      </w:r>
    </w:p>
    <w:p w14:paraId="42CEAB61" w14:textId="77777777" w:rsidR="00FD7AF6" w:rsidRPr="00FE089F" w:rsidRDefault="00FD7AF6" w:rsidP="00FD7AF6">
      <w:pPr>
        <w:widowControl w:val="0"/>
        <w:numPr>
          <w:ilvl w:val="0"/>
          <w:numId w:val="41"/>
        </w:numPr>
        <w:autoSpaceDE w:val="0"/>
        <w:autoSpaceDN w:val="0"/>
        <w:adjustRightInd w:val="0"/>
        <w:jc w:val="both"/>
        <w:rPr>
          <w:lang w:eastAsia="lv-LV"/>
        </w:rPr>
      </w:pPr>
      <w:proofErr w:type="spellStart"/>
      <w:r w:rsidRPr="00FE089F">
        <w:t>Ģenplāns</w:t>
      </w:r>
      <w:proofErr w:type="spellEnd"/>
      <w:r w:rsidRPr="00FE089F">
        <w:t xml:space="preserve"> (ĢP);</w:t>
      </w:r>
    </w:p>
    <w:p w14:paraId="0D9177BE" w14:textId="77777777" w:rsidR="00FD7AF6" w:rsidRPr="00FE089F" w:rsidRDefault="00FD7AF6" w:rsidP="00FD7AF6">
      <w:pPr>
        <w:widowControl w:val="0"/>
        <w:numPr>
          <w:ilvl w:val="0"/>
          <w:numId w:val="41"/>
        </w:numPr>
        <w:autoSpaceDE w:val="0"/>
        <w:autoSpaceDN w:val="0"/>
        <w:adjustRightInd w:val="0"/>
        <w:jc w:val="both"/>
        <w:rPr>
          <w:lang w:eastAsia="lv-LV"/>
        </w:rPr>
      </w:pPr>
      <w:proofErr w:type="spellStart"/>
      <w:r w:rsidRPr="00FE089F">
        <w:t>Arhitektūras</w:t>
      </w:r>
      <w:proofErr w:type="spellEnd"/>
      <w:r w:rsidRPr="00FE089F">
        <w:t xml:space="preserve"> </w:t>
      </w:r>
      <w:proofErr w:type="spellStart"/>
      <w:r w:rsidRPr="00FE089F">
        <w:t>risinājums</w:t>
      </w:r>
      <w:proofErr w:type="spellEnd"/>
      <w:r w:rsidRPr="00FE089F">
        <w:t xml:space="preserve"> (AR);</w:t>
      </w:r>
    </w:p>
    <w:p w14:paraId="20AB5CC9" w14:textId="77777777" w:rsidR="00FD7AF6" w:rsidRPr="00FE089F" w:rsidRDefault="00FD7AF6" w:rsidP="00FD7AF6">
      <w:pPr>
        <w:widowControl w:val="0"/>
        <w:numPr>
          <w:ilvl w:val="0"/>
          <w:numId w:val="41"/>
        </w:numPr>
        <w:autoSpaceDE w:val="0"/>
        <w:autoSpaceDN w:val="0"/>
        <w:adjustRightInd w:val="0"/>
        <w:jc w:val="both"/>
        <w:rPr>
          <w:lang w:eastAsia="lv-LV"/>
        </w:rPr>
      </w:pPr>
      <w:proofErr w:type="spellStart"/>
      <w:r w:rsidRPr="00FE089F">
        <w:t>Būvkonstrukcijas</w:t>
      </w:r>
      <w:proofErr w:type="spellEnd"/>
      <w:r w:rsidRPr="00FE089F">
        <w:t xml:space="preserve"> (BK);</w:t>
      </w:r>
    </w:p>
    <w:p w14:paraId="69135DAA" w14:textId="77777777" w:rsidR="00FD7AF6" w:rsidRPr="00FE089F" w:rsidRDefault="00FD7AF6" w:rsidP="00FD7AF6">
      <w:pPr>
        <w:widowControl w:val="0"/>
        <w:numPr>
          <w:ilvl w:val="0"/>
          <w:numId w:val="41"/>
        </w:numPr>
        <w:autoSpaceDE w:val="0"/>
        <w:autoSpaceDN w:val="0"/>
        <w:adjustRightInd w:val="0"/>
        <w:jc w:val="both"/>
        <w:rPr>
          <w:lang w:eastAsia="lv-LV"/>
        </w:rPr>
      </w:pPr>
      <w:proofErr w:type="spellStart"/>
      <w:r w:rsidRPr="00FE089F">
        <w:t>Ventilācija</w:t>
      </w:r>
      <w:proofErr w:type="spellEnd"/>
      <w:r w:rsidRPr="00FE089F">
        <w:t xml:space="preserve"> (AVK-V);</w:t>
      </w:r>
    </w:p>
    <w:p w14:paraId="26FD2A03" w14:textId="77777777" w:rsidR="00FD7AF6" w:rsidRPr="00FE089F" w:rsidRDefault="00FD7AF6" w:rsidP="00FD7AF6">
      <w:pPr>
        <w:widowControl w:val="0"/>
        <w:numPr>
          <w:ilvl w:val="0"/>
          <w:numId w:val="41"/>
        </w:numPr>
        <w:autoSpaceDE w:val="0"/>
        <w:autoSpaceDN w:val="0"/>
        <w:adjustRightInd w:val="0"/>
        <w:jc w:val="both"/>
        <w:rPr>
          <w:lang w:eastAsia="lv-LV"/>
        </w:rPr>
      </w:pPr>
      <w:proofErr w:type="spellStart"/>
      <w:r w:rsidRPr="00FE089F">
        <w:t>Apkure</w:t>
      </w:r>
      <w:proofErr w:type="spellEnd"/>
      <w:r w:rsidRPr="00FE089F">
        <w:t xml:space="preserve"> (AVK-A);</w:t>
      </w:r>
    </w:p>
    <w:p w14:paraId="5941741A" w14:textId="77777777" w:rsidR="00FD7AF6" w:rsidRPr="00FE089F" w:rsidRDefault="00FD7AF6" w:rsidP="00FD7AF6">
      <w:pPr>
        <w:widowControl w:val="0"/>
        <w:numPr>
          <w:ilvl w:val="0"/>
          <w:numId w:val="41"/>
        </w:numPr>
        <w:autoSpaceDE w:val="0"/>
        <w:autoSpaceDN w:val="0"/>
        <w:adjustRightInd w:val="0"/>
        <w:jc w:val="both"/>
        <w:rPr>
          <w:lang w:eastAsia="lv-LV"/>
        </w:rPr>
      </w:pPr>
      <w:proofErr w:type="spellStart"/>
      <w:r w:rsidRPr="00FE089F">
        <w:t>Elektroapgāde</w:t>
      </w:r>
      <w:proofErr w:type="spellEnd"/>
      <w:r w:rsidRPr="00FE089F">
        <w:t xml:space="preserve"> (EL);</w:t>
      </w:r>
    </w:p>
    <w:p w14:paraId="3F10006F" w14:textId="77777777" w:rsidR="00FD7AF6" w:rsidRPr="00FE089F" w:rsidRDefault="00FD7AF6" w:rsidP="00FD7AF6">
      <w:pPr>
        <w:widowControl w:val="0"/>
        <w:numPr>
          <w:ilvl w:val="0"/>
          <w:numId w:val="41"/>
        </w:numPr>
        <w:autoSpaceDE w:val="0"/>
        <w:autoSpaceDN w:val="0"/>
        <w:adjustRightInd w:val="0"/>
        <w:jc w:val="both"/>
        <w:rPr>
          <w:lang w:eastAsia="lv-LV"/>
        </w:rPr>
      </w:pPr>
      <w:proofErr w:type="spellStart"/>
      <w:r w:rsidRPr="00FE089F">
        <w:t>Apsardzes</w:t>
      </w:r>
      <w:proofErr w:type="spellEnd"/>
      <w:r w:rsidRPr="00FE089F">
        <w:t xml:space="preserve"> </w:t>
      </w:r>
      <w:proofErr w:type="spellStart"/>
      <w:r w:rsidRPr="00FE089F">
        <w:t>signalizācija</w:t>
      </w:r>
      <w:proofErr w:type="spellEnd"/>
      <w:r w:rsidRPr="00FE089F">
        <w:t xml:space="preserve"> (ESS-AS);</w:t>
      </w:r>
    </w:p>
    <w:p w14:paraId="63ED66E2" w14:textId="77777777" w:rsidR="00FD7AF6" w:rsidRPr="00FE089F" w:rsidRDefault="00FD7AF6" w:rsidP="00FD7AF6">
      <w:pPr>
        <w:widowControl w:val="0"/>
        <w:numPr>
          <w:ilvl w:val="0"/>
          <w:numId w:val="41"/>
        </w:numPr>
        <w:autoSpaceDE w:val="0"/>
        <w:autoSpaceDN w:val="0"/>
        <w:adjustRightInd w:val="0"/>
        <w:jc w:val="both"/>
        <w:rPr>
          <w:lang w:eastAsia="lv-LV"/>
        </w:rPr>
      </w:pPr>
      <w:proofErr w:type="spellStart"/>
      <w:r w:rsidRPr="00FE089F">
        <w:t>Elektronisko</w:t>
      </w:r>
      <w:proofErr w:type="spellEnd"/>
      <w:r w:rsidRPr="00FE089F">
        <w:t xml:space="preserve"> </w:t>
      </w:r>
      <w:proofErr w:type="spellStart"/>
      <w:r w:rsidRPr="00FE089F">
        <w:t>skaru</w:t>
      </w:r>
      <w:proofErr w:type="spellEnd"/>
      <w:r w:rsidRPr="00FE089F">
        <w:t xml:space="preserve"> </w:t>
      </w:r>
      <w:proofErr w:type="spellStart"/>
      <w:r w:rsidRPr="00FE089F">
        <w:t>inženiertīkli</w:t>
      </w:r>
      <w:proofErr w:type="spellEnd"/>
      <w:r w:rsidRPr="00FE089F">
        <w:t xml:space="preserve"> (ESS-TK);</w:t>
      </w:r>
    </w:p>
    <w:p w14:paraId="2590CDA9" w14:textId="77777777" w:rsidR="00FD7AF6" w:rsidRPr="00FE089F" w:rsidRDefault="00FD7AF6" w:rsidP="00FD7AF6">
      <w:pPr>
        <w:widowControl w:val="0"/>
        <w:numPr>
          <w:ilvl w:val="0"/>
          <w:numId w:val="41"/>
        </w:numPr>
        <w:autoSpaceDE w:val="0"/>
        <w:autoSpaceDN w:val="0"/>
        <w:adjustRightInd w:val="0"/>
        <w:jc w:val="both"/>
        <w:rPr>
          <w:lang w:eastAsia="lv-LV"/>
        </w:rPr>
      </w:pPr>
      <w:proofErr w:type="spellStart"/>
      <w:r w:rsidRPr="00FE089F">
        <w:t>Elektronisko</w:t>
      </w:r>
      <w:proofErr w:type="spellEnd"/>
      <w:r w:rsidRPr="00FE089F">
        <w:t xml:space="preserve"> </w:t>
      </w:r>
      <w:proofErr w:type="spellStart"/>
      <w:r w:rsidRPr="00FE089F">
        <w:t>sakaru</w:t>
      </w:r>
      <w:proofErr w:type="spellEnd"/>
      <w:r w:rsidRPr="00FE089F">
        <w:t xml:space="preserve"> </w:t>
      </w:r>
      <w:proofErr w:type="spellStart"/>
      <w:r w:rsidRPr="00FE089F">
        <w:t>sistēma</w:t>
      </w:r>
      <w:proofErr w:type="spellEnd"/>
      <w:r w:rsidRPr="00FE089F">
        <w:t xml:space="preserve">, </w:t>
      </w:r>
      <w:proofErr w:type="spellStart"/>
      <w:r w:rsidRPr="00FE089F">
        <w:t>ārējās</w:t>
      </w:r>
      <w:proofErr w:type="spellEnd"/>
      <w:r w:rsidRPr="00FE089F">
        <w:t xml:space="preserve"> (EST);</w:t>
      </w:r>
    </w:p>
    <w:p w14:paraId="3F2E92E7" w14:textId="77777777" w:rsidR="00FD7AF6" w:rsidRPr="00FE089F" w:rsidRDefault="00FD7AF6" w:rsidP="00FD7AF6">
      <w:pPr>
        <w:widowControl w:val="0"/>
        <w:numPr>
          <w:ilvl w:val="0"/>
          <w:numId w:val="41"/>
        </w:numPr>
        <w:autoSpaceDE w:val="0"/>
        <w:autoSpaceDN w:val="0"/>
        <w:adjustRightInd w:val="0"/>
        <w:jc w:val="both"/>
        <w:rPr>
          <w:lang w:eastAsia="lv-LV"/>
        </w:rPr>
      </w:pPr>
      <w:proofErr w:type="spellStart"/>
      <w:r w:rsidRPr="00FE089F">
        <w:t>Siltumapgāde</w:t>
      </w:r>
      <w:proofErr w:type="spellEnd"/>
      <w:r w:rsidRPr="00FE089F">
        <w:t xml:space="preserve"> </w:t>
      </w:r>
      <w:proofErr w:type="spellStart"/>
      <w:r w:rsidRPr="00FE089F">
        <w:t>ārējā</w:t>
      </w:r>
      <w:proofErr w:type="spellEnd"/>
      <w:r w:rsidRPr="00FE089F">
        <w:t xml:space="preserve">, </w:t>
      </w:r>
      <w:proofErr w:type="spellStart"/>
      <w:r w:rsidRPr="00FE089F">
        <w:t>siltummehānika</w:t>
      </w:r>
      <w:proofErr w:type="spellEnd"/>
      <w:r w:rsidRPr="00FE089F">
        <w:t xml:space="preserve"> (SAT);</w:t>
      </w:r>
    </w:p>
    <w:p w14:paraId="78C67ED5" w14:textId="77777777" w:rsidR="00FD7AF6" w:rsidRPr="00FE089F" w:rsidRDefault="00FD7AF6" w:rsidP="00FD7AF6">
      <w:pPr>
        <w:widowControl w:val="0"/>
        <w:numPr>
          <w:ilvl w:val="0"/>
          <w:numId w:val="41"/>
        </w:numPr>
        <w:autoSpaceDE w:val="0"/>
        <w:autoSpaceDN w:val="0"/>
        <w:adjustRightInd w:val="0"/>
        <w:jc w:val="both"/>
        <w:rPr>
          <w:lang w:eastAsia="lv-LV"/>
        </w:rPr>
      </w:pPr>
      <w:proofErr w:type="spellStart"/>
      <w:r w:rsidRPr="00FE089F">
        <w:t>Tehniskās</w:t>
      </w:r>
      <w:proofErr w:type="spellEnd"/>
      <w:r w:rsidRPr="00FE089F">
        <w:t xml:space="preserve"> </w:t>
      </w:r>
      <w:proofErr w:type="spellStart"/>
      <w:r w:rsidRPr="00FE089F">
        <w:t>apsekošanas</w:t>
      </w:r>
      <w:proofErr w:type="spellEnd"/>
      <w:r w:rsidRPr="00FE089F">
        <w:t xml:space="preserve"> </w:t>
      </w:r>
      <w:proofErr w:type="spellStart"/>
      <w:r w:rsidRPr="00FE089F">
        <w:t>atzinums</w:t>
      </w:r>
      <w:proofErr w:type="spellEnd"/>
      <w:r w:rsidRPr="00FE089F">
        <w:t xml:space="preserve"> (TAA);</w:t>
      </w:r>
    </w:p>
    <w:p w14:paraId="71FCA630" w14:textId="77777777" w:rsidR="00FD7AF6" w:rsidRPr="00FE089F" w:rsidRDefault="00FD7AF6" w:rsidP="00FD7AF6">
      <w:pPr>
        <w:widowControl w:val="0"/>
        <w:numPr>
          <w:ilvl w:val="0"/>
          <w:numId w:val="41"/>
        </w:numPr>
        <w:autoSpaceDE w:val="0"/>
        <w:autoSpaceDN w:val="0"/>
        <w:adjustRightInd w:val="0"/>
        <w:jc w:val="both"/>
        <w:rPr>
          <w:lang w:eastAsia="lv-LV"/>
        </w:rPr>
      </w:pPr>
      <w:proofErr w:type="spellStart"/>
      <w:r w:rsidRPr="00FE089F">
        <w:t>Ugunsgrēka</w:t>
      </w:r>
      <w:proofErr w:type="spellEnd"/>
      <w:r w:rsidRPr="00FE089F">
        <w:t xml:space="preserve"> </w:t>
      </w:r>
      <w:proofErr w:type="spellStart"/>
      <w:r w:rsidRPr="00FE089F">
        <w:t>atklāšanas</w:t>
      </w:r>
      <w:proofErr w:type="spellEnd"/>
      <w:r w:rsidRPr="00FE089F">
        <w:t xml:space="preserve"> un </w:t>
      </w:r>
      <w:proofErr w:type="spellStart"/>
      <w:r w:rsidRPr="00FE089F">
        <w:t>trauksmes</w:t>
      </w:r>
      <w:proofErr w:type="spellEnd"/>
      <w:r w:rsidRPr="00FE089F">
        <w:t xml:space="preserve"> </w:t>
      </w:r>
      <w:proofErr w:type="spellStart"/>
      <w:r w:rsidRPr="00FE089F">
        <w:t>signalizācijas</w:t>
      </w:r>
      <w:proofErr w:type="spellEnd"/>
      <w:r w:rsidRPr="00FE089F">
        <w:t xml:space="preserve"> </w:t>
      </w:r>
      <w:proofErr w:type="spellStart"/>
      <w:r w:rsidRPr="00FE089F">
        <w:t>sistēmas</w:t>
      </w:r>
      <w:proofErr w:type="spellEnd"/>
      <w:r w:rsidRPr="00FE089F">
        <w:t xml:space="preserve"> (UATS);</w:t>
      </w:r>
    </w:p>
    <w:p w14:paraId="0480868A" w14:textId="77777777" w:rsidR="00FD7AF6" w:rsidRPr="00FE089F" w:rsidRDefault="00FD7AF6" w:rsidP="00FD7AF6">
      <w:pPr>
        <w:widowControl w:val="0"/>
        <w:numPr>
          <w:ilvl w:val="0"/>
          <w:numId w:val="41"/>
        </w:numPr>
        <w:autoSpaceDE w:val="0"/>
        <w:autoSpaceDN w:val="0"/>
        <w:adjustRightInd w:val="0"/>
        <w:jc w:val="both"/>
        <w:rPr>
          <w:lang w:eastAsia="lv-LV"/>
        </w:rPr>
      </w:pPr>
      <w:proofErr w:type="spellStart"/>
      <w:r w:rsidRPr="00FE089F">
        <w:t>Ūdensapgāde</w:t>
      </w:r>
      <w:proofErr w:type="spellEnd"/>
      <w:r w:rsidRPr="00FE089F">
        <w:t xml:space="preserve"> un </w:t>
      </w:r>
      <w:proofErr w:type="spellStart"/>
      <w:r w:rsidRPr="00FE089F">
        <w:t>kanalizācija</w:t>
      </w:r>
      <w:proofErr w:type="spellEnd"/>
      <w:r w:rsidRPr="00FE089F">
        <w:t xml:space="preserve"> </w:t>
      </w:r>
      <w:proofErr w:type="spellStart"/>
      <w:r w:rsidRPr="00FE089F">
        <w:t>iekšejā</w:t>
      </w:r>
      <w:proofErr w:type="spellEnd"/>
      <w:r w:rsidRPr="00FE089F">
        <w:t xml:space="preserve"> (UK);</w:t>
      </w:r>
    </w:p>
    <w:p w14:paraId="51B5FC6D" w14:textId="77777777" w:rsidR="00FD7AF6" w:rsidRPr="00FE089F" w:rsidRDefault="00FD7AF6" w:rsidP="00FD7AF6">
      <w:pPr>
        <w:widowControl w:val="0"/>
        <w:numPr>
          <w:ilvl w:val="0"/>
          <w:numId w:val="41"/>
        </w:numPr>
        <w:autoSpaceDE w:val="0"/>
        <w:autoSpaceDN w:val="0"/>
        <w:adjustRightInd w:val="0"/>
        <w:jc w:val="both"/>
        <w:rPr>
          <w:lang w:eastAsia="lv-LV"/>
        </w:rPr>
      </w:pPr>
      <w:proofErr w:type="spellStart"/>
      <w:r w:rsidRPr="00FE089F">
        <w:t>Ūdensapgāde</w:t>
      </w:r>
      <w:proofErr w:type="spellEnd"/>
      <w:r w:rsidRPr="00FE089F">
        <w:t xml:space="preserve"> un </w:t>
      </w:r>
      <w:proofErr w:type="spellStart"/>
      <w:r w:rsidRPr="00FE089F">
        <w:t>kanalizācija</w:t>
      </w:r>
      <w:proofErr w:type="spellEnd"/>
      <w:r w:rsidRPr="00FE089F">
        <w:t xml:space="preserve"> </w:t>
      </w:r>
      <w:proofErr w:type="spellStart"/>
      <w:r w:rsidRPr="00FE089F">
        <w:t>ārējā</w:t>
      </w:r>
      <w:proofErr w:type="spellEnd"/>
      <w:r w:rsidRPr="00FE089F">
        <w:t xml:space="preserve"> (UKT);</w:t>
      </w:r>
    </w:p>
    <w:p w14:paraId="4DA1C673" w14:textId="77777777" w:rsidR="00FD7AF6" w:rsidRPr="00FE089F" w:rsidRDefault="00FD7AF6" w:rsidP="00FD7AF6">
      <w:pPr>
        <w:widowControl w:val="0"/>
        <w:numPr>
          <w:ilvl w:val="0"/>
          <w:numId w:val="41"/>
        </w:numPr>
        <w:autoSpaceDE w:val="0"/>
        <w:autoSpaceDN w:val="0"/>
        <w:adjustRightInd w:val="0"/>
        <w:jc w:val="both"/>
        <w:rPr>
          <w:lang w:eastAsia="lv-LV"/>
        </w:rPr>
      </w:pPr>
      <w:proofErr w:type="spellStart"/>
      <w:r w:rsidRPr="00FE089F">
        <w:t>Ugunsdrošības</w:t>
      </w:r>
      <w:proofErr w:type="spellEnd"/>
      <w:r w:rsidRPr="00FE089F">
        <w:t xml:space="preserve"> </w:t>
      </w:r>
      <w:proofErr w:type="spellStart"/>
      <w:r w:rsidRPr="00FE089F">
        <w:t>pasākumu</w:t>
      </w:r>
      <w:proofErr w:type="spellEnd"/>
      <w:r w:rsidRPr="00FE089F">
        <w:t xml:space="preserve"> </w:t>
      </w:r>
      <w:proofErr w:type="spellStart"/>
      <w:r w:rsidRPr="00FE089F">
        <w:t>pārskats</w:t>
      </w:r>
      <w:proofErr w:type="spellEnd"/>
      <w:r w:rsidRPr="00FE089F">
        <w:t xml:space="preserve"> (UPP);</w:t>
      </w:r>
    </w:p>
    <w:p w14:paraId="52471659" w14:textId="77777777" w:rsidR="00FD7AF6" w:rsidRDefault="00FD7AF6" w:rsidP="00FD7AF6">
      <w:pPr>
        <w:widowControl w:val="0"/>
        <w:numPr>
          <w:ilvl w:val="0"/>
          <w:numId w:val="41"/>
        </w:numPr>
        <w:autoSpaceDE w:val="0"/>
        <w:autoSpaceDN w:val="0"/>
        <w:adjustRightInd w:val="0"/>
        <w:jc w:val="both"/>
        <w:rPr>
          <w:lang w:eastAsia="lv-LV"/>
        </w:rPr>
      </w:pPr>
      <w:proofErr w:type="spellStart"/>
      <w:r w:rsidRPr="00FE089F">
        <w:t>Darbu</w:t>
      </w:r>
      <w:proofErr w:type="spellEnd"/>
      <w:r w:rsidRPr="00FE089F">
        <w:t xml:space="preserve"> </w:t>
      </w:r>
      <w:proofErr w:type="spellStart"/>
      <w:r w:rsidRPr="00FE089F">
        <w:t>organizēšanas</w:t>
      </w:r>
      <w:proofErr w:type="spellEnd"/>
      <w:r w:rsidRPr="00FE089F">
        <w:t xml:space="preserve"> </w:t>
      </w:r>
      <w:proofErr w:type="spellStart"/>
      <w:r w:rsidRPr="00FE089F">
        <w:t>projekts</w:t>
      </w:r>
      <w:proofErr w:type="spellEnd"/>
      <w:r w:rsidRPr="00FE089F">
        <w:t xml:space="preserve"> (DOP)</w:t>
      </w:r>
      <w:r>
        <w:t>;</w:t>
      </w:r>
    </w:p>
    <w:p w14:paraId="0C3135BE" w14:textId="77777777" w:rsidR="00FD7AF6" w:rsidRPr="00FE089F" w:rsidRDefault="00FD7AF6" w:rsidP="00FD7AF6">
      <w:pPr>
        <w:widowControl w:val="0"/>
        <w:numPr>
          <w:ilvl w:val="0"/>
          <w:numId w:val="41"/>
        </w:numPr>
        <w:autoSpaceDE w:val="0"/>
        <w:autoSpaceDN w:val="0"/>
        <w:adjustRightInd w:val="0"/>
        <w:jc w:val="both"/>
        <w:rPr>
          <w:lang w:eastAsia="lv-LV"/>
        </w:rPr>
      </w:pPr>
      <w:proofErr w:type="spellStart"/>
      <w:r>
        <w:t>Būvdarbu</w:t>
      </w:r>
      <w:proofErr w:type="spellEnd"/>
      <w:r>
        <w:t xml:space="preserve"> </w:t>
      </w:r>
      <w:proofErr w:type="spellStart"/>
      <w:r>
        <w:t>apjomu</w:t>
      </w:r>
      <w:proofErr w:type="spellEnd"/>
      <w:r>
        <w:t xml:space="preserve"> </w:t>
      </w:r>
      <w:proofErr w:type="spellStart"/>
      <w:r>
        <w:t>saraksts</w:t>
      </w:r>
      <w:proofErr w:type="spellEnd"/>
      <w:r>
        <w:t xml:space="preserve"> (BA)</w:t>
      </w:r>
      <w:r w:rsidRPr="00FE089F">
        <w:t>.</w:t>
      </w:r>
    </w:p>
    <w:p w14:paraId="08241062" w14:textId="77777777" w:rsidR="00FD7AF6" w:rsidRPr="00FE089F" w:rsidRDefault="00FD7AF6" w:rsidP="00FD7AF6">
      <w:pPr>
        <w:ind w:left="426"/>
        <w:jc w:val="both"/>
        <w:rPr>
          <w:caps/>
        </w:rPr>
      </w:pPr>
    </w:p>
    <w:p w14:paraId="6A9526F0" w14:textId="77777777" w:rsidR="00FD7AF6" w:rsidRPr="00FE089F" w:rsidRDefault="00FD7AF6" w:rsidP="00FD7AF6">
      <w:pPr>
        <w:numPr>
          <w:ilvl w:val="0"/>
          <w:numId w:val="40"/>
        </w:numPr>
        <w:ind w:left="426"/>
        <w:jc w:val="both"/>
        <w:rPr>
          <w:caps/>
        </w:rPr>
      </w:pPr>
      <w:proofErr w:type="spellStart"/>
      <w:r w:rsidRPr="00FE089F">
        <w:rPr>
          <w:b/>
          <w:bCs/>
        </w:rPr>
        <w:t>Autoruzrauga</w:t>
      </w:r>
      <w:proofErr w:type="spellEnd"/>
      <w:r w:rsidRPr="00FE089F">
        <w:rPr>
          <w:b/>
          <w:bCs/>
        </w:rPr>
        <w:t xml:space="preserve"> </w:t>
      </w:r>
      <w:proofErr w:type="spellStart"/>
      <w:r w:rsidRPr="00FE089F">
        <w:rPr>
          <w:b/>
          <w:bCs/>
        </w:rPr>
        <w:t>pienākumi</w:t>
      </w:r>
      <w:proofErr w:type="spellEnd"/>
      <w:r w:rsidRPr="00FE089F">
        <w:rPr>
          <w:b/>
          <w:bCs/>
        </w:rPr>
        <w:t xml:space="preserve"> un </w:t>
      </w:r>
      <w:proofErr w:type="spellStart"/>
      <w:r w:rsidRPr="00FE089F">
        <w:rPr>
          <w:b/>
          <w:bCs/>
        </w:rPr>
        <w:t>tiesības</w:t>
      </w:r>
      <w:proofErr w:type="spellEnd"/>
      <w:r w:rsidRPr="00FE089F">
        <w:rPr>
          <w:b/>
          <w:bCs/>
        </w:rPr>
        <w:t>:</w:t>
      </w:r>
    </w:p>
    <w:p w14:paraId="7703ACE3" w14:textId="77777777" w:rsidR="00FD7AF6" w:rsidRPr="00FE089F" w:rsidRDefault="00FD7AF6" w:rsidP="00FD7AF6">
      <w:pPr>
        <w:numPr>
          <w:ilvl w:val="1"/>
          <w:numId w:val="40"/>
        </w:numPr>
        <w:tabs>
          <w:tab w:val="left" w:pos="993"/>
        </w:tabs>
        <w:ind w:left="993" w:hanging="567"/>
        <w:jc w:val="both"/>
        <w:rPr>
          <w:szCs w:val="23"/>
        </w:rPr>
      </w:pPr>
      <w:proofErr w:type="spellStart"/>
      <w:r w:rsidRPr="00FE089F">
        <w:t>Autoruzraugs</w:t>
      </w:r>
      <w:proofErr w:type="spellEnd"/>
      <w:r w:rsidRPr="00FE089F">
        <w:t xml:space="preserve"> </w:t>
      </w:r>
      <w:proofErr w:type="spellStart"/>
      <w:r w:rsidRPr="00FE089F">
        <w:t>apņemas</w:t>
      </w:r>
      <w:proofErr w:type="spellEnd"/>
      <w:r w:rsidRPr="00FE089F">
        <w:t xml:space="preserve"> </w:t>
      </w:r>
      <w:proofErr w:type="spellStart"/>
      <w:r w:rsidRPr="00FE089F">
        <w:t>veikt</w:t>
      </w:r>
      <w:proofErr w:type="spellEnd"/>
      <w:r w:rsidRPr="00FE089F">
        <w:t xml:space="preserve"> </w:t>
      </w:r>
      <w:proofErr w:type="spellStart"/>
      <w:r w:rsidRPr="00FE089F">
        <w:t>autoruzraudzību</w:t>
      </w:r>
      <w:proofErr w:type="spellEnd"/>
      <w:r w:rsidRPr="00FE089F">
        <w:t xml:space="preserve"> </w:t>
      </w:r>
      <w:proofErr w:type="spellStart"/>
      <w:r w:rsidRPr="00FE089F">
        <w:t>sekot</w:t>
      </w:r>
      <w:proofErr w:type="spellEnd"/>
      <w:r w:rsidRPr="00FE089F">
        <w:t xml:space="preserve"> </w:t>
      </w:r>
      <w:proofErr w:type="spellStart"/>
      <w:r w:rsidRPr="00FE089F">
        <w:t>akceptētā</w:t>
      </w:r>
      <w:proofErr w:type="spellEnd"/>
      <w:r w:rsidRPr="00FE089F">
        <w:t xml:space="preserve"> </w:t>
      </w:r>
      <w:proofErr w:type="spellStart"/>
      <w:r w:rsidRPr="00FE089F">
        <w:t>būvprojekta</w:t>
      </w:r>
      <w:proofErr w:type="spellEnd"/>
      <w:r w:rsidRPr="00FE089F">
        <w:t xml:space="preserve"> </w:t>
      </w:r>
      <w:proofErr w:type="spellStart"/>
      <w:r w:rsidRPr="00FE089F">
        <w:t>realizācijas</w:t>
      </w:r>
      <w:proofErr w:type="spellEnd"/>
      <w:r w:rsidRPr="00FE089F">
        <w:t xml:space="preserve"> </w:t>
      </w:r>
      <w:proofErr w:type="spellStart"/>
      <w:r w:rsidRPr="00FE089F">
        <w:t>gaitai</w:t>
      </w:r>
      <w:proofErr w:type="spellEnd"/>
      <w:r w:rsidRPr="00FE089F">
        <w:t xml:space="preserve"> </w:t>
      </w:r>
      <w:proofErr w:type="spellStart"/>
      <w:r w:rsidRPr="00FE089F">
        <w:t>atbilstoši</w:t>
      </w:r>
      <w:proofErr w:type="spellEnd"/>
      <w:r w:rsidRPr="00FE089F">
        <w:t xml:space="preserve">, </w:t>
      </w:r>
      <w:proofErr w:type="spellStart"/>
      <w:r w:rsidRPr="00FE089F">
        <w:t>Ministru</w:t>
      </w:r>
      <w:proofErr w:type="spellEnd"/>
      <w:r w:rsidRPr="00FE089F">
        <w:t xml:space="preserve"> </w:t>
      </w:r>
      <w:proofErr w:type="spellStart"/>
      <w:r w:rsidRPr="00FE089F">
        <w:t>kabineta</w:t>
      </w:r>
      <w:proofErr w:type="spellEnd"/>
      <w:r w:rsidRPr="00FE089F">
        <w:t xml:space="preserve"> 2014.gada 19.augusta </w:t>
      </w:r>
      <w:proofErr w:type="spellStart"/>
      <w:r w:rsidRPr="00FE089F">
        <w:t>noteikumiem</w:t>
      </w:r>
      <w:proofErr w:type="spellEnd"/>
      <w:r w:rsidRPr="00FE089F">
        <w:t xml:space="preserve"> Nr.500 „</w:t>
      </w:r>
      <w:proofErr w:type="spellStart"/>
      <w:r w:rsidRPr="00FE089F">
        <w:t>Vispārīgie</w:t>
      </w:r>
      <w:proofErr w:type="spellEnd"/>
      <w:r w:rsidRPr="00FE089F">
        <w:t xml:space="preserve"> </w:t>
      </w:r>
      <w:proofErr w:type="spellStart"/>
      <w:r w:rsidRPr="00FE089F">
        <w:t>būvnoteikumi</w:t>
      </w:r>
      <w:proofErr w:type="spellEnd"/>
      <w:r w:rsidRPr="00FE089F">
        <w:t xml:space="preserve">”, </w:t>
      </w:r>
      <w:proofErr w:type="spellStart"/>
      <w:r w:rsidRPr="00FE089F">
        <w:t>citiem</w:t>
      </w:r>
      <w:proofErr w:type="spellEnd"/>
      <w:r w:rsidRPr="00FE089F">
        <w:t xml:space="preserve"> </w:t>
      </w:r>
      <w:proofErr w:type="spellStart"/>
      <w:r w:rsidRPr="00FE089F">
        <w:t>Latvijas</w:t>
      </w:r>
      <w:proofErr w:type="spellEnd"/>
      <w:r w:rsidRPr="00FE089F">
        <w:t xml:space="preserve"> </w:t>
      </w:r>
      <w:proofErr w:type="spellStart"/>
      <w:r w:rsidRPr="00FE089F">
        <w:t>būvnormatīviem</w:t>
      </w:r>
      <w:proofErr w:type="spellEnd"/>
      <w:r w:rsidRPr="00FE089F">
        <w:t xml:space="preserve"> </w:t>
      </w:r>
      <w:proofErr w:type="gramStart"/>
      <w:r w:rsidRPr="00FE089F">
        <w:t>un</w:t>
      </w:r>
      <w:proofErr w:type="gramEnd"/>
      <w:r w:rsidRPr="00FE089F">
        <w:t xml:space="preserve"> </w:t>
      </w:r>
      <w:proofErr w:type="spellStart"/>
      <w:r w:rsidRPr="00FE089F">
        <w:t>citiem</w:t>
      </w:r>
      <w:proofErr w:type="spellEnd"/>
      <w:r w:rsidRPr="00FE089F">
        <w:t xml:space="preserve"> </w:t>
      </w:r>
      <w:proofErr w:type="spellStart"/>
      <w:r w:rsidRPr="00FE089F">
        <w:t>būvniecību</w:t>
      </w:r>
      <w:proofErr w:type="spellEnd"/>
      <w:r w:rsidRPr="00FE089F">
        <w:t xml:space="preserve"> </w:t>
      </w:r>
      <w:proofErr w:type="spellStart"/>
      <w:r w:rsidRPr="00FE089F">
        <w:t>regulējošajiem</w:t>
      </w:r>
      <w:proofErr w:type="spellEnd"/>
      <w:r w:rsidRPr="00FE089F">
        <w:rPr>
          <w:szCs w:val="23"/>
        </w:rPr>
        <w:t xml:space="preserve"> </w:t>
      </w:r>
      <w:proofErr w:type="spellStart"/>
      <w:r w:rsidRPr="00FE089F">
        <w:rPr>
          <w:szCs w:val="23"/>
        </w:rPr>
        <w:t>normatīvajiem</w:t>
      </w:r>
      <w:proofErr w:type="spellEnd"/>
      <w:r w:rsidRPr="00FE089F">
        <w:rPr>
          <w:szCs w:val="23"/>
        </w:rPr>
        <w:t xml:space="preserve"> </w:t>
      </w:r>
      <w:proofErr w:type="spellStart"/>
      <w:r w:rsidRPr="00FE089F">
        <w:rPr>
          <w:szCs w:val="23"/>
        </w:rPr>
        <w:t>aktiem</w:t>
      </w:r>
      <w:proofErr w:type="spellEnd"/>
      <w:r w:rsidRPr="00FE089F">
        <w:rPr>
          <w:szCs w:val="23"/>
        </w:rPr>
        <w:t xml:space="preserve">. </w:t>
      </w:r>
      <w:proofErr w:type="spellStart"/>
      <w:r w:rsidRPr="00FE089F">
        <w:rPr>
          <w:szCs w:val="23"/>
        </w:rPr>
        <w:t>Autoruzraugs</w:t>
      </w:r>
      <w:proofErr w:type="spellEnd"/>
      <w:r w:rsidRPr="00FE089F">
        <w:rPr>
          <w:szCs w:val="23"/>
        </w:rPr>
        <w:t xml:space="preserve"> </w:t>
      </w:r>
      <w:proofErr w:type="spellStart"/>
      <w:r w:rsidRPr="00FE089F">
        <w:rPr>
          <w:szCs w:val="23"/>
        </w:rPr>
        <w:t>ir</w:t>
      </w:r>
      <w:proofErr w:type="spellEnd"/>
      <w:r w:rsidRPr="00FE089F">
        <w:rPr>
          <w:szCs w:val="23"/>
        </w:rPr>
        <w:t xml:space="preserve"> </w:t>
      </w:r>
      <w:proofErr w:type="spellStart"/>
      <w:r w:rsidRPr="00FE089F">
        <w:rPr>
          <w:szCs w:val="23"/>
        </w:rPr>
        <w:t>atbildīgs</w:t>
      </w:r>
      <w:proofErr w:type="spellEnd"/>
      <w:r w:rsidRPr="00FE089F">
        <w:rPr>
          <w:szCs w:val="23"/>
        </w:rPr>
        <w:t xml:space="preserve"> par to, </w:t>
      </w:r>
      <w:proofErr w:type="spellStart"/>
      <w:r w:rsidRPr="00FE089F">
        <w:rPr>
          <w:szCs w:val="23"/>
        </w:rPr>
        <w:t>lai</w:t>
      </w:r>
      <w:proofErr w:type="spellEnd"/>
      <w:r w:rsidRPr="00FE089F">
        <w:rPr>
          <w:szCs w:val="23"/>
        </w:rPr>
        <w:t xml:space="preserve"> </w:t>
      </w:r>
      <w:proofErr w:type="spellStart"/>
      <w:r w:rsidRPr="00FE089F">
        <w:rPr>
          <w:szCs w:val="23"/>
        </w:rPr>
        <w:t>visā</w:t>
      </w:r>
      <w:proofErr w:type="spellEnd"/>
      <w:r w:rsidRPr="00FE089F">
        <w:rPr>
          <w:szCs w:val="23"/>
        </w:rPr>
        <w:t xml:space="preserve"> </w:t>
      </w:r>
      <w:proofErr w:type="spellStart"/>
      <w:r w:rsidRPr="00FE089F">
        <w:rPr>
          <w:szCs w:val="23"/>
        </w:rPr>
        <w:t>līguma</w:t>
      </w:r>
      <w:proofErr w:type="spellEnd"/>
      <w:r w:rsidRPr="00FE089F">
        <w:rPr>
          <w:szCs w:val="23"/>
        </w:rPr>
        <w:t xml:space="preserve"> </w:t>
      </w:r>
      <w:proofErr w:type="spellStart"/>
      <w:r w:rsidRPr="00FE089F">
        <w:rPr>
          <w:szCs w:val="23"/>
        </w:rPr>
        <w:t>izpildes</w:t>
      </w:r>
      <w:proofErr w:type="spellEnd"/>
      <w:r w:rsidRPr="00FE089F">
        <w:rPr>
          <w:szCs w:val="23"/>
        </w:rPr>
        <w:t xml:space="preserve"> </w:t>
      </w:r>
      <w:proofErr w:type="spellStart"/>
      <w:r w:rsidRPr="00FE089F">
        <w:rPr>
          <w:szCs w:val="23"/>
        </w:rPr>
        <w:t>laikā</w:t>
      </w:r>
      <w:proofErr w:type="spellEnd"/>
      <w:r w:rsidRPr="00FE089F">
        <w:rPr>
          <w:szCs w:val="23"/>
        </w:rPr>
        <w:t xml:space="preserve"> tam </w:t>
      </w:r>
      <w:proofErr w:type="spellStart"/>
      <w:r w:rsidRPr="00FE089F">
        <w:rPr>
          <w:szCs w:val="23"/>
        </w:rPr>
        <w:t>būtu</w:t>
      </w:r>
      <w:proofErr w:type="spellEnd"/>
      <w:r w:rsidRPr="00FE089F">
        <w:rPr>
          <w:szCs w:val="23"/>
        </w:rPr>
        <w:t xml:space="preserve"> </w:t>
      </w:r>
      <w:proofErr w:type="spellStart"/>
      <w:r w:rsidRPr="00FE089F">
        <w:rPr>
          <w:szCs w:val="23"/>
        </w:rPr>
        <w:t>spēkā</w:t>
      </w:r>
      <w:proofErr w:type="spellEnd"/>
      <w:r w:rsidRPr="00FE089F">
        <w:rPr>
          <w:szCs w:val="23"/>
        </w:rPr>
        <w:t xml:space="preserve"> </w:t>
      </w:r>
      <w:proofErr w:type="spellStart"/>
      <w:r w:rsidRPr="00FE089F">
        <w:rPr>
          <w:szCs w:val="23"/>
        </w:rPr>
        <w:t>esošas</w:t>
      </w:r>
      <w:proofErr w:type="spellEnd"/>
      <w:r w:rsidRPr="00FE089F">
        <w:rPr>
          <w:szCs w:val="23"/>
        </w:rPr>
        <w:t xml:space="preserve"> </w:t>
      </w:r>
      <w:proofErr w:type="spellStart"/>
      <w:r w:rsidRPr="00FE089F">
        <w:rPr>
          <w:szCs w:val="23"/>
        </w:rPr>
        <w:t>licences</w:t>
      </w:r>
      <w:proofErr w:type="spellEnd"/>
      <w:r w:rsidRPr="00FE089F">
        <w:rPr>
          <w:szCs w:val="23"/>
        </w:rPr>
        <w:t xml:space="preserve"> </w:t>
      </w:r>
      <w:proofErr w:type="gramStart"/>
      <w:r w:rsidRPr="00FE089F">
        <w:rPr>
          <w:szCs w:val="23"/>
        </w:rPr>
        <w:t>un</w:t>
      </w:r>
      <w:proofErr w:type="gramEnd"/>
      <w:r w:rsidRPr="00FE089F">
        <w:rPr>
          <w:szCs w:val="23"/>
        </w:rPr>
        <w:t xml:space="preserve"> </w:t>
      </w:r>
      <w:proofErr w:type="spellStart"/>
      <w:r w:rsidRPr="00FE089F">
        <w:rPr>
          <w:szCs w:val="23"/>
        </w:rPr>
        <w:t>sertifikāti</w:t>
      </w:r>
      <w:proofErr w:type="spellEnd"/>
      <w:r w:rsidRPr="00FE089F">
        <w:rPr>
          <w:szCs w:val="23"/>
        </w:rPr>
        <w:t xml:space="preserve">, ja </w:t>
      </w:r>
      <w:proofErr w:type="spellStart"/>
      <w:r w:rsidRPr="00FE089F">
        <w:rPr>
          <w:szCs w:val="23"/>
        </w:rPr>
        <w:t>tādi</w:t>
      </w:r>
      <w:proofErr w:type="spellEnd"/>
      <w:r w:rsidRPr="00FE089F">
        <w:rPr>
          <w:szCs w:val="23"/>
        </w:rPr>
        <w:t xml:space="preserve"> </w:t>
      </w:r>
      <w:proofErr w:type="spellStart"/>
      <w:r w:rsidRPr="00FE089F">
        <w:rPr>
          <w:szCs w:val="23"/>
        </w:rPr>
        <w:t>ir</w:t>
      </w:r>
      <w:proofErr w:type="spellEnd"/>
      <w:r w:rsidRPr="00FE089F">
        <w:rPr>
          <w:szCs w:val="23"/>
        </w:rPr>
        <w:t xml:space="preserve"> </w:t>
      </w:r>
      <w:proofErr w:type="spellStart"/>
      <w:r w:rsidRPr="00FE089F">
        <w:rPr>
          <w:szCs w:val="23"/>
        </w:rPr>
        <w:t>nepieciešami</w:t>
      </w:r>
      <w:proofErr w:type="spellEnd"/>
      <w:r w:rsidRPr="00FE089F">
        <w:rPr>
          <w:szCs w:val="23"/>
        </w:rPr>
        <w:t xml:space="preserve"> </w:t>
      </w:r>
      <w:proofErr w:type="spellStart"/>
      <w:r w:rsidRPr="00FE089F">
        <w:rPr>
          <w:szCs w:val="23"/>
        </w:rPr>
        <w:t>autoruzraudzības</w:t>
      </w:r>
      <w:proofErr w:type="spellEnd"/>
      <w:r w:rsidRPr="00FE089F">
        <w:rPr>
          <w:szCs w:val="23"/>
        </w:rPr>
        <w:t xml:space="preserve"> </w:t>
      </w:r>
      <w:proofErr w:type="spellStart"/>
      <w:r w:rsidRPr="00FE089F">
        <w:rPr>
          <w:szCs w:val="23"/>
        </w:rPr>
        <w:t>veikšanai</w:t>
      </w:r>
      <w:proofErr w:type="spellEnd"/>
      <w:r w:rsidRPr="00FE089F">
        <w:rPr>
          <w:szCs w:val="23"/>
        </w:rPr>
        <w:t xml:space="preserve"> </w:t>
      </w:r>
      <w:proofErr w:type="spellStart"/>
      <w:r w:rsidRPr="00FE089F">
        <w:rPr>
          <w:szCs w:val="23"/>
        </w:rPr>
        <w:t>saskaņā</w:t>
      </w:r>
      <w:proofErr w:type="spellEnd"/>
      <w:r w:rsidRPr="00FE089F">
        <w:rPr>
          <w:szCs w:val="23"/>
        </w:rPr>
        <w:t xml:space="preserve"> ar </w:t>
      </w:r>
      <w:proofErr w:type="spellStart"/>
      <w:r w:rsidRPr="00FE089F">
        <w:rPr>
          <w:szCs w:val="23"/>
        </w:rPr>
        <w:t>normatīvajiem</w:t>
      </w:r>
      <w:proofErr w:type="spellEnd"/>
      <w:r w:rsidRPr="00FE089F">
        <w:rPr>
          <w:szCs w:val="23"/>
        </w:rPr>
        <w:t xml:space="preserve"> </w:t>
      </w:r>
      <w:proofErr w:type="spellStart"/>
      <w:r w:rsidRPr="00FE089F">
        <w:rPr>
          <w:szCs w:val="23"/>
        </w:rPr>
        <w:t>aktiem</w:t>
      </w:r>
      <w:proofErr w:type="spellEnd"/>
      <w:r w:rsidRPr="00FE089F">
        <w:rPr>
          <w:szCs w:val="23"/>
        </w:rPr>
        <w:t>.</w:t>
      </w:r>
    </w:p>
    <w:p w14:paraId="630C694A" w14:textId="77777777" w:rsidR="00FD7AF6" w:rsidRPr="00FE089F" w:rsidRDefault="00FD7AF6" w:rsidP="00FD7AF6">
      <w:pPr>
        <w:numPr>
          <w:ilvl w:val="1"/>
          <w:numId w:val="40"/>
        </w:numPr>
        <w:tabs>
          <w:tab w:val="left" w:pos="993"/>
        </w:tabs>
        <w:ind w:left="993" w:hanging="567"/>
        <w:jc w:val="both"/>
        <w:rPr>
          <w:szCs w:val="23"/>
        </w:rPr>
      </w:pPr>
      <w:proofErr w:type="spellStart"/>
      <w:r w:rsidRPr="00FE089F">
        <w:t>Galvenais</w:t>
      </w:r>
      <w:proofErr w:type="spellEnd"/>
      <w:r w:rsidRPr="00FE089F">
        <w:t xml:space="preserve"> </w:t>
      </w:r>
      <w:proofErr w:type="spellStart"/>
      <w:r w:rsidRPr="00FE089F">
        <w:t>autoruzraudzības</w:t>
      </w:r>
      <w:proofErr w:type="spellEnd"/>
      <w:r w:rsidRPr="00FE089F">
        <w:t xml:space="preserve"> </w:t>
      </w:r>
      <w:proofErr w:type="spellStart"/>
      <w:r w:rsidRPr="00FE089F">
        <w:t>mērķis</w:t>
      </w:r>
      <w:proofErr w:type="spellEnd"/>
      <w:r w:rsidRPr="00FE089F">
        <w:t xml:space="preserve"> </w:t>
      </w:r>
      <w:proofErr w:type="spellStart"/>
      <w:r w:rsidRPr="00FE089F">
        <w:t>ir</w:t>
      </w:r>
      <w:proofErr w:type="spellEnd"/>
      <w:r w:rsidRPr="00FE089F">
        <w:t xml:space="preserve"> </w:t>
      </w:r>
      <w:proofErr w:type="spellStart"/>
      <w:r w:rsidRPr="00FE089F">
        <w:t>nodrošināt</w:t>
      </w:r>
      <w:proofErr w:type="spellEnd"/>
      <w:r w:rsidRPr="00FE089F">
        <w:t xml:space="preserve"> </w:t>
      </w:r>
      <w:proofErr w:type="spellStart"/>
      <w:r w:rsidRPr="00FE089F">
        <w:t>būvprojekta</w:t>
      </w:r>
      <w:proofErr w:type="spellEnd"/>
      <w:r w:rsidRPr="00FE089F">
        <w:t xml:space="preserve"> </w:t>
      </w:r>
      <w:proofErr w:type="spellStart"/>
      <w:r w:rsidRPr="00FE089F">
        <w:t>autentisku</w:t>
      </w:r>
      <w:proofErr w:type="spellEnd"/>
      <w:r w:rsidRPr="00FE089F">
        <w:t xml:space="preserve"> </w:t>
      </w:r>
      <w:proofErr w:type="spellStart"/>
      <w:r w:rsidRPr="00FE089F">
        <w:t>realizāciju</w:t>
      </w:r>
      <w:proofErr w:type="spellEnd"/>
      <w:r w:rsidRPr="00FE089F">
        <w:t xml:space="preserve"> </w:t>
      </w:r>
      <w:proofErr w:type="spellStart"/>
      <w:r w:rsidRPr="00FE089F">
        <w:t>dabā</w:t>
      </w:r>
      <w:proofErr w:type="spellEnd"/>
      <w:r w:rsidRPr="00FE089F">
        <w:t xml:space="preserve">, </w:t>
      </w:r>
      <w:proofErr w:type="spellStart"/>
      <w:r w:rsidRPr="00FE089F">
        <w:t>nepieļaujot</w:t>
      </w:r>
      <w:proofErr w:type="spellEnd"/>
      <w:r w:rsidRPr="00FE089F">
        <w:t xml:space="preserve"> </w:t>
      </w:r>
      <w:proofErr w:type="spellStart"/>
      <w:r w:rsidRPr="00FE089F">
        <w:t>darbuzņēmēju</w:t>
      </w:r>
      <w:proofErr w:type="spellEnd"/>
      <w:r w:rsidRPr="00FE089F">
        <w:t xml:space="preserve"> </w:t>
      </w:r>
      <w:proofErr w:type="spellStart"/>
      <w:r w:rsidRPr="00FE089F">
        <w:t>patvaļīgas</w:t>
      </w:r>
      <w:proofErr w:type="spellEnd"/>
      <w:r w:rsidRPr="00FE089F">
        <w:t xml:space="preserve"> </w:t>
      </w:r>
      <w:proofErr w:type="spellStart"/>
      <w:r w:rsidRPr="00FE089F">
        <w:t>atkāpes</w:t>
      </w:r>
      <w:proofErr w:type="spellEnd"/>
      <w:r w:rsidRPr="00FE089F">
        <w:t xml:space="preserve"> no </w:t>
      </w:r>
      <w:proofErr w:type="spellStart"/>
      <w:r w:rsidRPr="00FE089F">
        <w:t>akceptētā</w:t>
      </w:r>
      <w:proofErr w:type="spellEnd"/>
      <w:r w:rsidRPr="00FE089F">
        <w:t xml:space="preserve"> </w:t>
      </w:r>
      <w:proofErr w:type="spellStart"/>
      <w:r w:rsidRPr="00FE089F">
        <w:t>projekta</w:t>
      </w:r>
      <w:proofErr w:type="spellEnd"/>
      <w:r w:rsidRPr="00FE089F">
        <w:t xml:space="preserve">, </w:t>
      </w:r>
      <w:proofErr w:type="spellStart"/>
      <w:r w:rsidRPr="00FE089F">
        <w:t>kā</w:t>
      </w:r>
      <w:proofErr w:type="spellEnd"/>
      <w:r w:rsidRPr="00FE089F">
        <w:t xml:space="preserve"> </w:t>
      </w:r>
      <w:proofErr w:type="spellStart"/>
      <w:r w:rsidRPr="00FE089F">
        <w:t>arī</w:t>
      </w:r>
      <w:proofErr w:type="spellEnd"/>
      <w:r w:rsidRPr="00FE089F">
        <w:t xml:space="preserve"> </w:t>
      </w:r>
      <w:proofErr w:type="spellStart"/>
      <w:r w:rsidRPr="00FE089F">
        <w:t>normatīvo</w:t>
      </w:r>
      <w:proofErr w:type="spellEnd"/>
      <w:r w:rsidRPr="00FE089F">
        <w:t xml:space="preserve"> </w:t>
      </w:r>
      <w:proofErr w:type="spellStart"/>
      <w:r w:rsidRPr="00FE089F">
        <w:t>aktu</w:t>
      </w:r>
      <w:proofErr w:type="spellEnd"/>
      <w:r w:rsidRPr="00FE089F">
        <w:t xml:space="preserve"> </w:t>
      </w:r>
      <w:proofErr w:type="gramStart"/>
      <w:r w:rsidRPr="00FE089F">
        <w:t>un</w:t>
      </w:r>
      <w:proofErr w:type="gramEnd"/>
      <w:r w:rsidRPr="00FE089F">
        <w:t xml:space="preserve"> </w:t>
      </w:r>
      <w:proofErr w:type="spellStart"/>
      <w:r w:rsidRPr="00FE089F">
        <w:t>standartu</w:t>
      </w:r>
      <w:proofErr w:type="spellEnd"/>
      <w:r w:rsidRPr="00FE089F">
        <w:t xml:space="preserve"> </w:t>
      </w:r>
      <w:proofErr w:type="spellStart"/>
      <w:r w:rsidRPr="00FE089F">
        <w:t>pārkāpumus</w:t>
      </w:r>
      <w:proofErr w:type="spellEnd"/>
      <w:r w:rsidRPr="00FE089F">
        <w:t xml:space="preserve"> </w:t>
      </w:r>
      <w:proofErr w:type="spellStart"/>
      <w:r w:rsidRPr="00FE089F">
        <w:t>būvniecības</w:t>
      </w:r>
      <w:proofErr w:type="spellEnd"/>
      <w:r w:rsidRPr="00FE089F">
        <w:t xml:space="preserve"> </w:t>
      </w:r>
      <w:proofErr w:type="spellStart"/>
      <w:r w:rsidRPr="00FE089F">
        <w:t>procesā</w:t>
      </w:r>
      <w:proofErr w:type="spellEnd"/>
      <w:r w:rsidRPr="00FE089F">
        <w:t>.</w:t>
      </w:r>
    </w:p>
    <w:p w14:paraId="6E301A37" w14:textId="77777777" w:rsidR="00FD7AF6" w:rsidRPr="00FE089F" w:rsidRDefault="00FD7AF6" w:rsidP="00FD7AF6">
      <w:pPr>
        <w:numPr>
          <w:ilvl w:val="1"/>
          <w:numId w:val="40"/>
        </w:numPr>
        <w:tabs>
          <w:tab w:val="left" w:pos="993"/>
        </w:tabs>
        <w:ind w:left="993" w:hanging="567"/>
        <w:jc w:val="both"/>
      </w:pPr>
      <w:proofErr w:type="spellStart"/>
      <w:r w:rsidRPr="00FE089F">
        <w:t>Autoruzraugs</w:t>
      </w:r>
      <w:proofErr w:type="spellEnd"/>
      <w:r w:rsidRPr="00FE089F">
        <w:t xml:space="preserve"> </w:t>
      </w:r>
      <w:proofErr w:type="spellStart"/>
      <w:r w:rsidRPr="00FE089F">
        <w:t>atbild</w:t>
      </w:r>
      <w:proofErr w:type="spellEnd"/>
      <w:r w:rsidRPr="00FE089F">
        <w:t xml:space="preserve"> par </w:t>
      </w:r>
      <w:proofErr w:type="spellStart"/>
      <w:r w:rsidRPr="00FE089F">
        <w:t>attiecīgā</w:t>
      </w:r>
      <w:proofErr w:type="spellEnd"/>
      <w:r w:rsidRPr="00FE089F">
        <w:t xml:space="preserve"> </w:t>
      </w:r>
      <w:proofErr w:type="spellStart"/>
      <w:r w:rsidRPr="00FE089F">
        <w:t>būvprojekta</w:t>
      </w:r>
      <w:proofErr w:type="spellEnd"/>
      <w:r w:rsidRPr="00FE089F">
        <w:t xml:space="preserve"> </w:t>
      </w:r>
      <w:proofErr w:type="spellStart"/>
      <w:r w:rsidRPr="00FE089F">
        <w:t>autentisku</w:t>
      </w:r>
      <w:proofErr w:type="spellEnd"/>
      <w:r w:rsidRPr="00FE089F">
        <w:t xml:space="preserve"> </w:t>
      </w:r>
      <w:proofErr w:type="spellStart"/>
      <w:r w:rsidRPr="00FE089F">
        <w:t>īstenošanu</w:t>
      </w:r>
      <w:proofErr w:type="spellEnd"/>
      <w:r w:rsidRPr="00FE089F">
        <w:t xml:space="preserve"> </w:t>
      </w:r>
      <w:proofErr w:type="spellStart"/>
      <w:r w:rsidRPr="00FE089F">
        <w:t>atbilstoši</w:t>
      </w:r>
      <w:proofErr w:type="spellEnd"/>
      <w:r w:rsidRPr="00FE089F">
        <w:t xml:space="preserve"> </w:t>
      </w:r>
      <w:proofErr w:type="spellStart"/>
      <w:r w:rsidRPr="00FE089F">
        <w:t>Latvijas</w:t>
      </w:r>
      <w:proofErr w:type="spellEnd"/>
      <w:r w:rsidRPr="00FE089F">
        <w:t xml:space="preserve"> </w:t>
      </w:r>
      <w:proofErr w:type="spellStart"/>
      <w:r w:rsidRPr="00FE089F">
        <w:t>būvnormatīviem</w:t>
      </w:r>
      <w:proofErr w:type="spellEnd"/>
      <w:r w:rsidRPr="00FE089F">
        <w:t xml:space="preserve"> </w:t>
      </w:r>
      <w:proofErr w:type="gramStart"/>
      <w:r w:rsidRPr="00FE089F">
        <w:t>un</w:t>
      </w:r>
      <w:proofErr w:type="gramEnd"/>
      <w:r w:rsidRPr="00FE089F">
        <w:t xml:space="preserve"> </w:t>
      </w:r>
      <w:proofErr w:type="spellStart"/>
      <w:r w:rsidRPr="00FE089F">
        <w:t>citos</w:t>
      </w:r>
      <w:proofErr w:type="spellEnd"/>
      <w:r w:rsidRPr="00FE089F">
        <w:t xml:space="preserve"> </w:t>
      </w:r>
      <w:proofErr w:type="spellStart"/>
      <w:r w:rsidRPr="00FE089F">
        <w:t>būvniecību</w:t>
      </w:r>
      <w:proofErr w:type="spellEnd"/>
      <w:r w:rsidRPr="00FE089F">
        <w:t xml:space="preserve"> </w:t>
      </w:r>
      <w:proofErr w:type="spellStart"/>
      <w:r w:rsidRPr="00FE089F">
        <w:t>regulējošos</w:t>
      </w:r>
      <w:proofErr w:type="spellEnd"/>
      <w:r w:rsidRPr="00FE089F">
        <w:t xml:space="preserve"> </w:t>
      </w:r>
      <w:proofErr w:type="spellStart"/>
      <w:r w:rsidRPr="00FE089F">
        <w:t>normatīvajos</w:t>
      </w:r>
      <w:proofErr w:type="spellEnd"/>
      <w:r w:rsidRPr="00FE089F">
        <w:t xml:space="preserve"> </w:t>
      </w:r>
      <w:proofErr w:type="spellStart"/>
      <w:r w:rsidRPr="00FE089F">
        <w:t>aktos</w:t>
      </w:r>
      <w:proofErr w:type="spellEnd"/>
      <w:r w:rsidRPr="00FE089F">
        <w:t xml:space="preserve"> </w:t>
      </w:r>
      <w:proofErr w:type="spellStart"/>
      <w:r w:rsidRPr="00FE089F">
        <w:t>noteiktajām</w:t>
      </w:r>
      <w:proofErr w:type="spellEnd"/>
      <w:r w:rsidRPr="00FE089F">
        <w:t xml:space="preserve"> </w:t>
      </w:r>
      <w:proofErr w:type="spellStart"/>
      <w:r w:rsidRPr="00FE089F">
        <w:t>prasībām</w:t>
      </w:r>
      <w:proofErr w:type="spellEnd"/>
      <w:r w:rsidRPr="00FE089F">
        <w:t>.</w:t>
      </w:r>
    </w:p>
    <w:p w14:paraId="466AA41F" w14:textId="77777777" w:rsidR="00FD7AF6" w:rsidRPr="00FE089F" w:rsidRDefault="00FD7AF6" w:rsidP="00FD7AF6">
      <w:pPr>
        <w:numPr>
          <w:ilvl w:val="1"/>
          <w:numId w:val="40"/>
        </w:numPr>
        <w:tabs>
          <w:tab w:val="left" w:pos="993"/>
        </w:tabs>
        <w:ind w:left="993" w:hanging="567"/>
        <w:jc w:val="both"/>
      </w:pPr>
      <w:proofErr w:type="spellStart"/>
      <w:r w:rsidRPr="00FE089F">
        <w:t>Autoruzraugam</w:t>
      </w:r>
      <w:proofErr w:type="spellEnd"/>
      <w:r w:rsidRPr="00FE089F">
        <w:t xml:space="preserve"> </w:t>
      </w:r>
      <w:proofErr w:type="spellStart"/>
      <w:r w:rsidRPr="00FE089F">
        <w:t>ir</w:t>
      </w:r>
      <w:proofErr w:type="spellEnd"/>
      <w:r w:rsidRPr="00FE089F">
        <w:t xml:space="preserve"> </w:t>
      </w:r>
      <w:proofErr w:type="spellStart"/>
      <w:r w:rsidRPr="00FE089F">
        <w:t>pienākums</w:t>
      </w:r>
      <w:proofErr w:type="spellEnd"/>
      <w:r w:rsidRPr="00FE089F">
        <w:t xml:space="preserve"> </w:t>
      </w:r>
      <w:proofErr w:type="spellStart"/>
      <w:r w:rsidRPr="00FE089F">
        <w:t>apsekot</w:t>
      </w:r>
      <w:proofErr w:type="spellEnd"/>
      <w:r w:rsidRPr="00FE089F">
        <w:t xml:space="preserve"> </w:t>
      </w:r>
      <w:proofErr w:type="spellStart"/>
      <w:r w:rsidRPr="00FE089F">
        <w:t>Objektu</w:t>
      </w:r>
      <w:proofErr w:type="spellEnd"/>
      <w:r w:rsidRPr="00FE089F">
        <w:t xml:space="preserve"> </w:t>
      </w:r>
      <w:proofErr w:type="spellStart"/>
      <w:r w:rsidRPr="00FE089F">
        <w:t>atbilstoši</w:t>
      </w:r>
      <w:proofErr w:type="spellEnd"/>
      <w:r w:rsidRPr="00FE089F">
        <w:t xml:space="preserve"> </w:t>
      </w:r>
      <w:proofErr w:type="spellStart"/>
      <w:r w:rsidRPr="00FE089F">
        <w:t>autoruzraudzības</w:t>
      </w:r>
      <w:proofErr w:type="spellEnd"/>
      <w:r w:rsidRPr="00FE089F">
        <w:t xml:space="preserve"> </w:t>
      </w:r>
      <w:proofErr w:type="spellStart"/>
      <w:r w:rsidRPr="00FE089F">
        <w:t>plānam</w:t>
      </w:r>
      <w:proofErr w:type="spellEnd"/>
      <w:r w:rsidRPr="00FE089F">
        <w:t xml:space="preserve"> </w:t>
      </w:r>
      <w:proofErr w:type="gramStart"/>
      <w:r w:rsidRPr="00FE089F">
        <w:t>un</w:t>
      </w:r>
      <w:proofErr w:type="gramEnd"/>
      <w:r w:rsidRPr="00FE089F">
        <w:t xml:space="preserve"> </w:t>
      </w:r>
      <w:proofErr w:type="spellStart"/>
      <w:r w:rsidRPr="00FE089F">
        <w:t>apsekojuma</w:t>
      </w:r>
      <w:proofErr w:type="spellEnd"/>
      <w:r w:rsidRPr="00FE089F">
        <w:t xml:space="preserve"> </w:t>
      </w:r>
      <w:proofErr w:type="spellStart"/>
      <w:r w:rsidRPr="00FE089F">
        <w:t>rezultātus</w:t>
      </w:r>
      <w:proofErr w:type="spellEnd"/>
      <w:r w:rsidRPr="00FE089F">
        <w:t xml:space="preserve"> </w:t>
      </w:r>
      <w:proofErr w:type="spellStart"/>
      <w:r w:rsidRPr="00FE089F">
        <w:t>ierakstīt</w:t>
      </w:r>
      <w:proofErr w:type="spellEnd"/>
      <w:r w:rsidRPr="00FE089F">
        <w:t xml:space="preserve"> </w:t>
      </w:r>
      <w:proofErr w:type="spellStart"/>
      <w:r w:rsidRPr="00FE089F">
        <w:t>fiksēt</w:t>
      </w:r>
      <w:proofErr w:type="spellEnd"/>
      <w:r w:rsidRPr="00FE089F">
        <w:t xml:space="preserve"> </w:t>
      </w:r>
      <w:proofErr w:type="spellStart"/>
      <w:r w:rsidRPr="00FE089F">
        <w:t>Būvniecības</w:t>
      </w:r>
      <w:proofErr w:type="spellEnd"/>
      <w:r w:rsidRPr="00FE089F">
        <w:t xml:space="preserve"> </w:t>
      </w:r>
      <w:proofErr w:type="spellStart"/>
      <w:r w:rsidRPr="00FE089F">
        <w:t>informācijas</w:t>
      </w:r>
      <w:proofErr w:type="spellEnd"/>
      <w:r w:rsidRPr="00FE089F">
        <w:t xml:space="preserve"> </w:t>
      </w:r>
      <w:proofErr w:type="spellStart"/>
      <w:r w:rsidRPr="00FE089F">
        <w:t>sistēmā</w:t>
      </w:r>
      <w:proofErr w:type="spellEnd"/>
      <w:r w:rsidRPr="00FE089F">
        <w:t xml:space="preserve"> </w:t>
      </w:r>
      <w:proofErr w:type="spellStart"/>
      <w:r w:rsidRPr="00FE089F">
        <w:t>būvdarbu</w:t>
      </w:r>
      <w:proofErr w:type="spellEnd"/>
      <w:r w:rsidRPr="00FE089F">
        <w:t xml:space="preserve"> </w:t>
      </w:r>
      <w:proofErr w:type="spellStart"/>
      <w:r w:rsidRPr="00FE089F">
        <w:t>žurnāla</w:t>
      </w:r>
      <w:proofErr w:type="spellEnd"/>
      <w:r w:rsidRPr="00FE089F">
        <w:t xml:space="preserve"> </w:t>
      </w:r>
      <w:proofErr w:type="spellStart"/>
      <w:r w:rsidRPr="00FE089F">
        <w:t>sadaļā</w:t>
      </w:r>
      <w:proofErr w:type="spellEnd"/>
      <w:r w:rsidRPr="00FE089F">
        <w:t xml:space="preserve"> “</w:t>
      </w:r>
      <w:proofErr w:type="spellStart"/>
      <w:r w:rsidRPr="00FE089F">
        <w:t>Autoruzraugu</w:t>
      </w:r>
      <w:proofErr w:type="spellEnd"/>
      <w:r w:rsidRPr="00FE089F">
        <w:t xml:space="preserve"> </w:t>
      </w:r>
      <w:proofErr w:type="spellStart"/>
      <w:r w:rsidRPr="00FE089F">
        <w:t>ieraksti</w:t>
      </w:r>
      <w:proofErr w:type="spellEnd"/>
      <w:r w:rsidRPr="00FE089F">
        <w:t>”.</w:t>
      </w:r>
    </w:p>
    <w:p w14:paraId="04270192" w14:textId="77777777" w:rsidR="00FD7AF6" w:rsidRPr="00FE089F" w:rsidRDefault="00FD7AF6" w:rsidP="00FD7AF6">
      <w:pPr>
        <w:numPr>
          <w:ilvl w:val="1"/>
          <w:numId w:val="40"/>
        </w:numPr>
        <w:tabs>
          <w:tab w:val="left" w:pos="993"/>
        </w:tabs>
        <w:ind w:left="993" w:hanging="567"/>
        <w:jc w:val="both"/>
        <w:rPr>
          <w:szCs w:val="23"/>
        </w:rPr>
      </w:pPr>
      <w:proofErr w:type="spellStart"/>
      <w:r w:rsidRPr="00FE089F">
        <w:rPr>
          <w:szCs w:val="23"/>
        </w:rPr>
        <w:t>Autoruzraugam</w:t>
      </w:r>
      <w:proofErr w:type="spellEnd"/>
      <w:r w:rsidRPr="00FE089F">
        <w:rPr>
          <w:szCs w:val="23"/>
        </w:rPr>
        <w:t xml:space="preserve"> </w:t>
      </w:r>
      <w:proofErr w:type="spellStart"/>
      <w:r w:rsidRPr="00FE089F">
        <w:rPr>
          <w:szCs w:val="23"/>
        </w:rPr>
        <w:t>ir</w:t>
      </w:r>
      <w:proofErr w:type="spellEnd"/>
      <w:r w:rsidRPr="00FE089F">
        <w:rPr>
          <w:szCs w:val="23"/>
        </w:rPr>
        <w:t xml:space="preserve"> </w:t>
      </w:r>
      <w:proofErr w:type="spellStart"/>
      <w:r w:rsidRPr="00FE089F">
        <w:rPr>
          <w:szCs w:val="23"/>
        </w:rPr>
        <w:t>pienākums</w:t>
      </w:r>
      <w:proofErr w:type="spellEnd"/>
      <w:r w:rsidRPr="00FE089F">
        <w:rPr>
          <w:szCs w:val="23"/>
        </w:rPr>
        <w:t xml:space="preserve"> </w:t>
      </w:r>
      <w:proofErr w:type="spellStart"/>
      <w:r w:rsidRPr="00FE089F">
        <w:rPr>
          <w:szCs w:val="23"/>
        </w:rPr>
        <w:t>būvdarbu</w:t>
      </w:r>
      <w:proofErr w:type="spellEnd"/>
      <w:r w:rsidRPr="00FE089F">
        <w:rPr>
          <w:szCs w:val="23"/>
        </w:rPr>
        <w:t xml:space="preserve"> </w:t>
      </w:r>
      <w:proofErr w:type="spellStart"/>
      <w:r w:rsidRPr="00FE089F">
        <w:rPr>
          <w:szCs w:val="23"/>
        </w:rPr>
        <w:t>gaitā</w:t>
      </w:r>
      <w:proofErr w:type="spellEnd"/>
      <w:r w:rsidRPr="00FE089F">
        <w:rPr>
          <w:szCs w:val="23"/>
        </w:rPr>
        <w:t xml:space="preserve"> </w:t>
      </w:r>
      <w:proofErr w:type="spellStart"/>
      <w:r w:rsidRPr="00FE089F">
        <w:rPr>
          <w:szCs w:val="23"/>
        </w:rPr>
        <w:t>savlaicīgi</w:t>
      </w:r>
      <w:proofErr w:type="spellEnd"/>
      <w:r w:rsidRPr="00FE089F">
        <w:rPr>
          <w:szCs w:val="23"/>
        </w:rPr>
        <w:t xml:space="preserve"> </w:t>
      </w:r>
      <w:proofErr w:type="spellStart"/>
      <w:r w:rsidRPr="00FE089F">
        <w:rPr>
          <w:szCs w:val="23"/>
        </w:rPr>
        <w:t>pārbaudīt</w:t>
      </w:r>
      <w:proofErr w:type="spellEnd"/>
      <w:r w:rsidRPr="00FE089F">
        <w:rPr>
          <w:szCs w:val="23"/>
        </w:rPr>
        <w:t xml:space="preserve"> </w:t>
      </w:r>
      <w:proofErr w:type="spellStart"/>
      <w:r w:rsidRPr="00FE089F">
        <w:rPr>
          <w:szCs w:val="23"/>
        </w:rPr>
        <w:t>Objekta</w:t>
      </w:r>
      <w:proofErr w:type="spellEnd"/>
      <w:r w:rsidRPr="00FE089F">
        <w:rPr>
          <w:szCs w:val="23"/>
        </w:rPr>
        <w:t xml:space="preserve"> </w:t>
      </w:r>
      <w:proofErr w:type="spellStart"/>
      <w:r w:rsidRPr="00FE089F">
        <w:rPr>
          <w:szCs w:val="23"/>
        </w:rPr>
        <w:t>būvē</w:t>
      </w:r>
      <w:proofErr w:type="spellEnd"/>
      <w:r w:rsidRPr="00FE089F">
        <w:rPr>
          <w:szCs w:val="23"/>
        </w:rPr>
        <w:t xml:space="preserve"> </w:t>
      </w:r>
      <w:proofErr w:type="spellStart"/>
      <w:r w:rsidRPr="00FE089F">
        <w:rPr>
          <w:szCs w:val="23"/>
        </w:rPr>
        <w:t>lietoto</w:t>
      </w:r>
      <w:proofErr w:type="spellEnd"/>
      <w:r w:rsidRPr="00FE089F">
        <w:rPr>
          <w:szCs w:val="23"/>
        </w:rPr>
        <w:t xml:space="preserve"> </w:t>
      </w:r>
      <w:proofErr w:type="spellStart"/>
      <w:r w:rsidRPr="00FE089F">
        <w:rPr>
          <w:szCs w:val="23"/>
        </w:rPr>
        <w:t>konstrukciju</w:t>
      </w:r>
      <w:proofErr w:type="spellEnd"/>
      <w:r w:rsidRPr="00FE089F">
        <w:rPr>
          <w:szCs w:val="23"/>
        </w:rPr>
        <w:t xml:space="preserve">, </w:t>
      </w:r>
      <w:proofErr w:type="spellStart"/>
      <w:r w:rsidRPr="00FE089F">
        <w:rPr>
          <w:szCs w:val="23"/>
        </w:rPr>
        <w:t>tehnoloģisko</w:t>
      </w:r>
      <w:proofErr w:type="spellEnd"/>
      <w:r w:rsidRPr="00FE089F">
        <w:rPr>
          <w:szCs w:val="23"/>
        </w:rPr>
        <w:t xml:space="preserve"> </w:t>
      </w:r>
      <w:proofErr w:type="gramStart"/>
      <w:r w:rsidRPr="00FE089F">
        <w:rPr>
          <w:szCs w:val="23"/>
        </w:rPr>
        <w:t>un</w:t>
      </w:r>
      <w:proofErr w:type="gramEnd"/>
      <w:r w:rsidRPr="00FE089F">
        <w:rPr>
          <w:szCs w:val="23"/>
        </w:rPr>
        <w:t xml:space="preserve"> </w:t>
      </w:r>
      <w:proofErr w:type="spellStart"/>
      <w:r w:rsidRPr="00FE089F">
        <w:rPr>
          <w:szCs w:val="23"/>
        </w:rPr>
        <w:t>citu</w:t>
      </w:r>
      <w:proofErr w:type="spellEnd"/>
      <w:r w:rsidRPr="00FE089F">
        <w:rPr>
          <w:szCs w:val="23"/>
        </w:rPr>
        <w:t xml:space="preserve"> </w:t>
      </w:r>
      <w:proofErr w:type="spellStart"/>
      <w:r w:rsidRPr="00FE089F">
        <w:rPr>
          <w:szCs w:val="23"/>
        </w:rPr>
        <w:t>iekārtu</w:t>
      </w:r>
      <w:proofErr w:type="spellEnd"/>
      <w:r w:rsidRPr="00FE089F">
        <w:rPr>
          <w:szCs w:val="23"/>
        </w:rPr>
        <w:t xml:space="preserve">, </w:t>
      </w:r>
      <w:proofErr w:type="spellStart"/>
      <w:r w:rsidRPr="00FE089F">
        <w:rPr>
          <w:szCs w:val="23"/>
        </w:rPr>
        <w:t>būvizstrādājumu</w:t>
      </w:r>
      <w:proofErr w:type="spellEnd"/>
      <w:r w:rsidRPr="00FE089F">
        <w:rPr>
          <w:szCs w:val="23"/>
        </w:rPr>
        <w:t xml:space="preserve"> un </w:t>
      </w:r>
      <w:proofErr w:type="spellStart"/>
      <w:r w:rsidRPr="00FE089F">
        <w:rPr>
          <w:szCs w:val="23"/>
        </w:rPr>
        <w:t>materiālu</w:t>
      </w:r>
      <w:proofErr w:type="spellEnd"/>
      <w:r w:rsidRPr="00FE089F">
        <w:rPr>
          <w:szCs w:val="23"/>
        </w:rPr>
        <w:t xml:space="preserve"> </w:t>
      </w:r>
      <w:proofErr w:type="spellStart"/>
      <w:r w:rsidRPr="00FE089F">
        <w:rPr>
          <w:szCs w:val="23"/>
        </w:rPr>
        <w:t>atbilstību</w:t>
      </w:r>
      <w:proofErr w:type="spellEnd"/>
      <w:r w:rsidRPr="00FE089F">
        <w:rPr>
          <w:szCs w:val="23"/>
        </w:rPr>
        <w:t xml:space="preserve"> </w:t>
      </w:r>
      <w:proofErr w:type="spellStart"/>
      <w:r w:rsidRPr="00FE089F">
        <w:rPr>
          <w:szCs w:val="23"/>
        </w:rPr>
        <w:t>būvprojektam</w:t>
      </w:r>
      <w:proofErr w:type="spellEnd"/>
      <w:r w:rsidRPr="00FE089F">
        <w:rPr>
          <w:szCs w:val="23"/>
        </w:rPr>
        <w:t xml:space="preserve"> un </w:t>
      </w:r>
      <w:proofErr w:type="spellStart"/>
      <w:r w:rsidRPr="00FE089F">
        <w:rPr>
          <w:szCs w:val="23"/>
        </w:rPr>
        <w:t>nepieļaut</w:t>
      </w:r>
      <w:proofErr w:type="spellEnd"/>
      <w:r w:rsidRPr="00FE089F">
        <w:rPr>
          <w:szCs w:val="23"/>
        </w:rPr>
        <w:t xml:space="preserve"> </w:t>
      </w:r>
      <w:proofErr w:type="spellStart"/>
      <w:r w:rsidRPr="00FE089F">
        <w:rPr>
          <w:szCs w:val="23"/>
        </w:rPr>
        <w:t>neatbilstošu</w:t>
      </w:r>
      <w:proofErr w:type="spellEnd"/>
      <w:r w:rsidRPr="00FE089F">
        <w:rPr>
          <w:szCs w:val="23"/>
        </w:rPr>
        <w:t xml:space="preserve"> </w:t>
      </w:r>
      <w:proofErr w:type="spellStart"/>
      <w:r w:rsidRPr="00FE089F">
        <w:rPr>
          <w:szCs w:val="23"/>
        </w:rPr>
        <w:t>konstrukciju</w:t>
      </w:r>
      <w:proofErr w:type="spellEnd"/>
      <w:r w:rsidRPr="00FE089F">
        <w:rPr>
          <w:szCs w:val="23"/>
        </w:rPr>
        <w:t xml:space="preserve">, </w:t>
      </w:r>
      <w:proofErr w:type="spellStart"/>
      <w:r w:rsidRPr="00FE089F">
        <w:rPr>
          <w:szCs w:val="23"/>
        </w:rPr>
        <w:t>tehnoloģisko</w:t>
      </w:r>
      <w:proofErr w:type="spellEnd"/>
      <w:r w:rsidRPr="00FE089F">
        <w:rPr>
          <w:szCs w:val="23"/>
        </w:rPr>
        <w:t xml:space="preserve"> un </w:t>
      </w:r>
      <w:proofErr w:type="spellStart"/>
      <w:r w:rsidRPr="00FE089F">
        <w:rPr>
          <w:szCs w:val="23"/>
        </w:rPr>
        <w:t>citu</w:t>
      </w:r>
      <w:proofErr w:type="spellEnd"/>
      <w:r w:rsidRPr="00FE089F">
        <w:rPr>
          <w:szCs w:val="23"/>
        </w:rPr>
        <w:t xml:space="preserve"> </w:t>
      </w:r>
      <w:proofErr w:type="spellStart"/>
      <w:r w:rsidRPr="00FE089F">
        <w:rPr>
          <w:szCs w:val="23"/>
        </w:rPr>
        <w:t>iekārtu</w:t>
      </w:r>
      <w:proofErr w:type="spellEnd"/>
      <w:r w:rsidRPr="00FE089F">
        <w:rPr>
          <w:szCs w:val="23"/>
        </w:rPr>
        <w:t xml:space="preserve">, </w:t>
      </w:r>
      <w:proofErr w:type="spellStart"/>
      <w:r w:rsidRPr="00FE089F">
        <w:rPr>
          <w:szCs w:val="23"/>
        </w:rPr>
        <w:t>būvizstrādājumu</w:t>
      </w:r>
      <w:proofErr w:type="spellEnd"/>
      <w:r w:rsidRPr="00FE089F">
        <w:rPr>
          <w:szCs w:val="23"/>
        </w:rPr>
        <w:t xml:space="preserve"> un </w:t>
      </w:r>
      <w:proofErr w:type="spellStart"/>
      <w:r w:rsidRPr="00FE089F">
        <w:rPr>
          <w:szCs w:val="23"/>
        </w:rPr>
        <w:t>materiālu</w:t>
      </w:r>
      <w:proofErr w:type="spellEnd"/>
      <w:r w:rsidRPr="00FE089F">
        <w:rPr>
          <w:szCs w:val="23"/>
        </w:rPr>
        <w:t xml:space="preserve"> </w:t>
      </w:r>
      <w:proofErr w:type="spellStart"/>
      <w:r w:rsidRPr="00FE089F">
        <w:rPr>
          <w:szCs w:val="23"/>
        </w:rPr>
        <w:t>iestrādāšanu</w:t>
      </w:r>
      <w:proofErr w:type="spellEnd"/>
      <w:r w:rsidRPr="00FE089F">
        <w:rPr>
          <w:szCs w:val="23"/>
        </w:rPr>
        <w:t xml:space="preserve"> </w:t>
      </w:r>
      <w:proofErr w:type="spellStart"/>
      <w:r w:rsidRPr="00FE089F">
        <w:rPr>
          <w:szCs w:val="23"/>
        </w:rPr>
        <w:t>būvē</w:t>
      </w:r>
      <w:proofErr w:type="spellEnd"/>
      <w:r w:rsidRPr="00FE089F">
        <w:rPr>
          <w:szCs w:val="23"/>
        </w:rPr>
        <w:t xml:space="preserve">, ja tie </w:t>
      </w:r>
      <w:proofErr w:type="spellStart"/>
      <w:r w:rsidRPr="00FE089F">
        <w:rPr>
          <w:szCs w:val="23"/>
        </w:rPr>
        <w:t>nav</w:t>
      </w:r>
      <w:proofErr w:type="spellEnd"/>
      <w:r w:rsidRPr="00FE089F">
        <w:rPr>
          <w:szCs w:val="23"/>
        </w:rPr>
        <w:t xml:space="preserve"> </w:t>
      </w:r>
      <w:proofErr w:type="spellStart"/>
      <w:r w:rsidRPr="00FE089F">
        <w:rPr>
          <w:szCs w:val="23"/>
        </w:rPr>
        <w:t>pilnvērtīgi</w:t>
      </w:r>
      <w:proofErr w:type="spellEnd"/>
      <w:r w:rsidRPr="00FE089F">
        <w:rPr>
          <w:szCs w:val="23"/>
        </w:rPr>
        <w:t xml:space="preserve"> </w:t>
      </w:r>
      <w:proofErr w:type="spellStart"/>
      <w:r w:rsidRPr="00FE089F">
        <w:rPr>
          <w:szCs w:val="23"/>
        </w:rPr>
        <w:t>aizstājēji</w:t>
      </w:r>
      <w:proofErr w:type="spellEnd"/>
      <w:r w:rsidRPr="00FE089F">
        <w:rPr>
          <w:szCs w:val="23"/>
        </w:rPr>
        <w:t xml:space="preserve"> </w:t>
      </w:r>
      <w:proofErr w:type="spellStart"/>
      <w:r w:rsidRPr="00FE089F">
        <w:rPr>
          <w:szCs w:val="23"/>
        </w:rPr>
        <w:t>būvprojektā</w:t>
      </w:r>
      <w:proofErr w:type="spellEnd"/>
      <w:r w:rsidRPr="00FE089F">
        <w:rPr>
          <w:szCs w:val="23"/>
        </w:rPr>
        <w:t xml:space="preserve"> </w:t>
      </w:r>
      <w:proofErr w:type="spellStart"/>
      <w:r w:rsidRPr="00FE089F">
        <w:rPr>
          <w:szCs w:val="23"/>
        </w:rPr>
        <w:t>paredzētajiem</w:t>
      </w:r>
      <w:proofErr w:type="spellEnd"/>
      <w:r w:rsidRPr="00FE089F">
        <w:rPr>
          <w:szCs w:val="23"/>
        </w:rPr>
        <w:t>.</w:t>
      </w:r>
    </w:p>
    <w:p w14:paraId="6773FC61" w14:textId="77777777" w:rsidR="00FD7AF6" w:rsidRPr="00FE089F" w:rsidRDefault="00FD7AF6" w:rsidP="00FD7AF6">
      <w:pPr>
        <w:numPr>
          <w:ilvl w:val="1"/>
          <w:numId w:val="40"/>
        </w:numPr>
        <w:tabs>
          <w:tab w:val="left" w:pos="993"/>
        </w:tabs>
        <w:ind w:left="993" w:hanging="567"/>
        <w:jc w:val="both"/>
        <w:rPr>
          <w:szCs w:val="23"/>
        </w:rPr>
      </w:pPr>
      <w:proofErr w:type="spellStart"/>
      <w:r w:rsidRPr="00FE089F">
        <w:rPr>
          <w:szCs w:val="23"/>
        </w:rPr>
        <w:t>Autoruzraugam</w:t>
      </w:r>
      <w:proofErr w:type="spellEnd"/>
      <w:r w:rsidRPr="00FE089F">
        <w:rPr>
          <w:szCs w:val="23"/>
        </w:rPr>
        <w:t xml:space="preserve"> </w:t>
      </w:r>
      <w:proofErr w:type="spellStart"/>
      <w:r w:rsidRPr="00FE089F">
        <w:rPr>
          <w:szCs w:val="23"/>
        </w:rPr>
        <w:t>ir</w:t>
      </w:r>
      <w:proofErr w:type="spellEnd"/>
      <w:r w:rsidRPr="00FE089F">
        <w:rPr>
          <w:szCs w:val="23"/>
        </w:rPr>
        <w:t xml:space="preserve"> </w:t>
      </w:r>
      <w:proofErr w:type="spellStart"/>
      <w:r w:rsidRPr="00FE089F">
        <w:rPr>
          <w:szCs w:val="23"/>
        </w:rPr>
        <w:t>pienākums</w:t>
      </w:r>
      <w:proofErr w:type="spellEnd"/>
      <w:r w:rsidRPr="00FE089F">
        <w:rPr>
          <w:szCs w:val="23"/>
        </w:rPr>
        <w:t xml:space="preserve"> </w:t>
      </w:r>
      <w:proofErr w:type="spellStart"/>
      <w:r w:rsidRPr="00FE089F">
        <w:rPr>
          <w:szCs w:val="23"/>
        </w:rPr>
        <w:t>pārbaudīt</w:t>
      </w:r>
      <w:proofErr w:type="spellEnd"/>
      <w:r w:rsidRPr="00FE089F">
        <w:rPr>
          <w:szCs w:val="23"/>
        </w:rPr>
        <w:t xml:space="preserve">, </w:t>
      </w:r>
      <w:proofErr w:type="spellStart"/>
      <w:r w:rsidRPr="00FE089F">
        <w:rPr>
          <w:szCs w:val="23"/>
        </w:rPr>
        <w:t>vai</w:t>
      </w:r>
      <w:proofErr w:type="spellEnd"/>
      <w:r w:rsidRPr="00FE089F">
        <w:rPr>
          <w:szCs w:val="23"/>
        </w:rPr>
        <w:t xml:space="preserve"> </w:t>
      </w:r>
      <w:proofErr w:type="spellStart"/>
      <w:r w:rsidRPr="00FE089F">
        <w:rPr>
          <w:szCs w:val="23"/>
        </w:rPr>
        <w:t>būvobjektā</w:t>
      </w:r>
      <w:proofErr w:type="spellEnd"/>
      <w:r w:rsidRPr="00FE089F">
        <w:rPr>
          <w:szCs w:val="23"/>
        </w:rPr>
        <w:t xml:space="preserve"> </w:t>
      </w:r>
      <w:proofErr w:type="spellStart"/>
      <w:r w:rsidRPr="00FE089F">
        <w:rPr>
          <w:szCs w:val="23"/>
        </w:rPr>
        <w:t>ir</w:t>
      </w:r>
      <w:proofErr w:type="spellEnd"/>
      <w:r w:rsidRPr="00FE089F">
        <w:rPr>
          <w:szCs w:val="23"/>
        </w:rPr>
        <w:t xml:space="preserve"> </w:t>
      </w:r>
      <w:proofErr w:type="spellStart"/>
      <w:r w:rsidRPr="00FE089F">
        <w:rPr>
          <w:szCs w:val="23"/>
        </w:rPr>
        <w:t>atbilstoša</w:t>
      </w:r>
      <w:proofErr w:type="spellEnd"/>
      <w:r w:rsidRPr="00FE089F">
        <w:rPr>
          <w:szCs w:val="23"/>
        </w:rPr>
        <w:t xml:space="preserve"> </w:t>
      </w:r>
      <w:proofErr w:type="spellStart"/>
      <w:r w:rsidRPr="00FE089F">
        <w:rPr>
          <w:szCs w:val="23"/>
        </w:rPr>
        <w:t>būvprojekta</w:t>
      </w:r>
      <w:proofErr w:type="spellEnd"/>
      <w:r w:rsidRPr="00FE089F">
        <w:rPr>
          <w:szCs w:val="23"/>
        </w:rPr>
        <w:t xml:space="preserve"> </w:t>
      </w:r>
      <w:proofErr w:type="gramStart"/>
      <w:r w:rsidRPr="00FE089F">
        <w:rPr>
          <w:szCs w:val="23"/>
        </w:rPr>
        <w:t>un</w:t>
      </w:r>
      <w:proofErr w:type="gramEnd"/>
      <w:r w:rsidRPr="00FE089F">
        <w:rPr>
          <w:szCs w:val="23"/>
        </w:rPr>
        <w:t xml:space="preserve"> </w:t>
      </w:r>
      <w:proofErr w:type="spellStart"/>
      <w:r w:rsidRPr="00FE089F">
        <w:rPr>
          <w:szCs w:val="23"/>
        </w:rPr>
        <w:t>būvdarbu</w:t>
      </w:r>
      <w:proofErr w:type="spellEnd"/>
      <w:r w:rsidRPr="00FE089F">
        <w:rPr>
          <w:szCs w:val="23"/>
        </w:rPr>
        <w:t xml:space="preserve"> </w:t>
      </w:r>
      <w:proofErr w:type="spellStart"/>
      <w:r w:rsidRPr="00FE089F">
        <w:rPr>
          <w:szCs w:val="23"/>
        </w:rPr>
        <w:t>izpildes</w:t>
      </w:r>
      <w:proofErr w:type="spellEnd"/>
      <w:r w:rsidRPr="00FE089F">
        <w:rPr>
          <w:szCs w:val="23"/>
        </w:rPr>
        <w:t xml:space="preserve"> </w:t>
      </w:r>
      <w:proofErr w:type="spellStart"/>
      <w:r w:rsidRPr="00FE089F">
        <w:rPr>
          <w:szCs w:val="23"/>
        </w:rPr>
        <w:t>dokumentācija</w:t>
      </w:r>
      <w:proofErr w:type="spellEnd"/>
      <w:r w:rsidRPr="00FE089F">
        <w:rPr>
          <w:szCs w:val="23"/>
        </w:rPr>
        <w:t>.</w:t>
      </w:r>
    </w:p>
    <w:p w14:paraId="67A5F3DF" w14:textId="77777777" w:rsidR="00FD7AF6" w:rsidRPr="00FE089F" w:rsidRDefault="00FD7AF6" w:rsidP="00FD7AF6">
      <w:pPr>
        <w:numPr>
          <w:ilvl w:val="1"/>
          <w:numId w:val="40"/>
        </w:numPr>
        <w:tabs>
          <w:tab w:val="left" w:pos="993"/>
        </w:tabs>
        <w:ind w:left="993" w:hanging="567"/>
        <w:jc w:val="both"/>
        <w:rPr>
          <w:szCs w:val="23"/>
        </w:rPr>
      </w:pPr>
      <w:proofErr w:type="spellStart"/>
      <w:r w:rsidRPr="00FE089F">
        <w:rPr>
          <w:szCs w:val="23"/>
        </w:rPr>
        <w:t>Autoruzraugam</w:t>
      </w:r>
      <w:proofErr w:type="spellEnd"/>
      <w:r w:rsidRPr="00FE089F">
        <w:rPr>
          <w:szCs w:val="23"/>
        </w:rPr>
        <w:t xml:space="preserve"> </w:t>
      </w:r>
      <w:proofErr w:type="spellStart"/>
      <w:r w:rsidRPr="00FE089F">
        <w:rPr>
          <w:szCs w:val="23"/>
        </w:rPr>
        <w:t>ir</w:t>
      </w:r>
      <w:proofErr w:type="spellEnd"/>
      <w:r w:rsidRPr="00FE089F">
        <w:rPr>
          <w:szCs w:val="23"/>
        </w:rPr>
        <w:t xml:space="preserve"> </w:t>
      </w:r>
      <w:proofErr w:type="spellStart"/>
      <w:r w:rsidRPr="00FE089F">
        <w:rPr>
          <w:szCs w:val="23"/>
        </w:rPr>
        <w:t>pienākums</w:t>
      </w:r>
      <w:proofErr w:type="spellEnd"/>
      <w:r w:rsidRPr="00FE089F">
        <w:rPr>
          <w:szCs w:val="23"/>
        </w:rPr>
        <w:t xml:space="preserve"> </w:t>
      </w:r>
      <w:proofErr w:type="spellStart"/>
      <w:r w:rsidRPr="00FE089F">
        <w:rPr>
          <w:szCs w:val="23"/>
        </w:rPr>
        <w:t>nekavējoties</w:t>
      </w:r>
      <w:proofErr w:type="spellEnd"/>
      <w:r w:rsidRPr="00FE089F">
        <w:rPr>
          <w:szCs w:val="23"/>
        </w:rPr>
        <w:t xml:space="preserve"> </w:t>
      </w:r>
      <w:proofErr w:type="spellStart"/>
      <w:r w:rsidRPr="00FE089F">
        <w:rPr>
          <w:szCs w:val="23"/>
        </w:rPr>
        <w:t>rakstiski</w:t>
      </w:r>
      <w:proofErr w:type="spellEnd"/>
      <w:r w:rsidRPr="00FE089F">
        <w:rPr>
          <w:szCs w:val="23"/>
        </w:rPr>
        <w:t xml:space="preserve"> </w:t>
      </w:r>
      <w:proofErr w:type="spellStart"/>
      <w:r w:rsidRPr="00FE089F">
        <w:rPr>
          <w:szCs w:val="23"/>
        </w:rPr>
        <w:t>informēt</w:t>
      </w:r>
      <w:proofErr w:type="spellEnd"/>
      <w:r w:rsidRPr="00FE089F">
        <w:rPr>
          <w:szCs w:val="23"/>
        </w:rPr>
        <w:t xml:space="preserve"> </w:t>
      </w:r>
      <w:proofErr w:type="spellStart"/>
      <w:r w:rsidRPr="00FE089F">
        <w:rPr>
          <w:szCs w:val="23"/>
        </w:rPr>
        <w:t>Pasūtītāju</w:t>
      </w:r>
      <w:proofErr w:type="spellEnd"/>
      <w:r w:rsidRPr="00FE089F">
        <w:rPr>
          <w:szCs w:val="23"/>
        </w:rPr>
        <w:t xml:space="preserve"> un </w:t>
      </w:r>
      <w:proofErr w:type="spellStart"/>
      <w:r w:rsidRPr="00FE089F">
        <w:rPr>
          <w:szCs w:val="23"/>
        </w:rPr>
        <w:t>Būvvaldi</w:t>
      </w:r>
      <w:proofErr w:type="spellEnd"/>
      <w:r w:rsidRPr="00FE089F">
        <w:rPr>
          <w:szCs w:val="23"/>
        </w:rPr>
        <w:t xml:space="preserve">, ja </w:t>
      </w:r>
      <w:proofErr w:type="spellStart"/>
      <w:r w:rsidRPr="00FE089F">
        <w:rPr>
          <w:szCs w:val="23"/>
        </w:rPr>
        <w:t>tiek</w:t>
      </w:r>
      <w:proofErr w:type="spellEnd"/>
      <w:r w:rsidRPr="00FE089F">
        <w:rPr>
          <w:szCs w:val="23"/>
        </w:rPr>
        <w:t xml:space="preserve"> </w:t>
      </w:r>
      <w:proofErr w:type="spellStart"/>
      <w:r w:rsidRPr="00FE089F">
        <w:rPr>
          <w:szCs w:val="23"/>
        </w:rPr>
        <w:t>konstatētas</w:t>
      </w:r>
      <w:proofErr w:type="spellEnd"/>
      <w:r w:rsidRPr="00FE089F">
        <w:rPr>
          <w:szCs w:val="23"/>
        </w:rPr>
        <w:t xml:space="preserve"> </w:t>
      </w:r>
      <w:proofErr w:type="spellStart"/>
      <w:r w:rsidRPr="00FE089F">
        <w:rPr>
          <w:szCs w:val="23"/>
        </w:rPr>
        <w:t>patvaļīgas</w:t>
      </w:r>
      <w:proofErr w:type="spellEnd"/>
      <w:r w:rsidRPr="00FE089F">
        <w:rPr>
          <w:szCs w:val="23"/>
        </w:rPr>
        <w:t xml:space="preserve"> </w:t>
      </w:r>
      <w:proofErr w:type="spellStart"/>
      <w:r w:rsidRPr="00FE089F">
        <w:rPr>
          <w:szCs w:val="23"/>
        </w:rPr>
        <w:t>atkāpes</w:t>
      </w:r>
      <w:proofErr w:type="spellEnd"/>
      <w:r w:rsidRPr="00FE089F">
        <w:rPr>
          <w:szCs w:val="23"/>
        </w:rPr>
        <w:t xml:space="preserve"> no </w:t>
      </w:r>
      <w:proofErr w:type="spellStart"/>
      <w:r w:rsidRPr="00FE089F">
        <w:rPr>
          <w:szCs w:val="23"/>
        </w:rPr>
        <w:t>tehniskā</w:t>
      </w:r>
      <w:proofErr w:type="spellEnd"/>
      <w:r w:rsidRPr="00FE089F">
        <w:rPr>
          <w:szCs w:val="23"/>
        </w:rPr>
        <w:t xml:space="preserve"> </w:t>
      </w:r>
      <w:proofErr w:type="spellStart"/>
      <w:r w:rsidRPr="00FE089F">
        <w:rPr>
          <w:szCs w:val="23"/>
        </w:rPr>
        <w:t>projekta</w:t>
      </w:r>
      <w:proofErr w:type="spellEnd"/>
      <w:r w:rsidRPr="00FE089F">
        <w:rPr>
          <w:szCs w:val="23"/>
        </w:rPr>
        <w:t xml:space="preserve">, </w:t>
      </w:r>
      <w:proofErr w:type="spellStart"/>
      <w:r w:rsidRPr="00FE089F">
        <w:rPr>
          <w:szCs w:val="23"/>
        </w:rPr>
        <w:t>būvdarbu</w:t>
      </w:r>
      <w:proofErr w:type="spellEnd"/>
      <w:r w:rsidRPr="00FE089F">
        <w:rPr>
          <w:szCs w:val="23"/>
        </w:rPr>
        <w:t xml:space="preserve"> </w:t>
      </w:r>
      <w:proofErr w:type="spellStart"/>
      <w:r w:rsidRPr="00FE089F">
        <w:rPr>
          <w:szCs w:val="23"/>
        </w:rPr>
        <w:t>laikā</w:t>
      </w:r>
      <w:proofErr w:type="spellEnd"/>
      <w:r w:rsidRPr="00FE089F">
        <w:rPr>
          <w:szCs w:val="23"/>
        </w:rPr>
        <w:t xml:space="preserve"> </w:t>
      </w:r>
      <w:proofErr w:type="spellStart"/>
      <w:r w:rsidRPr="00FE089F">
        <w:rPr>
          <w:szCs w:val="23"/>
        </w:rPr>
        <w:t>ir</w:t>
      </w:r>
      <w:proofErr w:type="spellEnd"/>
      <w:r w:rsidRPr="00FE089F">
        <w:rPr>
          <w:szCs w:val="23"/>
        </w:rPr>
        <w:t xml:space="preserve"> </w:t>
      </w:r>
      <w:proofErr w:type="spellStart"/>
      <w:r w:rsidRPr="00FE089F">
        <w:rPr>
          <w:szCs w:val="23"/>
        </w:rPr>
        <w:t>konstatētie</w:t>
      </w:r>
      <w:proofErr w:type="spellEnd"/>
      <w:r w:rsidRPr="00FE089F">
        <w:rPr>
          <w:szCs w:val="23"/>
        </w:rPr>
        <w:t xml:space="preserve"> </w:t>
      </w:r>
      <w:proofErr w:type="spellStart"/>
      <w:r w:rsidRPr="00FE089F">
        <w:rPr>
          <w:szCs w:val="23"/>
        </w:rPr>
        <w:t>trūkumi</w:t>
      </w:r>
      <w:proofErr w:type="spellEnd"/>
      <w:proofErr w:type="gramStart"/>
      <w:r w:rsidRPr="00FE089F">
        <w:rPr>
          <w:szCs w:val="23"/>
        </w:rPr>
        <w:t xml:space="preserve">,  </w:t>
      </w:r>
      <w:proofErr w:type="spellStart"/>
      <w:r w:rsidRPr="00FE089F">
        <w:rPr>
          <w:szCs w:val="23"/>
        </w:rPr>
        <w:t>kļūdas</w:t>
      </w:r>
      <w:proofErr w:type="spellEnd"/>
      <w:proofErr w:type="gramEnd"/>
      <w:r w:rsidRPr="00FE089F">
        <w:rPr>
          <w:szCs w:val="23"/>
        </w:rPr>
        <w:t xml:space="preserve"> </w:t>
      </w:r>
      <w:proofErr w:type="spellStart"/>
      <w:r w:rsidRPr="00FE089F">
        <w:rPr>
          <w:szCs w:val="23"/>
        </w:rPr>
        <w:t>vai</w:t>
      </w:r>
      <w:proofErr w:type="spellEnd"/>
      <w:r w:rsidRPr="00FE089F">
        <w:rPr>
          <w:szCs w:val="23"/>
        </w:rPr>
        <w:t xml:space="preserve"> ja </w:t>
      </w:r>
      <w:proofErr w:type="spellStart"/>
      <w:r w:rsidRPr="00FE089F">
        <w:rPr>
          <w:szCs w:val="23"/>
        </w:rPr>
        <w:t>netiek</w:t>
      </w:r>
      <w:proofErr w:type="spellEnd"/>
      <w:r w:rsidRPr="00FE089F">
        <w:rPr>
          <w:szCs w:val="23"/>
        </w:rPr>
        <w:t xml:space="preserve"> </w:t>
      </w:r>
      <w:proofErr w:type="spellStart"/>
      <w:r w:rsidRPr="00FE089F">
        <w:rPr>
          <w:szCs w:val="23"/>
        </w:rPr>
        <w:t>ievērotas</w:t>
      </w:r>
      <w:proofErr w:type="spellEnd"/>
      <w:r w:rsidRPr="00FE089F">
        <w:rPr>
          <w:szCs w:val="23"/>
        </w:rPr>
        <w:t xml:space="preserve"> </w:t>
      </w:r>
      <w:proofErr w:type="spellStart"/>
      <w:r w:rsidRPr="00FE089F">
        <w:rPr>
          <w:szCs w:val="23"/>
        </w:rPr>
        <w:t>Latvijas</w:t>
      </w:r>
      <w:proofErr w:type="spellEnd"/>
      <w:r w:rsidRPr="00FE089F">
        <w:rPr>
          <w:szCs w:val="23"/>
        </w:rPr>
        <w:t xml:space="preserve"> </w:t>
      </w:r>
      <w:proofErr w:type="spellStart"/>
      <w:r w:rsidRPr="00FE089F">
        <w:rPr>
          <w:szCs w:val="23"/>
        </w:rPr>
        <w:t>būvnormatīvu</w:t>
      </w:r>
      <w:proofErr w:type="spellEnd"/>
      <w:r w:rsidRPr="00FE089F">
        <w:rPr>
          <w:szCs w:val="23"/>
        </w:rPr>
        <w:t xml:space="preserve"> </w:t>
      </w:r>
      <w:proofErr w:type="spellStart"/>
      <w:r w:rsidRPr="00FE089F">
        <w:rPr>
          <w:szCs w:val="23"/>
        </w:rPr>
        <w:t>prasības</w:t>
      </w:r>
      <w:proofErr w:type="spellEnd"/>
      <w:r w:rsidRPr="00FE089F">
        <w:rPr>
          <w:szCs w:val="23"/>
        </w:rPr>
        <w:t>.</w:t>
      </w:r>
    </w:p>
    <w:p w14:paraId="64899BA9" w14:textId="77777777" w:rsidR="00FD7AF6" w:rsidRPr="00FE089F" w:rsidRDefault="00FD7AF6" w:rsidP="00FD7AF6">
      <w:pPr>
        <w:numPr>
          <w:ilvl w:val="1"/>
          <w:numId w:val="40"/>
        </w:numPr>
        <w:tabs>
          <w:tab w:val="left" w:pos="993"/>
        </w:tabs>
        <w:ind w:left="993" w:hanging="567"/>
        <w:jc w:val="both"/>
        <w:rPr>
          <w:szCs w:val="23"/>
        </w:rPr>
      </w:pPr>
      <w:proofErr w:type="spellStart"/>
      <w:r w:rsidRPr="00FE089F">
        <w:rPr>
          <w:sz w:val="23"/>
          <w:szCs w:val="23"/>
        </w:rPr>
        <w:t>Autoruzraugam</w:t>
      </w:r>
      <w:proofErr w:type="spellEnd"/>
      <w:r w:rsidRPr="00FE089F">
        <w:rPr>
          <w:sz w:val="23"/>
          <w:szCs w:val="23"/>
        </w:rPr>
        <w:t xml:space="preserve"> </w:t>
      </w:r>
      <w:proofErr w:type="spellStart"/>
      <w:r w:rsidRPr="00FE089F">
        <w:rPr>
          <w:sz w:val="23"/>
          <w:szCs w:val="23"/>
        </w:rPr>
        <w:t>ir</w:t>
      </w:r>
      <w:proofErr w:type="spellEnd"/>
      <w:r w:rsidRPr="00FE089F">
        <w:rPr>
          <w:sz w:val="23"/>
          <w:szCs w:val="23"/>
        </w:rPr>
        <w:t xml:space="preserve"> </w:t>
      </w:r>
      <w:proofErr w:type="spellStart"/>
      <w:r w:rsidRPr="00FE089F">
        <w:rPr>
          <w:sz w:val="23"/>
          <w:szCs w:val="23"/>
        </w:rPr>
        <w:t>jāveic</w:t>
      </w:r>
      <w:proofErr w:type="spellEnd"/>
      <w:r w:rsidRPr="00FE089F">
        <w:rPr>
          <w:sz w:val="23"/>
          <w:szCs w:val="23"/>
        </w:rPr>
        <w:t xml:space="preserve"> </w:t>
      </w:r>
      <w:proofErr w:type="spellStart"/>
      <w:r w:rsidRPr="00FE089F">
        <w:rPr>
          <w:sz w:val="23"/>
          <w:szCs w:val="23"/>
        </w:rPr>
        <w:t>būvprojekta</w:t>
      </w:r>
      <w:proofErr w:type="spellEnd"/>
      <w:r w:rsidRPr="00FE089F">
        <w:rPr>
          <w:sz w:val="23"/>
          <w:szCs w:val="23"/>
        </w:rPr>
        <w:t xml:space="preserve"> </w:t>
      </w:r>
      <w:proofErr w:type="spellStart"/>
      <w:r w:rsidRPr="00FE089F">
        <w:rPr>
          <w:sz w:val="23"/>
          <w:szCs w:val="23"/>
        </w:rPr>
        <w:t>labojumus</w:t>
      </w:r>
      <w:proofErr w:type="spellEnd"/>
      <w:r w:rsidRPr="00FE089F">
        <w:rPr>
          <w:sz w:val="23"/>
          <w:szCs w:val="23"/>
        </w:rPr>
        <w:t xml:space="preserve">, </w:t>
      </w:r>
      <w:proofErr w:type="spellStart"/>
      <w:r w:rsidRPr="00FE089F">
        <w:rPr>
          <w:sz w:val="23"/>
          <w:szCs w:val="23"/>
        </w:rPr>
        <w:t>precizējumus</w:t>
      </w:r>
      <w:proofErr w:type="spellEnd"/>
      <w:r w:rsidRPr="00FE089F">
        <w:rPr>
          <w:sz w:val="23"/>
          <w:szCs w:val="23"/>
        </w:rPr>
        <w:t xml:space="preserve">, </w:t>
      </w:r>
      <w:proofErr w:type="spellStart"/>
      <w:r w:rsidRPr="00FE089F">
        <w:rPr>
          <w:sz w:val="23"/>
          <w:szCs w:val="23"/>
        </w:rPr>
        <w:t>mezglu</w:t>
      </w:r>
      <w:proofErr w:type="spellEnd"/>
      <w:r w:rsidRPr="00FE089F">
        <w:rPr>
          <w:sz w:val="23"/>
          <w:szCs w:val="23"/>
        </w:rPr>
        <w:t xml:space="preserve"> </w:t>
      </w:r>
      <w:proofErr w:type="spellStart"/>
      <w:r w:rsidRPr="00FE089F">
        <w:rPr>
          <w:sz w:val="23"/>
          <w:szCs w:val="23"/>
        </w:rPr>
        <w:t>detalizāciju</w:t>
      </w:r>
      <w:proofErr w:type="spellEnd"/>
      <w:r w:rsidRPr="00FE089F">
        <w:rPr>
          <w:sz w:val="23"/>
          <w:szCs w:val="23"/>
        </w:rPr>
        <w:t xml:space="preserve"> bez </w:t>
      </w:r>
      <w:proofErr w:type="spellStart"/>
      <w:r w:rsidRPr="00FE089F">
        <w:rPr>
          <w:sz w:val="23"/>
          <w:szCs w:val="23"/>
        </w:rPr>
        <w:t>papildus</w:t>
      </w:r>
      <w:proofErr w:type="spellEnd"/>
      <w:r w:rsidRPr="00FE089F">
        <w:rPr>
          <w:sz w:val="23"/>
          <w:szCs w:val="23"/>
        </w:rPr>
        <w:t xml:space="preserve"> </w:t>
      </w:r>
      <w:proofErr w:type="spellStart"/>
      <w:r w:rsidRPr="00FE089F">
        <w:rPr>
          <w:sz w:val="23"/>
          <w:szCs w:val="23"/>
        </w:rPr>
        <w:t>apmaksas</w:t>
      </w:r>
      <w:proofErr w:type="spellEnd"/>
      <w:r w:rsidRPr="00FE089F">
        <w:rPr>
          <w:sz w:val="23"/>
          <w:szCs w:val="23"/>
        </w:rPr>
        <w:t xml:space="preserve">, </w:t>
      </w:r>
      <w:proofErr w:type="spellStart"/>
      <w:r w:rsidRPr="00FE089F">
        <w:rPr>
          <w:sz w:val="23"/>
          <w:szCs w:val="23"/>
        </w:rPr>
        <w:t>gadījumā</w:t>
      </w:r>
      <w:proofErr w:type="spellEnd"/>
      <w:r w:rsidRPr="00FE089F">
        <w:rPr>
          <w:sz w:val="23"/>
          <w:szCs w:val="23"/>
        </w:rPr>
        <w:t xml:space="preserve">, </w:t>
      </w:r>
      <w:proofErr w:type="gramStart"/>
      <w:r w:rsidRPr="00FE089F">
        <w:rPr>
          <w:sz w:val="23"/>
          <w:szCs w:val="23"/>
        </w:rPr>
        <w:t>ja</w:t>
      </w:r>
      <w:proofErr w:type="gramEnd"/>
      <w:r w:rsidRPr="00FE089F">
        <w:rPr>
          <w:sz w:val="23"/>
          <w:szCs w:val="23"/>
        </w:rPr>
        <w:t xml:space="preserve"> </w:t>
      </w:r>
      <w:proofErr w:type="spellStart"/>
      <w:r w:rsidRPr="00FE089F">
        <w:rPr>
          <w:sz w:val="23"/>
          <w:szCs w:val="23"/>
        </w:rPr>
        <w:t>būvniecības</w:t>
      </w:r>
      <w:proofErr w:type="spellEnd"/>
      <w:r w:rsidRPr="00FE089F">
        <w:rPr>
          <w:sz w:val="23"/>
          <w:szCs w:val="23"/>
        </w:rPr>
        <w:t xml:space="preserve"> </w:t>
      </w:r>
      <w:proofErr w:type="spellStart"/>
      <w:r w:rsidRPr="00FE089F">
        <w:rPr>
          <w:sz w:val="23"/>
          <w:szCs w:val="23"/>
        </w:rPr>
        <w:t>laikā</w:t>
      </w:r>
      <w:proofErr w:type="spellEnd"/>
      <w:r w:rsidRPr="00FE089F">
        <w:rPr>
          <w:sz w:val="23"/>
          <w:szCs w:val="23"/>
        </w:rPr>
        <w:t xml:space="preserve"> </w:t>
      </w:r>
      <w:proofErr w:type="spellStart"/>
      <w:r w:rsidRPr="00FE089F">
        <w:rPr>
          <w:sz w:val="23"/>
          <w:szCs w:val="23"/>
        </w:rPr>
        <w:t>konstatētas</w:t>
      </w:r>
      <w:proofErr w:type="spellEnd"/>
      <w:r w:rsidRPr="00FE089F">
        <w:rPr>
          <w:sz w:val="23"/>
          <w:szCs w:val="23"/>
        </w:rPr>
        <w:t xml:space="preserve"> </w:t>
      </w:r>
      <w:proofErr w:type="spellStart"/>
      <w:r w:rsidRPr="00FE089F">
        <w:rPr>
          <w:sz w:val="23"/>
          <w:szCs w:val="23"/>
        </w:rPr>
        <w:t>projekta</w:t>
      </w:r>
      <w:proofErr w:type="spellEnd"/>
      <w:r w:rsidRPr="00FE089F">
        <w:rPr>
          <w:sz w:val="23"/>
          <w:szCs w:val="23"/>
        </w:rPr>
        <w:t xml:space="preserve"> </w:t>
      </w:r>
      <w:proofErr w:type="spellStart"/>
      <w:r w:rsidRPr="00FE089F">
        <w:rPr>
          <w:sz w:val="23"/>
          <w:szCs w:val="23"/>
        </w:rPr>
        <w:t>kļūdas</w:t>
      </w:r>
      <w:proofErr w:type="spellEnd"/>
      <w:r w:rsidRPr="00FE089F">
        <w:rPr>
          <w:sz w:val="23"/>
          <w:szCs w:val="23"/>
        </w:rPr>
        <w:t xml:space="preserve">, </w:t>
      </w:r>
      <w:proofErr w:type="spellStart"/>
      <w:r w:rsidRPr="00FE089F">
        <w:rPr>
          <w:sz w:val="23"/>
          <w:szCs w:val="23"/>
        </w:rPr>
        <w:t>vai</w:t>
      </w:r>
      <w:proofErr w:type="spellEnd"/>
      <w:r w:rsidRPr="00FE089F">
        <w:rPr>
          <w:sz w:val="23"/>
          <w:szCs w:val="23"/>
        </w:rPr>
        <w:t xml:space="preserve"> </w:t>
      </w:r>
      <w:proofErr w:type="spellStart"/>
      <w:r w:rsidRPr="00FE089F">
        <w:rPr>
          <w:sz w:val="23"/>
          <w:szCs w:val="23"/>
        </w:rPr>
        <w:t>nesaskaņa</w:t>
      </w:r>
      <w:proofErr w:type="spellEnd"/>
      <w:r w:rsidRPr="00FE089F">
        <w:rPr>
          <w:sz w:val="23"/>
          <w:szCs w:val="23"/>
        </w:rPr>
        <w:t xml:space="preserve"> ar </w:t>
      </w:r>
      <w:proofErr w:type="spellStart"/>
      <w:r w:rsidRPr="00FE089F">
        <w:rPr>
          <w:sz w:val="23"/>
          <w:szCs w:val="23"/>
        </w:rPr>
        <w:t>situāciju</w:t>
      </w:r>
      <w:proofErr w:type="spellEnd"/>
      <w:r w:rsidRPr="00FE089F">
        <w:rPr>
          <w:sz w:val="23"/>
          <w:szCs w:val="23"/>
        </w:rPr>
        <w:t xml:space="preserve"> </w:t>
      </w:r>
      <w:proofErr w:type="spellStart"/>
      <w:r w:rsidRPr="00FE089F">
        <w:rPr>
          <w:sz w:val="23"/>
          <w:szCs w:val="23"/>
        </w:rPr>
        <w:t>dabā</w:t>
      </w:r>
      <w:proofErr w:type="spellEnd"/>
      <w:r w:rsidRPr="00FE089F">
        <w:rPr>
          <w:sz w:val="23"/>
          <w:szCs w:val="23"/>
        </w:rPr>
        <w:t xml:space="preserve">, </w:t>
      </w:r>
      <w:proofErr w:type="spellStart"/>
      <w:r w:rsidRPr="00FE089F">
        <w:rPr>
          <w:sz w:val="23"/>
          <w:szCs w:val="23"/>
        </w:rPr>
        <w:t>nepieciešamības</w:t>
      </w:r>
      <w:proofErr w:type="spellEnd"/>
      <w:r w:rsidRPr="00FE089F">
        <w:rPr>
          <w:sz w:val="23"/>
          <w:szCs w:val="23"/>
        </w:rPr>
        <w:t xml:space="preserve"> </w:t>
      </w:r>
      <w:proofErr w:type="spellStart"/>
      <w:r w:rsidRPr="00FE089F">
        <w:rPr>
          <w:sz w:val="23"/>
          <w:szCs w:val="23"/>
        </w:rPr>
        <w:t>gadījumā</w:t>
      </w:r>
      <w:proofErr w:type="spellEnd"/>
      <w:r w:rsidRPr="00FE089F">
        <w:rPr>
          <w:sz w:val="23"/>
          <w:szCs w:val="23"/>
        </w:rPr>
        <w:t xml:space="preserve"> </w:t>
      </w:r>
      <w:proofErr w:type="spellStart"/>
      <w:r w:rsidRPr="00FE089F">
        <w:rPr>
          <w:sz w:val="23"/>
          <w:szCs w:val="23"/>
        </w:rPr>
        <w:t>noformējot</w:t>
      </w:r>
      <w:proofErr w:type="spellEnd"/>
      <w:r w:rsidRPr="00FE089F">
        <w:rPr>
          <w:sz w:val="23"/>
          <w:szCs w:val="23"/>
        </w:rPr>
        <w:t xml:space="preserve"> </w:t>
      </w:r>
      <w:proofErr w:type="spellStart"/>
      <w:r w:rsidRPr="00FE089F">
        <w:rPr>
          <w:sz w:val="23"/>
          <w:szCs w:val="23"/>
        </w:rPr>
        <w:t>rasējumus</w:t>
      </w:r>
      <w:proofErr w:type="spellEnd"/>
      <w:r w:rsidRPr="00FE089F">
        <w:rPr>
          <w:sz w:val="23"/>
          <w:szCs w:val="23"/>
        </w:rPr>
        <w:t xml:space="preserve">, </w:t>
      </w:r>
      <w:proofErr w:type="spellStart"/>
      <w:r w:rsidRPr="00FE089F">
        <w:rPr>
          <w:sz w:val="23"/>
          <w:szCs w:val="23"/>
        </w:rPr>
        <w:t>būvprojekta</w:t>
      </w:r>
      <w:proofErr w:type="spellEnd"/>
      <w:r w:rsidRPr="00FE089F">
        <w:rPr>
          <w:sz w:val="23"/>
          <w:szCs w:val="23"/>
        </w:rPr>
        <w:t xml:space="preserve"> </w:t>
      </w:r>
      <w:proofErr w:type="spellStart"/>
      <w:r w:rsidRPr="00FE089F">
        <w:rPr>
          <w:sz w:val="23"/>
          <w:szCs w:val="23"/>
        </w:rPr>
        <w:t>izmaiņu</w:t>
      </w:r>
      <w:proofErr w:type="spellEnd"/>
      <w:r w:rsidRPr="00FE089F">
        <w:rPr>
          <w:sz w:val="23"/>
          <w:szCs w:val="23"/>
        </w:rPr>
        <w:t xml:space="preserve"> </w:t>
      </w:r>
      <w:proofErr w:type="spellStart"/>
      <w:r w:rsidRPr="00FE089F">
        <w:rPr>
          <w:sz w:val="23"/>
          <w:szCs w:val="23"/>
        </w:rPr>
        <w:t>saskaņošanai</w:t>
      </w:r>
      <w:proofErr w:type="spellEnd"/>
      <w:r w:rsidRPr="00FE089F">
        <w:rPr>
          <w:sz w:val="23"/>
          <w:szCs w:val="23"/>
        </w:rPr>
        <w:t>.</w:t>
      </w:r>
    </w:p>
    <w:p w14:paraId="0E258095" w14:textId="77777777" w:rsidR="00FD7AF6" w:rsidRPr="00FE089F" w:rsidRDefault="00FD7AF6" w:rsidP="00FD7AF6">
      <w:pPr>
        <w:numPr>
          <w:ilvl w:val="1"/>
          <w:numId w:val="40"/>
        </w:numPr>
        <w:tabs>
          <w:tab w:val="left" w:pos="993"/>
        </w:tabs>
        <w:ind w:left="993" w:hanging="567"/>
        <w:jc w:val="both"/>
        <w:rPr>
          <w:szCs w:val="23"/>
        </w:rPr>
      </w:pPr>
      <w:proofErr w:type="spellStart"/>
      <w:r w:rsidRPr="00FE089F">
        <w:rPr>
          <w:sz w:val="23"/>
          <w:szCs w:val="23"/>
        </w:rPr>
        <w:t>Autoruzraugam</w:t>
      </w:r>
      <w:proofErr w:type="spellEnd"/>
      <w:r w:rsidRPr="00FE089F">
        <w:rPr>
          <w:sz w:val="23"/>
          <w:szCs w:val="23"/>
        </w:rPr>
        <w:t xml:space="preserve"> </w:t>
      </w:r>
      <w:proofErr w:type="spellStart"/>
      <w:r w:rsidRPr="00FE089F">
        <w:rPr>
          <w:sz w:val="23"/>
          <w:szCs w:val="23"/>
        </w:rPr>
        <w:t>ir</w:t>
      </w:r>
      <w:proofErr w:type="spellEnd"/>
      <w:r w:rsidRPr="00FE089F">
        <w:rPr>
          <w:sz w:val="23"/>
          <w:szCs w:val="23"/>
        </w:rPr>
        <w:t xml:space="preserve"> </w:t>
      </w:r>
      <w:proofErr w:type="spellStart"/>
      <w:r w:rsidRPr="00FE089F">
        <w:rPr>
          <w:sz w:val="23"/>
          <w:szCs w:val="23"/>
        </w:rPr>
        <w:t>pienākums</w:t>
      </w:r>
      <w:proofErr w:type="spellEnd"/>
      <w:r w:rsidRPr="00FE089F">
        <w:rPr>
          <w:sz w:val="23"/>
          <w:szCs w:val="23"/>
        </w:rPr>
        <w:t xml:space="preserve"> </w:t>
      </w:r>
      <w:proofErr w:type="spellStart"/>
      <w:r w:rsidRPr="00FE089F">
        <w:rPr>
          <w:sz w:val="23"/>
          <w:szCs w:val="23"/>
        </w:rPr>
        <w:t>izvērtēt</w:t>
      </w:r>
      <w:proofErr w:type="spellEnd"/>
      <w:r w:rsidRPr="00FE089F">
        <w:rPr>
          <w:sz w:val="23"/>
          <w:szCs w:val="23"/>
        </w:rPr>
        <w:t xml:space="preserve">, </w:t>
      </w:r>
      <w:proofErr w:type="spellStart"/>
      <w:r w:rsidRPr="00FE089F">
        <w:rPr>
          <w:sz w:val="23"/>
          <w:szCs w:val="23"/>
        </w:rPr>
        <w:t>izanalizēt</w:t>
      </w:r>
      <w:proofErr w:type="spellEnd"/>
      <w:r w:rsidRPr="00FE089F">
        <w:rPr>
          <w:sz w:val="23"/>
          <w:szCs w:val="23"/>
        </w:rPr>
        <w:t xml:space="preserve"> </w:t>
      </w:r>
      <w:proofErr w:type="gramStart"/>
      <w:r w:rsidRPr="00FE089F">
        <w:rPr>
          <w:sz w:val="23"/>
          <w:szCs w:val="23"/>
        </w:rPr>
        <w:t>un</w:t>
      </w:r>
      <w:proofErr w:type="gramEnd"/>
      <w:r w:rsidRPr="00FE089F">
        <w:rPr>
          <w:sz w:val="23"/>
          <w:szCs w:val="23"/>
        </w:rPr>
        <w:t xml:space="preserve"> </w:t>
      </w:r>
      <w:proofErr w:type="spellStart"/>
      <w:r w:rsidRPr="00FE089F">
        <w:rPr>
          <w:sz w:val="23"/>
          <w:szCs w:val="23"/>
        </w:rPr>
        <w:t>saskaņot</w:t>
      </w:r>
      <w:proofErr w:type="spellEnd"/>
      <w:r w:rsidRPr="00FE089F">
        <w:rPr>
          <w:sz w:val="23"/>
          <w:szCs w:val="23"/>
        </w:rPr>
        <w:t xml:space="preserve"> </w:t>
      </w:r>
      <w:proofErr w:type="spellStart"/>
      <w:r w:rsidRPr="00FE089F">
        <w:rPr>
          <w:sz w:val="23"/>
          <w:szCs w:val="23"/>
        </w:rPr>
        <w:t>Būvuzņēmēja</w:t>
      </w:r>
      <w:proofErr w:type="spellEnd"/>
      <w:r w:rsidRPr="00FE089F">
        <w:rPr>
          <w:sz w:val="23"/>
          <w:szCs w:val="23"/>
        </w:rPr>
        <w:t xml:space="preserve"> </w:t>
      </w:r>
      <w:proofErr w:type="spellStart"/>
      <w:r w:rsidRPr="00FE089F">
        <w:rPr>
          <w:sz w:val="23"/>
          <w:szCs w:val="23"/>
        </w:rPr>
        <w:t>iesniegtos</w:t>
      </w:r>
      <w:proofErr w:type="spellEnd"/>
      <w:r w:rsidRPr="00FE089F">
        <w:rPr>
          <w:sz w:val="23"/>
          <w:szCs w:val="23"/>
        </w:rPr>
        <w:t xml:space="preserve"> </w:t>
      </w:r>
      <w:proofErr w:type="spellStart"/>
      <w:r w:rsidRPr="00FE089F">
        <w:rPr>
          <w:sz w:val="23"/>
          <w:szCs w:val="23"/>
        </w:rPr>
        <w:t>neparedzēto</w:t>
      </w:r>
      <w:proofErr w:type="spellEnd"/>
      <w:r w:rsidRPr="00FE089F">
        <w:rPr>
          <w:sz w:val="23"/>
          <w:szCs w:val="23"/>
        </w:rPr>
        <w:t xml:space="preserve"> </w:t>
      </w:r>
      <w:proofErr w:type="spellStart"/>
      <w:r w:rsidRPr="00FE089F">
        <w:rPr>
          <w:sz w:val="23"/>
          <w:szCs w:val="23"/>
        </w:rPr>
        <w:t>darbu</w:t>
      </w:r>
      <w:proofErr w:type="spellEnd"/>
      <w:r w:rsidRPr="00FE089F">
        <w:rPr>
          <w:sz w:val="23"/>
          <w:szCs w:val="23"/>
        </w:rPr>
        <w:t xml:space="preserve"> </w:t>
      </w:r>
      <w:proofErr w:type="spellStart"/>
      <w:r w:rsidRPr="00FE089F">
        <w:rPr>
          <w:sz w:val="23"/>
          <w:szCs w:val="23"/>
        </w:rPr>
        <w:t>vai</w:t>
      </w:r>
      <w:proofErr w:type="spellEnd"/>
      <w:r w:rsidRPr="00FE089F">
        <w:rPr>
          <w:sz w:val="23"/>
          <w:szCs w:val="23"/>
        </w:rPr>
        <w:t xml:space="preserve"> </w:t>
      </w:r>
      <w:proofErr w:type="spellStart"/>
      <w:r w:rsidRPr="00FE089F">
        <w:rPr>
          <w:sz w:val="23"/>
          <w:szCs w:val="23"/>
        </w:rPr>
        <w:t>papildus</w:t>
      </w:r>
      <w:proofErr w:type="spellEnd"/>
      <w:r w:rsidRPr="00FE089F">
        <w:rPr>
          <w:sz w:val="23"/>
          <w:szCs w:val="23"/>
        </w:rPr>
        <w:t xml:space="preserve"> </w:t>
      </w:r>
      <w:proofErr w:type="spellStart"/>
      <w:r w:rsidRPr="00FE089F">
        <w:rPr>
          <w:sz w:val="23"/>
          <w:szCs w:val="23"/>
        </w:rPr>
        <w:t>darbu</w:t>
      </w:r>
      <w:proofErr w:type="spellEnd"/>
      <w:r w:rsidRPr="00FE089F">
        <w:rPr>
          <w:sz w:val="23"/>
          <w:szCs w:val="23"/>
        </w:rPr>
        <w:t xml:space="preserve"> </w:t>
      </w:r>
      <w:proofErr w:type="spellStart"/>
      <w:r w:rsidRPr="00FE089F">
        <w:rPr>
          <w:sz w:val="23"/>
          <w:szCs w:val="23"/>
        </w:rPr>
        <w:t>tāmes</w:t>
      </w:r>
      <w:proofErr w:type="spellEnd"/>
      <w:r w:rsidRPr="00FE089F">
        <w:rPr>
          <w:sz w:val="23"/>
          <w:szCs w:val="23"/>
        </w:rPr>
        <w:t xml:space="preserve">. </w:t>
      </w:r>
      <w:proofErr w:type="spellStart"/>
      <w:r w:rsidRPr="00FE089F">
        <w:rPr>
          <w:sz w:val="23"/>
          <w:szCs w:val="23"/>
        </w:rPr>
        <w:t>Saskaņojot</w:t>
      </w:r>
      <w:proofErr w:type="spellEnd"/>
      <w:r w:rsidRPr="00FE089F">
        <w:rPr>
          <w:sz w:val="23"/>
          <w:szCs w:val="23"/>
        </w:rPr>
        <w:t xml:space="preserve"> </w:t>
      </w:r>
      <w:proofErr w:type="spellStart"/>
      <w:r w:rsidRPr="00FE089F">
        <w:rPr>
          <w:sz w:val="23"/>
          <w:szCs w:val="23"/>
        </w:rPr>
        <w:t>neparedzēto</w:t>
      </w:r>
      <w:proofErr w:type="spellEnd"/>
      <w:r w:rsidRPr="00FE089F">
        <w:rPr>
          <w:sz w:val="23"/>
          <w:szCs w:val="23"/>
        </w:rPr>
        <w:t xml:space="preserve"> </w:t>
      </w:r>
      <w:proofErr w:type="spellStart"/>
      <w:r w:rsidRPr="00FE089F">
        <w:rPr>
          <w:sz w:val="23"/>
          <w:szCs w:val="23"/>
        </w:rPr>
        <w:t>darbu</w:t>
      </w:r>
      <w:proofErr w:type="spellEnd"/>
      <w:r w:rsidRPr="00FE089F">
        <w:rPr>
          <w:sz w:val="23"/>
          <w:szCs w:val="23"/>
        </w:rPr>
        <w:t xml:space="preserve"> </w:t>
      </w:r>
      <w:proofErr w:type="spellStart"/>
      <w:proofErr w:type="gramStart"/>
      <w:r w:rsidRPr="00FE089F">
        <w:rPr>
          <w:sz w:val="23"/>
          <w:szCs w:val="23"/>
        </w:rPr>
        <w:t>tāmi</w:t>
      </w:r>
      <w:proofErr w:type="spellEnd"/>
      <w:proofErr w:type="gramEnd"/>
      <w:r w:rsidRPr="00FE089F">
        <w:rPr>
          <w:sz w:val="23"/>
          <w:szCs w:val="23"/>
        </w:rPr>
        <w:t xml:space="preserve"> </w:t>
      </w:r>
      <w:proofErr w:type="spellStart"/>
      <w:r w:rsidRPr="00FE089F">
        <w:rPr>
          <w:sz w:val="23"/>
          <w:szCs w:val="23"/>
        </w:rPr>
        <w:t>vai</w:t>
      </w:r>
      <w:proofErr w:type="spellEnd"/>
      <w:r w:rsidRPr="00FE089F">
        <w:rPr>
          <w:sz w:val="23"/>
          <w:szCs w:val="23"/>
        </w:rPr>
        <w:t xml:space="preserve"> </w:t>
      </w:r>
      <w:proofErr w:type="spellStart"/>
      <w:r w:rsidRPr="00FE089F">
        <w:rPr>
          <w:sz w:val="23"/>
          <w:szCs w:val="23"/>
        </w:rPr>
        <w:t>papildus</w:t>
      </w:r>
      <w:proofErr w:type="spellEnd"/>
      <w:r w:rsidRPr="00FE089F">
        <w:rPr>
          <w:sz w:val="23"/>
          <w:szCs w:val="23"/>
        </w:rPr>
        <w:t xml:space="preserve"> </w:t>
      </w:r>
      <w:proofErr w:type="spellStart"/>
      <w:r w:rsidRPr="00FE089F">
        <w:rPr>
          <w:sz w:val="23"/>
          <w:szCs w:val="23"/>
        </w:rPr>
        <w:t>darbu</w:t>
      </w:r>
      <w:proofErr w:type="spellEnd"/>
      <w:r w:rsidRPr="00FE089F">
        <w:rPr>
          <w:sz w:val="23"/>
          <w:szCs w:val="23"/>
        </w:rPr>
        <w:t xml:space="preserve"> </w:t>
      </w:r>
      <w:proofErr w:type="spellStart"/>
      <w:r w:rsidRPr="00FE089F">
        <w:rPr>
          <w:sz w:val="23"/>
          <w:szCs w:val="23"/>
        </w:rPr>
        <w:t>tāmi</w:t>
      </w:r>
      <w:proofErr w:type="spellEnd"/>
      <w:r w:rsidRPr="00FE089F">
        <w:rPr>
          <w:sz w:val="23"/>
          <w:szCs w:val="23"/>
        </w:rPr>
        <w:t xml:space="preserve">, </w:t>
      </w:r>
      <w:proofErr w:type="spellStart"/>
      <w:r w:rsidRPr="00FE089F">
        <w:rPr>
          <w:sz w:val="23"/>
          <w:szCs w:val="23"/>
        </w:rPr>
        <w:t>Autoruzraugs</w:t>
      </w:r>
      <w:proofErr w:type="spellEnd"/>
      <w:r w:rsidRPr="00FE089F">
        <w:rPr>
          <w:sz w:val="23"/>
          <w:szCs w:val="23"/>
        </w:rPr>
        <w:t xml:space="preserve"> </w:t>
      </w:r>
      <w:proofErr w:type="spellStart"/>
      <w:r w:rsidRPr="00FE089F">
        <w:rPr>
          <w:sz w:val="23"/>
          <w:szCs w:val="23"/>
        </w:rPr>
        <w:t>apliecina</w:t>
      </w:r>
      <w:proofErr w:type="spellEnd"/>
      <w:r w:rsidRPr="00FE089F">
        <w:rPr>
          <w:sz w:val="23"/>
          <w:szCs w:val="23"/>
        </w:rPr>
        <w:t xml:space="preserve">, </w:t>
      </w:r>
      <w:proofErr w:type="spellStart"/>
      <w:r w:rsidRPr="00FE089F">
        <w:rPr>
          <w:sz w:val="23"/>
          <w:szCs w:val="23"/>
        </w:rPr>
        <w:t>ka</w:t>
      </w:r>
      <w:proofErr w:type="spellEnd"/>
      <w:r w:rsidRPr="00FE089F">
        <w:rPr>
          <w:sz w:val="23"/>
          <w:szCs w:val="23"/>
        </w:rPr>
        <w:t xml:space="preserve"> </w:t>
      </w:r>
      <w:proofErr w:type="spellStart"/>
      <w:r w:rsidRPr="00FE089F">
        <w:rPr>
          <w:sz w:val="23"/>
          <w:szCs w:val="23"/>
        </w:rPr>
        <w:t>tāmē</w:t>
      </w:r>
      <w:proofErr w:type="spellEnd"/>
      <w:r w:rsidRPr="00FE089F">
        <w:rPr>
          <w:sz w:val="23"/>
          <w:szCs w:val="23"/>
        </w:rPr>
        <w:t xml:space="preserve"> </w:t>
      </w:r>
      <w:proofErr w:type="spellStart"/>
      <w:r w:rsidRPr="00FE089F">
        <w:rPr>
          <w:sz w:val="23"/>
          <w:szCs w:val="23"/>
        </w:rPr>
        <w:t>iekļautie</w:t>
      </w:r>
      <w:proofErr w:type="spellEnd"/>
      <w:r w:rsidRPr="00FE089F">
        <w:rPr>
          <w:sz w:val="23"/>
          <w:szCs w:val="23"/>
        </w:rPr>
        <w:t xml:space="preserve"> </w:t>
      </w:r>
      <w:proofErr w:type="spellStart"/>
      <w:r w:rsidRPr="00FE089F">
        <w:rPr>
          <w:sz w:val="23"/>
          <w:szCs w:val="23"/>
        </w:rPr>
        <w:t>izcenojumi</w:t>
      </w:r>
      <w:proofErr w:type="spellEnd"/>
      <w:r w:rsidRPr="00FE089F">
        <w:rPr>
          <w:sz w:val="23"/>
          <w:szCs w:val="23"/>
        </w:rPr>
        <w:t xml:space="preserve"> </w:t>
      </w:r>
      <w:proofErr w:type="spellStart"/>
      <w:r w:rsidRPr="00FE089F">
        <w:rPr>
          <w:sz w:val="23"/>
          <w:szCs w:val="23"/>
        </w:rPr>
        <w:t>ir</w:t>
      </w:r>
      <w:proofErr w:type="spellEnd"/>
      <w:r w:rsidRPr="00FE089F">
        <w:rPr>
          <w:sz w:val="23"/>
          <w:szCs w:val="23"/>
        </w:rPr>
        <w:t xml:space="preserve"> </w:t>
      </w:r>
      <w:proofErr w:type="spellStart"/>
      <w:r w:rsidRPr="00FE089F">
        <w:rPr>
          <w:sz w:val="23"/>
          <w:szCs w:val="23"/>
        </w:rPr>
        <w:t>adekvāti</w:t>
      </w:r>
      <w:proofErr w:type="spellEnd"/>
      <w:r w:rsidRPr="00FE089F">
        <w:rPr>
          <w:sz w:val="23"/>
          <w:szCs w:val="23"/>
        </w:rPr>
        <w:t xml:space="preserve"> un </w:t>
      </w:r>
      <w:proofErr w:type="spellStart"/>
      <w:r w:rsidRPr="00FE089F">
        <w:rPr>
          <w:sz w:val="23"/>
          <w:szCs w:val="23"/>
        </w:rPr>
        <w:t>atbilst</w:t>
      </w:r>
      <w:proofErr w:type="spellEnd"/>
      <w:r w:rsidRPr="00FE089F">
        <w:rPr>
          <w:sz w:val="23"/>
          <w:szCs w:val="23"/>
        </w:rPr>
        <w:t xml:space="preserve"> </w:t>
      </w:r>
      <w:proofErr w:type="spellStart"/>
      <w:r w:rsidRPr="00FE089F">
        <w:rPr>
          <w:sz w:val="23"/>
          <w:szCs w:val="23"/>
        </w:rPr>
        <w:t>tirgus</w:t>
      </w:r>
      <w:proofErr w:type="spellEnd"/>
      <w:r w:rsidRPr="00FE089F">
        <w:rPr>
          <w:sz w:val="23"/>
          <w:szCs w:val="23"/>
        </w:rPr>
        <w:t xml:space="preserve"> </w:t>
      </w:r>
      <w:proofErr w:type="spellStart"/>
      <w:r w:rsidRPr="00FE089F">
        <w:rPr>
          <w:sz w:val="23"/>
          <w:szCs w:val="23"/>
        </w:rPr>
        <w:t>situācijai</w:t>
      </w:r>
      <w:proofErr w:type="spellEnd"/>
      <w:r w:rsidRPr="00FE089F">
        <w:rPr>
          <w:sz w:val="23"/>
          <w:szCs w:val="23"/>
        </w:rPr>
        <w:t xml:space="preserve">, </w:t>
      </w:r>
      <w:proofErr w:type="spellStart"/>
      <w:r w:rsidRPr="00FE089F">
        <w:rPr>
          <w:sz w:val="23"/>
          <w:szCs w:val="23"/>
        </w:rPr>
        <w:t>kā</w:t>
      </w:r>
      <w:proofErr w:type="spellEnd"/>
      <w:r w:rsidRPr="00FE089F">
        <w:rPr>
          <w:sz w:val="23"/>
          <w:szCs w:val="23"/>
        </w:rPr>
        <w:t xml:space="preserve"> </w:t>
      </w:r>
      <w:proofErr w:type="spellStart"/>
      <w:r w:rsidRPr="00FE089F">
        <w:rPr>
          <w:sz w:val="23"/>
          <w:szCs w:val="23"/>
        </w:rPr>
        <w:t>arī</w:t>
      </w:r>
      <w:proofErr w:type="spellEnd"/>
      <w:r w:rsidRPr="00FE089F">
        <w:rPr>
          <w:sz w:val="23"/>
          <w:szCs w:val="23"/>
        </w:rPr>
        <w:t xml:space="preserve"> </w:t>
      </w:r>
      <w:proofErr w:type="spellStart"/>
      <w:r w:rsidRPr="00FE089F">
        <w:rPr>
          <w:sz w:val="23"/>
          <w:szCs w:val="23"/>
        </w:rPr>
        <w:t>izcenojumi</w:t>
      </w:r>
      <w:proofErr w:type="spellEnd"/>
      <w:r w:rsidRPr="00FE089F">
        <w:rPr>
          <w:sz w:val="23"/>
          <w:szCs w:val="23"/>
        </w:rPr>
        <w:t xml:space="preserve"> </w:t>
      </w:r>
      <w:proofErr w:type="spellStart"/>
      <w:r w:rsidRPr="00FE089F">
        <w:rPr>
          <w:sz w:val="23"/>
          <w:szCs w:val="23"/>
        </w:rPr>
        <w:t>nav</w:t>
      </w:r>
      <w:proofErr w:type="spellEnd"/>
      <w:r w:rsidRPr="00FE089F">
        <w:rPr>
          <w:sz w:val="23"/>
          <w:szCs w:val="23"/>
        </w:rPr>
        <w:t xml:space="preserve"> </w:t>
      </w:r>
      <w:proofErr w:type="spellStart"/>
      <w:r w:rsidRPr="00FE089F">
        <w:rPr>
          <w:sz w:val="23"/>
          <w:szCs w:val="23"/>
        </w:rPr>
        <w:t>mākslīgi</w:t>
      </w:r>
      <w:proofErr w:type="spellEnd"/>
      <w:r w:rsidRPr="00FE089F">
        <w:rPr>
          <w:sz w:val="23"/>
          <w:szCs w:val="23"/>
        </w:rPr>
        <w:t xml:space="preserve"> </w:t>
      </w:r>
      <w:proofErr w:type="spellStart"/>
      <w:r w:rsidRPr="00FE089F">
        <w:rPr>
          <w:sz w:val="23"/>
          <w:szCs w:val="23"/>
        </w:rPr>
        <w:t>palielināti</w:t>
      </w:r>
      <w:proofErr w:type="spellEnd"/>
      <w:r w:rsidRPr="00FE089F">
        <w:rPr>
          <w:sz w:val="23"/>
          <w:szCs w:val="23"/>
        </w:rPr>
        <w:t>.</w:t>
      </w:r>
    </w:p>
    <w:p w14:paraId="4FC293F8" w14:textId="77777777" w:rsidR="00FD7AF6" w:rsidRPr="00FE089F" w:rsidRDefault="00FD7AF6" w:rsidP="00FD7AF6">
      <w:pPr>
        <w:numPr>
          <w:ilvl w:val="1"/>
          <w:numId w:val="40"/>
        </w:numPr>
        <w:tabs>
          <w:tab w:val="left" w:pos="993"/>
        </w:tabs>
        <w:ind w:left="993" w:hanging="567"/>
        <w:jc w:val="both"/>
        <w:rPr>
          <w:szCs w:val="23"/>
        </w:rPr>
      </w:pPr>
      <w:proofErr w:type="spellStart"/>
      <w:r w:rsidRPr="00FE089F">
        <w:rPr>
          <w:sz w:val="22"/>
          <w:szCs w:val="22"/>
        </w:rPr>
        <w:t>Autoruzraugam</w:t>
      </w:r>
      <w:proofErr w:type="spellEnd"/>
      <w:r w:rsidRPr="00FE089F">
        <w:rPr>
          <w:sz w:val="22"/>
          <w:szCs w:val="22"/>
        </w:rPr>
        <w:t xml:space="preserve"> </w:t>
      </w:r>
      <w:proofErr w:type="spellStart"/>
      <w:r w:rsidRPr="00FE089F">
        <w:rPr>
          <w:sz w:val="22"/>
          <w:szCs w:val="22"/>
        </w:rPr>
        <w:t>ir</w:t>
      </w:r>
      <w:proofErr w:type="spellEnd"/>
      <w:r w:rsidRPr="00FE089F">
        <w:rPr>
          <w:sz w:val="22"/>
          <w:szCs w:val="22"/>
        </w:rPr>
        <w:t xml:space="preserve"> </w:t>
      </w:r>
      <w:proofErr w:type="spellStart"/>
      <w:r w:rsidRPr="00FE089F">
        <w:rPr>
          <w:sz w:val="22"/>
          <w:szCs w:val="22"/>
        </w:rPr>
        <w:t>pienākums</w:t>
      </w:r>
      <w:proofErr w:type="spellEnd"/>
      <w:r w:rsidRPr="00FE089F">
        <w:rPr>
          <w:sz w:val="22"/>
          <w:szCs w:val="22"/>
        </w:rPr>
        <w:t xml:space="preserve"> </w:t>
      </w:r>
      <w:proofErr w:type="spellStart"/>
      <w:r w:rsidRPr="00FE089F">
        <w:rPr>
          <w:sz w:val="22"/>
          <w:szCs w:val="22"/>
        </w:rPr>
        <w:t>būvdarbu</w:t>
      </w:r>
      <w:proofErr w:type="spellEnd"/>
      <w:r w:rsidRPr="00FE089F">
        <w:rPr>
          <w:sz w:val="22"/>
          <w:szCs w:val="22"/>
        </w:rPr>
        <w:t xml:space="preserve"> </w:t>
      </w:r>
      <w:proofErr w:type="spellStart"/>
      <w:r w:rsidRPr="00FE089F">
        <w:rPr>
          <w:sz w:val="22"/>
          <w:szCs w:val="22"/>
        </w:rPr>
        <w:t>gaitā</w:t>
      </w:r>
      <w:proofErr w:type="spellEnd"/>
      <w:r w:rsidRPr="00FE089F">
        <w:rPr>
          <w:sz w:val="22"/>
          <w:szCs w:val="22"/>
        </w:rPr>
        <w:t xml:space="preserve"> </w:t>
      </w:r>
      <w:proofErr w:type="spellStart"/>
      <w:r w:rsidRPr="00FE089F">
        <w:rPr>
          <w:sz w:val="22"/>
          <w:szCs w:val="22"/>
        </w:rPr>
        <w:t>savlaicīgi</w:t>
      </w:r>
      <w:proofErr w:type="spellEnd"/>
      <w:r w:rsidRPr="00FE089F">
        <w:rPr>
          <w:sz w:val="22"/>
          <w:szCs w:val="22"/>
        </w:rPr>
        <w:t xml:space="preserve"> </w:t>
      </w:r>
      <w:proofErr w:type="spellStart"/>
      <w:r w:rsidRPr="00FE089F">
        <w:rPr>
          <w:sz w:val="22"/>
          <w:szCs w:val="22"/>
        </w:rPr>
        <w:t>pārbaudīt</w:t>
      </w:r>
      <w:proofErr w:type="spellEnd"/>
      <w:r w:rsidRPr="00FE089F">
        <w:rPr>
          <w:sz w:val="22"/>
          <w:szCs w:val="22"/>
        </w:rPr>
        <w:t xml:space="preserve"> </w:t>
      </w:r>
      <w:proofErr w:type="spellStart"/>
      <w:r w:rsidRPr="00FE089F">
        <w:rPr>
          <w:sz w:val="22"/>
          <w:szCs w:val="22"/>
        </w:rPr>
        <w:t>būvobjektā</w:t>
      </w:r>
      <w:proofErr w:type="spellEnd"/>
      <w:r w:rsidRPr="00FE089F">
        <w:rPr>
          <w:sz w:val="22"/>
          <w:szCs w:val="22"/>
        </w:rPr>
        <w:t xml:space="preserve"> </w:t>
      </w:r>
      <w:proofErr w:type="spellStart"/>
      <w:r w:rsidRPr="00FE089F">
        <w:rPr>
          <w:sz w:val="22"/>
          <w:szCs w:val="22"/>
        </w:rPr>
        <w:t>lietoto</w:t>
      </w:r>
      <w:proofErr w:type="spellEnd"/>
      <w:r w:rsidRPr="00FE089F">
        <w:rPr>
          <w:sz w:val="22"/>
          <w:szCs w:val="22"/>
        </w:rPr>
        <w:t xml:space="preserve"> </w:t>
      </w:r>
      <w:proofErr w:type="spellStart"/>
      <w:r w:rsidRPr="00FE089F">
        <w:rPr>
          <w:sz w:val="22"/>
          <w:szCs w:val="22"/>
        </w:rPr>
        <w:t>konstrukciju</w:t>
      </w:r>
      <w:proofErr w:type="spellEnd"/>
      <w:r w:rsidRPr="00FE089F">
        <w:rPr>
          <w:sz w:val="22"/>
          <w:szCs w:val="22"/>
        </w:rPr>
        <w:t xml:space="preserve">, </w:t>
      </w:r>
      <w:proofErr w:type="spellStart"/>
      <w:r w:rsidRPr="00FE089F">
        <w:rPr>
          <w:sz w:val="22"/>
          <w:szCs w:val="22"/>
        </w:rPr>
        <w:t>tehnoloģiju</w:t>
      </w:r>
      <w:proofErr w:type="spellEnd"/>
      <w:r w:rsidRPr="00FE089F">
        <w:rPr>
          <w:sz w:val="22"/>
          <w:szCs w:val="22"/>
        </w:rPr>
        <w:t xml:space="preserve"> un </w:t>
      </w:r>
      <w:proofErr w:type="spellStart"/>
      <w:r w:rsidRPr="00FE089F">
        <w:rPr>
          <w:sz w:val="22"/>
          <w:szCs w:val="22"/>
        </w:rPr>
        <w:t>citu</w:t>
      </w:r>
      <w:proofErr w:type="spellEnd"/>
      <w:r w:rsidRPr="00FE089F">
        <w:rPr>
          <w:sz w:val="22"/>
          <w:szCs w:val="22"/>
        </w:rPr>
        <w:t xml:space="preserve"> </w:t>
      </w:r>
      <w:proofErr w:type="spellStart"/>
      <w:r w:rsidRPr="00FE089F">
        <w:rPr>
          <w:sz w:val="22"/>
          <w:szCs w:val="22"/>
        </w:rPr>
        <w:t>iekārtu</w:t>
      </w:r>
      <w:proofErr w:type="spellEnd"/>
      <w:r w:rsidRPr="00FE089F">
        <w:rPr>
          <w:sz w:val="22"/>
          <w:szCs w:val="22"/>
        </w:rPr>
        <w:t xml:space="preserve">, </w:t>
      </w:r>
      <w:proofErr w:type="spellStart"/>
      <w:r w:rsidRPr="00FE089F">
        <w:rPr>
          <w:sz w:val="22"/>
          <w:szCs w:val="22"/>
        </w:rPr>
        <w:t>būvizstrādājumu</w:t>
      </w:r>
      <w:proofErr w:type="spellEnd"/>
      <w:r w:rsidRPr="00FE089F">
        <w:rPr>
          <w:sz w:val="22"/>
          <w:szCs w:val="22"/>
        </w:rPr>
        <w:t xml:space="preserve"> un </w:t>
      </w:r>
      <w:proofErr w:type="spellStart"/>
      <w:r w:rsidRPr="00FE089F">
        <w:rPr>
          <w:sz w:val="22"/>
          <w:szCs w:val="22"/>
        </w:rPr>
        <w:t>materiālu</w:t>
      </w:r>
      <w:proofErr w:type="spellEnd"/>
      <w:r w:rsidRPr="00FE089F">
        <w:rPr>
          <w:sz w:val="22"/>
          <w:szCs w:val="22"/>
        </w:rPr>
        <w:t xml:space="preserve"> </w:t>
      </w:r>
      <w:proofErr w:type="spellStart"/>
      <w:r w:rsidRPr="00FE089F">
        <w:rPr>
          <w:sz w:val="22"/>
          <w:szCs w:val="22"/>
        </w:rPr>
        <w:t>atbilstību</w:t>
      </w:r>
      <w:proofErr w:type="spellEnd"/>
      <w:r w:rsidRPr="00FE089F">
        <w:rPr>
          <w:sz w:val="22"/>
          <w:szCs w:val="22"/>
        </w:rPr>
        <w:t xml:space="preserve"> </w:t>
      </w:r>
      <w:proofErr w:type="spellStart"/>
      <w:r w:rsidRPr="00FE089F">
        <w:rPr>
          <w:sz w:val="22"/>
          <w:szCs w:val="22"/>
        </w:rPr>
        <w:t>Būvniecības</w:t>
      </w:r>
      <w:proofErr w:type="spellEnd"/>
      <w:r w:rsidRPr="00FE089F">
        <w:rPr>
          <w:sz w:val="22"/>
          <w:szCs w:val="22"/>
        </w:rPr>
        <w:t xml:space="preserve"> </w:t>
      </w:r>
      <w:proofErr w:type="spellStart"/>
      <w:r w:rsidRPr="00FE089F">
        <w:rPr>
          <w:sz w:val="22"/>
          <w:szCs w:val="22"/>
        </w:rPr>
        <w:t>dokumentācijai</w:t>
      </w:r>
      <w:proofErr w:type="spellEnd"/>
      <w:r w:rsidRPr="00FE089F">
        <w:rPr>
          <w:sz w:val="22"/>
          <w:szCs w:val="22"/>
        </w:rPr>
        <w:t xml:space="preserve"> un </w:t>
      </w:r>
      <w:proofErr w:type="spellStart"/>
      <w:r w:rsidRPr="00FE089F">
        <w:rPr>
          <w:sz w:val="22"/>
          <w:szCs w:val="22"/>
        </w:rPr>
        <w:t>nepieļaut</w:t>
      </w:r>
      <w:proofErr w:type="spellEnd"/>
      <w:r w:rsidRPr="00FE089F">
        <w:rPr>
          <w:sz w:val="22"/>
          <w:szCs w:val="22"/>
        </w:rPr>
        <w:t xml:space="preserve"> </w:t>
      </w:r>
      <w:proofErr w:type="spellStart"/>
      <w:r w:rsidRPr="00FE089F">
        <w:rPr>
          <w:sz w:val="22"/>
          <w:szCs w:val="22"/>
        </w:rPr>
        <w:t>neatbilstošu</w:t>
      </w:r>
      <w:proofErr w:type="spellEnd"/>
      <w:r w:rsidRPr="00FE089F">
        <w:rPr>
          <w:sz w:val="22"/>
          <w:szCs w:val="22"/>
        </w:rPr>
        <w:t xml:space="preserve"> </w:t>
      </w:r>
      <w:proofErr w:type="spellStart"/>
      <w:r w:rsidRPr="00FE089F">
        <w:rPr>
          <w:sz w:val="22"/>
          <w:szCs w:val="22"/>
        </w:rPr>
        <w:t>konstrukciju</w:t>
      </w:r>
      <w:proofErr w:type="spellEnd"/>
      <w:r w:rsidRPr="00FE089F">
        <w:rPr>
          <w:sz w:val="22"/>
          <w:szCs w:val="22"/>
        </w:rPr>
        <w:t xml:space="preserve">, </w:t>
      </w:r>
      <w:proofErr w:type="spellStart"/>
      <w:r w:rsidRPr="00FE089F">
        <w:rPr>
          <w:sz w:val="22"/>
          <w:szCs w:val="22"/>
        </w:rPr>
        <w:t>tehnoloģisko</w:t>
      </w:r>
      <w:proofErr w:type="spellEnd"/>
      <w:r w:rsidRPr="00FE089F">
        <w:rPr>
          <w:sz w:val="22"/>
          <w:szCs w:val="22"/>
        </w:rPr>
        <w:t xml:space="preserve"> un </w:t>
      </w:r>
      <w:proofErr w:type="spellStart"/>
      <w:r w:rsidRPr="00FE089F">
        <w:rPr>
          <w:sz w:val="22"/>
          <w:szCs w:val="22"/>
        </w:rPr>
        <w:t>citu</w:t>
      </w:r>
      <w:proofErr w:type="spellEnd"/>
      <w:r w:rsidRPr="00FE089F">
        <w:rPr>
          <w:sz w:val="22"/>
          <w:szCs w:val="22"/>
        </w:rPr>
        <w:t xml:space="preserve"> </w:t>
      </w:r>
      <w:proofErr w:type="spellStart"/>
      <w:r w:rsidRPr="00FE089F">
        <w:rPr>
          <w:sz w:val="22"/>
          <w:szCs w:val="22"/>
        </w:rPr>
        <w:t>iekārtu</w:t>
      </w:r>
      <w:proofErr w:type="spellEnd"/>
      <w:r w:rsidRPr="00FE089F">
        <w:rPr>
          <w:sz w:val="22"/>
          <w:szCs w:val="22"/>
        </w:rPr>
        <w:t xml:space="preserve">, </w:t>
      </w:r>
      <w:proofErr w:type="spellStart"/>
      <w:r w:rsidRPr="00FE089F">
        <w:rPr>
          <w:sz w:val="22"/>
          <w:szCs w:val="22"/>
        </w:rPr>
        <w:t>būvizstrādājumu</w:t>
      </w:r>
      <w:proofErr w:type="spellEnd"/>
      <w:r w:rsidRPr="00FE089F">
        <w:rPr>
          <w:sz w:val="22"/>
          <w:szCs w:val="22"/>
        </w:rPr>
        <w:t xml:space="preserve"> un </w:t>
      </w:r>
      <w:proofErr w:type="spellStart"/>
      <w:r w:rsidRPr="00FE089F">
        <w:rPr>
          <w:sz w:val="22"/>
          <w:szCs w:val="22"/>
        </w:rPr>
        <w:t>materiālu</w:t>
      </w:r>
      <w:proofErr w:type="spellEnd"/>
      <w:r w:rsidRPr="00FE089F">
        <w:rPr>
          <w:sz w:val="22"/>
          <w:szCs w:val="22"/>
        </w:rPr>
        <w:t xml:space="preserve"> </w:t>
      </w:r>
      <w:proofErr w:type="spellStart"/>
      <w:r w:rsidRPr="00FE089F">
        <w:rPr>
          <w:sz w:val="22"/>
          <w:szCs w:val="22"/>
        </w:rPr>
        <w:t>iestrādāšanu</w:t>
      </w:r>
      <w:proofErr w:type="spellEnd"/>
      <w:r w:rsidRPr="00FE089F">
        <w:rPr>
          <w:sz w:val="22"/>
          <w:szCs w:val="22"/>
        </w:rPr>
        <w:t xml:space="preserve"> </w:t>
      </w:r>
      <w:proofErr w:type="spellStart"/>
      <w:r w:rsidRPr="00FE089F">
        <w:rPr>
          <w:sz w:val="22"/>
          <w:szCs w:val="22"/>
        </w:rPr>
        <w:t>būvē</w:t>
      </w:r>
      <w:proofErr w:type="spellEnd"/>
      <w:r w:rsidRPr="00FE089F">
        <w:rPr>
          <w:sz w:val="22"/>
          <w:szCs w:val="22"/>
        </w:rPr>
        <w:t xml:space="preserve">, ja tie </w:t>
      </w:r>
      <w:proofErr w:type="spellStart"/>
      <w:r w:rsidRPr="00FE089F">
        <w:rPr>
          <w:sz w:val="22"/>
          <w:szCs w:val="22"/>
        </w:rPr>
        <w:t>nav</w:t>
      </w:r>
      <w:proofErr w:type="spellEnd"/>
      <w:r w:rsidRPr="00FE089F">
        <w:rPr>
          <w:sz w:val="22"/>
          <w:szCs w:val="22"/>
        </w:rPr>
        <w:t xml:space="preserve"> </w:t>
      </w:r>
      <w:proofErr w:type="spellStart"/>
      <w:r w:rsidRPr="00FE089F">
        <w:rPr>
          <w:sz w:val="22"/>
          <w:szCs w:val="22"/>
        </w:rPr>
        <w:t>pilnvērtīgi</w:t>
      </w:r>
      <w:proofErr w:type="spellEnd"/>
      <w:r w:rsidRPr="00FE089F">
        <w:rPr>
          <w:sz w:val="22"/>
          <w:szCs w:val="22"/>
        </w:rPr>
        <w:t xml:space="preserve"> </w:t>
      </w:r>
      <w:proofErr w:type="spellStart"/>
      <w:r w:rsidRPr="00FE089F">
        <w:rPr>
          <w:sz w:val="22"/>
          <w:szCs w:val="22"/>
        </w:rPr>
        <w:t>aizstājēji</w:t>
      </w:r>
      <w:proofErr w:type="spellEnd"/>
      <w:r w:rsidRPr="00FE089F">
        <w:rPr>
          <w:sz w:val="22"/>
          <w:szCs w:val="22"/>
        </w:rPr>
        <w:t xml:space="preserve"> </w:t>
      </w:r>
      <w:proofErr w:type="spellStart"/>
      <w:r w:rsidRPr="00FE089F">
        <w:rPr>
          <w:sz w:val="22"/>
          <w:szCs w:val="22"/>
        </w:rPr>
        <w:t>Būvniecības</w:t>
      </w:r>
      <w:proofErr w:type="spellEnd"/>
      <w:r w:rsidRPr="00FE089F">
        <w:rPr>
          <w:sz w:val="22"/>
          <w:szCs w:val="22"/>
        </w:rPr>
        <w:t xml:space="preserve"> </w:t>
      </w:r>
      <w:proofErr w:type="spellStart"/>
      <w:r w:rsidRPr="00FE089F">
        <w:rPr>
          <w:sz w:val="22"/>
          <w:szCs w:val="22"/>
        </w:rPr>
        <w:t>dokumentācijā</w:t>
      </w:r>
      <w:proofErr w:type="spellEnd"/>
      <w:r w:rsidRPr="00FE089F">
        <w:rPr>
          <w:sz w:val="22"/>
          <w:szCs w:val="22"/>
        </w:rPr>
        <w:t xml:space="preserve"> </w:t>
      </w:r>
      <w:proofErr w:type="spellStart"/>
      <w:r w:rsidRPr="00FE089F">
        <w:rPr>
          <w:sz w:val="22"/>
          <w:szCs w:val="22"/>
        </w:rPr>
        <w:t>paredzētajiem</w:t>
      </w:r>
      <w:proofErr w:type="spellEnd"/>
      <w:r w:rsidRPr="00FE089F">
        <w:rPr>
          <w:sz w:val="22"/>
          <w:szCs w:val="22"/>
        </w:rPr>
        <w:t xml:space="preserve">, </w:t>
      </w:r>
      <w:proofErr w:type="spellStart"/>
      <w:r w:rsidRPr="00FE089F">
        <w:rPr>
          <w:sz w:val="22"/>
          <w:szCs w:val="22"/>
        </w:rPr>
        <w:t>kā</w:t>
      </w:r>
      <w:proofErr w:type="spellEnd"/>
      <w:r w:rsidRPr="00FE089F">
        <w:rPr>
          <w:sz w:val="22"/>
          <w:szCs w:val="22"/>
        </w:rPr>
        <w:t xml:space="preserve"> </w:t>
      </w:r>
      <w:proofErr w:type="spellStart"/>
      <w:r w:rsidRPr="00FE089F">
        <w:rPr>
          <w:sz w:val="22"/>
          <w:szCs w:val="22"/>
        </w:rPr>
        <w:t>arī</w:t>
      </w:r>
      <w:proofErr w:type="spellEnd"/>
      <w:r w:rsidRPr="00FE089F">
        <w:rPr>
          <w:sz w:val="22"/>
          <w:szCs w:val="22"/>
        </w:rPr>
        <w:t xml:space="preserve"> </w:t>
      </w:r>
      <w:proofErr w:type="spellStart"/>
      <w:r w:rsidRPr="00FE089F">
        <w:rPr>
          <w:sz w:val="22"/>
          <w:szCs w:val="22"/>
        </w:rPr>
        <w:t>piedalīties</w:t>
      </w:r>
      <w:proofErr w:type="spellEnd"/>
      <w:r w:rsidRPr="00FE089F">
        <w:rPr>
          <w:sz w:val="22"/>
          <w:szCs w:val="22"/>
        </w:rPr>
        <w:t xml:space="preserve"> </w:t>
      </w:r>
      <w:proofErr w:type="spellStart"/>
      <w:r w:rsidRPr="00FE089F">
        <w:rPr>
          <w:sz w:val="22"/>
          <w:szCs w:val="22"/>
        </w:rPr>
        <w:t>segto</w:t>
      </w:r>
      <w:proofErr w:type="spellEnd"/>
      <w:r w:rsidRPr="00FE089F">
        <w:rPr>
          <w:sz w:val="22"/>
          <w:szCs w:val="22"/>
        </w:rPr>
        <w:t xml:space="preserve"> </w:t>
      </w:r>
      <w:proofErr w:type="spellStart"/>
      <w:r w:rsidRPr="00FE089F">
        <w:rPr>
          <w:sz w:val="22"/>
          <w:szCs w:val="22"/>
        </w:rPr>
        <w:t>darbu</w:t>
      </w:r>
      <w:proofErr w:type="spellEnd"/>
      <w:r w:rsidRPr="00FE089F">
        <w:rPr>
          <w:sz w:val="22"/>
          <w:szCs w:val="22"/>
        </w:rPr>
        <w:t xml:space="preserve"> un </w:t>
      </w:r>
      <w:proofErr w:type="spellStart"/>
      <w:r w:rsidRPr="00FE089F">
        <w:rPr>
          <w:sz w:val="22"/>
          <w:szCs w:val="22"/>
        </w:rPr>
        <w:t>citu</w:t>
      </w:r>
      <w:proofErr w:type="spellEnd"/>
      <w:r w:rsidRPr="00FE089F">
        <w:rPr>
          <w:sz w:val="22"/>
          <w:szCs w:val="22"/>
        </w:rPr>
        <w:t xml:space="preserve"> </w:t>
      </w:r>
      <w:proofErr w:type="spellStart"/>
      <w:r w:rsidRPr="00FE089F">
        <w:rPr>
          <w:sz w:val="22"/>
          <w:szCs w:val="22"/>
        </w:rPr>
        <w:t>izpildīto</w:t>
      </w:r>
      <w:proofErr w:type="spellEnd"/>
      <w:r w:rsidRPr="00FE089F">
        <w:rPr>
          <w:sz w:val="22"/>
          <w:szCs w:val="22"/>
        </w:rPr>
        <w:t xml:space="preserve"> </w:t>
      </w:r>
      <w:proofErr w:type="spellStart"/>
      <w:r w:rsidRPr="00FE089F">
        <w:rPr>
          <w:sz w:val="22"/>
          <w:szCs w:val="22"/>
        </w:rPr>
        <w:t>būvdarbu</w:t>
      </w:r>
      <w:proofErr w:type="spellEnd"/>
      <w:r w:rsidRPr="00FE089F">
        <w:rPr>
          <w:sz w:val="22"/>
          <w:szCs w:val="22"/>
        </w:rPr>
        <w:t xml:space="preserve"> </w:t>
      </w:r>
      <w:proofErr w:type="spellStart"/>
      <w:r w:rsidRPr="00FE089F">
        <w:rPr>
          <w:sz w:val="22"/>
          <w:szCs w:val="22"/>
        </w:rPr>
        <w:t>pieņemšanā</w:t>
      </w:r>
      <w:proofErr w:type="spellEnd"/>
      <w:r w:rsidRPr="00FE089F">
        <w:rPr>
          <w:sz w:val="22"/>
          <w:szCs w:val="22"/>
        </w:rPr>
        <w:t xml:space="preserve">, </w:t>
      </w:r>
      <w:proofErr w:type="spellStart"/>
      <w:r w:rsidRPr="00FE089F">
        <w:rPr>
          <w:sz w:val="22"/>
          <w:szCs w:val="22"/>
        </w:rPr>
        <w:t>parakstot</w:t>
      </w:r>
      <w:proofErr w:type="spellEnd"/>
      <w:r w:rsidRPr="00FE089F">
        <w:rPr>
          <w:sz w:val="22"/>
          <w:szCs w:val="22"/>
        </w:rPr>
        <w:t xml:space="preserve"> </w:t>
      </w:r>
      <w:proofErr w:type="spellStart"/>
      <w:r w:rsidRPr="00FE089F">
        <w:rPr>
          <w:sz w:val="22"/>
          <w:szCs w:val="22"/>
        </w:rPr>
        <w:t>attiecīgus</w:t>
      </w:r>
      <w:proofErr w:type="spellEnd"/>
      <w:r w:rsidRPr="00FE089F">
        <w:rPr>
          <w:sz w:val="22"/>
          <w:szCs w:val="22"/>
        </w:rPr>
        <w:t xml:space="preserve"> </w:t>
      </w:r>
      <w:proofErr w:type="spellStart"/>
      <w:r w:rsidRPr="00FE089F">
        <w:rPr>
          <w:sz w:val="22"/>
          <w:szCs w:val="22"/>
        </w:rPr>
        <w:t>aktus</w:t>
      </w:r>
      <w:proofErr w:type="spellEnd"/>
      <w:r w:rsidRPr="00FE089F">
        <w:rPr>
          <w:sz w:val="22"/>
          <w:szCs w:val="22"/>
        </w:rPr>
        <w:t>.</w:t>
      </w:r>
    </w:p>
    <w:p w14:paraId="76B361A3" w14:textId="77777777" w:rsidR="00FD7AF6" w:rsidRPr="008679DA" w:rsidRDefault="00FD7AF6" w:rsidP="00FD7AF6">
      <w:pPr>
        <w:numPr>
          <w:ilvl w:val="1"/>
          <w:numId w:val="40"/>
        </w:numPr>
        <w:tabs>
          <w:tab w:val="left" w:pos="993"/>
        </w:tabs>
        <w:ind w:left="993" w:hanging="567"/>
        <w:jc w:val="both"/>
        <w:rPr>
          <w:szCs w:val="23"/>
        </w:rPr>
      </w:pPr>
      <w:proofErr w:type="spellStart"/>
      <w:r w:rsidRPr="00FE089F">
        <w:rPr>
          <w:sz w:val="23"/>
          <w:szCs w:val="23"/>
        </w:rPr>
        <w:t>Autoruzraugs</w:t>
      </w:r>
      <w:proofErr w:type="spellEnd"/>
      <w:r w:rsidRPr="00FE089F">
        <w:rPr>
          <w:sz w:val="23"/>
          <w:szCs w:val="23"/>
        </w:rPr>
        <w:t xml:space="preserve"> </w:t>
      </w:r>
      <w:proofErr w:type="spellStart"/>
      <w:r w:rsidRPr="00FE089F">
        <w:rPr>
          <w:sz w:val="23"/>
          <w:szCs w:val="23"/>
        </w:rPr>
        <w:t>informē</w:t>
      </w:r>
      <w:proofErr w:type="spellEnd"/>
      <w:r w:rsidRPr="00FE089F">
        <w:rPr>
          <w:sz w:val="23"/>
          <w:szCs w:val="23"/>
        </w:rPr>
        <w:t xml:space="preserve"> </w:t>
      </w:r>
      <w:proofErr w:type="spellStart"/>
      <w:r w:rsidRPr="00FE089F">
        <w:rPr>
          <w:sz w:val="23"/>
          <w:szCs w:val="23"/>
        </w:rPr>
        <w:t>Pasūtītāju</w:t>
      </w:r>
      <w:proofErr w:type="spellEnd"/>
      <w:r w:rsidRPr="00FE089F">
        <w:rPr>
          <w:sz w:val="23"/>
          <w:szCs w:val="23"/>
        </w:rPr>
        <w:t xml:space="preserve"> par </w:t>
      </w:r>
      <w:proofErr w:type="spellStart"/>
      <w:r w:rsidRPr="00FE089F">
        <w:rPr>
          <w:sz w:val="23"/>
          <w:szCs w:val="23"/>
        </w:rPr>
        <w:t>visiem</w:t>
      </w:r>
      <w:proofErr w:type="spellEnd"/>
      <w:r w:rsidRPr="00FE089F">
        <w:rPr>
          <w:sz w:val="23"/>
          <w:szCs w:val="23"/>
        </w:rPr>
        <w:t xml:space="preserve"> </w:t>
      </w:r>
      <w:proofErr w:type="spellStart"/>
      <w:r w:rsidRPr="00FE089F">
        <w:rPr>
          <w:sz w:val="23"/>
          <w:szCs w:val="23"/>
        </w:rPr>
        <w:t>apstākļiem</w:t>
      </w:r>
      <w:proofErr w:type="spellEnd"/>
      <w:r w:rsidRPr="00FE089F">
        <w:rPr>
          <w:sz w:val="23"/>
          <w:szCs w:val="23"/>
        </w:rPr>
        <w:t xml:space="preserve">, </w:t>
      </w:r>
      <w:proofErr w:type="spellStart"/>
      <w:r w:rsidRPr="00FE089F">
        <w:rPr>
          <w:sz w:val="23"/>
          <w:szCs w:val="23"/>
        </w:rPr>
        <w:t>kuri</w:t>
      </w:r>
      <w:proofErr w:type="spellEnd"/>
      <w:r w:rsidRPr="00FE089F">
        <w:rPr>
          <w:sz w:val="23"/>
          <w:szCs w:val="23"/>
        </w:rPr>
        <w:t xml:space="preserve"> </w:t>
      </w:r>
      <w:proofErr w:type="spellStart"/>
      <w:r w:rsidRPr="00FE089F">
        <w:rPr>
          <w:sz w:val="23"/>
          <w:szCs w:val="23"/>
        </w:rPr>
        <w:t>var</w:t>
      </w:r>
      <w:proofErr w:type="spellEnd"/>
      <w:r w:rsidRPr="00FE089F">
        <w:rPr>
          <w:sz w:val="23"/>
          <w:szCs w:val="23"/>
        </w:rPr>
        <w:t xml:space="preserve"> </w:t>
      </w:r>
      <w:proofErr w:type="spellStart"/>
      <w:r w:rsidRPr="00FE089F">
        <w:rPr>
          <w:sz w:val="23"/>
          <w:szCs w:val="23"/>
        </w:rPr>
        <w:t>ietekmēt</w:t>
      </w:r>
      <w:proofErr w:type="spellEnd"/>
      <w:r w:rsidRPr="00FE089F">
        <w:rPr>
          <w:sz w:val="23"/>
          <w:szCs w:val="23"/>
        </w:rPr>
        <w:t xml:space="preserve"> </w:t>
      </w:r>
      <w:proofErr w:type="spellStart"/>
      <w:r w:rsidRPr="008679DA">
        <w:rPr>
          <w:sz w:val="23"/>
          <w:szCs w:val="23"/>
        </w:rPr>
        <w:t>būvniecības</w:t>
      </w:r>
      <w:proofErr w:type="spellEnd"/>
      <w:r w:rsidRPr="008679DA">
        <w:rPr>
          <w:sz w:val="23"/>
          <w:szCs w:val="23"/>
        </w:rPr>
        <w:t xml:space="preserve"> </w:t>
      </w:r>
      <w:proofErr w:type="spellStart"/>
      <w:r w:rsidRPr="008679DA">
        <w:rPr>
          <w:sz w:val="23"/>
          <w:szCs w:val="23"/>
        </w:rPr>
        <w:t>procesu</w:t>
      </w:r>
      <w:proofErr w:type="spellEnd"/>
      <w:r w:rsidRPr="008679DA">
        <w:rPr>
          <w:sz w:val="23"/>
          <w:szCs w:val="23"/>
        </w:rPr>
        <w:t xml:space="preserve">, </w:t>
      </w:r>
      <w:proofErr w:type="gramStart"/>
      <w:r w:rsidRPr="008679DA">
        <w:rPr>
          <w:sz w:val="23"/>
          <w:szCs w:val="23"/>
        </w:rPr>
        <w:t>un</w:t>
      </w:r>
      <w:proofErr w:type="gramEnd"/>
      <w:r w:rsidRPr="008679DA">
        <w:rPr>
          <w:sz w:val="23"/>
          <w:szCs w:val="23"/>
        </w:rPr>
        <w:t xml:space="preserve"> </w:t>
      </w:r>
      <w:proofErr w:type="spellStart"/>
      <w:r w:rsidRPr="008679DA">
        <w:rPr>
          <w:sz w:val="23"/>
          <w:szCs w:val="23"/>
        </w:rPr>
        <w:t>sniedz</w:t>
      </w:r>
      <w:proofErr w:type="spellEnd"/>
      <w:r w:rsidRPr="008679DA">
        <w:rPr>
          <w:sz w:val="23"/>
          <w:szCs w:val="23"/>
        </w:rPr>
        <w:t xml:space="preserve"> </w:t>
      </w:r>
      <w:proofErr w:type="spellStart"/>
      <w:r w:rsidRPr="008679DA">
        <w:rPr>
          <w:sz w:val="23"/>
          <w:szCs w:val="23"/>
        </w:rPr>
        <w:t>priekšlikumus</w:t>
      </w:r>
      <w:proofErr w:type="spellEnd"/>
      <w:r w:rsidRPr="008679DA">
        <w:rPr>
          <w:sz w:val="23"/>
          <w:szCs w:val="23"/>
        </w:rPr>
        <w:t xml:space="preserve"> par </w:t>
      </w:r>
      <w:proofErr w:type="spellStart"/>
      <w:r w:rsidRPr="008679DA">
        <w:rPr>
          <w:sz w:val="23"/>
          <w:szCs w:val="23"/>
        </w:rPr>
        <w:t>iespējamiem</w:t>
      </w:r>
      <w:proofErr w:type="spellEnd"/>
      <w:r w:rsidRPr="008679DA">
        <w:rPr>
          <w:sz w:val="23"/>
          <w:szCs w:val="23"/>
        </w:rPr>
        <w:t xml:space="preserve"> </w:t>
      </w:r>
      <w:proofErr w:type="spellStart"/>
      <w:r w:rsidRPr="008679DA">
        <w:rPr>
          <w:sz w:val="23"/>
          <w:szCs w:val="23"/>
        </w:rPr>
        <w:t>risinājumiem</w:t>
      </w:r>
      <w:proofErr w:type="spellEnd"/>
      <w:r w:rsidRPr="008679DA">
        <w:rPr>
          <w:sz w:val="23"/>
          <w:szCs w:val="23"/>
        </w:rPr>
        <w:t>.</w:t>
      </w:r>
    </w:p>
    <w:p w14:paraId="5AB5B488" w14:textId="77777777" w:rsidR="00FD7AF6" w:rsidRPr="008679DA" w:rsidRDefault="00FD7AF6" w:rsidP="00FD7AF6">
      <w:pPr>
        <w:numPr>
          <w:ilvl w:val="1"/>
          <w:numId w:val="40"/>
        </w:numPr>
        <w:tabs>
          <w:tab w:val="left" w:pos="993"/>
        </w:tabs>
        <w:ind w:left="993" w:hanging="567"/>
        <w:jc w:val="both"/>
        <w:rPr>
          <w:szCs w:val="23"/>
        </w:rPr>
      </w:pPr>
      <w:proofErr w:type="spellStart"/>
      <w:r w:rsidRPr="008679DA">
        <w:rPr>
          <w:sz w:val="23"/>
          <w:szCs w:val="23"/>
        </w:rPr>
        <w:t>Pasūtītājs</w:t>
      </w:r>
      <w:proofErr w:type="spellEnd"/>
      <w:r w:rsidRPr="008679DA">
        <w:rPr>
          <w:sz w:val="23"/>
          <w:szCs w:val="23"/>
        </w:rPr>
        <w:t xml:space="preserve"> </w:t>
      </w:r>
      <w:proofErr w:type="spellStart"/>
      <w:r w:rsidRPr="008679DA">
        <w:rPr>
          <w:sz w:val="23"/>
          <w:szCs w:val="23"/>
        </w:rPr>
        <w:t>ir</w:t>
      </w:r>
      <w:proofErr w:type="spellEnd"/>
      <w:r w:rsidRPr="008679DA">
        <w:rPr>
          <w:sz w:val="23"/>
          <w:szCs w:val="23"/>
        </w:rPr>
        <w:t xml:space="preserve"> </w:t>
      </w:r>
      <w:proofErr w:type="spellStart"/>
      <w:r w:rsidRPr="008679DA">
        <w:rPr>
          <w:sz w:val="23"/>
          <w:szCs w:val="23"/>
        </w:rPr>
        <w:t>tiesīgs</w:t>
      </w:r>
      <w:proofErr w:type="spellEnd"/>
      <w:r w:rsidRPr="008679DA">
        <w:rPr>
          <w:sz w:val="23"/>
          <w:szCs w:val="23"/>
        </w:rPr>
        <w:t xml:space="preserve"> </w:t>
      </w:r>
      <w:proofErr w:type="spellStart"/>
      <w:r w:rsidRPr="008679DA">
        <w:rPr>
          <w:sz w:val="23"/>
          <w:szCs w:val="23"/>
        </w:rPr>
        <w:t>jebkurā</w:t>
      </w:r>
      <w:proofErr w:type="spellEnd"/>
      <w:r w:rsidRPr="008679DA">
        <w:rPr>
          <w:sz w:val="23"/>
          <w:szCs w:val="23"/>
        </w:rPr>
        <w:t xml:space="preserve"> </w:t>
      </w:r>
      <w:proofErr w:type="spellStart"/>
      <w:r w:rsidRPr="008679DA">
        <w:rPr>
          <w:sz w:val="23"/>
          <w:szCs w:val="23"/>
        </w:rPr>
        <w:t>Autoruzraudzības</w:t>
      </w:r>
      <w:proofErr w:type="spellEnd"/>
      <w:r w:rsidRPr="008679DA">
        <w:rPr>
          <w:sz w:val="23"/>
          <w:szCs w:val="23"/>
        </w:rPr>
        <w:t xml:space="preserve"> </w:t>
      </w:r>
      <w:proofErr w:type="spellStart"/>
      <w:r w:rsidRPr="008679DA">
        <w:rPr>
          <w:sz w:val="23"/>
          <w:szCs w:val="23"/>
        </w:rPr>
        <w:t>veikšanas</w:t>
      </w:r>
      <w:proofErr w:type="spellEnd"/>
      <w:r w:rsidRPr="008679DA">
        <w:rPr>
          <w:sz w:val="23"/>
          <w:szCs w:val="23"/>
        </w:rPr>
        <w:t xml:space="preserve"> </w:t>
      </w:r>
      <w:proofErr w:type="spellStart"/>
      <w:r w:rsidRPr="008679DA">
        <w:rPr>
          <w:sz w:val="23"/>
          <w:szCs w:val="23"/>
        </w:rPr>
        <w:t>posmā</w:t>
      </w:r>
      <w:proofErr w:type="spellEnd"/>
      <w:r w:rsidRPr="008679DA">
        <w:rPr>
          <w:sz w:val="23"/>
          <w:szCs w:val="23"/>
        </w:rPr>
        <w:t xml:space="preserve"> </w:t>
      </w:r>
      <w:proofErr w:type="spellStart"/>
      <w:r w:rsidRPr="008679DA">
        <w:rPr>
          <w:sz w:val="23"/>
          <w:szCs w:val="23"/>
        </w:rPr>
        <w:t>veikt</w:t>
      </w:r>
      <w:proofErr w:type="spellEnd"/>
      <w:r w:rsidRPr="008679DA">
        <w:rPr>
          <w:sz w:val="23"/>
          <w:szCs w:val="23"/>
        </w:rPr>
        <w:t xml:space="preserve"> </w:t>
      </w:r>
      <w:proofErr w:type="spellStart"/>
      <w:r w:rsidRPr="008679DA">
        <w:rPr>
          <w:sz w:val="23"/>
          <w:szCs w:val="23"/>
        </w:rPr>
        <w:t>Autoruzraudzības</w:t>
      </w:r>
      <w:proofErr w:type="spellEnd"/>
      <w:r w:rsidRPr="008679DA">
        <w:rPr>
          <w:sz w:val="23"/>
          <w:szCs w:val="23"/>
        </w:rPr>
        <w:t xml:space="preserve"> </w:t>
      </w:r>
      <w:proofErr w:type="spellStart"/>
      <w:r w:rsidRPr="008679DA">
        <w:rPr>
          <w:sz w:val="23"/>
          <w:szCs w:val="23"/>
        </w:rPr>
        <w:t>darbu</w:t>
      </w:r>
      <w:proofErr w:type="spellEnd"/>
      <w:r w:rsidRPr="008679DA">
        <w:rPr>
          <w:sz w:val="23"/>
          <w:szCs w:val="23"/>
        </w:rPr>
        <w:t xml:space="preserve"> </w:t>
      </w:r>
      <w:proofErr w:type="spellStart"/>
      <w:r w:rsidRPr="008679DA">
        <w:rPr>
          <w:sz w:val="23"/>
          <w:szCs w:val="23"/>
        </w:rPr>
        <w:t>izpildes</w:t>
      </w:r>
      <w:proofErr w:type="spellEnd"/>
      <w:r w:rsidRPr="008679DA">
        <w:rPr>
          <w:sz w:val="23"/>
          <w:szCs w:val="23"/>
        </w:rPr>
        <w:t xml:space="preserve"> </w:t>
      </w:r>
      <w:proofErr w:type="spellStart"/>
      <w:r w:rsidRPr="008679DA">
        <w:rPr>
          <w:sz w:val="23"/>
          <w:szCs w:val="23"/>
        </w:rPr>
        <w:t>pārbaudi</w:t>
      </w:r>
      <w:proofErr w:type="spellEnd"/>
      <w:r w:rsidRPr="008679DA">
        <w:rPr>
          <w:sz w:val="23"/>
          <w:szCs w:val="23"/>
        </w:rPr>
        <w:t xml:space="preserve">, </w:t>
      </w:r>
      <w:proofErr w:type="spellStart"/>
      <w:r w:rsidRPr="008679DA">
        <w:rPr>
          <w:sz w:val="23"/>
          <w:szCs w:val="23"/>
        </w:rPr>
        <w:t>pārbaudot</w:t>
      </w:r>
      <w:proofErr w:type="spellEnd"/>
      <w:r w:rsidRPr="008679DA">
        <w:rPr>
          <w:sz w:val="23"/>
          <w:szCs w:val="23"/>
        </w:rPr>
        <w:t xml:space="preserve"> </w:t>
      </w:r>
      <w:proofErr w:type="spellStart"/>
      <w:r w:rsidRPr="008679DA">
        <w:rPr>
          <w:sz w:val="23"/>
          <w:szCs w:val="23"/>
        </w:rPr>
        <w:t>vai</w:t>
      </w:r>
      <w:proofErr w:type="spellEnd"/>
      <w:r w:rsidRPr="008679DA">
        <w:rPr>
          <w:sz w:val="23"/>
          <w:szCs w:val="23"/>
        </w:rPr>
        <w:t xml:space="preserve"> </w:t>
      </w:r>
      <w:proofErr w:type="spellStart"/>
      <w:r w:rsidRPr="008679DA">
        <w:rPr>
          <w:sz w:val="23"/>
          <w:szCs w:val="23"/>
        </w:rPr>
        <w:t>tā</w:t>
      </w:r>
      <w:proofErr w:type="spellEnd"/>
      <w:r w:rsidRPr="008679DA">
        <w:rPr>
          <w:sz w:val="23"/>
          <w:szCs w:val="23"/>
        </w:rPr>
        <w:t xml:space="preserve"> </w:t>
      </w:r>
      <w:proofErr w:type="spellStart"/>
      <w:r w:rsidRPr="008679DA">
        <w:rPr>
          <w:sz w:val="23"/>
          <w:szCs w:val="23"/>
        </w:rPr>
        <w:t>atbilst</w:t>
      </w:r>
      <w:proofErr w:type="spellEnd"/>
      <w:r w:rsidRPr="008679DA">
        <w:rPr>
          <w:sz w:val="23"/>
          <w:szCs w:val="23"/>
        </w:rPr>
        <w:t xml:space="preserve"> </w:t>
      </w:r>
      <w:proofErr w:type="spellStart"/>
      <w:r w:rsidRPr="008679DA">
        <w:rPr>
          <w:sz w:val="23"/>
          <w:szCs w:val="23"/>
        </w:rPr>
        <w:t>visiem</w:t>
      </w:r>
      <w:proofErr w:type="spellEnd"/>
      <w:r w:rsidRPr="008679DA">
        <w:rPr>
          <w:sz w:val="23"/>
          <w:szCs w:val="23"/>
        </w:rPr>
        <w:t xml:space="preserve"> </w:t>
      </w:r>
      <w:proofErr w:type="spellStart"/>
      <w:r w:rsidRPr="008679DA">
        <w:rPr>
          <w:sz w:val="23"/>
          <w:szCs w:val="23"/>
        </w:rPr>
        <w:t>līguma</w:t>
      </w:r>
      <w:proofErr w:type="spellEnd"/>
      <w:r w:rsidRPr="008679DA">
        <w:rPr>
          <w:sz w:val="23"/>
          <w:szCs w:val="23"/>
        </w:rPr>
        <w:t xml:space="preserve"> </w:t>
      </w:r>
      <w:proofErr w:type="spellStart"/>
      <w:r w:rsidRPr="008679DA">
        <w:rPr>
          <w:sz w:val="23"/>
          <w:szCs w:val="23"/>
        </w:rPr>
        <w:t>nosacījumiem</w:t>
      </w:r>
      <w:proofErr w:type="spellEnd"/>
      <w:r w:rsidRPr="008679DA">
        <w:rPr>
          <w:sz w:val="23"/>
          <w:szCs w:val="23"/>
        </w:rPr>
        <w:t>.</w:t>
      </w:r>
    </w:p>
    <w:p w14:paraId="07DBAB16" w14:textId="77777777" w:rsidR="00FD7AF6" w:rsidRPr="008679DA" w:rsidRDefault="00FD7AF6" w:rsidP="00FD7AF6">
      <w:pPr>
        <w:numPr>
          <w:ilvl w:val="1"/>
          <w:numId w:val="40"/>
        </w:numPr>
        <w:tabs>
          <w:tab w:val="left" w:pos="993"/>
        </w:tabs>
        <w:ind w:left="993" w:hanging="567"/>
        <w:jc w:val="both"/>
        <w:rPr>
          <w:szCs w:val="23"/>
        </w:rPr>
      </w:pPr>
      <w:proofErr w:type="spellStart"/>
      <w:r w:rsidRPr="008679DA">
        <w:t>Autoruzraugam</w:t>
      </w:r>
      <w:proofErr w:type="spellEnd"/>
      <w:r w:rsidRPr="008679DA">
        <w:t xml:space="preserve"> </w:t>
      </w:r>
      <w:proofErr w:type="spellStart"/>
      <w:r w:rsidRPr="008679DA">
        <w:t>ir</w:t>
      </w:r>
      <w:proofErr w:type="spellEnd"/>
      <w:r w:rsidRPr="008679DA">
        <w:t xml:space="preserve"> </w:t>
      </w:r>
      <w:proofErr w:type="spellStart"/>
      <w:r w:rsidRPr="008679DA">
        <w:t>pienākums</w:t>
      </w:r>
      <w:proofErr w:type="spellEnd"/>
      <w:r w:rsidRPr="008679DA">
        <w:t xml:space="preserve"> visas </w:t>
      </w:r>
      <w:proofErr w:type="spellStart"/>
      <w:r w:rsidRPr="008679DA">
        <w:t>atkāpes</w:t>
      </w:r>
      <w:proofErr w:type="spellEnd"/>
      <w:r w:rsidRPr="008679DA">
        <w:t xml:space="preserve"> no </w:t>
      </w:r>
      <w:proofErr w:type="spellStart"/>
      <w:r w:rsidRPr="008679DA">
        <w:t>būvprojekta</w:t>
      </w:r>
      <w:proofErr w:type="spellEnd"/>
      <w:r w:rsidRPr="008679DA">
        <w:t xml:space="preserve"> </w:t>
      </w:r>
      <w:proofErr w:type="spellStart"/>
      <w:r w:rsidRPr="008679DA">
        <w:t>fiksēt</w:t>
      </w:r>
      <w:proofErr w:type="spellEnd"/>
      <w:r w:rsidRPr="008679DA">
        <w:t xml:space="preserve"> </w:t>
      </w:r>
      <w:proofErr w:type="spellStart"/>
      <w:r w:rsidRPr="008679DA">
        <w:t>Būvniecības</w:t>
      </w:r>
      <w:proofErr w:type="spellEnd"/>
      <w:r w:rsidRPr="008679DA">
        <w:t xml:space="preserve"> </w:t>
      </w:r>
      <w:proofErr w:type="spellStart"/>
      <w:r w:rsidRPr="008679DA">
        <w:t>informācijas</w:t>
      </w:r>
      <w:proofErr w:type="spellEnd"/>
      <w:r w:rsidRPr="008679DA">
        <w:t xml:space="preserve"> </w:t>
      </w:r>
      <w:proofErr w:type="spellStart"/>
      <w:r w:rsidRPr="008679DA">
        <w:t>sistēmā</w:t>
      </w:r>
      <w:proofErr w:type="spellEnd"/>
      <w:r w:rsidRPr="008679DA">
        <w:t xml:space="preserve"> </w:t>
      </w:r>
      <w:proofErr w:type="spellStart"/>
      <w:r w:rsidRPr="008679DA">
        <w:t>būvdarbu</w:t>
      </w:r>
      <w:proofErr w:type="spellEnd"/>
      <w:r w:rsidRPr="008679DA">
        <w:t xml:space="preserve"> </w:t>
      </w:r>
      <w:proofErr w:type="spellStart"/>
      <w:r w:rsidRPr="008679DA">
        <w:t>žurnāla</w:t>
      </w:r>
      <w:proofErr w:type="spellEnd"/>
      <w:r w:rsidRPr="008679DA">
        <w:t xml:space="preserve"> </w:t>
      </w:r>
      <w:proofErr w:type="spellStart"/>
      <w:r w:rsidRPr="008679DA">
        <w:t>sadaļā</w:t>
      </w:r>
      <w:proofErr w:type="spellEnd"/>
      <w:r w:rsidRPr="008679DA">
        <w:t xml:space="preserve"> “</w:t>
      </w:r>
      <w:proofErr w:type="spellStart"/>
      <w:r w:rsidRPr="008679DA">
        <w:t>Autoruzraugu</w:t>
      </w:r>
      <w:proofErr w:type="spellEnd"/>
      <w:r w:rsidRPr="008679DA">
        <w:t xml:space="preserve"> </w:t>
      </w:r>
      <w:proofErr w:type="spellStart"/>
      <w:r w:rsidRPr="008679DA">
        <w:t>ieraksti</w:t>
      </w:r>
      <w:proofErr w:type="spellEnd"/>
      <w:r w:rsidRPr="008679DA">
        <w:t>”.</w:t>
      </w:r>
    </w:p>
    <w:p w14:paraId="113F3121" w14:textId="77777777" w:rsidR="00FD7AF6" w:rsidRPr="008679DA" w:rsidRDefault="00FD7AF6" w:rsidP="00FD7AF6">
      <w:pPr>
        <w:numPr>
          <w:ilvl w:val="1"/>
          <w:numId w:val="40"/>
        </w:numPr>
        <w:tabs>
          <w:tab w:val="left" w:pos="993"/>
        </w:tabs>
        <w:ind w:left="993" w:hanging="567"/>
        <w:jc w:val="both"/>
        <w:rPr>
          <w:szCs w:val="23"/>
        </w:rPr>
      </w:pPr>
      <w:proofErr w:type="spellStart"/>
      <w:r w:rsidRPr="008679DA">
        <w:rPr>
          <w:szCs w:val="23"/>
        </w:rPr>
        <w:t>Pabeidzot</w:t>
      </w:r>
      <w:proofErr w:type="spellEnd"/>
      <w:r w:rsidRPr="008679DA">
        <w:rPr>
          <w:szCs w:val="23"/>
        </w:rPr>
        <w:t xml:space="preserve"> </w:t>
      </w:r>
      <w:proofErr w:type="spellStart"/>
      <w:r w:rsidRPr="008679DA">
        <w:rPr>
          <w:szCs w:val="23"/>
        </w:rPr>
        <w:t>Objekta</w:t>
      </w:r>
      <w:proofErr w:type="spellEnd"/>
      <w:r w:rsidRPr="008679DA">
        <w:rPr>
          <w:szCs w:val="23"/>
        </w:rPr>
        <w:t xml:space="preserve"> </w:t>
      </w:r>
      <w:proofErr w:type="spellStart"/>
      <w:r w:rsidRPr="008679DA">
        <w:rPr>
          <w:szCs w:val="23"/>
        </w:rPr>
        <w:t>būvniecību</w:t>
      </w:r>
      <w:proofErr w:type="spellEnd"/>
      <w:r w:rsidRPr="008679DA">
        <w:rPr>
          <w:szCs w:val="23"/>
        </w:rPr>
        <w:t xml:space="preserve">, </w:t>
      </w:r>
      <w:proofErr w:type="spellStart"/>
      <w:r w:rsidRPr="008679DA">
        <w:rPr>
          <w:szCs w:val="23"/>
        </w:rPr>
        <w:t>Autoruzraugs</w:t>
      </w:r>
      <w:proofErr w:type="spellEnd"/>
      <w:r w:rsidRPr="008679DA">
        <w:rPr>
          <w:szCs w:val="23"/>
        </w:rPr>
        <w:t xml:space="preserve"> </w:t>
      </w:r>
      <w:proofErr w:type="spellStart"/>
      <w:r w:rsidRPr="008679DA">
        <w:rPr>
          <w:sz w:val="22"/>
          <w:szCs w:val="22"/>
        </w:rPr>
        <w:t>fiksēt</w:t>
      </w:r>
      <w:proofErr w:type="spellEnd"/>
      <w:r w:rsidRPr="008679DA">
        <w:rPr>
          <w:sz w:val="22"/>
          <w:szCs w:val="22"/>
        </w:rPr>
        <w:t xml:space="preserve"> </w:t>
      </w:r>
      <w:proofErr w:type="spellStart"/>
      <w:r w:rsidRPr="008679DA">
        <w:rPr>
          <w:sz w:val="22"/>
          <w:szCs w:val="22"/>
        </w:rPr>
        <w:t>Būvniecības</w:t>
      </w:r>
      <w:proofErr w:type="spellEnd"/>
      <w:r w:rsidRPr="008679DA">
        <w:rPr>
          <w:sz w:val="22"/>
          <w:szCs w:val="22"/>
        </w:rPr>
        <w:t xml:space="preserve"> </w:t>
      </w:r>
      <w:proofErr w:type="spellStart"/>
      <w:r w:rsidRPr="008679DA">
        <w:rPr>
          <w:sz w:val="22"/>
          <w:szCs w:val="22"/>
        </w:rPr>
        <w:t>informācijas</w:t>
      </w:r>
      <w:proofErr w:type="spellEnd"/>
      <w:r w:rsidRPr="008679DA">
        <w:rPr>
          <w:sz w:val="22"/>
          <w:szCs w:val="22"/>
        </w:rPr>
        <w:t xml:space="preserve"> </w:t>
      </w:r>
      <w:proofErr w:type="spellStart"/>
      <w:r w:rsidRPr="008679DA">
        <w:rPr>
          <w:sz w:val="22"/>
          <w:szCs w:val="22"/>
        </w:rPr>
        <w:t>sistēmā</w:t>
      </w:r>
      <w:proofErr w:type="spellEnd"/>
      <w:r w:rsidRPr="008679DA">
        <w:rPr>
          <w:sz w:val="22"/>
          <w:szCs w:val="22"/>
        </w:rPr>
        <w:t xml:space="preserve"> </w:t>
      </w:r>
      <w:proofErr w:type="spellStart"/>
      <w:r w:rsidRPr="008679DA">
        <w:rPr>
          <w:sz w:val="22"/>
          <w:szCs w:val="22"/>
        </w:rPr>
        <w:t>būvdarbu</w:t>
      </w:r>
      <w:proofErr w:type="spellEnd"/>
      <w:r w:rsidRPr="008679DA">
        <w:rPr>
          <w:sz w:val="22"/>
          <w:szCs w:val="22"/>
        </w:rPr>
        <w:t xml:space="preserve"> </w:t>
      </w:r>
      <w:proofErr w:type="spellStart"/>
      <w:r w:rsidRPr="008679DA">
        <w:rPr>
          <w:sz w:val="22"/>
          <w:szCs w:val="22"/>
        </w:rPr>
        <w:t>žurnāla</w:t>
      </w:r>
      <w:proofErr w:type="spellEnd"/>
      <w:r w:rsidRPr="008679DA">
        <w:rPr>
          <w:sz w:val="22"/>
          <w:szCs w:val="22"/>
        </w:rPr>
        <w:t xml:space="preserve"> </w:t>
      </w:r>
      <w:proofErr w:type="spellStart"/>
      <w:r w:rsidRPr="008679DA">
        <w:rPr>
          <w:sz w:val="22"/>
          <w:szCs w:val="22"/>
        </w:rPr>
        <w:t>sadaļā</w:t>
      </w:r>
      <w:proofErr w:type="spellEnd"/>
      <w:r w:rsidRPr="008679DA">
        <w:rPr>
          <w:sz w:val="22"/>
          <w:szCs w:val="22"/>
        </w:rPr>
        <w:t xml:space="preserve"> “</w:t>
      </w:r>
      <w:proofErr w:type="spellStart"/>
      <w:r w:rsidRPr="008679DA">
        <w:rPr>
          <w:sz w:val="22"/>
          <w:szCs w:val="22"/>
        </w:rPr>
        <w:t>Autoruzraugu</w:t>
      </w:r>
      <w:proofErr w:type="spellEnd"/>
      <w:r w:rsidRPr="008679DA">
        <w:rPr>
          <w:sz w:val="22"/>
          <w:szCs w:val="22"/>
        </w:rPr>
        <w:t xml:space="preserve"> </w:t>
      </w:r>
      <w:proofErr w:type="spellStart"/>
      <w:r w:rsidRPr="008679DA">
        <w:rPr>
          <w:sz w:val="22"/>
          <w:szCs w:val="22"/>
        </w:rPr>
        <w:t>ieraksti</w:t>
      </w:r>
      <w:proofErr w:type="spellEnd"/>
      <w:r w:rsidRPr="008679DA">
        <w:rPr>
          <w:sz w:val="22"/>
          <w:szCs w:val="22"/>
        </w:rPr>
        <w:t>”</w:t>
      </w:r>
      <w:r w:rsidRPr="008679DA">
        <w:rPr>
          <w:szCs w:val="23"/>
        </w:rPr>
        <w:t xml:space="preserve"> </w:t>
      </w:r>
      <w:proofErr w:type="spellStart"/>
      <w:r w:rsidRPr="008679DA">
        <w:rPr>
          <w:szCs w:val="23"/>
        </w:rPr>
        <w:t>izdara</w:t>
      </w:r>
      <w:proofErr w:type="spellEnd"/>
      <w:r w:rsidRPr="008679DA">
        <w:rPr>
          <w:szCs w:val="23"/>
        </w:rPr>
        <w:t xml:space="preserve"> </w:t>
      </w:r>
      <w:proofErr w:type="spellStart"/>
      <w:r w:rsidRPr="008679DA">
        <w:rPr>
          <w:szCs w:val="23"/>
        </w:rPr>
        <w:t>atzīmi</w:t>
      </w:r>
      <w:proofErr w:type="spellEnd"/>
      <w:r w:rsidRPr="008679DA">
        <w:rPr>
          <w:szCs w:val="23"/>
        </w:rPr>
        <w:t xml:space="preserve"> par </w:t>
      </w:r>
      <w:proofErr w:type="spellStart"/>
      <w:r w:rsidRPr="008679DA">
        <w:rPr>
          <w:szCs w:val="23"/>
        </w:rPr>
        <w:t>izpildīto</w:t>
      </w:r>
      <w:proofErr w:type="spellEnd"/>
      <w:r w:rsidRPr="008679DA">
        <w:rPr>
          <w:szCs w:val="23"/>
        </w:rPr>
        <w:t xml:space="preserve"> </w:t>
      </w:r>
      <w:proofErr w:type="spellStart"/>
      <w:r w:rsidRPr="008679DA">
        <w:rPr>
          <w:szCs w:val="23"/>
        </w:rPr>
        <w:t>būvdarbu</w:t>
      </w:r>
      <w:proofErr w:type="spellEnd"/>
      <w:r w:rsidRPr="008679DA">
        <w:rPr>
          <w:szCs w:val="23"/>
        </w:rPr>
        <w:t xml:space="preserve"> </w:t>
      </w:r>
      <w:proofErr w:type="spellStart"/>
      <w:r w:rsidRPr="008679DA">
        <w:rPr>
          <w:szCs w:val="23"/>
        </w:rPr>
        <w:t>atbilstību</w:t>
      </w:r>
      <w:proofErr w:type="spellEnd"/>
      <w:r w:rsidRPr="008679DA">
        <w:rPr>
          <w:szCs w:val="23"/>
        </w:rPr>
        <w:t xml:space="preserve"> </w:t>
      </w:r>
      <w:proofErr w:type="spellStart"/>
      <w:r w:rsidRPr="008679DA">
        <w:rPr>
          <w:szCs w:val="23"/>
        </w:rPr>
        <w:t>būvprojektam</w:t>
      </w:r>
      <w:proofErr w:type="spellEnd"/>
      <w:r w:rsidRPr="008679DA">
        <w:rPr>
          <w:szCs w:val="23"/>
        </w:rPr>
        <w:t xml:space="preserve"> </w:t>
      </w:r>
      <w:proofErr w:type="gramStart"/>
      <w:r w:rsidRPr="008679DA">
        <w:rPr>
          <w:szCs w:val="23"/>
        </w:rPr>
        <w:t>un</w:t>
      </w:r>
      <w:proofErr w:type="gramEnd"/>
      <w:r w:rsidRPr="008679DA">
        <w:rPr>
          <w:szCs w:val="23"/>
        </w:rPr>
        <w:t xml:space="preserve"> ar </w:t>
      </w:r>
      <w:proofErr w:type="spellStart"/>
      <w:r w:rsidRPr="008679DA">
        <w:rPr>
          <w:szCs w:val="23"/>
        </w:rPr>
        <w:t>Autoruzraugu</w:t>
      </w:r>
      <w:proofErr w:type="spellEnd"/>
      <w:r w:rsidRPr="008679DA">
        <w:rPr>
          <w:szCs w:val="23"/>
        </w:rPr>
        <w:t xml:space="preserve"> </w:t>
      </w:r>
      <w:proofErr w:type="spellStart"/>
      <w:r w:rsidRPr="008679DA">
        <w:rPr>
          <w:szCs w:val="23"/>
        </w:rPr>
        <w:t>saskaņotajām</w:t>
      </w:r>
      <w:proofErr w:type="spellEnd"/>
      <w:r w:rsidRPr="008679DA">
        <w:rPr>
          <w:szCs w:val="23"/>
        </w:rPr>
        <w:t xml:space="preserve"> </w:t>
      </w:r>
      <w:proofErr w:type="spellStart"/>
      <w:r w:rsidRPr="008679DA">
        <w:rPr>
          <w:szCs w:val="23"/>
        </w:rPr>
        <w:t>izmaiņām</w:t>
      </w:r>
      <w:proofErr w:type="spellEnd"/>
      <w:r w:rsidRPr="008679DA">
        <w:rPr>
          <w:szCs w:val="23"/>
        </w:rPr>
        <w:t>.</w:t>
      </w:r>
    </w:p>
    <w:p w14:paraId="404C7310" w14:textId="77777777" w:rsidR="00FD7AF6" w:rsidRPr="008679DA" w:rsidRDefault="00FD7AF6" w:rsidP="00FD7AF6">
      <w:pPr>
        <w:numPr>
          <w:ilvl w:val="1"/>
          <w:numId w:val="40"/>
        </w:numPr>
        <w:tabs>
          <w:tab w:val="left" w:pos="993"/>
        </w:tabs>
        <w:ind w:left="993" w:hanging="567"/>
        <w:jc w:val="both"/>
        <w:rPr>
          <w:szCs w:val="23"/>
        </w:rPr>
      </w:pPr>
      <w:proofErr w:type="spellStart"/>
      <w:r w:rsidRPr="008679DA">
        <w:rPr>
          <w:szCs w:val="23"/>
        </w:rPr>
        <w:t>Autoruzraugam</w:t>
      </w:r>
      <w:proofErr w:type="spellEnd"/>
      <w:r w:rsidRPr="008679DA">
        <w:rPr>
          <w:szCs w:val="23"/>
        </w:rPr>
        <w:t xml:space="preserve"> </w:t>
      </w:r>
      <w:proofErr w:type="spellStart"/>
      <w:r w:rsidRPr="008679DA">
        <w:rPr>
          <w:szCs w:val="23"/>
        </w:rPr>
        <w:t>ir</w:t>
      </w:r>
      <w:proofErr w:type="spellEnd"/>
      <w:r w:rsidRPr="008679DA">
        <w:rPr>
          <w:szCs w:val="23"/>
        </w:rPr>
        <w:t xml:space="preserve"> </w:t>
      </w:r>
      <w:proofErr w:type="spellStart"/>
      <w:r w:rsidRPr="008679DA">
        <w:rPr>
          <w:szCs w:val="23"/>
        </w:rPr>
        <w:t>pienākums</w:t>
      </w:r>
      <w:proofErr w:type="spellEnd"/>
      <w:r w:rsidRPr="008679DA">
        <w:rPr>
          <w:szCs w:val="23"/>
        </w:rPr>
        <w:t xml:space="preserve"> </w:t>
      </w:r>
      <w:proofErr w:type="spellStart"/>
      <w:r w:rsidRPr="008679DA">
        <w:rPr>
          <w:szCs w:val="23"/>
        </w:rPr>
        <w:t>regulāri</w:t>
      </w:r>
      <w:proofErr w:type="spellEnd"/>
      <w:r w:rsidRPr="008679DA">
        <w:rPr>
          <w:szCs w:val="23"/>
        </w:rPr>
        <w:t xml:space="preserve"> </w:t>
      </w:r>
      <w:proofErr w:type="spellStart"/>
      <w:r w:rsidRPr="008679DA">
        <w:rPr>
          <w:szCs w:val="23"/>
        </w:rPr>
        <w:t>piedalīties</w:t>
      </w:r>
      <w:proofErr w:type="spellEnd"/>
      <w:r w:rsidRPr="008679DA">
        <w:rPr>
          <w:szCs w:val="23"/>
        </w:rPr>
        <w:t xml:space="preserve"> </w:t>
      </w:r>
      <w:proofErr w:type="spellStart"/>
      <w:r w:rsidRPr="008679DA">
        <w:rPr>
          <w:szCs w:val="23"/>
        </w:rPr>
        <w:t>visās</w:t>
      </w:r>
      <w:proofErr w:type="spellEnd"/>
      <w:r w:rsidRPr="008679DA">
        <w:rPr>
          <w:szCs w:val="23"/>
        </w:rPr>
        <w:t xml:space="preserve"> </w:t>
      </w:r>
      <w:proofErr w:type="spellStart"/>
      <w:r w:rsidRPr="008679DA">
        <w:rPr>
          <w:szCs w:val="23"/>
        </w:rPr>
        <w:t>būvsapulcēs</w:t>
      </w:r>
      <w:proofErr w:type="spellEnd"/>
      <w:r w:rsidRPr="008679DA">
        <w:rPr>
          <w:szCs w:val="23"/>
        </w:rPr>
        <w:t xml:space="preserve">, </w:t>
      </w:r>
      <w:proofErr w:type="spellStart"/>
      <w:r w:rsidRPr="008679DA">
        <w:rPr>
          <w:szCs w:val="23"/>
        </w:rPr>
        <w:t>kā</w:t>
      </w:r>
      <w:proofErr w:type="spellEnd"/>
      <w:r w:rsidRPr="008679DA">
        <w:rPr>
          <w:szCs w:val="23"/>
        </w:rPr>
        <w:t xml:space="preserve"> </w:t>
      </w:r>
      <w:proofErr w:type="spellStart"/>
      <w:r w:rsidRPr="008679DA">
        <w:rPr>
          <w:szCs w:val="23"/>
        </w:rPr>
        <w:t>arī</w:t>
      </w:r>
      <w:proofErr w:type="spellEnd"/>
      <w:r w:rsidRPr="008679DA">
        <w:rPr>
          <w:szCs w:val="23"/>
        </w:rPr>
        <w:t xml:space="preserve"> </w:t>
      </w:r>
      <w:proofErr w:type="spellStart"/>
      <w:r w:rsidRPr="008679DA">
        <w:rPr>
          <w:szCs w:val="23"/>
        </w:rPr>
        <w:t>ierasties</w:t>
      </w:r>
      <w:proofErr w:type="spellEnd"/>
      <w:r w:rsidRPr="008679DA">
        <w:rPr>
          <w:szCs w:val="23"/>
        </w:rPr>
        <w:t xml:space="preserve"> </w:t>
      </w:r>
      <w:proofErr w:type="spellStart"/>
      <w:r w:rsidRPr="008679DA">
        <w:rPr>
          <w:szCs w:val="23"/>
        </w:rPr>
        <w:t>objektā</w:t>
      </w:r>
      <w:proofErr w:type="spellEnd"/>
      <w:r w:rsidRPr="008679DA">
        <w:rPr>
          <w:szCs w:val="23"/>
        </w:rPr>
        <w:t xml:space="preserve"> 24 </w:t>
      </w:r>
      <w:proofErr w:type="spellStart"/>
      <w:r w:rsidRPr="008679DA">
        <w:rPr>
          <w:szCs w:val="23"/>
        </w:rPr>
        <w:t>stundu</w:t>
      </w:r>
      <w:proofErr w:type="spellEnd"/>
      <w:r w:rsidRPr="008679DA">
        <w:rPr>
          <w:szCs w:val="23"/>
        </w:rPr>
        <w:t xml:space="preserve"> </w:t>
      </w:r>
      <w:proofErr w:type="spellStart"/>
      <w:r w:rsidRPr="008679DA">
        <w:rPr>
          <w:szCs w:val="23"/>
        </w:rPr>
        <w:t>laikā</w:t>
      </w:r>
      <w:proofErr w:type="spellEnd"/>
      <w:r w:rsidRPr="008679DA">
        <w:rPr>
          <w:szCs w:val="23"/>
        </w:rPr>
        <w:t xml:space="preserve"> </w:t>
      </w:r>
      <w:proofErr w:type="spellStart"/>
      <w:r w:rsidRPr="008679DA">
        <w:rPr>
          <w:szCs w:val="23"/>
        </w:rPr>
        <w:t>pēc</w:t>
      </w:r>
      <w:proofErr w:type="spellEnd"/>
      <w:r w:rsidRPr="008679DA">
        <w:rPr>
          <w:szCs w:val="23"/>
        </w:rPr>
        <w:t xml:space="preserve"> </w:t>
      </w:r>
      <w:proofErr w:type="spellStart"/>
      <w:r w:rsidRPr="008679DA">
        <w:rPr>
          <w:szCs w:val="23"/>
        </w:rPr>
        <w:t>Pasūtītāja</w:t>
      </w:r>
      <w:proofErr w:type="spellEnd"/>
      <w:r w:rsidRPr="008679DA">
        <w:rPr>
          <w:szCs w:val="23"/>
        </w:rPr>
        <w:t xml:space="preserve"> </w:t>
      </w:r>
      <w:proofErr w:type="spellStart"/>
      <w:r w:rsidRPr="008679DA">
        <w:rPr>
          <w:szCs w:val="23"/>
        </w:rPr>
        <w:t>rakstiska</w:t>
      </w:r>
      <w:proofErr w:type="spellEnd"/>
      <w:r w:rsidRPr="008679DA">
        <w:rPr>
          <w:szCs w:val="23"/>
        </w:rPr>
        <w:t xml:space="preserve"> </w:t>
      </w:r>
      <w:proofErr w:type="spellStart"/>
      <w:r w:rsidRPr="008679DA">
        <w:rPr>
          <w:szCs w:val="23"/>
        </w:rPr>
        <w:t>vai</w:t>
      </w:r>
      <w:proofErr w:type="spellEnd"/>
      <w:r w:rsidRPr="008679DA">
        <w:rPr>
          <w:szCs w:val="23"/>
        </w:rPr>
        <w:t xml:space="preserve"> </w:t>
      </w:r>
      <w:proofErr w:type="spellStart"/>
      <w:r w:rsidRPr="008679DA">
        <w:rPr>
          <w:szCs w:val="23"/>
        </w:rPr>
        <w:t>mutiska</w:t>
      </w:r>
      <w:proofErr w:type="spellEnd"/>
      <w:r w:rsidRPr="008679DA">
        <w:rPr>
          <w:szCs w:val="23"/>
        </w:rPr>
        <w:t xml:space="preserve"> </w:t>
      </w:r>
      <w:proofErr w:type="spellStart"/>
      <w:r w:rsidRPr="008679DA">
        <w:rPr>
          <w:szCs w:val="23"/>
        </w:rPr>
        <w:t>pieprasījuma</w:t>
      </w:r>
      <w:proofErr w:type="spellEnd"/>
      <w:r w:rsidRPr="008679DA">
        <w:rPr>
          <w:szCs w:val="23"/>
        </w:rPr>
        <w:t xml:space="preserve"> </w:t>
      </w:r>
      <w:proofErr w:type="spellStart"/>
      <w:r w:rsidRPr="008679DA">
        <w:rPr>
          <w:szCs w:val="23"/>
        </w:rPr>
        <w:t>saņemšanas</w:t>
      </w:r>
      <w:proofErr w:type="spellEnd"/>
      <w:r w:rsidRPr="008679DA">
        <w:rPr>
          <w:szCs w:val="23"/>
        </w:rPr>
        <w:t>.</w:t>
      </w:r>
    </w:p>
    <w:p w14:paraId="4FE70FDE" w14:textId="77777777" w:rsidR="00FD7AF6" w:rsidRPr="008679DA" w:rsidRDefault="00FD7AF6" w:rsidP="00FD7AF6">
      <w:pPr>
        <w:numPr>
          <w:ilvl w:val="1"/>
          <w:numId w:val="40"/>
        </w:numPr>
        <w:tabs>
          <w:tab w:val="left" w:pos="993"/>
        </w:tabs>
        <w:ind w:left="993" w:hanging="567"/>
        <w:jc w:val="both"/>
        <w:rPr>
          <w:szCs w:val="23"/>
        </w:rPr>
      </w:pPr>
      <w:proofErr w:type="spellStart"/>
      <w:r w:rsidRPr="008679DA">
        <w:rPr>
          <w:szCs w:val="23"/>
        </w:rPr>
        <w:t>Autoruzraugam</w:t>
      </w:r>
      <w:proofErr w:type="spellEnd"/>
      <w:r w:rsidRPr="008679DA">
        <w:rPr>
          <w:szCs w:val="23"/>
        </w:rPr>
        <w:t xml:space="preserve"> </w:t>
      </w:r>
      <w:proofErr w:type="spellStart"/>
      <w:r w:rsidRPr="008679DA">
        <w:rPr>
          <w:szCs w:val="23"/>
        </w:rPr>
        <w:t>ir</w:t>
      </w:r>
      <w:proofErr w:type="spellEnd"/>
      <w:r w:rsidRPr="008679DA">
        <w:rPr>
          <w:szCs w:val="23"/>
        </w:rPr>
        <w:t xml:space="preserve"> </w:t>
      </w:r>
      <w:proofErr w:type="spellStart"/>
      <w:r w:rsidRPr="008679DA">
        <w:rPr>
          <w:szCs w:val="23"/>
        </w:rPr>
        <w:t>pienākums</w:t>
      </w:r>
      <w:proofErr w:type="spellEnd"/>
      <w:r w:rsidRPr="008679DA">
        <w:rPr>
          <w:szCs w:val="23"/>
        </w:rPr>
        <w:t xml:space="preserve"> bez </w:t>
      </w:r>
      <w:proofErr w:type="spellStart"/>
      <w:r w:rsidRPr="008679DA">
        <w:rPr>
          <w:szCs w:val="23"/>
        </w:rPr>
        <w:t>papildus</w:t>
      </w:r>
      <w:proofErr w:type="spellEnd"/>
      <w:r w:rsidRPr="008679DA">
        <w:rPr>
          <w:szCs w:val="23"/>
        </w:rPr>
        <w:t xml:space="preserve"> </w:t>
      </w:r>
      <w:proofErr w:type="spellStart"/>
      <w:r w:rsidRPr="008679DA">
        <w:rPr>
          <w:szCs w:val="23"/>
        </w:rPr>
        <w:t>atlīdzības</w:t>
      </w:r>
      <w:proofErr w:type="spellEnd"/>
      <w:r w:rsidRPr="008679DA">
        <w:rPr>
          <w:szCs w:val="23"/>
        </w:rPr>
        <w:t xml:space="preserve"> </w:t>
      </w:r>
      <w:proofErr w:type="spellStart"/>
      <w:r w:rsidRPr="008679DA">
        <w:rPr>
          <w:szCs w:val="23"/>
        </w:rPr>
        <w:t>ne</w:t>
      </w:r>
      <w:proofErr w:type="spellEnd"/>
      <w:r w:rsidRPr="008679DA">
        <w:rPr>
          <w:szCs w:val="23"/>
        </w:rPr>
        <w:t xml:space="preserve"> </w:t>
      </w:r>
      <w:proofErr w:type="spellStart"/>
      <w:r w:rsidRPr="008679DA">
        <w:rPr>
          <w:szCs w:val="23"/>
        </w:rPr>
        <w:t>vēlāk</w:t>
      </w:r>
      <w:proofErr w:type="spellEnd"/>
      <w:r w:rsidRPr="008679DA">
        <w:rPr>
          <w:szCs w:val="23"/>
        </w:rPr>
        <w:t xml:space="preserve"> </w:t>
      </w:r>
      <w:proofErr w:type="spellStart"/>
      <w:r w:rsidRPr="008679DA">
        <w:rPr>
          <w:szCs w:val="23"/>
        </w:rPr>
        <w:t>kā</w:t>
      </w:r>
      <w:proofErr w:type="spellEnd"/>
      <w:r w:rsidRPr="008679DA">
        <w:rPr>
          <w:szCs w:val="23"/>
        </w:rPr>
        <w:t xml:space="preserve"> 3 (</w:t>
      </w:r>
      <w:proofErr w:type="spellStart"/>
      <w:r w:rsidRPr="008679DA">
        <w:rPr>
          <w:szCs w:val="23"/>
        </w:rPr>
        <w:t>trīs</w:t>
      </w:r>
      <w:proofErr w:type="spellEnd"/>
      <w:r w:rsidRPr="008679DA">
        <w:rPr>
          <w:szCs w:val="23"/>
        </w:rPr>
        <w:t xml:space="preserve">) </w:t>
      </w:r>
      <w:proofErr w:type="spellStart"/>
      <w:r w:rsidRPr="008679DA">
        <w:rPr>
          <w:szCs w:val="23"/>
        </w:rPr>
        <w:t>dienu</w:t>
      </w:r>
      <w:proofErr w:type="spellEnd"/>
      <w:r w:rsidRPr="008679DA">
        <w:rPr>
          <w:szCs w:val="23"/>
        </w:rPr>
        <w:t xml:space="preserve"> </w:t>
      </w:r>
      <w:proofErr w:type="spellStart"/>
      <w:r w:rsidRPr="008679DA">
        <w:rPr>
          <w:szCs w:val="23"/>
        </w:rPr>
        <w:t>laikā</w:t>
      </w:r>
      <w:proofErr w:type="spellEnd"/>
      <w:r w:rsidRPr="008679DA">
        <w:rPr>
          <w:szCs w:val="23"/>
        </w:rPr>
        <w:t xml:space="preserve"> </w:t>
      </w:r>
      <w:proofErr w:type="spellStart"/>
      <w:r w:rsidRPr="008679DA">
        <w:rPr>
          <w:szCs w:val="23"/>
        </w:rPr>
        <w:t>izdarīt</w:t>
      </w:r>
      <w:proofErr w:type="spellEnd"/>
      <w:r w:rsidRPr="008679DA">
        <w:rPr>
          <w:szCs w:val="23"/>
        </w:rPr>
        <w:t xml:space="preserve"> </w:t>
      </w:r>
      <w:proofErr w:type="spellStart"/>
      <w:r w:rsidRPr="008679DA">
        <w:rPr>
          <w:szCs w:val="23"/>
        </w:rPr>
        <w:t>izmaiņas</w:t>
      </w:r>
      <w:proofErr w:type="spellEnd"/>
      <w:r w:rsidRPr="008679DA">
        <w:rPr>
          <w:szCs w:val="23"/>
        </w:rPr>
        <w:t xml:space="preserve"> </w:t>
      </w:r>
      <w:proofErr w:type="spellStart"/>
      <w:r w:rsidRPr="008679DA">
        <w:rPr>
          <w:szCs w:val="23"/>
        </w:rPr>
        <w:t>vai</w:t>
      </w:r>
      <w:proofErr w:type="spellEnd"/>
      <w:r w:rsidRPr="008679DA">
        <w:rPr>
          <w:szCs w:val="23"/>
        </w:rPr>
        <w:t xml:space="preserve"> </w:t>
      </w:r>
      <w:proofErr w:type="spellStart"/>
      <w:r w:rsidRPr="008679DA">
        <w:rPr>
          <w:szCs w:val="23"/>
        </w:rPr>
        <w:t>papildinājumus</w:t>
      </w:r>
      <w:proofErr w:type="spellEnd"/>
      <w:r w:rsidRPr="008679DA">
        <w:rPr>
          <w:szCs w:val="23"/>
        </w:rPr>
        <w:t xml:space="preserve"> </w:t>
      </w:r>
      <w:proofErr w:type="spellStart"/>
      <w:r w:rsidRPr="008679DA">
        <w:rPr>
          <w:szCs w:val="23"/>
        </w:rPr>
        <w:t>būvprojektā</w:t>
      </w:r>
      <w:proofErr w:type="spellEnd"/>
      <w:r w:rsidRPr="008679DA">
        <w:rPr>
          <w:szCs w:val="23"/>
        </w:rPr>
        <w:t xml:space="preserve">, </w:t>
      </w:r>
      <w:proofErr w:type="gramStart"/>
      <w:r w:rsidRPr="008679DA">
        <w:rPr>
          <w:szCs w:val="23"/>
        </w:rPr>
        <w:t>ja</w:t>
      </w:r>
      <w:proofErr w:type="gramEnd"/>
      <w:r w:rsidRPr="008679DA">
        <w:rPr>
          <w:szCs w:val="23"/>
        </w:rPr>
        <w:t xml:space="preserve"> </w:t>
      </w:r>
      <w:proofErr w:type="spellStart"/>
      <w:r w:rsidRPr="008679DA">
        <w:rPr>
          <w:szCs w:val="23"/>
        </w:rPr>
        <w:t>šādu</w:t>
      </w:r>
      <w:proofErr w:type="spellEnd"/>
      <w:r w:rsidRPr="008679DA">
        <w:rPr>
          <w:szCs w:val="23"/>
        </w:rPr>
        <w:t xml:space="preserve"> </w:t>
      </w:r>
      <w:proofErr w:type="spellStart"/>
      <w:r w:rsidRPr="008679DA">
        <w:rPr>
          <w:szCs w:val="23"/>
        </w:rPr>
        <w:t>izmaiņu</w:t>
      </w:r>
      <w:proofErr w:type="spellEnd"/>
      <w:r w:rsidRPr="008679DA">
        <w:rPr>
          <w:szCs w:val="23"/>
        </w:rPr>
        <w:t xml:space="preserve"> </w:t>
      </w:r>
      <w:proofErr w:type="spellStart"/>
      <w:r w:rsidRPr="008679DA">
        <w:rPr>
          <w:szCs w:val="23"/>
        </w:rPr>
        <w:t>nepieciešamība</w:t>
      </w:r>
      <w:proofErr w:type="spellEnd"/>
      <w:r w:rsidRPr="008679DA">
        <w:rPr>
          <w:szCs w:val="23"/>
        </w:rPr>
        <w:t xml:space="preserve"> </w:t>
      </w:r>
      <w:proofErr w:type="spellStart"/>
      <w:r w:rsidRPr="008679DA">
        <w:rPr>
          <w:szCs w:val="23"/>
        </w:rPr>
        <w:t>rodas</w:t>
      </w:r>
      <w:proofErr w:type="spellEnd"/>
      <w:r w:rsidRPr="008679DA">
        <w:rPr>
          <w:szCs w:val="23"/>
        </w:rPr>
        <w:t xml:space="preserve"> </w:t>
      </w:r>
      <w:proofErr w:type="spellStart"/>
      <w:r w:rsidRPr="008679DA">
        <w:rPr>
          <w:szCs w:val="23"/>
        </w:rPr>
        <w:t>sakarā</w:t>
      </w:r>
      <w:proofErr w:type="spellEnd"/>
      <w:r w:rsidRPr="008679DA">
        <w:rPr>
          <w:szCs w:val="23"/>
        </w:rPr>
        <w:t xml:space="preserve"> ar </w:t>
      </w:r>
      <w:proofErr w:type="spellStart"/>
      <w:r w:rsidRPr="008679DA">
        <w:rPr>
          <w:szCs w:val="23"/>
        </w:rPr>
        <w:t>kļūdu</w:t>
      </w:r>
      <w:proofErr w:type="spellEnd"/>
      <w:r w:rsidRPr="008679DA">
        <w:rPr>
          <w:szCs w:val="23"/>
        </w:rPr>
        <w:t xml:space="preserve"> </w:t>
      </w:r>
      <w:proofErr w:type="spellStart"/>
      <w:r w:rsidRPr="008679DA">
        <w:rPr>
          <w:szCs w:val="23"/>
        </w:rPr>
        <w:t>vai</w:t>
      </w:r>
      <w:proofErr w:type="spellEnd"/>
      <w:r w:rsidRPr="008679DA">
        <w:rPr>
          <w:szCs w:val="23"/>
        </w:rPr>
        <w:t xml:space="preserve"> </w:t>
      </w:r>
      <w:proofErr w:type="spellStart"/>
      <w:r w:rsidRPr="008679DA">
        <w:rPr>
          <w:szCs w:val="23"/>
        </w:rPr>
        <w:t>neatbilstību</w:t>
      </w:r>
      <w:proofErr w:type="spellEnd"/>
      <w:r w:rsidRPr="008679DA">
        <w:rPr>
          <w:szCs w:val="23"/>
        </w:rPr>
        <w:t xml:space="preserve"> </w:t>
      </w:r>
      <w:proofErr w:type="spellStart"/>
      <w:r w:rsidRPr="008679DA">
        <w:rPr>
          <w:szCs w:val="23"/>
        </w:rPr>
        <w:t>būvprojektā</w:t>
      </w:r>
      <w:proofErr w:type="spellEnd"/>
      <w:r w:rsidRPr="008679DA">
        <w:rPr>
          <w:szCs w:val="23"/>
        </w:rPr>
        <w:t xml:space="preserve">, </w:t>
      </w:r>
      <w:proofErr w:type="spellStart"/>
      <w:r w:rsidRPr="008679DA">
        <w:rPr>
          <w:szCs w:val="23"/>
        </w:rPr>
        <w:t>vai</w:t>
      </w:r>
      <w:proofErr w:type="spellEnd"/>
      <w:r w:rsidRPr="008679DA">
        <w:rPr>
          <w:szCs w:val="23"/>
        </w:rPr>
        <w:t xml:space="preserve"> </w:t>
      </w:r>
      <w:proofErr w:type="spellStart"/>
      <w:r w:rsidRPr="008679DA">
        <w:rPr>
          <w:szCs w:val="23"/>
        </w:rPr>
        <w:t>kādu</w:t>
      </w:r>
      <w:proofErr w:type="spellEnd"/>
      <w:r w:rsidRPr="008679DA">
        <w:rPr>
          <w:szCs w:val="23"/>
        </w:rPr>
        <w:t xml:space="preserve"> </w:t>
      </w:r>
      <w:proofErr w:type="spellStart"/>
      <w:r w:rsidRPr="008679DA">
        <w:rPr>
          <w:szCs w:val="23"/>
        </w:rPr>
        <w:t>citu</w:t>
      </w:r>
      <w:proofErr w:type="spellEnd"/>
      <w:r w:rsidRPr="008679DA">
        <w:rPr>
          <w:szCs w:val="23"/>
        </w:rPr>
        <w:t xml:space="preserve"> </w:t>
      </w:r>
      <w:proofErr w:type="spellStart"/>
      <w:r w:rsidRPr="008679DA">
        <w:rPr>
          <w:szCs w:val="23"/>
        </w:rPr>
        <w:t>būvprojekta</w:t>
      </w:r>
      <w:proofErr w:type="spellEnd"/>
      <w:r w:rsidRPr="008679DA">
        <w:rPr>
          <w:szCs w:val="23"/>
        </w:rPr>
        <w:t xml:space="preserve"> </w:t>
      </w:r>
      <w:proofErr w:type="spellStart"/>
      <w:r w:rsidRPr="008679DA">
        <w:rPr>
          <w:szCs w:val="23"/>
        </w:rPr>
        <w:t>autora</w:t>
      </w:r>
      <w:proofErr w:type="spellEnd"/>
      <w:r w:rsidRPr="008679DA">
        <w:rPr>
          <w:szCs w:val="23"/>
        </w:rPr>
        <w:t xml:space="preserve"> </w:t>
      </w:r>
      <w:proofErr w:type="spellStart"/>
      <w:r w:rsidRPr="008679DA">
        <w:rPr>
          <w:szCs w:val="23"/>
        </w:rPr>
        <w:t>vai</w:t>
      </w:r>
      <w:proofErr w:type="spellEnd"/>
      <w:r w:rsidRPr="008679DA">
        <w:rPr>
          <w:szCs w:val="23"/>
        </w:rPr>
        <w:t xml:space="preserve"> </w:t>
      </w:r>
      <w:proofErr w:type="spellStart"/>
      <w:r w:rsidRPr="008679DA">
        <w:rPr>
          <w:szCs w:val="23"/>
        </w:rPr>
        <w:t>autoruzrauga</w:t>
      </w:r>
      <w:proofErr w:type="spellEnd"/>
      <w:r w:rsidRPr="008679DA">
        <w:rPr>
          <w:szCs w:val="23"/>
        </w:rPr>
        <w:t xml:space="preserve"> </w:t>
      </w:r>
      <w:proofErr w:type="spellStart"/>
      <w:r w:rsidRPr="008679DA">
        <w:rPr>
          <w:szCs w:val="23"/>
        </w:rPr>
        <w:t>vainu</w:t>
      </w:r>
      <w:proofErr w:type="spellEnd"/>
      <w:r w:rsidRPr="008679DA">
        <w:rPr>
          <w:szCs w:val="23"/>
        </w:rPr>
        <w:t xml:space="preserve"> </w:t>
      </w:r>
      <w:proofErr w:type="spellStart"/>
      <w:r w:rsidRPr="008679DA">
        <w:rPr>
          <w:szCs w:val="23"/>
        </w:rPr>
        <w:t>vai</w:t>
      </w:r>
      <w:proofErr w:type="spellEnd"/>
      <w:r w:rsidRPr="008679DA">
        <w:rPr>
          <w:szCs w:val="23"/>
        </w:rPr>
        <w:t xml:space="preserve"> </w:t>
      </w:r>
      <w:proofErr w:type="spellStart"/>
      <w:r w:rsidRPr="008679DA">
        <w:rPr>
          <w:szCs w:val="23"/>
        </w:rPr>
        <w:t>nolaidību</w:t>
      </w:r>
      <w:proofErr w:type="spellEnd"/>
      <w:r w:rsidRPr="008679DA">
        <w:rPr>
          <w:szCs w:val="23"/>
        </w:rPr>
        <w:t>.</w:t>
      </w:r>
    </w:p>
    <w:p w14:paraId="6E58966E" w14:textId="77777777" w:rsidR="00FD7AF6" w:rsidRPr="008679DA" w:rsidRDefault="00FD7AF6" w:rsidP="00FD7AF6">
      <w:pPr>
        <w:numPr>
          <w:ilvl w:val="1"/>
          <w:numId w:val="40"/>
        </w:numPr>
        <w:shd w:val="clear" w:color="auto" w:fill="FFFFFF"/>
        <w:tabs>
          <w:tab w:val="left" w:pos="993"/>
        </w:tabs>
        <w:ind w:left="993" w:hanging="567"/>
        <w:jc w:val="both"/>
        <w:rPr>
          <w:szCs w:val="23"/>
        </w:rPr>
      </w:pPr>
      <w:proofErr w:type="spellStart"/>
      <w:r w:rsidRPr="008679DA">
        <w:rPr>
          <w:szCs w:val="23"/>
        </w:rPr>
        <w:t>Autoruzraugam</w:t>
      </w:r>
      <w:proofErr w:type="spellEnd"/>
      <w:r w:rsidRPr="008679DA">
        <w:rPr>
          <w:szCs w:val="23"/>
        </w:rPr>
        <w:t xml:space="preserve"> </w:t>
      </w:r>
      <w:proofErr w:type="spellStart"/>
      <w:r w:rsidRPr="008679DA">
        <w:rPr>
          <w:szCs w:val="23"/>
        </w:rPr>
        <w:t>ir</w:t>
      </w:r>
      <w:proofErr w:type="spellEnd"/>
      <w:r w:rsidRPr="008679DA">
        <w:rPr>
          <w:szCs w:val="23"/>
        </w:rPr>
        <w:t xml:space="preserve"> </w:t>
      </w:r>
      <w:proofErr w:type="spellStart"/>
      <w:r w:rsidRPr="008679DA">
        <w:rPr>
          <w:szCs w:val="23"/>
        </w:rPr>
        <w:t>pienākums</w:t>
      </w:r>
      <w:proofErr w:type="spellEnd"/>
      <w:r w:rsidRPr="008679DA">
        <w:rPr>
          <w:szCs w:val="23"/>
        </w:rPr>
        <w:t xml:space="preserve"> </w:t>
      </w:r>
      <w:proofErr w:type="spellStart"/>
      <w:r w:rsidRPr="008679DA">
        <w:rPr>
          <w:szCs w:val="23"/>
        </w:rPr>
        <w:t>piedalīties</w:t>
      </w:r>
      <w:proofErr w:type="spellEnd"/>
      <w:r w:rsidRPr="008679DA">
        <w:rPr>
          <w:szCs w:val="23"/>
        </w:rPr>
        <w:t xml:space="preserve"> </w:t>
      </w:r>
      <w:proofErr w:type="spellStart"/>
      <w:r w:rsidRPr="008679DA">
        <w:rPr>
          <w:szCs w:val="23"/>
        </w:rPr>
        <w:t>darba</w:t>
      </w:r>
      <w:proofErr w:type="spellEnd"/>
      <w:r w:rsidRPr="008679DA">
        <w:rPr>
          <w:szCs w:val="23"/>
        </w:rPr>
        <w:t xml:space="preserve"> </w:t>
      </w:r>
      <w:proofErr w:type="spellStart"/>
      <w:r w:rsidRPr="008679DA">
        <w:rPr>
          <w:szCs w:val="23"/>
        </w:rPr>
        <w:t>sapulcēs</w:t>
      </w:r>
      <w:proofErr w:type="spellEnd"/>
      <w:r w:rsidRPr="008679DA">
        <w:rPr>
          <w:szCs w:val="23"/>
        </w:rPr>
        <w:t xml:space="preserve"> </w:t>
      </w:r>
      <w:proofErr w:type="spellStart"/>
      <w:r w:rsidRPr="008679DA">
        <w:rPr>
          <w:szCs w:val="23"/>
        </w:rPr>
        <w:t>iknedēļas</w:t>
      </w:r>
      <w:proofErr w:type="spellEnd"/>
      <w:r w:rsidRPr="008679DA">
        <w:rPr>
          <w:szCs w:val="23"/>
        </w:rPr>
        <w:t xml:space="preserve"> </w:t>
      </w:r>
      <w:proofErr w:type="gramStart"/>
      <w:r w:rsidRPr="008679DA">
        <w:rPr>
          <w:szCs w:val="23"/>
        </w:rPr>
        <w:t>un</w:t>
      </w:r>
      <w:proofErr w:type="gramEnd"/>
      <w:r w:rsidRPr="008679DA">
        <w:rPr>
          <w:szCs w:val="23"/>
        </w:rPr>
        <w:t xml:space="preserve"> </w:t>
      </w:r>
      <w:proofErr w:type="spellStart"/>
      <w:r w:rsidRPr="008679DA">
        <w:rPr>
          <w:szCs w:val="23"/>
        </w:rPr>
        <w:t>komisijas</w:t>
      </w:r>
      <w:proofErr w:type="spellEnd"/>
      <w:r w:rsidRPr="008679DA">
        <w:rPr>
          <w:szCs w:val="23"/>
        </w:rPr>
        <w:t xml:space="preserve"> </w:t>
      </w:r>
      <w:proofErr w:type="spellStart"/>
      <w:r w:rsidRPr="008679DA">
        <w:rPr>
          <w:szCs w:val="23"/>
        </w:rPr>
        <w:t>darbā</w:t>
      </w:r>
      <w:proofErr w:type="spellEnd"/>
      <w:r w:rsidRPr="008679DA">
        <w:rPr>
          <w:szCs w:val="23"/>
        </w:rPr>
        <w:t xml:space="preserve">, </w:t>
      </w:r>
      <w:proofErr w:type="spellStart"/>
      <w:r w:rsidRPr="008679DA">
        <w:rPr>
          <w:szCs w:val="23"/>
        </w:rPr>
        <w:t>pieņemot</w:t>
      </w:r>
      <w:proofErr w:type="spellEnd"/>
      <w:r w:rsidRPr="008679DA">
        <w:rPr>
          <w:szCs w:val="23"/>
        </w:rPr>
        <w:t xml:space="preserve"> </w:t>
      </w:r>
      <w:proofErr w:type="spellStart"/>
      <w:r w:rsidRPr="008679DA">
        <w:rPr>
          <w:szCs w:val="23"/>
        </w:rPr>
        <w:t>Objektu</w:t>
      </w:r>
      <w:proofErr w:type="spellEnd"/>
      <w:r w:rsidRPr="008679DA">
        <w:rPr>
          <w:szCs w:val="23"/>
        </w:rPr>
        <w:t xml:space="preserve"> </w:t>
      </w:r>
      <w:proofErr w:type="spellStart"/>
      <w:r w:rsidRPr="008679DA">
        <w:rPr>
          <w:szCs w:val="23"/>
        </w:rPr>
        <w:t>ekspluatācijā</w:t>
      </w:r>
      <w:proofErr w:type="spellEnd"/>
      <w:r w:rsidRPr="008679DA">
        <w:rPr>
          <w:szCs w:val="23"/>
        </w:rPr>
        <w:t>.</w:t>
      </w:r>
    </w:p>
    <w:p w14:paraId="578FF18C" w14:textId="77777777" w:rsidR="00FD7AF6" w:rsidRPr="00FE089F" w:rsidRDefault="00FD7AF6" w:rsidP="00FD7AF6">
      <w:pPr>
        <w:numPr>
          <w:ilvl w:val="1"/>
          <w:numId w:val="40"/>
        </w:numPr>
        <w:shd w:val="clear" w:color="auto" w:fill="FFFFFF"/>
        <w:tabs>
          <w:tab w:val="left" w:pos="993"/>
        </w:tabs>
        <w:ind w:left="993" w:hanging="567"/>
        <w:jc w:val="both"/>
        <w:rPr>
          <w:szCs w:val="23"/>
        </w:rPr>
      </w:pPr>
      <w:proofErr w:type="spellStart"/>
      <w:r w:rsidRPr="008679DA">
        <w:t>Autoruzraudzību</w:t>
      </w:r>
      <w:proofErr w:type="spellEnd"/>
      <w:r w:rsidRPr="00FE089F">
        <w:t xml:space="preserve"> </w:t>
      </w:r>
      <w:proofErr w:type="spellStart"/>
      <w:r w:rsidRPr="00FE089F">
        <w:t>saskaņā</w:t>
      </w:r>
      <w:proofErr w:type="spellEnd"/>
      <w:r w:rsidRPr="00FE089F">
        <w:t xml:space="preserve"> ar </w:t>
      </w:r>
      <w:proofErr w:type="spellStart"/>
      <w:r w:rsidRPr="00FE089F">
        <w:t>šo</w:t>
      </w:r>
      <w:proofErr w:type="spellEnd"/>
      <w:r w:rsidRPr="00FE089F">
        <w:t xml:space="preserve"> </w:t>
      </w:r>
      <w:proofErr w:type="spellStart"/>
      <w:r w:rsidRPr="00FE089F">
        <w:t>līgumu</w:t>
      </w:r>
      <w:proofErr w:type="spellEnd"/>
      <w:r w:rsidRPr="00FE089F">
        <w:t xml:space="preserve"> </w:t>
      </w:r>
      <w:proofErr w:type="spellStart"/>
      <w:r w:rsidRPr="00FE089F">
        <w:t>var</w:t>
      </w:r>
      <w:proofErr w:type="spellEnd"/>
      <w:r w:rsidRPr="00FE089F">
        <w:t xml:space="preserve"> </w:t>
      </w:r>
      <w:proofErr w:type="spellStart"/>
      <w:r w:rsidRPr="00FE089F">
        <w:t>veikt</w:t>
      </w:r>
      <w:proofErr w:type="spellEnd"/>
      <w:r w:rsidRPr="00FE089F">
        <w:t xml:space="preserve"> </w:t>
      </w:r>
      <w:proofErr w:type="spellStart"/>
      <w:r w:rsidRPr="00FE089F">
        <w:t>sertificēti</w:t>
      </w:r>
      <w:proofErr w:type="spellEnd"/>
      <w:r w:rsidRPr="00FE089F">
        <w:t xml:space="preserve"> </w:t>
      </w:r>
      <w:proofErr w:type="spellStart"/>
      <w:r w:rsidRPr="00FE089F">
        <w:t>speciālisti</w:t>
      </w:r>
      <w:proofErr w:type="spellEnd"/>
      <w:r w:rsidRPr="00FE089F">
        <w:t xml:space="preserve">.  </w:t>
      </w:r>
      <w:proofErr w:type="spellStart"/>
      <w:proofErr w:type="gramStart"/>
      <w:r w:rsidRPr="00FE089F">
        <w:t>Autoruzraudzības</w:t>
      </w:r>
      <w:proofErr w:type="spellEnd"/>
      <w:r w:rsidRPr="00FE089F">
        <w:t xml:space="preserve">  </w:t>
      </w:r>
      <w:proofErr w:type="spellStart"/>
      <w:r w:rsidRPr="00FE089F">
        <w:t>grupas</w:t>
      </w:r>
      <w:proofErr w:type="spellEnd"/>
      <w:proofErr w:type="gramEnd"/>
      <w:r w:rsidRPr="00FE089F">
        <w:t xml:space="preserve"> </w:t>
      </w:r>
      <w:proofErr w:type="spellStart"/>
      <w:r w:rsidRPr="00FE089F">
        <w:t>locekļi</w:t>
      </w:r>
      <w:proofErr w:type="spellEnd"/>
      <w:r w:rsidRPr="00FE089F">
        <w:t xml:space="preserve"> </w:t>
      </w:r>
      <w:proofErr w:type="spellStart"/>
      <w:r w:rsidRPr="00FE089F">
        <w:t>tiek</w:t>
      </w:r>
      <w:proofErr w:type="spellEnd"/>
      <w:r w:rsidRPr="00FE089F">
        <w:t xml:space="preserve"> </w:t>
      </w:r>
      <w:proofErr w:type="spellStart"/>
      <w:r w:rsidRPr="00FE089F">
        <w:t>iecelti</w:t>
      </w:r>
      <w:proofErr w:type="spellEnd"/>
      <w:r w:rsidRPr="00FE089F">
        <w:t xml:space="preserve"> ar </w:t>
      </w:r>
      <w:proofErr w:type="spellStart"/>
      <w:r w:rsidRPr="00FE089F">
        <w:t>rīkojumu</w:t>
      </w:r>
      <w:proofErr w:type="spellEnd"/>
      <w:r w:rsidRPr="00FE089F">
        <w:t xml:space="preserve"> un </w:t>
      </w:r>
      <w:proofErr w:type="spellStart"/>
      <w:r w:rsidRPr="00FE089F">
        <w:t>viņu</w:t>
      </w:r>
      <w:proofErr w:type="spellEnd"/>
      <w:r w:rsidRPr="00FE089F">
        <w:t xml:space="preserve"> </w:t>
      </w:r>
      <w:proofErr w:type="spellStart"/>
      <w:r w:rsidRPr="00FE089F">
        <w:t>uzvārdi</w:t>
      </w:r>
      <w:proofErr w:type="spellEnd"/>
      <w:r w:rsidRPr="00FE089F">
        <w:t xml:space="preserve"> </w:t>
      </w:r>
      <w:proofErr w:type="spellStart"/>
      <w:r w:rsidRPr="00FE089F">
        <w:t>tiek</w:t>
      </w:r>
      <w:proofErr w:type="spellEnd"/>
      <w:r w:rsidRPr="00FE089F">
        <w:t xml:space="preserve"> </w:t>
      </w:r>
      <w:proofErr w:type="spellStart"/>
      <w:r w:rsidRPr="00FE089F">
        <w:t>ierakstīti</w:t>
      </w:r>
      <w:proofErr w:type="spellEnd"/>
      <w:r w:rsidRPr="00FE089F">
        <w:t xml:space="preserve"> </w:t>
      </w:r>
      <w:proofErr w:type="spellStart"/>
      <w:r w:rsidRPr="00FE089F">
        <w:rPr>
          <w:sz w:val="22"/>
          <w:szCs w:val="22"/>
        </w:rPr>
        <w:t>fiksēt</w:t>
      </w:r>
      <w:proofErr w:type="spellEnd"/>
      <w:r w:rsidRPr="00FE089F">
        <w:rPr>
          <w:sz w:val="22"/>
          <w:szCs w:val="22"/>
        </w:rPr>
        <w:t xml:space="preserve"> </w:t>
      </w:r>
      <w:proofErr w:type="spellStart"/>
      <w:r w:rsidRPr="00FE089F">
        <w:rPr>
          <w:sz w:val="22"/>
          <w:szCs w:val="22"/>
        </w:rPr>
        <w:t>Būvniecības</w:t>
      </w:r>
      <w:proofErr w:type="spellEnd"/>
      <w:r w:rsidRPr="00FE089F">
        <w:rPr>
          <w:sz w:val="22"/>
          <w:szCs w:val="22"/>
        </w:rPr>
        <w:t xml:space="preserve"> </w:t>
      </w:r>
      <w:proofErr w:type="spellStart"/>
      <w:r w:rsidRPr="00FE089F">
        <w:rPr>
          <w:sz w:val="22"/>
          <w:szCs w:val="22"/>
        </w:rPr>
        <w:t>informācijas</w:t>
      </w:r>
      <w:proofErr w:type="spellEnd"/>
      <w:r w:rsidRPr="00FE089F">
        <w:rPr>
          <w:sz w:val="22"/>
          <w:szCs w:val="22"/>
        </w:rPr>
        <w:t xml:space="preserve"> </w:t>
      </w:r>
      <w:proofErr w:type="spellStart"/>
      <w:r w:rsidRPr="00FE089F">
        <w:rPr>
          <w:sz w:val="22"/>
          <w:szCs w:val="22"/>
        </w:rPr>
        <w:t>sistēmā</w:t>
      </w:r>
      <w:proofErr w:type="spellEnd"/>
      <w:r w:rsidRPr="00FE089F">
        <w:rPr>
          <w:sz w:val="22"/>
          <w:szCs w:val="22"/>
        </w:rPr>
        <w:t xml:space="preserve"> </w:t>
      </w:r>
      <w:proofErr w:type="spellStart"/>
      <w:r w:rsidRPr="00FE089F">
        <w:rPr>
          <w:sz w:val="22"/>
          <w:szCs w:val="22"/>
        </w:rPr>
        <w:t>būvdarbu</w:t>
      </w:r>
      <w:proofErr w:type="spellEnd"/>
      <w:r w:rsidRPr="00FE089F">
        <w:rPr>
          <w:sz w:val="22"/>
          <w:szCs w:val="22"/>
        </w:rPr>
        <w:t xml:space="preserve"> </w:t>
      </w:r>
      <w:proofErr w:type="spellStart"/>
      <w:r w:rsidRPr="00FE089F">
        <w:rPr>
          <w:sz w:val="22"/>
          <w:szCs w:val="22"/>
        </w:rPr>
        <w:t>žurnāla</w:t>
      </w:r>
      <w:proofErr w:type="spellEnd"/>
      <w:r w:rsidRPr="00FE089F">
        <w:rPr>
          <w:sz w:val="22"/>
          <w:szCs w:val="22"/>
        </w:rPr>
        <w:t xml:space="preserve"> </w:t>
      </w:r>
      <w:proofErr w:type="spellStart"/>
      <w:r w:rsidRPr="00FE089F">
        <w:rPr>
          <w:sz w:val="22"/>
          <w:szCs w:val="22"/>
        </w:rPr>
        <w:t>sadaļā</w:t>
      </w:r>
      <w:proofErr w:type="spellEnd"/>
      <w:r w:rsidRPr="00FE089F">
        <w:rPr>
          <w:sz w:val="22"/>
          <w:szCs w:val="22"/>
        </w:rPr>
        <w:t xml:space="preserve"> “</w:t>
      </w:r>
      <w:proofErr w:type="spellStart"/>
      <w:r w:rsidRPr="00FE089F">
        <w:rPr>
          <w:sz w:val="22"/>
          <w:szCs w:val="22"/>
        </w:rPr>
        <w:t>Autoruzraugu</w:t>
      </w:r>
      <w:proofErr w:type="spellEnd"/>
      <w:r w:rsidRPr="00FE089F">
        <w:rPr>
          <w:sz w:val="22"/>
          <w:szCs w:val="22"/>
        </w:rPr>
        <w:t xml:space="preserve"> </w:t>
      </w:r>
      <w:proofErr w:type="spellStart"/>
      <w:r w:rsidRPr="00FE089F">
        <w:rPr>
          <w:sz w:val="22"/>
          <w:szCs w:val="22"/>
        </w:rPr>
        <w:t>ieraksti</w:t>
      </w:r>
      <w:proofErr w:type="spellEnd"/>
      <w:r w:rsidRPr="00FE089F">
        <w:rPr>
          <w:sz w:val="22"/>
          <w:szCs w:val="22"/>
        </w:rPr>
        <w:t>”</w:t>
      </w:r>
      <w:r w:rsidRPr="00FE089F">
        <w:t>.</w:t>
      </w:r>
    </w:p>
    <w:p w14:paraId="48325DCD" w14:textId="77777777" w:rsidR="00FD7AF6" w:rsidRPr="00FE089F" w:rsidRDefault="00FD7AF6" w:rsidP="00FD7AF6">
      <w:pPr>
        <w:numPr>
          <w:ilvl w:val="1"/>
          <w:numId w:val="40"/>
        </w:numPr>
        <w:shd w:val="clear" w:color="auto" w:fill="FFFFFF"/>
        <w:tabs>
          <w:tab w:val="left" w:pos="993"/>
        </w:tabs>
        <w:ind w:left="993" w:hanging="567"/>
        <w:jc w:val="both"/>
        <w:rPr>
          <w:szCs w:val="23"/>
        </w:rPr>
      </w:pPr>
      <w:proofErr w:type="spellStart"/>
      <w:proofErr w:type="gramStart"/>
      <w:r w:rsidRPr="00FE089F">
        <w:t>Autoruzraugam</w:t>
      </w:r>
      <w:proofErr w:type="spellEnd"/>
      <w:r w:rsidRPr="00FE089F">
        <w:t xml:space="preserve">  </w:t>
      </w:r>
      <w:proofErr w:type="spellStart"/>
      <w:r w:rsidRPr="00FE089F">
        <w:t>ir</w:t>
      </w:r>
      <w:proofErr w:type="spellEnd"/>
      <w:proofErr w:type="gramEnd"/>
      <w:r w:rsidRPr="00FE089F">
        <w:t xml:space="preserve"> </w:t>
      </w:r>
      <w:proofErr w:type="spellStart"/>
      <w:r w:rsidRPr="00FE089F">
        <w:t>jāinformē</w:t>
      </w:r>
      <w:proofErr w:type="spellEnd"/>
      <w:r w:rsidRPr="00FE089F">
        <w:t xml:space="preserve"> </w:t>
      </w:r>
      <w:proofErr w:type="spellStart"/>
      <w:r w:rsidRPr="00FE089F">
        <w:t>Pasūtītāju</w:t>
      </w:r>
      <w:proofErr w:type="spellEnd"/>
      <w:r w:rsidRPr="00FE089F">
        <w:t xml:space="preserve">, ja </w:t>
      </w:r>
      <w:proofErr w:type="spellStart"/>
      <w:r w:rsidRPr="00FE089F">
        <w:t>specifisku</w:t>
      </w:r>
      <w:proofErr w:type="spellEnd"/>
      <w:r w:rsidRPr="00FE089F">
        <w:t xml:space="preserve"> </w:t>
      </w:r>
      <w:proofErr w:type="spellStart"/>
      <w:r w:rsidRPr="00FE089F">
        <w:t>jautājumu</w:t>
      </w:r>
      <w:proofErr w:type="spellEnd"/>
      <w:r w:rsidRPr="00FE089F">
        <w:t xml:space="preserve"> </w:t>
      </w:r>
      <w:proofErr w:type="spellStart"/>
      <w:r w:rsidRPr="00FE089F">
        <w:t>risināšanai</w:t>
      </w:r>
      <w:proofErr w:type="spellEnd"/>
      <w:r w:rsidRPr="00FE089F">
        <w:t xml:space="preserve"> </w:t>
      </w:r>
      <w:proofErr w:type="spellStart"/>
      <w:r w:rsidRPr="00FE089F">
        <w:t>ir</w:t>
      </w:r>
      <w:proofErr w:type="spellEnd"/>
      <w:r w:rsidRPr="00FE089F">
        <w:t xml:space="preserve"> </w:t>
      </w:r>
      <w:proofErr w:type="spellStart"/>
      <w:r w:rsidRPr="00FE089F">
        <w:t>jāpiesaista</w:t>
      </w:r>
      <w:proofErr w:type="spellEnd"/>
      <w:r w:rsidRPr="00FE089F">
        <w:t xml:space="preserve"> </w:t>
      </w:r>
      <w:proofErr w:type="spellStart"/>
      <w:r w:rsidRPr="00FE089F">
        <w:t>autoruzraudzības</w:t>
      </w:r>
      <w:proofErr w:type="spellEnd"/>
      <w:r w:rsidRPr="00FE089F">
        <w:t xml:space="preserve"> </w:t>
      </w:r>
      <w:proofErr w:type="spellStart"/>
      <w:r w:rsidRPr="00FE089F">
        <w:t>grupā</w:t>
      </w:r>
      <w:proofErr w:type="spellEnd"/>
      <w:r w:rsidRPr="00FE089F">
        <w:t xml:space="preserve"> </w:t>
      </w:r>
      <w:proofErr w:type="spellStart"/>
      <w:r w:rsidRPr="00FE089F">
        <w:t>neietilpstoši</w:t>
      </w:r>
      <w:proofErr w:type="spellEnd"/>
      <w:r w:rsidRPr="00FE089F">
        <w:t xml:space="preserve"> </w:t>
      </w:r>
      <w:proofErr w:type="spellStart"/>
      <w:r w:rsidRPr="00FE089F">
        <w:t>speciālisti</w:t>
      </w:r>
      <w:proofErr w:type="spellEnd"/>
      <w:r w:rsidRPr="00FE089F">
        <w:t xml:space="preserve"> un </w:t>
      </w:r>
      <w:proofErr w:type="spellStart"/>
      <w:r w:rsidRPr="00FE089F">
        <w:t>konsultanti</w:t>
      </w:r>
      <w:proofErr w:type="spellEnd"/>
      <w:r w:rsidRPr="00FE089F">
        <w:t xml:space="preserve">. </w:t>
      </w:r>
    </w:p>
    <w:p w14:paraId="4F45686C" w14:textId="77777777" w:rsidR="00FD7AF6" w:rsidRPr="00FE089F" w:rsidRDefault="00FD7AF6" w:rsidP="00FD7AF6">
      <w:pPr>
        <w:numPr>
          <w:ilvl w:val="1"/>
          <w:numId w:val="40"/>
        </w:numPr>
        <w:shd w:val="clear" w:color="auto" w:fill="FFFFFF"/>
        <w:tabs>
          <w:tab w:val="left" w:pos="993"/>
        </w:tabs>
        <w:ind w:left="993" w:hanging="567"/>
        <w:jc w:val="both"/>
        <w:rPr>
          <w:szCs w:val="23"/>
        </w:rPr>
      </w:pPr>
      <w:proofErr w:type="spellStart"/>
      <w:r w:rsidRPr="00FE089F">
        <w:rPr>
          <w:szCs w:val="23"/>
        </w:rPr>
        <w:t>Autoruzraugs</w:t>
      </w:r>
      <w:proofErr w:type="spellEnd"/>
      <w:r w:rsidRPr="00FE089F">
        <w:rPr>
          <w:szCs w:val="23"/>
        </w:rPr>
        <w:t xml:space="preserve"> </w:t>
      </w:r>
      <w:proofErr w:type="spellStart"/>
      <w:r w:rsidRPr="00FE089F">
        <w:rPr>
          <w:szCs w:val="23"/>
        </w:rPr>
        <w:t>ir</w:t>
      </w:r>
      <w:proofErr w:type="spellEnd"/>
      <w:r w:rsidRPr="00FE089F">
        <w:rPr>
          <w:szCs w:val="23"/>
        </w:rPr>
        <w:t xml:space="preserve"> </w:t>
      </w:r>
      <w:proofErr w:type="spellStart"/>
      <w:r w:rsidRPr="00FE089F">
        <w:rPr>
          <w:szCs w:val="23"/>
        </w:rPr>
        <w:t>atbildīgs</w:t>
      </w:r>
      <w:proofErr w:type="spellEnd"/>
      <w:r w:rsidRPr="00FE089F">
        <w:rPr>
          <w:szCs w:val="23"/>
        </w:rPr>
        <w:t xml:space="preserve"> par </w:t>
      </w:r>
      <w:proofErr w:type="spellStart"/>
      <w:r w:rsidRPr="00FE089F">
        <w:rPr>
          <w:szCs w:val="23"/>
        </w:rPr>
        <w:t>pasūtītājam</w:t>
      </w:r>
      <w:proofErr w:type="spellEnd"/>
      <w:r w:rsidRPr="00FE089F">
        <w:rPr>
          <w:szCs w:val="23"/>
        </w:rPr>
        <w:t xml:space="preserve"> </w:t>
      </w:r>
      <w:proofErr w:type="spellStart"/>
      <w:r w:rsidRPr="00FE089F">
        <w:rPr>
          <w:szCs w:val="23"/>
        </w:rPr>
        <w:t>vai</w:t>
      </w:r>
      <w:proofErr w:type="spellEnd"/>
      <w:r w:rsidRPr="00FE089F">
        <w:rPr>
          <w:szCs w:val="23"/>
        </w:rPr>
        <w:t xml:space="preserve"> </w:t>
      </w:r>
      <w:proofErr w:type="spellStart"/>
      <w:r w:rsidRPr="00FE089F">
        <w:rPr>
          <w:szCs w:val="23"/>
        </w:rPr>
        <w:t>būvuzņēmējam</w:t>
      </w:r>
      <w:proofErr w:type="spellEnd"/>
      <w:r w:rsidRPr="00FE089F">
        <w:rPr>
          <w:szCs w:val="23"/>
        </w:rPr>
        <w:t xml:space="preserve"> </w:t>
      </w:r>
      <w:proofErr w:type="spellStart"/>
      <w:r w:rsidRPr="00FE089F">
        <w:rPr>
          <w:szCs w:val="23"/>
        </w:rPr>
        <w:t>nodarītajiem</w:t>
      </w:r>
      <w:proofErr w:type="spellEnd"/>
      <w:r w:rsidRPr="00FE089F">
        <w:rPr>
          <w:szCs w:val="23"/>
        </w:rPr>
        <w:t xml:space="preserve"> </w:t>
      </w:r>
      <w:proofErr w:type="spellStart"/>
      <w:r w:rsidRPr="00FE089F">
        <w:rPr>
          <w:szCs w:val="23"/>
        </w:rPr>
        <w:t>zaudējumiem</w:t>
      </w:r>
      <w:proofErr w:type="spellEnd"/>
      <w:r w:rsidRPr="00FE089F">
        <w:rPr>
          <w:szCs w:val="23"/>
        </w:rPr>
        <w:t xml:space="preserve">, </w:t>
      </w:r>
      <w:proofErr w:type="spellStart"/>
      <w:r w:rsidRPr="00FE089F">
        <w:rPr>
          <w:szCs w:val="23"/>
        </w:rPr>
        <w:t>kas</w:t>
      </w:r>
      <w:proofErr w:type="spellEnd"/>
      <w:r w:rsidRPr="00FE089F">
        <w:rPr>
          <w:szCs w:val="23"/>
        </w:rPr>
        <w:t xml:space="preserve"> </w:t>
      </w:r>
      <w:proofErr w:type="spellStart"/>
      <w:r w:rsidRPr="00FE089F">
        <w:rPr>
          <w:szCs w:val="23"/>
        </w:rPr>
        <w:t>radušies</w:t>
      </w:r>
      <w:proofErr w:type="spellEnd"/>
      <w:r w:rsidRPr="00FE089F">
        <w:rPr>
          <w:szCs w:val="23"/>
        </w:rPr>
        <w:t xml:space="preserve"> </w:t>
      </w:r>
      <w:proofErr w:type="spellStart"/>
      <w:r w:rsidRPr="00FE089F">
        <w:rPr>
          <w:szCs w:val="23"/>
        </w:rPr>
        <w:t>autoruzrauga</w:t>
      </w:r>
      <w:proofErr w:type="spellEnd"/>
      <w:r w:rsidRPr="00FE089F">
        <w:rPr>
          <w:szCs w:val="23"/>
        </w:rPr>
        <w:t xml:space="preserve"> </w:t>
      </w:r>
      <w:proofErr w:type="spellStart"/>
      <w:r w:rsidRPr="00FE089F">
        <w:rPr>
          <w:szCs w:val="23"/>
        </w:rPr>
        <w:t>bezdarbības</w:t>
      </w:r>
      <w:proofErr w:type="spellEnd"/>
      <w:r w:rsidRPr="00FE089F">
        <w:rPr>
          <w:szCs w:val="23"/>
        </w:rPr>
        <w:t xml:space="preserve"> </w:t>
      </w:r>
      <w:proofErr w:type="spellStart"/>
      <w:r w:rsidRPr="00FE089F">
        <w:rPr>
          <w:szCs w:val="23"/>
        </w:rPr>
        <w:t>vai</w:t>
      </w:r>
      <w:proofErr w:type="spellEnd"/>
      <w:r w:rsidRPr="00FE089F">
        <w:rPr>
          <w:szCs w:val="23"/>
        </w:rPr>
        <w:t xml:space="preserve"> </w:t>
      </w:r>
      <w:proofErr w:type="spellStart"/>
      <w:r w:rsidRPr="00FE089F">
        <w:rPr>
          <w:szCs w:val="23"/>
        </w:rPr>
        <w:t>vainas</w:t>
      </w:r>
      <w:proofErr w:type="spellEnd"/>
      <w:r w:rsidRPr="00FE089F">
        <w:rPr>
          <w:szCs w:val="23"/>
        </w:rPr>
        <w:t xml:space="preserve"> </w:t>
      </w:r>
      <w:proofErr w:type="spellStart"/>
      <w:proofErr w:type="gramStart"/>
      <w:r w:rsidRPr="00FE089F">
        <w:rPr>
          <w:szCs w:val="23"/>
        </w:rPr>
        <w:t>dēļ</w:t>
      </w:r>
      <w:proofErr w:type="spellEnd"/>
      <w:proofErr w:type="gramEnd"/>
      <w:r w:rsidRPr="00FE089F">
        <w:rPr>
          <w:szCs w:val="23"/>
        </w:rPr>
        <w:t>.</w:t>
      </w:r>
    </w:p>
    <w:p w14:paraId="34C3E71A" w14:textId="77777777" w:rsidR="00FD7AF6" w:rsidRPr="00FE089F" w:rsidRDefault="00FD7AF6" w:rsidP="00FD7AF6">
      <w:pPr>
        <w:numPr>
          <w:ilvl w:val="1"/>
          <w:numId w:val="40"/>
        </w:numPr>
        <w:shd w:val="clear" w:color="auto" w:fill="FFFFFF"/>
        <w:tabs>
          <w:tab w:val="left" w:pos="993"/>
        </w:tabs>
        <w:ind w:left="993" w:hanging="567"/>
        <w:jc w:val="both"/>
        <w:rPr>
          <w:szCs w:val="23"/>
        </w:rPr>
      </w:pPr>
      <w:proofErr w:type="spellStart"/>
      <w:r w:rsidRPr="00FE089F">
        <w:rPr>
          <w:sz w:val="23"/>
          <w:szCs w:val="23"/>
        </w:rPr>
        <w:t>Autoruzraugam</w:t>
      </w:r>
      <w:proofErr w:type="spellEnd"/>
      <w:r w:rsidRPr="00FE089F">
        <w:rPr>
          <w:sz w:val="23"/>
          <w:szCs w:val="23"/>
        </w:rPr>
        <w:t xml:space="preserve"> </w:t>
      </w:r>
      <w:proofErr w:type="spellStart"/>
      <w:r w:rsidRPr="00FE089F">
        <w:rPr>
          <w:sz w:val="23"/>
          <w:szCs w:val="23"/>
        </w:rPr>
        <w:t>ir</w:t>
      </w:r>
      <w:proofErr w:type="spellEnd"/>
      <w:r w:rsidRPr="00FE089F">
        <w:rPr>
          <w:sz w:val="23"/>
          <w:szCs w:val="23"/>
        </w:rPr>
        <w:t xml:space="preserve"> </w:t>
      </w:r>
      <w:proofErr w:type="spellStart"/>
      <w:r w:rsidRPr="00FE089F">
        <w:rPr>
          <w:sz w:val="23"/>
          <w:szCs w:val="23"/>
        </w:rPr>
        <w:t>pienākums</w:t>
      </w:r>
      <w:proofErr w:type="spellEnd"/>
      <w:r w:rsidRPr="00FE089F">
        <w:rPr>
          <w:sz w:val="23"/>
          <w:szCs w:val="23"/>
        </w:rPr>
        <w:t xml:space="preserve"> </w:t>
      </w:r>
      <w:proofErr w:type="spellStart"/>
      <w:r w:rsidRPr="00FE089F">
        <w:rPr>
          <w:sz w:val="23"/>
          <w:szCs w:val="23"/>
        </w:rPr>
        <w:t>īstenot</w:t>
      </w:r>
      <w:proofErr w:type="spellEnd"/>
      <w:r w:rsidRPr="00FE089F">
        <w:rPr>
          <w:sz w:val="23"/>
          <w:szCs w:val="23"/>
        </w:rPr>
        <w:t xml:space="preserve"> </w:t>
      </w:r>
      <w:proofErr w:type="spellStart"/>
      <w:r w:rsidRPr="00FE089F">
        <w:rPr>
          <w:sz w:val="23"/>
          <w:szCs w:val="23"/>
        </w:rPr>
        <w:t>citus</w:t>
      </w:r>
      <w:proofErr w:type="spellEnd"/>
      <w:r w:rsidRPr="00FE089F">
        <w:rPr>
          <w:sz w:val="23"/>
          <w:szCs w:val="23"/>
        </w:rPr>
        <w:t xml:space="preserve"> no </w:t>
      </w:r>
      <w:proofErr w:type="spellStart"/>
      <w:r w:rsidRPr="00FE089F">
        <w:rPr>
          <w:sz w:val="23"/>
          <w:szCs w:val="23"/>
        </w:rPr>
        <w:t>Vispārīgajiem</w:t>
      </w:r>
      <w:proofErr w:type="spellEnd"/>
      <w:r w:rsidRPr="00FE089F">
        <w:rPr>
          <w:sz w:val="23"/>
          <w:szCs w:val="23"/>
        </w:rPr>
        <w:t xml:space="preserve"> </w:t>
      </w:r>
      <w:proofErr w:type="spellStart"/>
      <w:r w:rsidRPr="00FE089F">
        <w:rPr>
          <w:sz w:val="23"/>
          <w:szCs w:val="23"/>
        </w:rPr>
        <w:t>būvnoteikumiem</w:t>
      </w:r>
      <w:proofErr w:type="spellEnd"/>
      <w:r w:rsidRPr="00FE089F">
        <w:rPr>
          <w:sz w:val="23"/>
          <w:szCs w:val="23"/>
        </w:rPr>
        <w:t xml:space="preserve"> </w:t>
      </w:r>
      <w:proofErr w:type="gramStart"/>
      <w:r w:rsidRPr="00FE089F">
        <w:rPr>
          <w:sz w:val="23"/>
          <w:szCs w:val="23"/>
        </w:rPr>
        <w:t>un</w:t>
      </w:r>
      <w:proofErr w:type="gramEnd"/>
      <w:r w:rsidRPr="00FE089F">
        <w:rPr>
          <w:sz w:val="23"/>
          <w:szCs w:val="23"/>
        </w:rPr>
        <w:t xml:space="preserve"> </w:t>
      </w:r>
      <w:proofErr w:type="spellStart"/>
      <w:r w:rsidRPr="00FE089F">
        <w:rPr>
          <w:sz w:val="23"/>
          <w:szCs w:val="23"/>
        </w:rPr>
        <w:t>citiem</w:t>
      </w:r>
      <w:proofErr w:type="spellEnd"/>
      <w:r w:rsidRPr="00FE089F">
        <w:rPr>
          <w:sz w:val="23"/>
          <w:szCs w:val="23"/>
        </w:rPr>
        <w:t xml:space="preserve"> </w:t>
      </w:r>
      <w:proofErr w:type="spellStart"/>
      <w:r w:rsidRPr="00FE089F">
        <w:rPr>
          <w:sz w:val="23"/>
          <w:szCs w:val="23"/>
        </w:rPr>
        <w:t>normatīvajiem</w:t>
      </w:r>
      <w:proofErr w:type="spellEnd"/>
      <w:r w:rsidRPr="00FE089F">
        <w:rPr>
          <w:sz w:val="23"/>
          <w:szCs w:val="23"/>
        </w:rPr>
        <w:t xml:space="preserve"> </w:t>
      </w:r>
      <w:proofErr w:type="spellStart"/>
      <w:r w:rsidRPr="00FE089F">
        <w:rPr>
          <w:sz w:val="23"/>
          <w:szCs w:val="23"/>
        </w:rPr>
        <w:t>aktiem</w:t>
      </w:r>
      <w:proofErr w:type="spellEnd"/>
      <w:r w:rsidRPr="00FE089F">
        <w:rPr>
          <w:sz w:val="23"/>
          <w:szCs w:val="23"/>
        </w:rPr>
        <w:t xml:space="preserve"> </w:t>
      </w:r>
      <w:proofErr w:type="spellStart"/>
      <w:r w:rsidRPr="00FE089F">
        <w:rPr>
          <w:sz w:val="23"/>
          <w:szCs w:val="23"/>
        </w:rPr>
        <w:t>izrietošus</w:t>
      </w:r>
      <w:proofErr w:type="spellEnd"/>
      <w:r w:rsidRPr="00FE089F">
        <w:rPr>
          <w:sz w:val="23"/>
          <w:szCs w:val="23"/>
        </w:rPr>
        <w:t xml:space="preserve"> </w:t>
      </w:r>
      <w:proofErr w:type="spellStart"/>
      <w:r w:rsidRPr="00FE089F">
        <w:rPr>
          <w:sz w:val="23"/>
          <w:szCs w:val="23"/>
        </w:rPr>
        <w:t>pienākumus</w:t>
      </w:r>
      <w:proofErr w:type="spellEnd"/>
      <w:r w:rsidRPr="00FE089F">
        <w:rPr>
          <w:sz w:val="23"/>
          <w:szCs w:val="23"/>
        </w:rPr>
        <w:t xml:space="preserve"> un </w:t>
      </w:r>
      <w:proofErr w:type="spellStart"/>
      <w:r w:rsidRPr="00FE089F">
        <w:rPr>
          <w:sz w:val="23"/>
          <w:szCs w:val="23"/>
        </w:rPr>
        <w:t>tiesības</w:t>
      </w:r>
      <w:proofErr w:type="spellEnd"/>
      <w:r w:rsidRPr="00FE089F">
        <w:rPr>
          <w:sz w:val="23"/>
          <w:szCs w:val="23"/>
        </w:rPr>
        <w:t>.</w:t>
      </w:r>
    </w:p>
    <w:p w14:paraId="5A85B18D" w14:textId="77777777" w:rsidR="00FD7AF6" w:rsidRDefault="00FD7AF6" w:rsidP="00FD7AF6">
      <w:pPr>
        <w:widowControl w:val="0"/>
        <w:spacing w:after="120"/>
        <w:ind w:left="720"/>
        <w:jc w:val="both"/>
        <w:rPr>
          <w:sz w:val="23"/>
          <w:szCs w:val="23"/>
        </w:rPr>
      </w:pPr>
    </w:p>
    <w:p w14:paraId="0DE7FAB3" w14:textId="77777777" w:rsidR="00FD7AF6" w:rsidRPr="00BD62B6" w:rsidRDefault="00FD7AF6" w:rsidP="00FD7AF6">
      <w:pPr>
        <w:ind w:right="-1"/>
        <w:contextualSpacing/>
        <w:jc w:val="both"/>
        <w:outlineLvl w:val="0"/>
        <w:rPr>
          <w:b/>
        </w:rPr>
      </w:pPr>
      <w:proofErr w:type="spellStart"/>
      <w:r w:rsidRPr="00BD62B6">
        <w:rPr>
          <w:b/>
        </w:rPr>
        <w:t>Sagatavoja</w:t>
      </w:r>
      <w:proofErr w:type="spellEnd"/>
      <w:r w:rsidRPr="00BD62B6">
        <w:rPr>
          <w:b/>
        </w:rPr>
        <w:t>:</w:t>
      </w:r>
      <w:r>
        <w:rPr>
          <w:b/>
        </w:rPr>
        <w:t xml:space="preserve"> </w:t>
      </w:r>
    </w:p>
    <w:p w14:paraId="17894E17" w14:textId="77777777" w:rsidR="00FD7AF6" w:rsidRPr="00C0020A" w:rsidRDefault="00FD7AF6" w:rsidP="00FD7AF6">
      <w:pPr>
        <w:rPr>
          <w:rFonts w:eastAsia="Calibri"/>
        </w:rPr>
      </w:pPr>
      <w:proofErr w:type="gramStart"/>
      <w:r w:rsidRPr="00C0020A">
        <w:rPr>
          <w:rFonts w:eastAsia="Calibri"/>
        </w:rPr>
        <w:t xml:space="preserve">Daugavpils  </w:t>
      </w:r>
      <w:proofErr w:type="spellStart"/>
      <w:r w:rsidRPr="00C0020A">
        <w:rPr>
          <w:rFonts w:eastAsia="Calibri"/>
        </w:rPr>
        <w:t>pašvaldības</w:t>
      </w:r>
      <w:proofErr w:type="spellEnd"/>
      <w:proofErr w:type="gramEnd"/>
      <w:r w:rsidRPr="00C0020A">
        <w:rPr>
          <w:rFonts w:eastAsia="Calibri"/>
        </w:rPr>
        <w:t xml:space="preserve"> </w:t>
      </w:r>
      <w:proofErr w:type="spellStart"/>
      <w:r w:rsidRPr="00C0020A">
        <w:rPr>
          <w:rFonts w:eastAsia="Calibri"/>
        </w:rPr>
        <w:t>centrālās</w:t>
      </w:r>
      <w:proofErr w:type="spellEnd"/>
      <w:r w:rsidRPr="00C0020A">
        <w:rPr>
          <w:rFonts w:eastAsia="Calibri"/>
        </w:rPr>
        <w:t xml:space="preserve"> </w:t>
      </w:r>
      <w:proofErr w:type="spellStart"/>
      <w:r w:rsidRPr="00C0020A">
        <w:rPr>
          <w:rFonts w:eastAsia="Calibri"/>
        </w:rPr>
        <w:t>pārvaldes</w:t>
      </w:r>
      <w:proofErr w:type="spellEnd"/>
    </w:p>
    <w:p w14:paraId="09859084" w14:textId="77777777" w:rsidR="00FD7AF6" w:rsidRPr="00C0020A" w:rsidRDefault="00FD7AF6" w:rsidP="00FD7AF6">
      <w:pPr>
        <w:rPr>
          <w:rFonts w:eastAsia="Calibri"/>
        </w:rPr>
      </w:pPr>
      <w:proofErr w:type="spellStart"/>
      <w:r w:rsidRPr="00C0020A">
        <w:rPr>
          <w:rFonts w:eastAsia="Calibri"/>
        </w:rPr>
        <w:t>Īpašuma</w:t>
      </w:r>
      <w:proofErr w:type="spellEnd"/>
      <w:r w:rsidRPr="00C0020A">
        <w:rPr>
          <w:rFonts w:eastAsia="Calibri"/>
        </w:rPr>
        <w:t xml:space="preserve"> </w:t>
      </w:r>
      <w:proofErr w:type="spellStart"/>
      <w:r w:rsidRPr="00C0020A">
        <w:rPr>
          <w:rFonts w:eastAsia="Calibri"/>
        </w:rPr>
        <w:t>pārvaldīšanas</w:t>
      </w:r>
      <w:proofErr w:type="spellEnd"/>
      <w:r w:rsidRPr="00C0020A">
        <w:rPr>
          <w:rFonts w:eastAsia="Calibri"/>
        </w:rPr>
        <w:t xml:space="preserve"> </w:t>
      </w:r>
      <w:proofErr w:type="spellStart"/>
      <w:r w:rsidRPr="00C0020A">
        <w:rPr>
          <w:rFonts w:eastAsia="Calibri"/>
        </w:rPr>
        <w:t>departamenta</w:t>
      </w:r>
      <w:proofErr w:type="spellEnd"/>
    </w:p>
    <w:p w14:paraId="65C0F9E8" w14:textId="695C86B9" w:rsidR="008A667D" w:rsidRPr="00FD7AF6" w:rsidRDefault="00FD7AF6" w:rsidP="0008283C">
      <w:pPr>
        <w:rPr>
          <w:rFonts w:eastAsia="Calibri"/>
          <w:noProof/>
          <w:color w:val="FF0000"/>
          <w:lang w:val="lv-LV"/>
        </w:rPr>
      </w:pPr>
      <w:proofErr w:type="spellStart"/>
      <w:r w:rsidRPr="00C0020A">
        <w:rPr>
          <w:rFonts w:eastAsia="Calibri"/>
        </w:rPr>
        <w:t>Nekustamā</w:t>
      </w:r>
      <w:proofErr w:type="spellEnd"/>
      <w:r w:rsidRPr="00C0020A">
        <w:rPr>
          <w:rFonts w:eastAsia="Calibri"/>
        </w:rPr>
        <w:t xml:space="preserve"> </w:t>
      </w:r>
      <w:proofErr w:type="spellStart"/>
      <w:r w:rsidRPr="00C0020A">
        <w:rPr>
          <w:rFonts w:eastAsia="Calibri"/>
        </w:rPr>
        <w:t>īpašuma</w:t>
      </w:r>
      <w:proofErr w:type="spellEnd"/>
      <w:r w:rsidRPr="00C0020A">
        <w:rPr>
          <w:rFonts w:eastAsia="Calibri"/>
        </w:rPr>
        <w:t xml:space="preserve"> </w:t>
      </w:r>
      <w:proofErr w:type="spellStart"/>
      <w:r w:rsidRPr="00C0020A">
        <w:rPr>
          <w:rFonts w:eastAsia="Calibri"/>
        </w:rPr>
        <w:t>attīstības</w:t>
      </w:r>
      <w:proofErr w:type="spellEnd"/>
      <w:r w:rsidRPr="00C0020A">
        <w:rPr>
          <w:rFonts w:eastAsia="Calibri"/>
        </w:rPr>
        <w:t xml:space="preserve"> </w:t>
      </w:r>
      <w:proofErr w:type="spellStart"/>
      <w:r w:rsidRPr="00C0020A">
        <w:rPr>
          <w:rFonts w:eastAsia="Calibri"/>
        </w:rPr>
        <w:t>nodaļas</w:t>
      </w:r>
      <w:proofErr w:type="spellEnd"/>
      <w:r>
        <w:t xml:space="preserve"> </w:t>
      </w:r>
      <w:proofErr w:type="spellStart"/>
      <w:r>
        <w:t>būvinženiere</w:t>
      </w:r>
      <w:proofErr w:type="spellEnd"/>
      <w:r w:rsidRPr="00BD62B6">
        <w:t xml:space="preserve">               </w:t>
      </w:r>
      <w:r w:rsidRPr="00BD62B6">
        <w:tab/>
      </w:r>
      <w:r w:rsidRPr="00BD62B6">
        <w:tab/>
        <w:t xml:space="preserve"> </w:t>
      </w:r>
      <w:proofErr w:type="spellStart"/>
      <w:r w:rsidRPr="00BD62B6">
        <w:t>I.Smane</w:t>
      </w:r>
      <w:proofErr w:type="spellEnd"/>
    </w:p>
    <w:p w14:paraId="58314B99" w14:textId="77777777" w:rsidR="008A667D" w:rsidRPr="00FD7AF6" w:rsidRDefault="008A667D" w:rsidP="0008283C">
      <w:pPr>
        <w:rPr>
          <w:rFonts w:eastAsia="Calibri"/>
          <w:noProof/>
          <w:color w:val="FF0000"/>
          <w:lang w:val="lv-LV"/>
        </w:rPr>
      </w:pPr>
    </w:p>
    <w:p w14:paraId="51988FD6" w14:textId="77777777" w:rsidR="007B6E4B" w:rsidRPr="00FD7AF6" w:rsidRDefault="005533CC" w:rsidP="000074C1">
      <w:pPr>
        <w:spacing w:line="259" w:lineRule="auto"/>
        <w:jc w:val="right"/>
        <w:rPr>
          <w:rFonts w:eastAsia="Lucida Sans Unicode"/>
          <w:b/>
          <w:bCs/>
          <w:lang w:val="lv-LV"/>
        </w:rPr>
      </w:pPr>
      <w:r w:rsidRPr="00FD7AF6">
        <w:rPr>
          <w:b/>
          <w:color w:val="FF0000"/>
          <w:lang w:val="lv-LV" w:eastAsia="lv-LV"/>
        </w:rPr>
        <w:br w:type="page"/>
      </w:r>
      <w:r w:rsidR="00447E61" w:rsidRPr="00FD7AF6">
        <w:rPr>
          <w:b/>
          <w:lang w:val="lv-LV" w:eastAsia="lv-LV"/>
        </w:rPr>
        <w:t>2. piel</w:t>
      </w:r>
      <w:r w:rsidR="007B6E4B" w:rsidRPr="00FD7AF6">
        <w:rPr>
          <w:rFonts w:eastAsia="Lucida Sans Unicode"/>
          <w:b/>
          <w:bCs/>
          <w:lang w:val="lv-LV"/>
        </w:rPr>
        <w:t>ikums</w:t>
      </w:r>
    </w:p>
    <w:p w14:paraId="64D2E120" w14:textId="77777777" w:rsidR="007B6E4B" w:rsidRPr="00FD7AF6" w:rsidRDefault="007B6E4B" w:rsidP="007B6E4B">
      <w:pPr>
        <w:widowControl w:val="0"/>
        <w:suppressAutoHyphens/>
        <w:jc w:val="center"/>
        <w:rPr>
          <w:rFonts w:eastAsia="Lucida Sans Unicode"/>
          <w:b/>
          <w:bCs/>
          <w:lang w:val="lv-LV" w:eastAsia="ar-SA"/>
        </w:rPr>
      </w:pPr>
      <w:r w:rsidRPr="00FD7AF6">
        <w:rPr>
          <w:rFonts w:eastAsia="Lucida Sans Unicode"/>
          <w:b/>
          <w:bCs/>
          <w:lang w:val="lv-LV" w:eastAsia="ar-SA"/>
        </w:rPr>
        <w:t>TEHNISKAIS - FINANŠU PIEDĀVĀJUMS</w:t>
      </w:r>
    </w:p>
    <w:p w14:paraId="09138768" w14:textId="77777777" w:rsidR="007B6E4B" w:rsidRPr="00FD7AF6" w:rsidRDefault="007B6E4B" w:rsidP="009B6652">
      <w:pPr>
        <w:pStyle w:val="Heading1"/>
        <w:rPr>
          <w:b/>
          <w:sz w:val="24"/>
        </w:rPr>
      </w:pPr>
      <w:r w:rsidRPr="00FD7AF6">
        <w:rPr>
          <w:b/>
          <w:sz w:val="24"/>
        </w:rPr>
        <w:t xml:space="preserve">CENU APTAUJAI </w:t>
      </w:r>
    </w:p>
    <w:p w14:paraId="506EA405" w14:textId="4B815231" w:rsidR="009208EC" w:rsidRPr="00FD7AF6" w:rsidRDefault="00357C1B" w:rsidP="009208EC">
      <w:pPr>
        <w:keepNext/>
        <w:suppressAutoHyphens/>
        <w:jc w:val="center"/>
        <w:outlineLvl w:val="0"/>
        <w:rPr>
          <w:b/>
          <w:bCs/>
          <w:lang w:val="lv-LV"/>
        </w:rPr>
      </w:pPr>
      <w:r w:rsidRPr="00FD7AF6">
        <w:rPr>
          <w:b/>
          <w:bCs/>
          <w:lang w:val="lv-LV"/>
        </w:rPr>
        <w:t>„</w:t>
      </w:r>
      <w:r w:rsidR="00FD7AF6" w:rsidRPr="00FD7AF6">
        <w:rPr>
          <w:b/>
          <w:bCs/>
          <w:lang w:val="lv-LV"/>
        </w:rPr>
        <w:t>Autoruzraudzības veikšana būvobjektam „Ēkas energoefektivitātes uzlabošana un telpu apdares atjaunošana Raiņa ielā 69, Daugavpilī”</w:t>
      </w:r>
      <w:r w:rsidR="009208EC" w:rsidRPr="00FD7AF6">
        <w:rPr>
          <w:b/>
          <w:bCs/>
          <w:lang w:val="lv-LV"/>
        </w:rPr>
        <w:t xml:space="preserve">”         </w:t>
      </w:r>
    </w:p>
    <w:p w14:paraId="6D21A367" w14:textId="2B4D82E7" w:rsidR="00357C1B" w:rsidRPr="00FD7AF6" w:rsidRDefault="009208EC" w:rsidP="009208EC">
      <w:pPr>
        <w:keepNext/>
        <w:suppressAutoHyphens/>
        <w:jc w:val="center"/>
        <w:outlineLvl w:val="0"/>
        <w:rPr>
          <w:b/>
          <w:lang w:val="lv-LV"/>
        </w:rPr>
      </w:pPr>
      <w:r w:rsidRPr="00FD7AF6">
        <w:rPr>
          <w:b/>
          <w:bCs/>
          <w:lang w:val="lv-LV"/>
        </w:rPr>
        <w:t xml:space="preserve"> identifikācijas </w:t>
      </w:r>
      <w:proofErr w:type="spellStart"/>
      <w:r w:rsidRPr="00FD7AF6">
        <w:rPr>
          <w:b/>
          <w:bCs/>
          <w:lang w:val="lv-LV"/>
        </w:rPr>
        <w:t>Nr</w:t>
      </w:r>
      <w:proofErr w:type="spellEnd"/>
      <w:r w:rsidRPr="00FD7AF6">
        <w:rPr>
          <w:b/>
          <w:bCs/>
          <w:lang w:val="lv-LV"/>
        </w:rPr>
        <w:t>. DPCP 2024/</w:t>
      </w:r>
      <w:r w:rsidR="00FD7AF6" w:rsidRPr="00FD7AF6">
        <w:rPr>
          <w:b/>
          <w:bCs/>
          <w:lang w:val="lv-LV"/>
        </w:rPr>
        <w:t>104</w:t>
      </w:r>
    </w:p>
    <w:p w14:paraId="3E8693E3" w14:textId="77777777" w:rsidR="00C8116A" w:rsidRPr="00FD7AF6" w:rsidRDefault="00C8116A" w:rsidP="00C8116A">
      <w:pPr>
        <w:contextualSpacing/>
        <w:jc w:val="center"/>
        <w:rPr>
          <w:b/>
          <w:lang w:val="lv-LV"/>
        </w:rPr>
      </w:pPr>
    </w:p>
    <w:p w14:paraId="4BE453D7" w14:textId="77777777" w:rsidR="007B6E4B" w:rsidRPr="00FD7AF6" w:rsidRDefault="007B6E4B" w:rsidP="00C8116A">
      <w:pPr>
        <w:rPr>
          <w:b/>
          <w:sz w:val="10"/>
          <w:lang w:val="lv-LV"/>
        </w:rPr>
      </w:pPr>
    </w:p>
    <w:p w14:paraId="117139EC" w14:textId="77777777" w:rsidR="007B6E4B" w:rsidRPr="00FD7AF6" w:rsidRDefault="007B6E4B" w:rsidP="007B6E4B">
      <w:pPr>
        <w:contextualSpacing/>
        <w:jc w:val="both"/>
        <w:rPr>
          <w:lang w:val="lv-LV" w:eastAsia="ar-SA"/>
        </w:rPr>
      </w:pPr>
      <w:r w:rsidRPr="00FD7AF6">
        <w:rPr>
          <w:lang w:val="lv-LV" w:eastAsia="ar-SA"/>
        </w:rPr>
        <w:t>_____________ (</w:t>
      </w:r>
      <w:r w:rsidRPr="00FD7AF6">
        <w:rPr>
          <w:i/>
          <w:lang w:val="lv-LV" w:eastAsia="ar-SA"/>
        </w:rPr>
        <w:t>datums, vieta</w:t>
      </w:r>
      <w:r w:rsidRPr="00FD7AF6">
        <w:rPr>
          <w:lang w:val="lv-LV" w:eastAsia="ar-SA"/>
        </w:rPr>
        <w:t>)</w:t>
      </w:r>
    </w:p>
    <w:p w14:paraId="3FC7CBE8" w14:textId="77777777" w:rsidR="007B6E4B" w:rsidRPr="00FD7AF6" w:rsidRDefault="007B6E4B" w:rsidP="007B6E4B">
      <w:pPr>
        <w:contextualSpacing/>
        <w:jc w:val="both"/>
        <w:rPr>
          <w:lang w:val="lv-LV" w:eastAsia="ar-SA"/>
        </w:rPr>
      </w:pPr>
    </w:p>
    <w:p w14:paraId="0720BCEF" w14:textId="5B4F781E" w:rsidR="00FD7AF6" w:rsidRPr="00FD7AF6" w:rsidRDefault="00357C1B" w:rsidP="009208EC">
      <w:pPr>
        <w:contextualSpacing/>
        <w:jc w:val="both"/>
        <w:rPr>
          <w:lang w:val="lv-LV" w:eastAsia="ar-SA"/>
        </w:rPr>
      </w:pPr>
      <w:r w:rsidRPr="00FD7AF6">
        <w:rPr>
          <w:lang w:val="lv-LV" w:eastAsia="ar-SA"/>
        </w:rPr>
        <w:t>Iepazinušies ar cenu aptauju „</w:t>
      </w:r>
      <w:r w:rsidR="00FD7AF6" w:rsidRPr="00FD7AF6">
        <w:rPr>
          <w:lang w:val="lv-LV" w:eastAsia="ar-SA"/>
        </w:rPr>
        <w:t>Autoruzraudzības veikšana būvobjektam „Ēkas energoefektivitātes uzlabošana un telpu apdares atjaunošana Raiņa ielā 69, Daugavpilī”</w:t>
      </w:r>
      <w:r w:rsidR="009208EC" w:rsidRPr="00FD7AF6">
        <w:rPr>
          <w:lang w:val="lv-LV" w:eastAsia="ar-SA"/>
        </w:rPr>
        <w:t xml:space="preserve">”, identifikācijas </w:t>
      </w:r>
      <w:proofErr w:type="spellStart"/>
      <w:r w:rsidR="009208EC" w:rsidRPr="00FD7AF6">
        <w:rPr>
          <w:lang w:val="lv-LV" w:eastAsia="ar-SA"/>
        </w:rPr>
        <w:t>Nr</w:t>
      </w:r>
      <w:proofErr w:type="spellEnd"/>
      <w:r w:rsidR="009208EC" w:rsidRPr="00FD7AF6">
        <w:rPr>
          <w:lang w:val="lv-LV" w:eastAsia="ar-SA"/>
        </w:rPr>
        <w:t>. DPCP 2024/</w:t>
      </w:r>
      <w:r w:rsidR="00FD7AF6" w:rsidRPr="00FD7AF6">
        <w:rPr>
          <w:lang w:val="lv-LV" w:eastAsia="ar-SA"/>
        </w:rPr>
        <w:t>104</w:t>
      </w:r>
      <w:r w:rsidR="007B6E4B" w:rsidRPr="00FD7AF6">
        <w:rPr>
          <w:lang w:val="lv-LV" w:eastAsia="ar-SA"/>
        </w:rPr>
        <w:t xml:space="preserve"> un cenu aptaujas tehniskās specifikācijas prasībām, ____________________ (</w:t>
      </w:r>
      <w:r w:rsidR="007B6E4B" w:rsidRPr="00FD7AF6">
        <w:rPr>
          <w:i/>
          <w:shd w:val="clear" w:color="auto" w:fill="D9D9D9" w:themeFill="background1" w:themeFillShade="D9"/>
          <w:lang w:val="lv-LV" w:eastAsia="ar-SA"/>
        </w:rPr>
        <w:t>uzņēmuma nosaukums</w:t>
      </w:r>
      <w:r w:rsidR="0010690F" w:rsidRPr="00FD7AF6">
        <w:rPr>
          <w:i/>
          <w:shd w:val="clear" w:color="auto" w:fill="D9D9D9" w:themeFill="background1" w:themeFillShade="D9"/>
          <w:lang w:val="lv-LV" w:eastAsia="ar-SA"/>
        </w:rPr>
        <w:t xml:space="preserve">, </w:t>
      </w:r>
      <w:proofErr w:type="spellStart"/>
      <w:r w:rsidR="0010690F" w:rsidRPr="00FD7AF6">
        <w:rPr>
          <w:i/>
          <w:shd w:val="clear" w:color="auto" w:fill="D9D9D9" w:themeFill="background1" w:themeFillShade="D9"/>
          <w:lang w:val="lv-LV" w:eastAsia="ar-SA"/>
        </w:rPr>
        <w:t>reģ.Nr</w:t>
      </w:r>
      <w:proofErr w:type="spellEnd"/>
      <w:r w:rsidR="0010690F" w:rsidRPr="00FD7AF6">
        <w:rPr>
          <w:i/>
          <w:shd w:val="clear" w:color="auto" w:fill="D9D9D9" w:themeFill="background1" w:themeFillShade="D9"/>
          <w:lang w:val="lv-LV" w:eastAsia="ar-SA"/>
        </w:rPr>
        <w:t>.</w:t>
      </w:r>
      <w:r w:rsidR="007B6E4B" w:rsidRPr="00FD7AF6">
        <w:rPr>
          <w:shd w:val="clear" w:color="auto" w:fill="D9D9D9" w:themeFill="background1" w:themeFillShade="D9"/>
          <w:lang w:val="lv-LV" w:eastAsia="ar-SA"/>
        </w:rPr>
        <w:t>)</w:t>
      </w:r>
      <w:r w:rsidR="007B6E4B" w:rsidRPr="00FD7AF6">
        <w:rPr>
          <w:lang w:val="lv-LV" w:eastAsia="ar-SA"/>
        </w:rPr>
        <w:t xml:space="preserve"> piedāvā</w:t>
      </w:r>
      <w:r w:rsidR="00FD7AF6" w:rsidRPr="00FD7AF6">
        <w:rPr>
          <w:lang w:val="lv-LV" w:eastAsia="ar-SA"/>
        </w:rPr>
        <w:t xml:space="preserve"> līdz objekta nodošanai ekspluatācijā</w:t>
      </w:r>
      <w:r w:rsidR="009208EC" w:rsidRPr="00FD7AF6">
        <w:rPr>
          <w:lang w:val="lv-LV" w:eastAsia="ar-SA"/>
        </w:rPr>
        <w:t xml:space="preserve"> </w:t>
      </w:r>
      <w:r w:rsidR="00FD7AF6" w:rsidRPr="00FD7AF6">
        <w:rPr>
          <w:lang w:val="lv-LV" w:eastAsia="ar-SA"/>
        </w:rPr>
        <w:t>izpildīt autoruzraudzības pakalpojumu</w:t>
      </w:r>
    </w:p>
    <w:p w14:paraId="6EE64D75" w14:textId="0DFCC224" w:rsidR="00463EEC" w:rsidRPr="00FD7AF6" w:rsidRDefault="00477BBC" w:rsidP="009208EC">
      <w:pPr>
        <w:contextualSpacing/>
        <w:jc w:val="both"/>
        <w:rPr>
          <w:lang w:val="lv-LV" w:eastAsia="ar-SA"/>
        </w:rPr>
      </w:pPr>
      <w:r w:rsidRPr="00FD7AF6">
        <w:rPr>
          <w:lang w:val="lv-LV" w:eastAsia="ar-SA"/>
        </w:rPr>
        <w:t xml:space="preserve">saskaņā ar </w:t>
      </w:r>
      <w:r w:rsidR="0010690F" w:rsidRPr="00FD7AF6">
        <w:rPr>
          <w:lang w:val="lv-LV" w:eastAsia="ar-SA"/>
        </w:rPr>
        <w:t xml:space="preserve">pasūtītāja </w:t>
      </w:r>
      <w:r w:rsidRPr="00FD7AF6">
        <w:rPr>
          <w:lang w:val="lv-LV" w:eastAsia="ar-SA"/>
        </w:rPr>
        <w:t>tehniskās specifikācijas nosacījumiem</w:t>
      </w:r>
      <w:r w:rsidR="000E3DF6" w:rsidRPr="00FD7AF6">
        <w:rPr>
          <w:lang w:val="lv-LV" w:eastAsia="ar-SA"/>
        </w:rPr>
        <w:t xml:space="preserve">, </w:t>
      </w:r>
      <w:r w:rsidR="00C30693" w:rsidRPr="00FD7AF6">
        <w:rPr>
          <w:lang w:val="lv-LV" w:eastAsia="ar-SA"/>
        </w:rPr>
        <w:t>par šādu līgumcenu</w:t>
      </w:r>
      <w:r w:rsidR="00463EEC" w:rsidRPr="00FD7AF6">
        <w:rPr>
          <w:lang w:val="lv-LV" w:eastAsia="ar-SA"/>
        </w:rPr>
        <w:t>:</w:t>
      </w:r>
    </w:p>
    <w:p w14:paraId="14367AF7" w14:textId="77777777" w:rsidR="00463EEC" w:rsidRPr="00FD7AF6" w:rsidRDefault="00463EEC" w:rsidP="00357C1B">
      <w:pPr>
        <w:contextualSpacing/>
        <w:jc w:val="both"/>
        <w:rPr>
          <w:lang w:val="lv-LV" w:eastAsia="ar-SA"/>
        </w:rPr>
      </w:pPr>
    </w:p>
    <w:p w14:paraId="7CAFAAB2" w14:textId="77777777" w:rsidR="00805DF3" w:rsidRPr="00FD7AF6" w:rsidRDefault="00805DF3" w:rsidP="005D3FFD">
      <w:pPr>
        <w:suppressAutoHyphens/>
        <w:jc w:val="both"/>
        <w:rPr>
          <w:rFonts w:eastAsia="Lucida Sans Unicode"/>
          <w:b/>
          <w:bCs/>
          <w:sz w:val="10"/>
          <w:lang w:val="lv-LV" w:eastAsia="ar-SA"/>
        </w:rPr>
      </w:pPr>
    </w:p>
    <w:tbl>
      <w:tblPr>
        <w:tblW w:w="103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86"/>
        <w:gridCol w:w="2830"/>
      </w:tblGrid>
      <w:tr w:rsidR="00FD7AF6" w:rsidRPr="00821DF6" w14:paraId="7EF5C1AF" w14:textId="77777777" w:rsidTr="00777889">
        <w:trPr>
          <w:trHeight w:val="590"/>
          <w:jc w:val="center"/>
        </w:trPr>
        <w:tc>
          <w:tcPr>
            <w:tcW w:w="7486" w:type="dxa"/>
            <w:shd w:val="clear" w:color="auto" w:fill="auto"/>
            <w:vAlign w:val="center"/>
          </w:tcPr>
          <w:p w14:paraId="7A3463C6" w14:textId="5B568C77" w:rsidR="00777889" w:rsidRPr="00FD7AF6" w:rsidRDefault="00C30693" w:rsidP="00C30693">
            <w:pPr>
              <w:jc w:val="center"/>
              <w:rPr>
                <w:b/>
                <w:bCs/>
                <w:lang w:val="lv-LV"/>
              </w:rPr>
            </w:pPr>
            <w:r w:rsidRPr="00FD7AF6">
              <w:rPr>
                <w:b/>
                <w:bCs/>
                <w:lang w:val="lv-LV"/>
              </w:rPr>
              <w:t>Pasūtītie p</w:t>
            </w:r>
            <w:r w:rsidR="00777889" w:rsidRPr="00FD7AF6">
              <w:rPr>
                <w:b/>
                <w:bCs/>
                <w:lang w:val="lv-LV"/>
              </w:rPr>
              <w:t>akalpojum</w:t>
            </w:r>
            <w:r w:rsidRPr="00FD7AF6">
              <w:rPr>
                <w:b/>
                <w:bCs/>
                <w:lang w:val="lv-LV"/>
              </w:rPr>
              <w:t>i</w:t>
            </w:r>
          </w:p>
        </w:tc>
        <w:tc>
          <w:tcPr>
            <w:tcW w:w="2830" w:type="dxa"/>
            <w:shd w:val="clear" w:color="auto" w:fill="auto"/>
            <w:noWrap/>
            <w:vAlign w:val="center"/>
            <w:hideMark/>
          </w:tcPr>
          <w:p w14:paraId="46E49F89" w14:textId="77777777" w:rsidR="00777889" w:rsidRPr="00FD7AF6" w:rsidRDefault="00777889" w:rsidP="000074C1">
            <w:pPr>
              <w:jc w:val="center"/>
              <w:rPr>
                <w:b/>
                <w:lang w:val="lv-LV"/>
              </w:rPr>
            </w:pPr>
            <w:r w:rsidRPr="00FD7AF6">
              <w:rPr>
                <w:b/>
                <w:lang w:val="lv-LV"/>
              </w:rPr>
              <w:t xml:space="preserve">Piedāvātā līgumcena, </w:t>
            </w:r>
          </w:p>
          <w:p w14:paraId="4BC9274E" w14:textId="77777777" w:rsidR="00777889" w:rsidRPr="00FD7AF6" w:rsidRDefault="00777889" w:rsidP="000074C1">
            <w:pPr>
              <w:jc w:val="center"/>
              <w:rPr>
                <w:b/>
                <w:lang w:val="lv-LV"/>
              </w:rPr>
            </w:pPr>
            <w:r w:rsidRPr="00FD7AF6">
              <w:rPr>
                <w:b/>
                <w:lang w:val="lv-LV"/>
              </w:rPr>
              <w:t>EUR bez PVN</w:t>
            </w:r>
          </w:p>
        </w:tc>
      </w:tr>
      <w:tr w:rsidR="00FD7AF6" w:rsidRPr="00821DF6" w14:paraId="5D671F36" w14:textId="77777777" w:rsidTr="009C6FF0">
        <w:trPr>
          <w:trHeight w:val="339"/>
          <w:jc w:val="center"/>
        </w:trPr>
        <w:tc>
          <w:tcPr>
            <w:tcW w:w="7486" w:type="dxa"/>
          </w:tcPr>
          <w:p w14:paraId="35145B6C" w14:textId="32FE9066" w:rsidR="00777889" w:rsidRPr="00FD7AF6" w:rsidRDefault="00FD7AF6" w:rsidP="00357C1B">
            <w:pPr>
              <w:jc w:val="both"/>
              <w:rPr>
                <w:lang w:val="lv-LV"/>
              </w:rPr>
            </w:pPr>
            <w:r w:rsidRPr="00FD7AF6">
              <w:rPr>
                <w:lang w:val="lv-LV"/>
              </w:rPr>
              <w:t>Autoruzraudzības veikšana būvobjektam „Ēkas energoefektivitātes uzlabošana un telpu apdares atjaunošana Raiņa ielā 69, Daugavpilī”</w:t>
            </w:r>
          </w:p>
        </w:tc>
        <w:tc>
          <w:tcPr>
            <w:tcW w:w="2830" w:type="dxa"/>
            <w:shd w:val="clear" w:color="auto" w:fill="auto"/>
            <w:vAlign w:val="center"/>
          </w:tcPr>
          <w:p w14:paraId="69041A05" w14:textId="77777777" w:rsidR="00777889" w:rsidRPr="00FD7AF6" w:rsidRDefault="00777889" w:rsidP="000074C1">
            <w:pPr>
              <w:jc w:val="center"/>
              <w:rPr>
                <w:lang w:val="lv-LV"/>
              </w:rPr>
            </w:pPr>
          </w:p>
        </w:tc>
      </w:tr>
      <w:tr w:rsidR="00FD7AF6" w:rsidRPr="00FD7AF6" w14:paraId="02917ACF" w14:textId="77777777" w:rsidTr="00777889">
        <w:trPr>
          <w:trHeight w:val="258"/>
          <w:jc w:val="center"/>
        </w:trPr>
        <w:tc>
          <w:tcPr>
            <w:tcW w:w="7486" w:type="dxa"/>
          </w:tcPr>
          <w:p w14:paraId="58253BF3" w14:textId="2257A96B" w:rsidR="0010690F" w:rsidRPr="00FD7AF6" w:rsidRDefault="0010690F" w:rsidP="000074C1">
            <w:pPr>
              <w:jc w:val="right"/>
              <w:rPr>
                <w:lang w:val="lv-LV"/>
              </w:rPr>
            </w:pPr>
            <w:r w:rsidRPr="00FD7AF6">
              <w:rPr>
                <w:lang w:val="lv-LV"/>
              </w:rPr>
              <w:t>PVN __%</w:t>
            </w:r>
            <w:r w:rsidR="00C30693" w:rsidRPr="00FD7AF6">
              <w:rPr>
                <w:lang w:val="lv-LV"/>
              </w:rPr>
              <w:t>, EUR</w:t>
            </w:r>
          </w:p>
        </w:tc>
        <w:tc>
          <w:tcPr>
            <w:tcW w:w="2830" w:type="dxa"/>
          </w:tcPr>
          <w:p w14:paraId="2779B13F" w14:textId="77777777" w:rsidR="0010690F" w:rsidRPr="00FD7AF6" w:rsidRDefault="0010690F" w:rsidP="000074C1">
            <w:pPr>
              <w:jc w:val="center"/>
              <w:rPr>
                <w:lang w:val="lv-LV"/>
              </w:rPr>
            </w:pPr>
          </w:p>
        </w:tc>
      </w:tr>
      <w:tr w:rsidR="00FD7AF6" w:rsidRPr="00FD7AF6" w14:paraId="6ECBAAF7" w14:textId="77777777" w:rsidTr="00777889">
        <w:trPr>
          <w:trHeight w:val="248"/>
          <w:jc w:val="center"/>
        </w:trPr>
        <w:tc>
          <w:tcPr>
            <w:tcW w:w="7486" w:type="dxa"/>
          </w:tcPr>
          <w:p w14:paraId="2220FE2A" w14:textId="77777777" w:rsidR="0010690F" w:rsidRPr="00FD7AF6" w:rsidRDefault="0010690F" w:rsidP="000074C1">
            <w:pPr>
              <w:jc w:val="right"/>
              <w:rPr>
                <w:lang w:val="lv-LV"/>
              </w:rPr>
            </w:pPr>
            <w:r w:rsidRPr="00FD7AF6">
              <w:rPr>
                <w:lang w:val="lv-LV"/>
              </w:rPr>
              <w:t>Kopā ar PVN</w:t>
            </w:r>
          </w:p>
        </w:tc>
        <w:tc>
          <w:tcPr>
            <w:tcW w:w="2830" w:type="dxa"/>
          </w:tcPr>
          <w:p w14:paraId="66C3561E" w14:textId="77777777" w:rsidR="0010690F" w:rsidRPr="00FD7AF6" w:rsidRDefault="0010690F" w:rsidP="000074C1">
            <w:pPr>
              <w:jc w:val="center"/>
              <w:rPr>
                <w:lang w:val="lv-LV"/>
              </w:rPr>
            </w:pPr>
          </w:p>
        </w:tc>
      </w:tr>
    </w:tbl>
    <w:p w14:paraId="166ABF6B" w14:textId="77777777" w:rsidR="0010690F" w:rsidRPr="00FD7AF6" w:rsidRDefault="0010690F" w:rsidP="0010690F">
      <w:pPr>
        <w:tabs>
          <w:tab w:val="left" w:pos="1275"/>
        </w:tabs>
        <w:suppressAutoHyphens/>
        <w:jc w:val="both"/>
        <w:rPr>
          <w:rFonts w:eastAsia="Lucida Sans Unicode"/>
          <w:i/>
          <w:lang w:val="lv-LV" w:eastAsia="ar-SA"/>
        </w:rPr>
      </w:pPr>
      <w:r w:rsidRPr="00FD7AF6">
        <w:rPr>
          <w:rFonts w:eastAsia="Lucida Sans Unicode"/>
          <w:lang w:val="lv-LV" w:eastAsia="ar-SA"/>
        </w:rPr>
        <w:t xml:space="preserve">Piedāvātā cena vārdiem: </w:t>
      </w:r>
      <w:r w:rsidRPr="00FD7AF6">
        <w:rPr>
          <w:rFonts w:eastAsia="Lucida Sans Unicode"/>
          <w:i/>
          <w:lang w:val="lv-LV" w:eastAsia="ar-SA"/>
        </w:rPr>
        <w:t>(ierakstīt piedāvājuma cenu EUR bez pievienotās vērtības nodokļa (PVN))</w:t>
      </w:r>
    </w:p>
    <w:p w14:paraId="2926146D" w14:textId="77777777" w:rsidR="00463EEC" w:rsidRPr="00FD7AF6" w:rsidRDefault="00463EEC" w:rsidP="008A4F95">
      <w:pPr>
        <w:suppressAutoHyphens/>
        <w:spacing w:before="60"/>
        <w:jc w:val="both"/>
        <w:rPr>
          <w:color w:val="FF0000"/>
          <w:sz w:val="16"/>
          <w:lang w:val="lv-LV" w:eastAsia="ar-SA"/>
        </w:rPr>
      </w:pPr>
    </w:p>
    <w:p w14:paraId="5D0AC26C" w14:textId="5447B6B1" w:rsidR="009208EC" w:rsidRPr="00FD7AF6" w:rsidRDefault="009208EC" w:rsidP="00FD7AF6">
      <w:pPr>
        <w:autoSpaceDE w:val="0"/>
        <w:autoSpaceDN w:val="0"/>
        <w:adjustRightInd w:val="0"/>
        <w:jc w:val="both"/>
        <w:rPr>
          <w:b/>
          <w:lang w:val="lv-LV" w:eastAsia="ar-SA"/>
        </w:rPr>
      </w:pPr>
      <w:r w:rsidRPr="00FD7AF6">
        <w:rPr>
          <w:bCs/>
          <w:lang w:val="lv-LV"/>
        </w:rPr>
        <w:t xml:space="preserve">Pakalpojuma līguma izpildei tiks piesaistīti šādi speciālisti: </w:t>
      </w:r>
    </w:p>
    <w:tbl>
      <w:tblPr>
        <w:tblW w:w="50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6"/>
        <w:gridCol w:w="1385"/>
        <w:gridCol w:w="1724"/>
        <w:gridCol w:w="1612"/>
        <w:gridCol w:w="1590"/>
        <w:gridCol w:w="3565"/>
      </w:tblGrid>
      <w:tr w:rsidR="00FD7AF6" w:rsidRPr="00FD7AF6" w14:paraId="2889C38D" w14:textId="77777777" w:rsidTr="00FD7AF6">
        <w:tc>
          <w:tcPr>
            <w:tcW w:w="280" w:type="pct"/>
            <w:tcBorders>
              <w:top w:val="single" w:sz="4" w:space="0" w:color="auto"/>
              <w:left w:val="single" w:sz="4" w:space="0" w:color="auto"/>
              <w:bottom w:val="single" w:sz="4" w:space="0" w:color="auto"/>
              <w:right w:val="single" w:sz="4" w:space="0" w:color="auto"/>
            </w:tcBorders>
            <w:vAlign w:val="center"/>
            <w:hideMark/>
          </w:tcPr>
          <w:p w14:paraId="3A583829" w14:textId="77777777" w:rsidR="00FD7AF6" w:rsidRPr="00FD7AF6" w:rsidRDefault="00FD7AF6" w:rsidP="00FD7AF6">
            <w:pPr>
              <w:suppressAutoHyphens/>
              <w:spacing w:before="60"/>
              <w:jc w:val="both"/>
              <w:rPr>
                <w:b/>
                <w:lang w:val="lv-LV" w:eastAsia="ar-SA"/>
              </w:rPr>
            </w:pPr>
            <w:proofErr w:type="spellStart"/>
            <w:r w:rsidRPr="00FD7AF6">
              <w:rPr>
                <w:b/>
                <w:lang w:val="lv-LV" w:eastAsia="ar-SA"/>
              </w:rPr>
              <w:t>Nr</w:t>
            </w:r>
            <w:proofErr w:type="spellEnd"/>
            <w:r w:rsidRPr="00FD7AF6">
              <w:rPr>
                <w:b/>
                <w:lang w:val="lv-LV" w:eastAsia="ar-SA"/>
              </w:rPr>
              <w:t>.</w:t>
            </w:r>
          </w:p>
        </w:tc>
        <w:tc>
          <w:tcPr>
            <w:tcW w:w="686" w:type="pct"/>
            <w:tcBorders>
              <w:top w:val="single" w:sz="4" w:space="0" w:color="auto"/>
              <w:left w:val="single" w:sz="4" w:space="0" w:color="auto"/>
              <w:bottom w:val="single" w:sz="4" w:space="0" w:color="auto"/>
              <w:right w:val="single" w:sz="4" w:space="0" w:color="auto"/>
            </w:tcBorders>
            <w:vAlign w:val="center"/>
            <w:hideMark/>
          </w:tcPr>
          <w:p w14:paraId="656F623C" w14:textId="77777777" w:rsidR="00FD7AF6" w:rsidRPr="00FD7AF6" w:rsidRDefault="00FD7AF6" w:rsidP="00FD7AF6">
            <w:pPr>
              <w:suppressAutoHyphens/>
              <w:spacing w:before="60"/>
              <w:jc w:val="both"/>
              <w:rPr>
                <w:b/>
                <w:lang w:val="lv-LV" w:eastAsia="ar-SA"/>
              </w:rPr>
            </w:pPr>
            <w:r w:rsidRPr="00FD7AF6">
              <w:rPr>
                <w:b/>
                <w:bCs/>
                <w:lang w:val="lv-LV" w:eastAsia="ar-SA"/>
              </w:rPr>
              <w:t>Amata nosaukums līguma izpildē</w:t>
            </w:r>
          </w:p>
        </w:tc>
        <w:tc>
          <w:tcPr>
            <w:tcW w:w="844" w:type="pct"/>
            <w:tcBorders>
              <w:top w:val="single" w:sz="4" w:space="0" w:color="auto"/>
              <w:left w:val="single" w:sz="4" w:space="0" w:color="auto"/>
              <w:bottom w:val="single" w:sz="4" w:space="0" w:color="auto"/>
              <w:right w:val="single" w:sz="4" w:space="0" w:color="auto"/>
            </w:tcBorders>
            <w:vAlign w:val="center"/>
            <w:hideMark/>
          </w:tcPr>
          <w:p w14:paraId="7D187827" w14:textId="77777777" w:rsidR="00FD7AF6" w:rsidRPr="00FD7AF6" w:rsidRDefault="00FD7AF6" w:rsidP="00FD7AF6">
            <w:pPr>
              <w:suppressAutoHyphens/>
              <w:spacing w:before="60"/>
              <w:jc w:val="both"/>
              <w:rPr>
                <w:b/>
                <w:lang w:val="lv-LV" w:eastAsia="ar-SA"/>
              </w:rPr>
            </w:pPr>
            <w:r w:rsidRPr="00FD7AF6">
              <w:rPr>
                <w:b/>
                <w:lang w:val="lv-LV" w:eastAsia="ar-SA"/>
              </w:rPr>
              <w:t>Vārds, uzvārds</w:t>
            </w:r>
          </w:p>
          <w:p w14:paraId="2EC660A3" w14:textId="77777777" w:rsidR="00FD7AF6" w:rsidRPr="00FD7AF6" w:rsidRDefault="00FD7AF6" w:rsidP="00FD7AF6">
            <w:pPr>
              <w:suppressAutoHyphens/>
              <w:spacing w:before="60"/>
              <w:jc w:val="both"/>
              <w:rPr>
                <w:lang w:val="lv-LV" w:eastAsia="ar-SA"/>
              </w:rPr>
            </w:pPr>
            <w:r w:rsidRPr="00FD7AF6">
              <w:rPr>
                <w:lang w:val="lv-LV" w:eastAsia="ar-SA"/>
              </w:rPr>
              <w:t>(</w:t>
            </w:r>
            <w:r w:rsidRPr="00FD7AF6">
              <w:rPr>
                <w:i/>
                <w:lang w:val="lv-LV" w:eastAsia="ar-SA"/>
              </w:rPr>
              <w:t xml:space="preserve">atbildīgajam </w:t>
            </w:r>
            <w:proofErr w:type="spellStart"/>
            <w:r w:rsidRPr="00FD7AF6">
              <w:rPr>
                <w:i/>
                <w:lang w:val="lv-LV" w:eastAsia="ar-SA"/>
              </w:rPr>
              <w:t>autoruzraugam</w:t>
            </w:r>
            <w:proofErr w:type="spellEnd"/>
            <w:r w:rsidRPr="00FD7AF6">
              <w:rPr>
                <w:i/>
                <w:lang w:val="lv-LV" w:eastAsia="ar-SA"/>
              </w:rPr>
              <w:t xml:space="preserve"> norāda arī telefona numuru</w:t>
            </w:r>
            <w:r w:rsidRPr="00FD7AF6">
              <w:rPr>
                <w:lang w:val="lv-LV" w:eastAsia="ar-SA"/>
              </w:rPr>
              <w:t xml:space="preserve">) </w:t>
            </w:r>
          </w:p>
        </w:tc>
        <w:tc>
          <w:tcPr>
            <w:tcW w:w="790" w:type="pct"/>
            <w:tcBorders>
              <w:top w:val="single" w:sz="4" w:space="0" w:color="auto"/>
              <w:left w:val="single" w:sz="4" w:space="0" w:color="auto"/>
              <w:bottom w:val="single" w:sz="4" w:space="0" w:color="auto"/>
              <w:right w:val="single" w:sz="4" w:space="0" w:color="auto"/>
            </w:tcBorders>
            <w:vAlign w:val="center"/>
            <w:hideMark/>
          </w:tcPr>
          <w:p w14:paraId="0B76196C" w14:textId="2E6D27C2" w:rsidR="00FD7AF6" w:rsidRPr="00FD7AF6" w:rsidRDefault="00FD7AF6" w:rsidP="00FD7AF6">
            <w:pPr>
              <w:suppressAutoHyphens/>
              <w:spacing w:before="60"/>
              <w:jc w:val="both"/>
              <w:rPr>
                <w:b/>
                <w:lang w:val="lv-LV" w:eastAsia="ar-SA"/>
              </w:rPr>
            </w:pPr>
            <w:r w:rsidRPr="00FD7AF6">
              <w:rPr>
                <w:b/>
                <w:lang w:val="lv-LV" w:eastAsia="ar-SA"/>
              </w:rPr>
              <w:t>Kompetences joma</w:t>
            </w:r>
          </w:p>
        </w:tc>
        <w:tc>
          <w:tcPr>
            <w:tcW w:w="674" w:type="pct"/>
            <w:tcBorders>
              <w:top w:val="single" w:sz="4" w:space="0" w:color="auto"/>
              <w:left w:val="single" w:sz="4" w:space="0" w:color="auto"/>
              <w:bottom w:val="single" w:sz="4" w:space="0" w:color="auto"/>
              <w:right w:val="single" w:sz="4" w:space="0" w:color="auto"/>
            </w:tcBorders>
            <w:vAlign w:val="center"/>
            <w:hideMark/>
          </w:tcPr>
          <w:p w14:paraId="4CB9ED4B" w14:textId="77777777" w:rsidR="00FD7AF6" w:rsidRPr="00FD7AF6" w:rsidRDefault="00FD7AF6" w:rsidP="00FD7AF6">
            <w:pPr>
              <w:suppressAutoHyphens/>
              <w:spacing w:before="60"/>
              <w:jc w:val="both"/>
              <w:rPr>
                <w:b/>
                <w:lang w:val="lv-LV" w:eastAsia="ar-SA"/>
              </w:rPr>
            </w:pPr>
            <w:r w:rsidRPr="00FD7AF6">
              <w:rPr>
                <w:b/>
                <w:lang w:val="lv-LV" w:eastAsia="ar-SA"/>
              </w:rPr>
              <w:t xml:space="preserve">Sertifikāta </w:t>
            </w:r>
            <w:proofErr w:type="spellStart"/>
            <w:r w:rsidRPr="00FD7AF6">
              <w:rPr>
                <w:b/>
                <w:lang w:val="lv-LV" w:eastAsia="ar-SA"/>
              </w:rPr>
              <w:t>Nr</w:t>
            </w:r>
            <w:proofErr w:type="spellEnd"/>
            <w:r w:rsidRPr="00FD7AF6">
              <w:rPr>
                <w:b/>
                <w:lang w:val="lv-LV" w:eastAsia="ar-SA"/>
              </w:rPr>
              <w:t>.</w:t>
            </w:r>
          </w:p>
          <w:p w14:paraId="13D144C5" w14:textId="77777777" w:rsidR="00FD7AF6" w:rsidRPr="00FD7AF6" w:rsidRDefault="00FD7AF6" w:rsidP="00FD7AF6">
            <w:pPr>
              <w:suppressAutoHyphens/>
              <w:spacing w:before="60"/>
              <w:jc w:val="both"/>
              <w:rPr>
                <w:lang w:val="lv-LV" w:eastAsia="ar-SA"/>
              </w:rPr>
            </w:pPr>
            <w:r w:rsidRPr="00FD7AF6">
              <w:rPr>
                <w:i/>
                <w:lang w:val="lv-LV" w:eastAsia="ar-SA"/>
              </w:rPr>
              <w:t xml:space="preserve">(ja speciālists reģistrēts </w:t>
            </w:r>
            <w:proofErr w:type="spellStart"/>
            <w:r w:rsidRPr="00FD7AF6">
              <w:rPr>
                <w:i/>
                <w:lang w:val="lv-LV" w:eastAsia="ar-SA"/>
              </w:rPr>
              <w:t>būvspeciālistu</w:t>
            </w:r>
            <w:proofErr w:type="spellEnd"/>
            <w:r w:rsidRPr="00FD7AF6">
              <w:rPr>
                <w:i/>
                <w:lang w:val="lv-LV" w:eastAsia="ar-SA"/>
              </w:rPr>
              <w:t xml:space="preserve"> reģistrā)</w:t>
            </w:r>
          </w:p>
        </w:tc>
        <w:tc>
          <w:tcPr>
            <w:tcW w:w="1726" w:type="pct"/>
            <w:tcBorders>
              <w:top w:val="single" w:sz="4" w:space="0" w:color="auto"/>
              <w:left w:val="single" w:sz="4" w:space="0" w:color="auto"/>
              <w:bottom w:val="single" w:sz="4" w:space="0" w:color="auto"/>
              <w:right w:val="single" w:sz="4" w:space="0" w:color="auto"/>
            </w:tcBorders>
            <w:vAlign w:val="center"/>
            <w:hideMark/>
          </w:tcPr>
          <w:p w14:paraId="5E47E9F8" w14:textId="77777777" w:rsidR="00FD7AF6" w:rsidRPr="00FD7AF6" w:rsidRDefault="00FD7AF6" w:rsidP="00FD7AF6">
            <w:pPr>
              <w:suppressAutoHyphens/>
              <w:spacing w:before="60"/>
              <w:jc w:val="both"/>
              <w:rPr>
                <w:b/>
                <w:lang w:val="lv-LV" w:eastAsia="ar-SA"/>
              </w:rPr>
            </w:pPr>
            <w:r w:rsidRPr="00FD7AF6">
              <w:rPr>
                <w:b/>
                <w:lang w:val="lv-LV" w:eastAsia="ar-SA"/>
              </w:rPr>
              <w:t>Informācija par to:</w:t>
            </w:r>
          </w:p>
          <w:p w14:paraId="07E7B5F9" w14:textId="77777777" w:rsidR="00FD7AF6" w:rsidRPr="00FD7AF6" w:rsidRDefault="00FD7AF6" w:rsidP="00FD7AF6">
            <w:pPr>
              <w:suppressAutoHyphens/>
              <w:spacing w:before="60"/>
              <w:jc w:val="both"/>
              <w:rPr>
                <w:lang w:val="lv-LV" w:eastAsia="ar-SA"/>
              </w:rPr>
            </w:pPr>
            <w:r w:rsidRPr="00FD7AF6">
              <w:rPr>
                <w:lang w:val="lv-LV" w:eastAsia="ar-SA"/>
              </w:rPr>
              <w:t xml:space="preserve">- vai iepirkuma līguma izpildē iesaistītais speciālists ir reģistrēts </w:t>
            </w:r>
            <w:proofErr w:type="spellStart"/>
            <w:r w:rsidRPr="00FD7AF6">
              <w:rPr>
                <w:lang w:val="lv-LV" w:eastAsia="ar-SA"/>
              </w:rPr>
              <w:t>Būvkomersantu</w:t>
            </w:r>
            <w:proofErr w:type="spellEnd"/>
            <w:r w:rsidRPr="00FD7AF6">
              <w:rPr>
                <w:lang w:val="lv-LV" w:eastAsia="ar-SA"/>
              </w:rPr>
              <w:t xml:space="preserve"> reģistrā kā pretendenta speciālists </w:t>
            </w:r>
          </w:p>
          <w:p w14:paraId="5F3CD3FE" w14:textId="77777777" w:rsidR="00FD7AF6" w:rsidRPr="00FD7AF6" w:rsidRDefault="00FD7AF6" w:rsidP="00FD7AF6">
            <w:pPr>
              <w:suppressAutoHyphens/>
              <w:spacing w:before="60"/>
              <w:jc w:val="both"/>
              <w:rPr>
                <w:lang w:val="lv-LV" w:eastAsia="ar-SA"/>
              </w:rPr>
            </w:pPr>
            <w:r w:rsidRPr="00FD7AF6">
              <w:rPr>
                <w:lang w:val="lv-LV" w:eastAsia="ar-SA"/>
              </w:rPr>
              <w:t>- vai ar speciālista darba devēju (personu, uz kuras iespējām pretendents balstās) tiks noslēgts līgums (vienošanās) par tā speciālista piesaisti</w:t>
            </w:r>
          </w:p>
          <w:p w14:paraId="3B9D9C81" w14:textId="77777777" w:rsidR="00FD7AF6" w:rsidRPr="00FD7AF6" w:rsidRDefault="00FD7AF6" w:rsidP="00FD7AF6">
            <w:pPr>
              <w:suppressAutoHyphens/>
              <w:spacing w:before="60"/>
              <w:jc w:val="both"/>
              <w:rPr>
                <w:b/>
                <w:lang w:val="lv-LV" w:eastAsia="ar-SA"/>
              </w:rPr>
            </w:pPr>
            <w:r w:rsidRPr="00FD7AF6">
              <w:rPr>
                <w:lang w:val="lv-LV" w:eastAsia="ar-SA"/>
              </w:rPr>
              <w:t xml:space="preserve">- vai </w:t>
            </w:r>
            <w:r w:rsidRPr="00FD7AF6">
              <w:rPr>
                <w:bCs/>
                <w:lang w:val="lv-LV" w:eastAsia="ar-SA"/>
              </w:rPr>
              <w:t>ar pašu speciālistu tiks noslēgts darba līgums</w:t>
            </w:r>
          </w:p>
        </w:tc>
      </w:tr>
      <w:tr w:rsidR="00FD7AF6" w:rsidRPr="00FD7AF6" w14:paraId="4BD0F0EF" w14:textId="77777777" w:rsidTr="00FD7AF6">
        <w:tc>
          <w:tcPr>
            <w:tcW w:w="280" w:type="pct"/>
            <w:tcBorders>
              <w:top w:val="single" w:sz="4" w:space="0" w:color="auto"/>
              <w:left w:val="single" w:sz="4" w:space="0" w:color="auto"/>
              <w:bottom w:val="single" w:sz="4" w:space="0" w:color="auto"/>
              <w:right w:val="single" w:sz="4" w:space="0" w:color="auto"/>
            </w:tcBorders>
            <w:vAlign w:val="center"/>
            <w:hideMark/>
          </w:tcPr>
          <w:p w14:paraId="481FC506" w14:textId="77777777" w:rsidR="00FD7AF6" w:rsidRPr="00FD7AF6" w:rsidRDefault="00FD7AF6" w:rsidP="00FD7AF6">
            <w:pPr>
              <w:suppressAutoHyphens/>
              <w:spacing w:before="60"/>
              <w:jc w:val="both"/>
              <w:rPr>
                <w:b/>
                <w:lang w:val="lv-LV" w:eastAsia="ar-SA"/>
              </w:rPr>
            </w:pPr>
            <w:r w:rsidRPr="00FD7AF6">
              <w:rPr>
                <w:b/>
                <w:lang w:val="lv-LV" w:eastAsia="ar-SA"/>
              </w:rPr>
              <w:t>1.</w:t>
            </w:r>
          </w:p>
        </w:tc>
        <w:tc>
          <w:tcPr>
            <w:tcW w:w="686" w:type="pct"/>
            <w:tcBorders>
              <w:top w:val="single" w:sz="4" w:space="0" w:color="auto"/>
              <w:left w:val="single" w:sz="4" w:space="0" w:color="auto"/>
              <w:bottom w:val="single" w:sz="4" w:space="0" w:color="auto"/>
              <w:right w:val="single" w:sz="4" w:space="0" w:color="auto"/>
            </w:tcBorders>
            <w:vAlign w:val="center"/>
          </w:tcPr>
          <w:p w14:paraId="05D657FE" w14:textId="77777777" w:rsidR="00FD7AF6" w:rsidRPr="00FD7AF6" w:rsidRDefault="00FD7AF6" w:rsidP="00FD7AF6">
            <w:pPr>
              <w:suppressAutoHyphens/>
              <w:spacing w:before="60"/>
              <w:jc w:val="both"/>
              <w:rPr>
                <w:b/>
                <w:bCs/>
                <w:color w:val="FF0000"/>
                <w:lang w:val="lv-LV" w:eastAsia="ar-SA"/>
              </w:rPr>
            </w:pPr>
          </w:p>
        </w:tc>
        <w:tc>
          <w:tcPr>
            <w:tcW w:w="844" w:type="pct"/>
            <w:tcBorders>
              <w:top w:val="single" w:sz="4" w:space="0" w:color="auto"/>
              <w:left w:val="single" w:sz="4" w:space="0" w:color="auto"/>
              <w:bottom w:val="single" w:sz="4" w:space="0" w:color="auto"/>
              <w:right w:val="single" w:sz="4" w:space="0" w:color="auto"/>
            </w:tcBorders>
            <w:vAlign w:val="center"/>
          </w:tcPr>
          <w:p w14:paraId="0AFA5277" w14:textId="77777777" w:rsidR="00FD7AF6" w:rsidRPr="00FD7AF6" w:rsidRDefault="00FD7AF6" w:rsidP="00FD7AF6">
            <w:pPr>
              <w:suppressAutoHyphens/>
              <w:spacing w:before="60"/>
              <w:jc w:val="both"/>
              <w:rPr>
                <w:b/>
                <w:color w:val="FF0000"/>
                <w:lang w:val="lv-LV" w:eastAsia="ar-SA"/>
              </w:rPr>
            </w:pPr>
          </w:p>
        </w:tc>
        <w:tc>
          <w:tcPr>
            <w:tcW w:w="790" w:type="pct"/>
            <w:tcBorders>
              <w:top w:val="single" w:sz="4" w:space="0" w:color="auto"/>
              <w:left w:val="single" w:sz="4" w:space="0" w:color="auto"/>
              <w:bottom w:val="single" w:sz="4" w:space="0" w:color="auto"/>
              <w:right w:val="single" w:sz="4" w:space="0" w:color="auto"/>
            </w:tcBorders>
            <w:vAlign w:val="center"/>
          </w:tcPr>
          <w:p w14:paraId="403A52A2" w14:textId="77777777" w:rsidR="00FD7AF6" w:rsidRPr="00FD7AF6" w:rsidRDefault="00FD7AF6" w:rsidP="00FD7AF6">
            <w:pPr>
              <w:suppressAutoHyphens/>
              <w:spacing w:before="60"/>
              <w:jc w:val="both"/>
              <w:rPr>
                <w:b/>
                <w:color w:val="FF0000"/>
                <w:lang w:val="lv-LV" w:eastAsia="ar-SA"/>
              </w:rPr>
            </w:pPr>
          </w:p>
        </w:tc>
        <w:tc>
          <w:tcPr>
            <w:tcW w:w="674" w:type="pct"/>
            <w:tcBorders>
              <w:top w:val="single" w:sz="4" w:space="0" w:color="auto"/>
              <w:left w:val="single" w:sz="4" w:space="0" w:color="auto"/>
              <w:bottom w:val="single" w:sz="4" w:space="0" w:color="auto"/>
              <w:right w:val="single" w:sz="4" w:space="0" w:color="auto"/>
            </w:tcBorders>
            <w:vAlign w:val="center"/>
          </w:tcPr>
          <w:p w14:paraId="1880DB8F" w14:textId="77777777" w:rsidR="00FD7AF6" w:rsidRPr="00FD7AF6" w:rsidRDefault="00FD7AF6" w:rsidP="00FD7AF6">
            <w:pPr>
              <w:suppressAutoHyphens/>
              <w:spacing w:before="60"/>
              <w:jc w:val="both"/>
              <w:rPr>
                <w:b/>
                <w:color w:val="FF0000"/>
                <w:lang w:val="lv-LV" w:eastAsia="ar-SA"/>
              </w:rPr>
            </w:pPr>
          </w:p>
        </w:tc>
        <w:tc>
          <w:tcPr>
            <w:tcW w:w="1726" w:type="pct"/>
            <w:tcBorders>
              <w:top w:val="single" w:sz="4" w:space="0" w:color="auto"/>
              <w:left w:val="single" w:sz="4" w:space="0" w:color="auto"/>
              <w:bottom w:val="single" w:sz="4" w:space="0" w:color="auto"/>
              <w:right w:val="single" w:sz="4" w:space="0" w:color="auto"/>
            </w:tcBorders>
            <w:vAlign w:val="center"/>
          </w:tcPr>
          <w:p w14:paraId="2273B419" w14:textId="77777777" w:rsidR="00FD7AF6" w:rsidRPr="00FD7AF6" w:rsidRDefault="00FD7AF6" w:rsidP="00FD7AF6">
            <w:pPr>
              <w:suppressAutoHyphens/>
              <w:spacing w:before="60"/>
              <w:jc w:val="both"/>
              <w:rPr>
                <w:b/>
                <w:color w:val="FF0000"/>
                <w:lang w:val="lv-LV" w:eastAsia="ar-SA"/>
              </w:rPr>
            </w:pPr>
          </w:p>
        </w:tc>
      </w:tr>
      <w:tr w:rsidR="00FD7AF6" w:rsidRPr="00FD7AF6" w14:paraId="6855AD11" w14:textId="77777777" w:rsidTr="00FD7AF6">
        <w:trPr>
          <w:trHeight w:val="248"/>
        </w:trPr>
        <w:tc>
          <w:tcPr>
            <w:tcW w:w="280" w:type="pct"/>
            <w:tcBorders>
              <w:top w:val="single" w:sz="4" w:space="0" w:color="auto"/>
              <w:left w:val="single" w:sz="4" w:space="0" w:color="auto"/>
              <w:bottom w:val="single" w:sz="4" w:space="0" w:color="auto"/>
              <w:right w:val="single" w:sz="4" w:space="0" w:color="auto"/>
            </w:tcBorders>
          </w:tcPr>
          <w:p w14:paraId="29B7D01A" w14:textId="527A070C" w:rsidR="00FD7AF6" w:rsidRPr="00FD7AF6" w:rsidRDefault="00FD7AF6" w:rsidP="00FD7AF6">
            <w:pPr>
              <w:suppressAutoHyphens/>
              <w:spacing w:before="60"/>
              <w:jc w:val="both"/>
              <w:rPr>
                <w:b/>
                <w:lang w:val="lv-LV" w:eastAsia="ar-SA"/>
              </w:rPr>
            </w:pPr>
            <w:r w:rsidRPr="00FD7AF6">
              <w:rPr>
                <w:b/>
                <w:lang w:val="lv-LV" w:eastAsia="ar-SA"/>
              </w:rPr>
              <w:t>2.</w:t>
            </w:r>
          </w:p>
        </w:tc>
        <w:tc>
          <w:tcPr>
            <w:tcW w:w="686" w:type="pct"/>
            <w:tcBorders>
              <w:top w:val="single" w:sz="4" w:space="0" w:color="auto"/>
              <w:left w:val="single" w:sz="4" w:space="0" w:color="auto"/>
              <w:bottom w:val="single" w:sz="4" w:space="0" w:color="auto"/>
              <w:right w:val="single" w:sz="4" w:space="0" w:color="auto"/>
            </w:tcBorders>
          </w:tcPr>
          <w:p w14:paraId="0BB72FAB" w14:textId="77777777" w:rsidR="00FD7AF6" w:rsidRPr="00FD7AF6" w:rsidRDefault="00FD7AF6" w:rsidP="00FD7AF6">
            <w:pPr>
              <w:suppressAutoHyphens/>
              <w:spacing w:before="60"/>
              <w:jc w:val="both"/>
              <w:rPr>
                <w:b/>
                <w:color w:val="FF0000"/>
                <w:lang w:val="lv-LV" w:eastAsia="ar-SA"/>
              </w:rPr>
            </w:pPr>
          </w:p>
        </w:tc>
        <w:tc>
          <w:tcPr>
            <w:tcW w:w="844" w:type="pct"/>
            <w:tcBorders>
              <w:top w:val="single" w:sz="4" w:space="0" w:color="auto"/>
              <w:left w:val="single" w:sz="4" w:space="0" w:color="auto"/>
              <w:bottom w:val="single" w:sz="4" w:space="0" w:color="auto"/>
              <w:right w:val="single" w:sz="4" w:space="0" w:color="auto"/>
            </w:tcBorders>
            <w:vAlign w:val="center"/>
          </w:tcPr>
          <w:p w14:paraId="0DAC6BC5" w14:textId="77777777" w:rsidR="00FD7AF6" w:rsidRPr="00FD7AF6" w:rsidRDefault="00FD7AF6" w:rsidP="00FD7AF6">
            <w:pPr>
              <w:suppressAutoHyphens/>
              <w:spacing w:before="60"/>
              <w:jc w:val="both"/>
              <w:rPr>
                <w:b/>
                <w:color w:val="FF0000"/>
                <w:lang w:val="lv-LV" w:eastAsia="ar-SA"/>
              </w:rPr>
            </w:pPr>
          </w:p>
        </w:tc>
        <w:tc>
          <w:tcPr>
            <w:tcW w:w="790" w:type="pct"/>
            <w:tcBorders>
              <w:top w:val="single" w:sz="4" w:space="0" w:color="auto"/>
              <w:left w:val="single" w:sz="4" w:space="0" w:color="auto"/>
              <w:bottom w:val="single" w:sz="4" w:space="0" w:color="auto"/>
              <w:right w:val="single" w:sz="4" w:space="0" w:color="auto"/>
            </w:tcBorders>
            <w:vAlign w:val="center"/>
          </w:tcPr>
          <w:p w14:paraId="2AAF2455" w14:textId="77777777" w:rsidR="00FD7AF6" w:rsidRPr="00FD7AF6" w:rsidRDefault="00FD7AF6" w:rsidP="00FD7AF6">
            <w:pPr>
              <w:suppressAutoHyphens/>
              <w:spacing w:before="60"/>
              <w:jc w:val="both"/>
              <w:rPr>
                <w:b/>
                <w:color w:val="FF0000"/>
                <w:lang w:val="lv-LV" w:eastAsia="ar-SA"/>
              </w:rPr>
            </w:pPr>
          </w:p>
        </w:tc>
        <w:tc>
          <w:tcPr>
            <w:tcW w:w="674" w:type="pct"/>
            <w:tcBorders>
              <w:top w:val="single" w:sz="4" w:space="0" w:color="auto"/>
              <w:left w:val="single" w:sz="4" w:space="0" w:color="auto"/>
              <w:bottom w:val="single" w:sz="4" w:space="0" w:color="auto"/>
              <w:right w:val="single" w:sz="4" w:space="0" w:color="auto"/>
            </w:tcBorders>
            <w:vAlign w:val="center"/>
          </w:tcPr>
          <w:p w14:paraId="1C119A76" w14:textId="77777777" w:rsidR="00FD7AF6" w:rsidRPr="00FD7AF6" w:rsidRDefault="00FD7AF6" w:rsidP="00FD7AF6">
            <w:pPr>
              <w:suppressAutoHyphens/>
              <w:spacing w:before="60"/>
              <w:jc w:val="both"/>
              <w:rPr>
                <w:b/>
                <w:color w:val="FF0000"/>
                <w:lang w:val="lv-LV" w:eastAsia="ar-SA"/>
              </w:rPr>
            </w:pPr>
          </w:p>
        </w:tc>
        <w:tc>
          <w:tcPr>
            <w:tcW w:w="1726" w:type="pct"/>
            <w:tcBorders>
              <w:top w:val="single" w:sz="4" w:space="0" w:color="auto"/>
              <w:left w:val="single" w:sz="4" w:space="0" w:color="auto"/>
              <w:bottom w:val="single" w:sz="4" w:space="0" w:color="auto"/>
              <w:right w:val="single" w:sz="4" w:space="0" w:color="auto"/>
            </w:tcBorders>
            <w:vAlign w:val="center"/>
          </w:tcPr>
          <w:p w14:paraId="6A5F6294" w14:textId="77777777" w:rsidR="00FD7AF6" w:rsidRPr="00FD7AF6" w:rsidRDefault="00FD7AF6" w:rsidP="00FD7AF6">
            <w:pPr>
              <w:suppressAutoHyphens/>
              <w:spacing w:before="60"/>
              <w:jc w:val="both"/>
              <w:rPr>
                <w:b/>
                <w:color w:val="FF0000"/>
                <w:lang w:val="lv-LV" w:eastAsia="ar-SA"/>
              </w:rPr>
            </w:pPr>
          </w:p>
        </w:tc>
      </w:tr>
      <w:tr w:rsidR="00FD7AF6" w:rsidRPr="00FD7AF6" w14:paraId="55FFED8F" w14:textId="77777777" w:rsidTr="00FD7AF6">
        <w:trPr>
          <w:trHeight w:val="248"/>
        </w:trPr>
        <w:tc>
          <w:tcPr>
            <w:tcW w:w="280" w:type="pct"/>
            <w:tcBorders>
              <w:top w:val="single" w:sz="4" w:space="0" w:color="auto"/>
              <w:left w:val="single" w:sz="4" w:space="0" w:color="auto"/>
              <w:bottom w:val="single" w:sz="4" w:space="0" w:color="auto"/>
              <w:right w:val="single" w:sz="4" w:space="0" w:color="auto"/>
            </w:tcBorders>
          </w:tcPr>
          <w:p w14:paraId="39DD5532" w14:textId="77777777" w:rsidR="00FD7AF6" w:rsidRPr="00FD7AF6" w:rsidRDefault="00FD7AF6" w:rsidP="00FD7AF6">
            <w:pPr>
              <w:suppressAutoHyphens/>
              <w:spacing w:before="60"/>
              <w:jc w:val="both"/>
              <w:rPr>
                <w:b/>
                <w:color w:val="FF0000"/>
                <w:lang w:val="lv-LV" w:eastAsia="ar-SA"/>
              </w:rPr>
            </w:pPr>
          </w:p>
        </w:tc>
        <w:tc>
          <w:tcPr>
            <w:tcW w:w="686" w:type="pct"/>
            <w:tcBorders>
              <w:top w:val="single" w:sz="4" w:space="0" w:color="auto"/>
              <w:left w:val="single" w:sz="4" w:space="0" w:color="auto"/>
              <w:bottom w:val="single" w:sz="4" w:space="0" w:color="auto"/>
              <w:right w:val="single" w:sz="4" w:space="0" w:color="auto"/>
            </w:tcBorders>
          </w:tcPr>
          <w:p w14:paraId="7B1A27D7" w14:textId="77777777" w:rsidR="00FD7AF6" w:rsidRPr="00FD7AF6" w:rsidRDefault="00FD7AF6" w:rsidP="00FD7AF6">
            <w:pPr>
              <w:suppressAutoHyphens/>
              <w:spacing w:before="60"/>
              <w:jc w:val="both"/>
              <w:rPr>
                <w:b/>
                <w:color w:val="FF0000"/>
                <w:lang w:val="lv-LV" w:eastAsia="ar-SA"/>
              </w:rPr>
            </w:pPr>
          </w:p>
        </w:tc>
        <w:tc>
          <w:tcPr>
            <w:tcW w:w="844" w:type="pct"/>
            <w:tcBorders>
              <w:top w:val="single" w:sz="4" w:space="0" w:color="auto"/>
              <w:left w:val="single" w:sz="4" w:space="0" w:color="auto"/>
              <w:bottom w:val="single" w:sz="4" w:space="0" w:color="auto"/>
              <w:right w:val="single" w:sz="4" w:space="0" w:color="auto"/>
            </w:tcBorders>
            <w:vAlign w:val="center"/>
          </w:tcPr>
          <w:p w14:paraId="35776AA7" w14:textId="77777777" w:rsidR="00FD7AF6" w:rsidRPr="00FD7AF6" w:rsidRDefault="00FD7AF6" w:rsidP="00FD7AF6">
            <w:pPr>
              <w:suppressAutoHyphens/>
              <w:spacing w:before="60"/>
              <w:jc w:val="both"/>
              <w:rPr>
                <w:b/>
                <w:color w:val="FF0000"/>
                <w:lang w:val="lv-LV" w:eastAsia="ar-SA"/>
              </w:rPr>
            </w:pPr>
          </w:p>
        </w:tc>
        <w:tc>
          <w:tcPr>
            <w:tcW w:w="790" w:type="pct"/>
            <w:tcBorders>
              <w:top w:val="single" w:sz="4" w:space="0" w:color="auto"/>
              <w:left w:val="single" w:sz="4" w:space="0" w:color="auto"/>
              <w:bottom w:val="single" w:sz="4" w:space="0" w:color="auto"/>
              <w:right w:val="single" w:sz="4" w:space="0" w:color="auto"/>
            </w:tcBorders>
            <w:vAlign w:val="center"/>
          </w:tcPr>
          <w:p w14:paraId="414352C6" w14:textId="77777777" w:rsidR="00FD7AF6" w:rsidRPr="00FD7AF6" w:rsidRDefault="00FD7AF6" w:rsidP="00FD7AF6">
            <w:pPr>
              <w:suppressAutoHyphens/>
              <w:spacing w:before="60"/>
              <w:jc w:val="both"/>
              <w:rPr>
                <w:b/>
                <w:color w:val="FF0000"/>
                <w:lang w:val="lv-LV" w:eastAsia="ar-SA"/>
              </w:rPr>
            </w:pPr>
          </w:p>
        </w:tc>
        <w:tc>
          <w:tcPr>
            <w:tcW w:w="674" w:type="pct"/>
            <w:tcBorders>
              <w:top w:val="single" w:sz="4" w:space="0" w:color="auto"/>
              <w:left w:val="single" w:sz="4" w:space="0" w:color="auto"/>
              <w:bottom w:val="single" w:sz="4" w:space="0" w:color="auto"/>
              <w:right w:val="single" w:sz="4" w:space="0" w:color="auto"/>
            </w:tcBorders>
            <w:vAlign w:val="center"/>
          </w:tcPr>
          <w:p w14:paraId="4ECB420E" w14:textId="77777777" w:rsidR="00FD7AF6" w:rsidRPr="00FD7AF6" w:rsidRDefault="00FD7AF6" w:rsidP="00FD7AF6">
            <w:pPr>
              <w:suppressAutoHyphens/>
              <w:spacing w:before="60"/>
              <w:jc w:val="both"/>
              <w:rPr>
                <w:b/>
                <w:color w:val="FF0000"/>
                <w:lang w:val="lv-LV" w:eastAsia="ar-SA"/>
              </w:rPr>
            </w:pPr>
          </w:p>
        </w:tc>
        <w:tc>
          <w:tcPr>
            <w:tcW w:w="1726" w:type="pct"/>
            <w:tcBorders>
              <w:top w:val="single" w:sz="4" w:space="0" w:color="auto"/>
              <w:left w:val="single" w:sz="4" w:space="0" w:color="auto"/>
              <w:bottom w:val="single" w:sz="4" w:space="0" w:color="auto"/>
              <w:right w:val="single" w:sz="4" w:space="0" w:color="auto"/>
            </w:tcBorders>
            <w:vAlign w:val="center"/>
          </w:tcPr>
          <w:p w14:paraId="66B201E7" w14:textId="77777777" w:rsidR="00FD7AF6" w:rsidRPr="00FD7AF6" w:rsidRDefault="00FD7AF6" w:rsidP="00FD7AF6">
            <w:pPr>
              <w:suppressAutoHyphens/>
              <w:spacing w:before="60"/>
              <w:jc w:val="both"/>
              <w:rPr>
                <w:b/>
                <w:color w:val="FF0000"/>
                <w:lang w:val="lv-LV" w:eastAsia="ar-SA"/>
              </w:rPr>
            </w:pPr>
          </w:p>
        </w:tc>
      </w:tr>
    </w:tbl>
    <w:p w14:paraId="0B01941C" w14:textId="77777777" w:rsidR="00FD7AF6" w:rsidRDefault="00FD7AF6" w:rsidP="008A4F95">
      <w:pPr>
        <w:suppressAutoHyphens/>
        <w:spacing w:before="60"/>
        <w:jc w:val="both"/>
        <w:rPr>
          <w:b/>
          <w:color w:val="FF0000"/>
          <w:lang w:val="lv-LV" w:eastAsia="ar-SA"/>
        </w:rPr>
      </w:pPr>
    </w:p>
    <w:p w14:paraId="34EA655A" w14:textId="77777777" w:rsidR="007B6E4B" w:rsidRPr="00FD7AF6" w:rsidRDefault="008A4F95" w:rsidP="008A4F95">
      <w:pPr>
        <w:suppressAutoHyphens/>
        <w:spacing w:before="60"/>
        <w:jc w:val="both"/>
        <w:rPr>
          <w:lang w:val="lv-LV" w:eastAsia="ar-SA"/>
        </w:rPr>
      </w:pPr>
      <w:r w:rsidRPr="00FD7AF6">
        <w:rPr>
          <w:b/>
          <w:lang w:val="lv-LV" w:eastAsia="ar-SA"/>
        </w:rPr>
        <w:t xml:space="preserve">____________________ </w:t>
      </w:r>
      <w:r w:rsidRPr="00FD7AF6">
        <w:rPr>
          <w:lang w:val="lv-LV" w:eastAsia="ar-SA"/>
        </w:rPr>
        <w:t>(</w:t>
      </w:r>
      <w:r w:rsidRPr="00FD7AF6">
        <w:rPr>
          <w:i/>
          <w:shd w:val="clear" w:color="auto" w:fill="D9D9D9" w:themeFill="background1" w:themeFillShade="D9"/>
          <w:lang w:val="lv-LV" w:eastAsia="ar-SA"/>
        </w:rPr>
        <w:t xml:space="preserve">uzņēmuma nosaukums, </w:t>
      </w:r>
      <w:proofErr w:type="spellStart"/>
      <w:r w:rsidRPr="00FD7AF6">
        <w:rPr>
          <w:i/>
          <w:shd w:val="clear" w:color="auto" w:fill="D9D9D9" w:themeFill="background1" w:themeFillShade="D9"/>
          <w:lang w:val="lv-LV" w:eastAsia="ar-SA"/>
        </w:rPr>
        <w:t>reģ.Nr</w:t>
      </w:r>
      <w:proofErr w:type="spellEnd"/>
      <w:r w:rsidRPr="00FD7AF6">
        <w:rPr>
          <w:i/>
          <w:shd w:val="clear" w:color="auto" w:fill="D9D9D9" w:themeFill="background1" w:themeFillShade="D9"/>
          <w:lang w:val="lv-LV" w:eastAsia="ar-SA"/>
        </w:rPr>
        <w:t>.</w:t>
      </w:r>
      <w:r w:rsidRPr="00FD7AF6">
        <w:rPr>
          <w:shd w:val="clear" w:color="auto" w:fill="D9D9D9" w:themeFill="background1" w:themeFillShade="D9"/>
          <w:lang w:val="lv-LV" w:eastAsia="ar-SA"/>
        </w:rPr>
        <w:t>)</w:t>
      </w:r>
      <w:r w:rsidRPr="00FD7AF6">
        <w:rPr>
          <w:b/>
          <w:lang w:val="lv-LV" w:eastAsia="ar-SA"/>
        </w:rPr>
        <w:t xml:space="preserve"> apliecinām,</w:t>
      </w:r>
      <w:r w:rsidR="007B6E4B" w:rsidRPr="00FD7AF6">
        <w:rPr>
          <w:lang w:val="lv-LV" w:eastAsia="ar-SA"/>
        </w:rPr>
        <w:t xml:space="preserve"> ka:</w:t>
      </w:r>
    </w:p>
    <w:p w14:paraId="1F3EF9AD" w14:textId="77777777" w:rsidR="008A4F95" w:rsidRPr="00FD7AF6" w:rsidRDefault="007B6E4B" w:rsidP="007B6E4B">
      <w:pPr>
        <w:suppressAutoHyphens/>
        <w:ind w:firstLine="426"/>
        <w:jc w:val="both"/>
        <w:rPr>
          <w:lang w:val="lv-LV" w:eastAsia="ar-SA"/>
        </w:rPr>
      </w:pPr>
      <w:r w:rsidRPr="00FD7AF6">
        <w:rPr>
          <w:lang w:val="lv-LV" w:eastAsia="ar-SA"/>
        </w:rPr>
        <w:t xml:space="preserve">– </w:t>
      </w:r>
      <w:r w:rsidR="008A4F95" w:rsidRPr="00FD7AF6">
        <w:rPr>
          <w:lang w:val="lv-LV" w:eastAsia="ar-SA"/>
        </w:rPr>
        <w:t>esam iepazinušies ar tehniskās specifikācijas nosacījumiem un apņemamies tos ievērot un izpildīt;</w:t>
      </w:r>
    </w:p>
    <w:p w14:paraId="4DFD1C5E" w14:textId="77777777" w:rsidR="00335DB7" w:rsidRPr="00FD7AF6" w:rsidRDefault="007B6E4B" w:rsidP="00335DB7">
      <w:pPr>
        <w:keepLines/>
        <w:widowControl w:val="0"/>
        <w:suppressAutoHyphens/>
        <w:ind w:firstLine="426"/>
        <w:jc w:val="both"/>
        <w:rPr>
          <w:lang w:val="lv-LV" w:eastAsia="ar-SA"/>
        </w:rPr>
      </w:pPr>
      <w:r w:rsidRPr="00FD7AF6">
        <w:rPr>
          <w:lang w:val="lv-LV" w:eastAsia="ar-SA"/>
        </w:rPr>
        <w:t>– nav tādu apstākļu, kuri liegtu mums piedalīties cenu aptaujā un pildīt tehniskās specifikācijās norādītās prasības;</w:t>
      </w:r>
    </w:p>
    <w:p w14:paraId="023616AC" w14:textId="77777777" w:rsidR="00477BBC" w:rsidRPr="00FD7AF6" w:rsidRDefault="00335DB7" w:rsidP="00AD2769">
      <w:pPr>
        <w:keepLines/>
        <w:widowControl w:val="0"/>
        <w:suppressAutoHyphens/>
        <w:spacing w:after="60"/>
        <w:ind w:firstLine="425"/>
        <w:jc w:val="both"/>
        <w:rPr>
          <w:lang w:val="lv-LV" w:eastAsia="ar-SA"/>
        </w:rPr>
      </w:pPr>
      <w:r w:rsidRPr="00FD7AF6">
        <w:rPr>
          <w:lang w:val="lv-LV" w:eastAsia="ar-SA"/>
        </w:rPr>
        <w:t xml:space="preserve">– piedāvājums sagatavots neatkarīgi un </w:t>
      </w:r>
      <w:r w:rsidR="007B6E4B" w:rsidRPr="00FD7AF6">
        <w:rPr>
          <w:lang w:val="lv-LV" w:eastAsia="ar-SA"/>
        </w:rPr>
        <w:t xml:space="preserve">neesam ieinteresēti nevienā citā piedāvājumā, kas iesniegts šajā cenu aptaujā. </w:t>
      </w:r>
    </w:p>
    <w:p w14:paraId="701073C3" w14:textId="77777777" w:rsidR="0010690F" w:rsidRPr="00FD7AF6" w:rsidRDefault="0010690F" w:rsidP="00AD2769">
      <w:pPr>
        <w:keepLines/>
        <w:widowControl w:val="0"/>
        <w:suppressAutoHyphens/>
        <w:spacing w:after="60"/>
        <w:ind w:firstLine="425"/>
        <w:jc w:val="both"/>
        <w:rPr>
          <w:sz w:val="8"/>
          <w:lang w:val="lv-LV" w:eastAsia="ar-SA"/>
        </w:rPr>
      </w:pPr>
    </w:p>
    <w:tbl>
      <w:tblPr>
        <w:tblW w:w="10085"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93"/>
        <w:gridCol w:w="7292"/>
      </w:tblGrid>
      <w:tr w:rsidR="00FD7AF6" w:rsidRPr="00FD7AF6" w14:paraId="16BD9038" w14:textId="77777777" w:rsidTr="0010690F">
        <w:trPr>
          <w:trHeight w:val="215"/>
        </w:trPr>
        <w:tc>
          <w:tcPr>
            <w:tcW w:w="2793" w:type="dxa"/>
            <w:shd w:val="pct5" w:color="auto" w:fill="FFFFFF"/>
            <w:vAlign w:val="center"/>
          </w:tcPr>
          <w:p w14:paraId="4235F149" w14:textId="77777777" w:rsidR="007B6E4B" w:rsidRPr="00FD7AF6" w:rsidRDefault="007B6E4B" w:rsidP="000074C1">
            <w:pPr>
              <w:widowControl w:val="0"/>
              <w:suppressAutoHyphens/>
              <w:jc w:val="both"/>
              <w:rPr>
                <w:rFonts w:eastAsia="Lucida Sans Unicode"/>
                <w:b/>
                <w:lang w:val="lv-LV" w:eastAsia="ar-SA"/>
              </w:rPr>
            </w:pPr>
            <w:r w:rsidRPr="00FD7AF6">
              <w:rPr>
                <w:rFonts w:eastAsia="Lucida Sans Unicode"/>
                <w:b/>
                <w:lang w:val="lv-LV" w:eastAsia="ar-SA"/>
              </w:rPr>
              <w:t>Vārds, uzvārds*</w:t>
            </w:r>
          </w:p>
        </w:tc>
        <w:tc>
          <w:tcPr>
            <w:tcW w:w="7292" w:type="dxa"/>
            <w:vAlign w:val="center"/>
          </w:tcPr>
          <w:p w14:paraId="2A76483A" w14:textId="77777777" w:rsidR="007B6E4B" w:rsidRPr="00FD7AF6" w:rsidRDefault="007B6E4B" w:rsidP="000074C1">
            <w:pPr>
              <w:widowControl w:val="0"/>
              <w:suppressAutoHyphens/>
              <w:rPr>
                <w:rFonts w:eastAsia="Lucida Sans Unicode"/>
                <w:lang w:val="lv-LV" w:eastAsia="ar-SA"/>
              </w:rPr>
            </w:pPr>
          </w:p>
        </w:tc>
      </w:tr>
      <w:tr w:rsidR="00FD7AF6" w:rsidRPr="00FD7AF6" w14:paraId="66ADB445" w14:textId="77777777" w:rsidTr="00ED0C71">
        <w:trPr>
          <w:trHeight w:val="224"/>
        </w:trPr>
        <w:tc>
          <w:tcPr>
            <w:tcW w:w="2793" w:type="dxa"/>
            <w:shd w:val="pct5" w:color="auto" w:fill="FFFFFF"/>
            <w:vAlign w:val="center"/>
          </w:tcPr>
          <w:p w14:paraId="01528233" w14:textId="77777777" w:rsidR="007B6E4B" w:rsidRPr="00FD7AF6" w:rsidRDefault="007B6E4B" w:rsidP="000074C1">
            <w:pPr>
              <w:widowControl w:val="0"/>
              <w:suppressAutoHyphens/>
              <w:jc w:val="both"/>
              <w:rPr>
                <w:rFonts w:eastAsia="Lucida Sans Unicode"/>
                <w:b/>
                <w:lang w:val="lv-LV" w:eastAsia="ar-SA"/>
              </w:rPr>
            </w:pPr>
            <w:r w:rsidRPr="00FD7AF6">
              <w:rPr>
                <w:rFonts w:eastAsia="Lucida Sans Unicode"/>
                <w:b/>
                <w:lang w:val="lv-LV" w:eastAsia="ar-SA"/>
              </w:rPr>
              <w:t>Amats</w:t>
            </w:r>
          </w:p>
        </w:tc>
        <w:tc>
          <w:tcPr>
            <w:tcW w:w="7292" w:type="dxa"/>
            <w:vAlign w:val="center"/>
          </w:tcPr>
          <w:p w14:paraId="55598770" w14:textId="77777777" w:rsidR="007B6E4B" w:rsidRPr="00FD7AF6" w:rsidRDefault="007B6E4B" w:rsidP="000074C1">
            <w:pPr>
              <w:widowControl w:val="0"/>
              <w:suppressAutoHyphens/>
              <w:rPr>
                <w:rFonts w:eastAsia="Lucida Sans Unicode"/>
                <w:lang w:val="lv-LV" w:eastAsia="ar-SA"/>
              </w:rPr>
            </w:pPr>
          </w:p>
        </w:tc>
      </w:tr>
      <w:tr w:rsidR="00FD7AF6" w:rsidRPr="00FD7AF6" w14:paraId="725192C1" w14:textId="77777777" w:rsidTr="00ED0C71">
        <w:trPr>
          <w:trHeight w:val="247"/>
        </w:trPr>
        <w:tc>
          <w:tcPr>
            <w:tcW w:w="2793" w:type="dxa"/>
            <w:shd w:val="pct5" w:color="auto" w:fill="FFFFFF"/>
            <w:vAlign w:val="center"/>
          </w:tcPr>
          <w:p w14:paraId="30E9A58A" w14:textId="77777777" w:rsidR="007B6E4B" w:rsidRPr="00FD7AF6" w:rsidRDefault="007B6E4B" w:rsidP="000074C1">
            <w:pPr>
              <w:widowControl w:val="0"/>
              <w:suppressAutoHyphens/>
              <w:jc w:val="both"/>
              <w:rPr>
                <w:rFonts w:eastAsia="Lucida Sans Unicode"/>
                <w:b/>
                <w:lang w:val="lv-LV" w:eastAsia="ar-SA"/>
              </w:rPr>
            </w:pPr>
            <w:r w:rsidRPr="00FD7AF6">
              <w:rPr>
                <w:rFonts w:eastAsia="Lucida Sans Unicode"/>
                <w:b/>
                <w:lang w:val="lv-LV" w:eastAsia="ar-SA"/>
              </w:rPr>
              <w:t>Paraksts</w:t>
            </w:r>
          </w:p>
        </w:tc>
        <w:tc>
          <w:tcPr>
            <w:tcW w:w="7292" w:type="dxa"/>
            <w:vAlign w:val="center"/>
          </w:tcPr>
          <w:p w14:paraId="0E807D3F" w14:textId="77777777" w:rsidR="007B6E4B" w:rsidRPr="00FD7AF6" w:rsidRDefault="007B6E4B" w:rsidP="000074C1">
            <w:pPr>
              <w:widowControl w:val="0"/>
              <w:suppressAutoHyphens/>
              <w:rPr>
                <w:rFonts w:eastAsia="Lucida Sans Unicode"/>
                <w:lang w:val="lv-LV" w:eastAsia="ar-SA"/>
              </w:rPr>
            </w:pPr>
          </w:p>
        </w:tc>
      </w:tr>
    </w:tbl>
    <w:p w14:paraId="3E77F125" w14:textId="77777777" w:rsidR="007B6E4B" w:rsidRPr="00FD7AF6" w:rsidRDefault="007B6E4B" w:rsidP="007B6E4B">
      <w:pPr>
        <w:widowControl w:val="0"/>
        <w:suppressAutoHyphens/>
        <w:spacing w:before="60" w:after="60"/>
        <w:rPr>
          <w:rFonts w:eastAsia="Lucida Sans Unicode"/>
          <w:sz w:val="20"/>
          <w:szCs w:val="20"/>
          <w:lang w:val="lv-LV"/>
        </w:rPr>
      </w:pPr>
      <w:r w:rsidRPr="00FD7AF6">
        <w:rPr>
          <w:rFonts w:eastAsia="Lucida Sans Unicode"/>
          <w:sz w:val="20"/>
          <w:szCs w:val="20"/>
          <w:lang w:val="lv-LV" w:eastAsia="ar-SA"/>
        </w:rPr>
        <w:t xml:space="preserve">* </w:t>
      </w:r>
      <w:r w:rsidRPr="00FD7AF6">
        <w:rPr>
          <w:rFonts w:eastAsia="Lucida Sans Unicode"/>
          <w:i/>
          <w:sz w:val="20"/>
          <w:szCs w:val="20"/>
          <w:lang w:val="lv-LV" w:eastAsia="ar-SA"/>
        </w:rPr>
        <w:t xml:space="preserve">Pretendenta </w:t>
      </w:r>
      <w:proofErr w:type="spellStart"/>
      <w:r w:rsidRPr="00FD7AF6">
        <w:rPr>
          <w:rFonts w:eastAsia="Lucida Sans Unicode"/>
          <w:i/>
          <w:sz w:val="20"/>
          <w:szCs w:val="20"/>
          <w:lang w:val="lv-LV" w:eastAsia="ar-SA"/>
        </w:rPr>
        <w:t>paraksttiesīgās</w:t>
      </w:r>
      <w:proofErr w:type="spellEnd"/>
      <w:r w:rsidRPr="00FD7AF6">
        <w:rPr>
          <w:rFonts w:eastAsia="Lucida Sans Unicode"/>
          <w:i/>
          <w:sz w:val="20"/>
          <w:szCs w:val="20"/>
          <w:lang w:val="lv-LV" w:eastAsia="ar-SA"/>
        </w:rPr>
        <w:t xml:space="preserve"> vai tā pilnvarotās personas vārds, uzvārds</w:t>
      </w:r>
    </w:p>
    <w:p w14:paraId="1A6AFC2C" w14:textId="77777777" w:rsidR="00165F44" w:rsidRPr="00FD7AF6" w:rsidRDefault="00165F44" w:rsidP="007B6E4B">
      <w:pPr>
        <w:suppressAutoHyphens/>
        <w:spacing w:after="80"/>
        <w:rPr>
          <w:b/>
          <w:sz w:val="6"/>
          <w:szCs w:val="22"/>
          <w:lang w:val="lv-LV" w:eastAsia="ar-SA"/>
        </w:rPr>
      </w:pPr>
    </w:p>
    <w:p w14:paraId="1558F4C3" w14:textId="77777777" w:rsidR="007B6E4B" w:rsidRPr="00FD7AF6" w:rsidRDefault="007B6E4B" w:rsidP="007B6E4B">
      <w:pPr>
        <w:suppressAutoHyphens/>
        <w:spacing w:after="80"/>
        <w:rPr>
          <w:b/>
          <w:sz w:val="22"/>
          <w:szCs w:val="22"/>
          <w:lang w:val="lv-LV" w:eastAsia="ar-SA"/>
        </w:rPr>
      </w:pPr>
      <w:r w:rsidRPr="00FD7AF6">
        <w:rPr>
          <w:b/>
          <w:sz w:val="22"/>
          <w:szCs w:val="22"/>
          <w:lang w:val="lv-LV" w:eastAsia="ar-SA"/>
        </w:rPr>
        <w:t>INFORMĀCIJA PAR PRETENDENTU</w:t>
      </w:r>
    </w:p>
    <w:p w14:paraId="10B288FA" w14:textId="77777777" w:rsidR="007B6E4B" w:rsidRPr="00FD7AF6" w:rsidRDefault="007B6E4B" w:rsidP="007B6E4B">
      <w:pPr>
        <w:suppressAutoHyphens/>
        <w:rPr>
          <w:sz w:val="22"/>
          <w:szCs w:val="22"/>
          <w:lang w:val="lv-LV" w:eastAsia="ar-SA"/>
        </w:rPr>
      </w:pPr>
      <w:r w:rsidRPr="00FD7AF6">
        <w:rPr>
          <w:sz w:val="22"/>
          <w:szCs w:val="22"/>
          <w:lang w:val="lv-LV" w:eastAsia="ar-SA"/>
        </w:rPr>
        <w:t>Pretendenta nosaukums:</w:t>
      </w:r>
    </w:p>
    <w:p w14:paraId="2C3D91C6" w14:textId="77777777" w:rsidR="007B6E4B" w:rsidRDefault="007B6E4B" w:rsidP="007B6E4B">
      <w:pPr>
        <w:suppressAutoHyphens/>
        <w:rPr>
          <w:sz w:val="22"/>
          <w:szCs w:val="22"/>
          <w:lang w:val="lv-LV" w:eastAsia="ar-SA"/>
        </w:rPr>
      </w:pPr>
      <w:r w:rsidRPr="00FD7AF6">
        <w:rPr>
          <w:sz w:val="22"/>
          <w:szCs w:val="22"/>
          <w:lang w:val="lv-LV" w:eastAsia="ar-SA"/>
        </w:rPr>
        <w:t xml:space="preserve">Reģistrācijas Nr. </w:t>
      </w:r>
    </w:p>
    <w:p w14:paraId="0C2742F0" w14:textId="77777777" w:rsidR="00E848EB" w:rsidRPr="00FD7AF6" w:rsidRDefault="00E848EB" w:rsidP="00E848EB">
      <w:pPr>
        <w:suppressAutoHyphens/>
        <w:rPr>
          <w:sz w:val="22"/>
          <w:szCs w:val="22"/>
          <w:lang w:val="lv-LV" w:eastAsia="ar-SA"/>
        </w:rPr>
      </w:pPr>
      <w:r w:rsidRPr="00FD7AF6">
        <w:rPr>
          <w:sz w:val="22"/>
          <w:szCs w:val="22"/>
          <w:lang w:val="lv-LV" w:eastAsia="ar-SA"/>
        </w:rPr>
        <w:t xml:space="preserve">Nodokļu maksātāja reģistrācijas </w:t>
      </w:r>
      <w:proofErr w:type="spellStart"/>
      <w:r w:rsidRPr="00FD7AF6">
        <w:rPr>
          <w:sz w:val="22"/>
          <w:szCs w:val="22"/>
          <w:lang w:val="lv-LV" w:eastAsia="ar-SA"/>
        </w:rPr>
        <w:t>Nr</w:t>
      </w:r>
      <w:proofErr w:type="spellEnd"/>
      <w:r w:rsidRPr="00FD7AF6">
        <w:rPr>
          <w:sz w:val="22"/>
          <w:szCs w:val="22"/>
          <w:lang w:val="lv-LV" w:eastAsia="ar-SA"/>
        </w:rPr>
        <w:t xml:space="preserve">. </w:t>
      </w:r>
    </w:p>
    <w:p w14:paraId="1AE4B245" w14:textId="6EA3F652" w:rsidR="00E848EB" w:rsidRPr="00FD7AF6" w:rsidRDefault="00E848EB" w:rsidP="007B6E4B">
      <w:pPr>
        <w:suppressAutoHyphens/>
        <w:rPr>
          <w:sz w:val="22"/>
          <w:szCs w:val="22"/>
          <w:lang w:val="lv-LV" w:eastAsia="ar-SA"/>
        </w:rPr>
      </w:pPr>
      <w:proofErr w:type="spellStart"/>
      <w:r>
        <w:rPr>
          <w:sz w:val="22"/>
          <w:szCs w:val="22"/>
          <w:lang w:val="lv-LV" w:eastAsia="ar-SA"/>
        </w:rPr>
        <w:t>Būvkomersanta</w:t>
      </w:r>
      <w:proofErr w:type="spellEnd"/>
      <w:r>
        <w:rPr>
          <w:sz w:val="22"/>
          <w:szCs w:val="22"/>
          <w:lang w:val="lv-LV" w:eastAsia="ar-SA"/>
        </w:rPr>
        <w:t xml:space="preserve"> </w:t>
      </w:r>
      <w:proofErr w:type="spellStart"/>
      <w:r>
        <w:rPr>
          <w:sz w:val="22"/>
          <w:szCs w:val="22"/>
          <w:lang w:val="lv-LV" w:eastAsia="ar-SA"/>
        </w:rPr>
        <w:t>reģ.Nr</w:t>
      </w:r>
      <w:proofErr w:type="spellEnd"/>
      <w:r>
        <w:rPr>
          <w:sz w:val="22"/>
          <w:szCs w:val="22"/>
          <w:lang w:val="lv-LV" w:eastAsia="ar-SA"/>
        </w:rPr>
        <w:t>.</w:t>
      </w:r>
    </w:p>
    <w:p w14:paraId="25F5A150" w14:textId="77777777" w:rsidR="007B6E4B" w:rsidRPr="00FD7AF6" w:rsidRDefault="007B6E4B" w:rsidP="007B6E4B">
      <w:pPr>
        <w:suppressAutoHyphens/>
        <w:rPr>
          <w:sz w:val="22"/>
          <w:szCs w:val="22"/>
          <w:lang w:val="lv-LV" w:eastAsia="ar-SA"/>
        </w:rPr>
      </w:pPr>
      <w:r w:rsidRPr="00FD7AF6">
        <w:rPr>
          <w:sz w:val="22"/>
          <w:szCs w:val="22"/>
          <w:lang w:val="lv-LV" w:eastAsia="ar-SA"/>
        </w:rPr>
        <w:t xml:space="preserve">Juridiskā adrese: </w:t>
      </w:r>
      <w:bookmarkStart w:id="0" w:name="_GoBack"/>
      <w:bookmarkEnd w:id="0"/>
      <w:r w:rsidRPr="00FD7AF6">
        <w:rPr>
          <w:sz w:val="22"/>
          <w:szCs w:val="22"/>
          <w:lang w:val="lv-LV" w:eastAsia="ar-SA"/>
        </w:rPr>
        <w:tab/>
      </w:r>
      <w:r w:rsidRPr="00FD7AF6">
        <w:rPr>
          <w:sz w:val="22"/>
          <w:szCs w:val="22"/>
          <w:lang w:val="lv-LV" w:eastAsia="ar-SA"/>
        </w:rPr>
        <w:tab/>
      </w:r>
      <w:r w:rsidRPr="00FD7AF6">
        <w:rPr>
          <w:sz w:val="22"/>
          <w:szCs w:val="22"/>
          <w:lang w:val="lv-LV" w:eastAsia="ar-SA"/>
        </w:rPr>
        <w:tab/>
      </w:r>
      <w:r w:rsidRPr="00FD7AF6">
        <w:rPr>
          <w:sz w:val="22"/>
          <w:szCs w:val="22"/>
          <w:lang w:val="lv-LV" w:eastAsia="ar-SA"/>
        </w:rPr>
        <w:tab/>
        <w:t xml:space="preserve"> </w:t>
      </w:r>
    </w:p>
    <w:p w14:paraId="5B3A45AA" w14:textId="77777777" w:rsidR="007B6E4B" w:rsidRPr="00FD7AF6" w:rsidRDefault="007B6E4B" w:rsidP="007B6E4B">
      <w:pPr>
        <w:suppressAutoHyphens/>
        <w:rPr>
          <w:sz w:val="22"/>
          <w:szCs w:val="22"/>
          <w:lang w:val="lv-LV" w:eastAsia="ar-SA"/>
        </w:rPr>
      </w:pPr>
      <w:r w:rsidRPr="00FD7AF6">
        <w:rPr>
          <w:sz w:val="22"/>
          <w:szCs w:val="22"/>
          <w:lang w:val="lv-LV" w:eastAsia="ar-SA"/>
        </w:rPr>
        <w:t>Bankas rekvizīti:</w:t>
      </w:r>
    </w:p>
    <w:p w14:paraId="658F6F29" w14:textId="77777777" w:rsidR="007B6E4B" w:rsidRPr="00FD7AF6" w:rsidRDefault="007B6E4B" w:rsidP="007B6E4B">
      <w:pPr>
        <w:suppressAutoHyphens/>
        <w:rPr>
          <w:sz w:val="22"/>
          <w:szCs w:val="22"/>
          <w:lang w:val="lv-LV" w:eastAsia="ar-SA"/>
        </w:rPr>
      </w:pPr>
      <w:r w:rsidRPr="00FD7AF6">
        <w:rPr>
          <w:sz w:val="22"/>
          <w:szCs w:val="22"/>
          <w:lang w:val="lv-LV" w:eastAsia="ar-SA"/>
        </w:rPr>
        <w:t>Kontaktpersonas vārds, uzvārds:</w:t>
      </w:r>
      <w:r w:rsidRPr="00FD7AF6">
        <w:rPr>
          <w:sz w:val="22"/>
          <w:szCs w:val="22"/>
          <w:lang w:val="lv-LV" w:eastAsia="ar-SA"/>
        </w:rPr>
        <w:tab/>
      </w:r>
      <w:r w:rsidRPr="00FD7AF6">
        <w:rPr>
          <w:sz w:val="22"/>
          <w:szCs w:val="22"/>
          <w:lang w:val="lv-LV" w:eastAsia="ar-SA"/>
        </w:rPr>
        <w:tab/>
      </w:r>
    </w:p>
    <w:p w14:paraId="4AA86105" w14:textId="77777777" w:rsidR="007B6E4B" w:rsidRPr="00FD7AF6" w:rsidRDefault="007B6E4B" w:rsidP="007B6E4B">
      <w:pPr>
        <w:suppressAutoHyphens/>
        <w:rPr>
          <w:sz w:val="22"/>
          <w:szCs w:val="22"/>
          <w:lang w:val="lv-LV" w:eastAsia="ar-SA"/>
        </w:rPr>
      </w:pPr>
      <w:r w:rsidRPr="00FD7AF6">
        <w:rPr>
          <w:sz w:val="22"/>
          <w:szCs w:val="22"/>
          <w:lang w:val="lv-LV" w:eastAsia="ar-SA"/>
        </w:rPr>
        <w:t>Tālrunis:</w:t>
      </w:r>
      <w:r w:rsidRPr="00FD7AF6">
        <w:rPr>
          <w:sz w:val="22"/>
          <w:szCs w:val="22"/>
          <w:lang w:val="lv-LV" w:eastAsia="ar-SA"/>
        </w:rPr>
        <w:tab/>
      </w:r>
      <w:r w:rsidRPr="00FD7AF6">
        <w:rPr>
          <w:sz w:val="22"/>
          <w:szCs w:val="22"/>
          <w:lang w:val="lv-LV" w:eastAsia="ar-SA"/>
        </w:rPr>
        <w:tab/>
      </w:r>
      <w:r w:rsidRPr="00FD7AF6">
        <w:rPr>
          <w:sz w:val="22"/>
          <w:szCs w:val="22"/>
          <w:lang w:val="lv-LV" w:eastAsia="ar-SA"/>
        </w:rPr>
        <w:tab/>
        <w:t xml:space="preserve">Fakss: </w:t>
      </w:r>
      <w:r w:rsidR="008A4F95" w:rsidRPr="00FD7AF6">
        <w:rPr>
          <w:sz w:val="22"/>
          <w:szCs w:val="22"/>
          <w:lang w:val="lv-LV" w:eastAsia="ar-SA"/>
        </w:rPr>
        <w:t xml:space="preserve">             </w:t>
      </w:r>
      <w:r w:rsidRPr="00FD7AF6">
        <w:rPr>
          <w:sz w:val="22"/>
          <w:szCs w:val="22"/>
          <w:lang w:val="lv-LV" w:eastAsia="ar-SA"/>
        </w:rPr>
        <w:t>E-pasta adrese:</w:t>
      </w:r>
      <w:r w:rsidRPr="00FD7AF6">
        <w:rPr>
          <w:sz w:val="22"/>
          <w:szCs w:val="22"/>
          <w:lang w:val="lv-LV" w:eastAsia="ar-SA"/>
        </w:rPr>
        <w:tab/>
      </w:r>
      <w:r w:rsidRPr="00FD7AF6">
        <w:rPr>
          <w:sz w:val="22"/>
          <w:szCs w:val="22"/>
          <w:lang w:val="lv-LV" w:eastAsia="ar-SA"/>
        </w:rPr>
        <w:tab/>
      </w:r>
      <w:r w:rsidRPr="00FD7AF6">
        <w:rPr>
          <w:sz w:val="22"/>
          <w:szCs w:val="22"/>
          <w:lang w:val="lv-LV" w:eastAsia="ar-SA"/>
        </w:rPr>
        <w:tab/>
      </w:r>
      <w:r w:rsidRPr="00FD7AF6">
        <w:rPr>
          <w:sz w:val="22"/>
          <w:szCs w:val="22"/>
          <w:lang w:val="lv-LV" w:eastAsia="ar-SA"/>
        </w:rPr>
        <w:tab/>
        <w:t>Tīmekļa vietnes adrese:</w:t>
      </w:r>
    </w:p>
    <w:p w14:paraId="389ED096" w14:textId="77777777" w:rsidR="0078488A" w:rsidRPr="00FD7AF6" w:rsidRDefault="007B6E4B" w:rsidP="0010690F">
      <w:pPr>
        <w:suppressAutoHyphens/>
        <w:rPr>
          <w:color w:val="FF0000"/>
          <w:sz w:val="22"/>
          <w:szCs w:val="22"/>
          <w:lang w:val="lv-LV"/>
        </w:rPr>
      </w:pPr>
      <w:r w:rsidRPr="00FD7AF6">
        <w:rPr>
          <w:sz w:val="22"/>
          <w:szCs w:val="22"/>
          <w:lang w:val="lv-LV"/>
        </w:rPr>
        <w:t>Personas, kura, gadījumā, ja pretendentam tiks piešķirtas tiesības slēgt pakalpojuma līgumu, ir tiesīga parakstīt pakalpojuma līgumu, amats, vārds, uzvārds</w:t>
      </w:r>
      <w:r w:rsidRPr="00FD7AF6">
        <w:rPr>
          <w:color w:val="FF0000"/>
          <w:sz w:val="22"/>
          <w:szCs w:val="22"/>
          <w:lang w:val="lv-LV"/>
        </w:rPr>
        <w:t>:</w:t>
      </w:r>
    </w:p>
    <w:sectPr w:rsidR="0078488A" w:rsidRPr="00FD7AF6" w:rsidSect="003D4CE5">
      <w:footerReference w:type="default" r:id="rId15"/>
      <w:pgSz w:w="12240" w:h="15840"/>
      <w:pgMar w:top="851" w:right="907" w:bottom="284"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866022" w14:textId="77777777" w:rsidR="003D4CE5" w:rsidRDefault="003D4CE5" w:rsidP="000101B1">
      <w:r>
        <w:separator/>
      </w:r>
    </w:p>
  </w:endnote>
  <w:endnote w:type="continuationSeparator" w:id="0">
    <w:p w14:paraId="7607171B" w14:textId="77777777" w:rsidR="003D4CE5" w:rsidRDefault="003D4CE5" w:rsidP="00010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7445663"/>
      <w:docPartObj>
        <w:docPartGallery w:val="Page Numbers (Bottom of Page)"/>
        <w:docPartUnique/>
      </w:docPartObj>
    </w:sdtPr>
    <w:sdtEndPr>
      <w:rPr>
        <w:noProof/>
      </w:rPr>
    </w:sdtEndPr>
    <w:sdtContent>
      <w:p w14:paraId="001163FE" w14:textId="77777777" w:rsidR="00ED11CD" w:rsidRDefault="00ED11CD">
        <w:pPr>
          <w:pStyle w:val="Footer"/>
          <w:jc w:val="center"/>
        </w:pPr>
        <w:r>
          <w:fldChar w:fldCharType="begin"/>
        </w:r>
        <w:r>
          <w:instrText xml:space="preserve"> PAGE   \* MERGEFORMAT </w:instrText>
        </w:r>
        <w:r>
          <w:fldChar w:fldCharType="separate"/>
        </w:r>
        <w:r w:rsidR="00E848EB">
          <w:rPr>
            <w:noProof/>
          </w:rPr>
          <w:t>5</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BB44A6" w14:textId="77777777" w:rsidR="003D4CE5" w:rsidRDefault="003D4CE5" w:rsidP="000101B1">
      <w:r>
        <w:separator/>
      </w:r>
    </w:p>
  </w:footnote>
  <w:footnote w:type="continuationSeparator" w:id="0">
    <w:p w14:paraId="0366583C" w14:textId="77777777" w:rsidR="003D4CE5" w:rsidRDefault="003D4CE5" w:rsidP="000101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3C14479"/>
    <w:multiLevelType w:val="hybridMultilevel"/>
    <w:tmpl w:val="E2046C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431D1A"/>
    <w:multiLevelType w:val="multilevel"/>
    <w:tmpl w:val="FD347A2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3">
    <w:nsid w:val="07EE6AF8"/>
    <w:multiLevelType w:val="hybridMultilevel"/>
    <w:tmpl w:val="051AF97A"/>
    <w:lvl w:ilvl="0" w:tplc="547461E2">
      <w:start w:val="1"/>
      <w:numFmt w:val="decimal"/>
      <w:lvlText w:val="%1."/>
      <w:lvlJc w:val="left"/>
      <w:pPr>
        <w:ind w:left="644" w:hanging="360"/>
      </w:pPr>
      <w:rPr>
        <w:rFonts w:hint="default"/>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084621BB"/>
    <w:multiLevelType w:val="hybridMultilevel"/>
    <w:tmpl w:val="BFA0EB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E73B18"/>
    <w:multiLevelType w:val="hybridMultilevel"/>
    <w:tmpl w:val="70BC7D38"/>
    <w:lvl w:ilvl="0" w:tplc="0409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6">
    <w:nsid w:val="106A77DB"/>
    <w:multiLevelType w:val="hybridMultilevel"/>
    <w:tmpl w:val="0BEC9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A70F7C"/>
    <w:multiLevelType w:val="hybridMultilevel"/>
    <w:tmpl w:val="6792C03C"/>
    <w:lvl w:ilvl="0" w:tplc="19DC560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4F1463"/>
    <w:multiLevelType w:val="hybridMultilevel"/>
    <w:tmpl w:val="412CC5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3927B1"/>
    <w:multiLevelType w:val="hybridMultilevel"/>
    <w:tmpl w:val="239EF13C"/>
    <w:lvl w:ilvl="0" w:tplc="6D9460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C5071E3"/>
    <w:multiLevelType w:val="hybridMultilevel"/>
    <w:tmpl w:val="9322E53A"/>
    <w:lvl w:ilvl="0" w:tplc="7D14FDCE">
      <w:start w:val="1"/>
      <w:numFmt w:val="decimal"/>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11">
    <w:nsid w:val="1C650C0B"/>
    <w:multiLevelType w:val="hybridMultilevel"/>
    <w:tmpl w:val="61F21778"/>
    <w:lvl w:ilvl="0" w:tplc="D988F9C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2F4862"/>
    <w:multiLevelType w:val="hybridMultilevel"/>
    <w:tmpl w:val="F27E5934"/>
    <w:lvl w:ilvl="0" w:tplc="9E34CBB8">
      <w:start w:val="1"/>
      <w:numFmt w:val="decimal"/>
      <w:lvlText w:val="%1."/>
      <w:lvlJc w:val="left"/>
      <w:pPr>
        <w:tabs>
          <w:tab w:val="num" w:pos="502"/>
        </w:tabs>
        <w:ind w:left="502" w:hanging="360"/>
      </w:pPr>
      <w:rPr>
        <w:rFonts w:hint="default"/>
        <w:b/>
        <w:sz w:val="22"/>
        <w:szCs w:val="22"/>
      </w:rPr>
    </w:lvl>
    <w:lvl w:ilvl="1" w:tplc="C21E74D2">
      <w:start w:val="3"/>
      <w:numFmt w:val="decimal"/>
      <w:lvlText w:val="1.%2"/>
      <w:lvlJc w:val="left"/>
      <w:pPr>
        <w:tabs>
          <w:tab w:val="num" w:pos="2008"/>
        </w:tabs>
        <w:ind w:left="2008" w:hanging="360"/>
      </w:pPr>
      <w:rPr>
        <w:rFonts w:hint="default"/>
      </w:rPr>
    </w:lvl>
    <w:lvl w:ilvl="2" w:tplc="0426001B">
      <w:start w:val="1"/>
      <w:numFmt w:val="lowerRoman"/>
      <w:lvlText w:val="%3."/>
      <w:lvlJc w:val="right"/>
      <w:pPr>
        <w:tabs>
          <w:tab w:val="num" w:pos="2728"/>
        </w:tabs>
        <w:ind w:left="2728" w:hanging="180"/>
      </w:pPr>
    </w:lvl>
    <w:lvl w:ilvl="3" w:tplc="0426000F" w:tentative="1">
      <w:start w:val="1"/>
      <w:numFmt w:val="decimal"/>
      <w:lvlText w:val="%4."/>
      <w:lvlJc w:val="left"/>
      <w:pPr>
        <w:tabs>
          <w:tab w:val="num" w:pos="3448"/>
        </w:tabs>
        <w:ind w:left="3448" w:hanging="360"/>
      </w:pPr>
    </w:lvl>
    <w:lvl w:ilvl="4" w:tplc="04260019" w:tentative="1">
      <w:start w:val="1"/>
      <w:numFmt w:val="lowerLetter"/>
      <w:lvlText w:val="%5."/>
      <w:lvlJc w:val="left"/>
      <w:pPr>
        <w:tabs>
          <w:tab w:val="num" w:pos="4168"/>
        </w:tabs>
        <w:ind w:left="4168" w:hanging="360"/>
      </w:pPr>
    </w:lvl>
    <w:lvl w:ilvl="5" w:tplc="0426001B" w:tentative="1">
      <w:start w:val="1"/>
      <w:numFmt w:val="lowerRoman"/>
      <w:lvlText w:val="%6."/>
      <w:lvlJc w:val="right"/>
      <w:pPr>
        <w:tabs>
          <w:tab w:val="num" w:pos="4888"/>
        </w:tabs>
        <w:ind w:left="4888" w:hanging="180"/>
      </w:pPr>
    </w:lvl>
    <w:lvl w:ilvl="6" w:tplc="0426000F" w:tentative="1">
      <w:start w:val="1"/>
      <w:numFmt w:val="decimal"/>
      <w:lvlText w:val="%7."/>
      <w:lvlJc w:val="left"/>
      <w:pPr>
        <w:tabs>
          <w:tab w:val="num" w:pos="5608"/>
        </w:tabs>
        <w:ind w:left="5608" w:hanging="360"/>
      </w:pPr>
    </w:lvl>
    <w:lvl w:ilvl="7" w:tplc="04260019" w:tentative="1">
      <w:start w:val="1"/>
      <w:numFmt w:val="lowerLetter"/>
      <w:lvlText w:val="%8."/>
      <w:lvlJc w:val="left"/>
      <w:pPr>
        <w:tabs>
          <w:tab w:val="num" w:pos="6328"/>
        </w:tabs>
        <w:ind w:left="6328" w:hanging="360"/>
      </w:pPr>
    </w:lvl>
    <w:lvl w:ilvl="8" w:tplc="0426001B" w:tentative="1">
      <w:start w:val="1"/>
      <w:numFmt w:val="lowerRoman"/>
      <w:lvlText w:val="%9."/>
      <w:lvlJc w:val="right"/>
      <w:pPr>
        <w:tabs>
          <w:tab w:val="num" w:pos="7048"/>
        </w:tabs>
        <w:ind w:left="7048" w:hanging="180"/>
      </w:pPr>
    </w:lvl>
  </w:abstractNum>
  <w:abstractNum w:abstractNumId="13">
    <w:nsid w:val="21404F30"/>
    <w:multiLevelType w:val="multilevel"/>
    <w:tmpl w:val="8C2023EE"/>
    <w:lvl w:ilvl="0">
      <w:start w:val="1"/>
      <w:numFmt w:val="decimal"/>
      <w:lvlText w:val="%1."/>
      <w:lvlJc w:val="left"/>
      <w:pPr>
        <w:ind w:left="720" w:hanging="360"/>
      </w:pPr>
      <w:rPr>
        <w:b/>
      </w:rPr>
    </w:lvl>
    <w:lvl w:ilvl="1">
      <w:start w:val="1"/>
      <w:numFmt w:val="decimal"/>
      <w:isLgl/>
      <w:lvlText w:val="%1.%2."/>
      <w:lvlJc w:val="left"/>
      <w:pPr>
        <w:ind w:left="1152" w:hanging="360"/>
      </w:pPr>
      <w:rPr>
        <w:rFonts w:hint="default"/>
        <w:color w:val="auto"/>
      </w:rPr>
    </w:lvl>
    <w:lvl w:ilvl="2">
      <w:start w:val="1"/>
      <w:numFmt w:val="decimal"/>
      <w:isLgl/>
      <w:lvlText w:val="%1.%2.%3."/>
      <w:lvlJc w:val="left"/>
      <w:pPr>
        <w:ind w:left="1944" w:hanging="720"/>
      </w:pPr>
      <w:rPr>
        <w:rFonts w:hint="default"/>
      </w:rPr>
    </w:lvl>
    <w:lvl w:ilvl="3">
      <w:start w:val="1"/>
      <w:numFmt w:val="decimal"/>
      <w:isLgl/>
      <w:lvlText w:val="%1.%2.%3.%4."/>
      <w:lvlJc w:val="left"/>
      <w:pPr>
        <w:ind w:left="2376" w:hanging="72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92" w:hanging="1440"/>
      </w:pPr>
      <w:rPr>
        <w:rFonts w:hint="default"/>
      </w:rPr>
    </w:lvl>
    <w:lvl w:ilvl="7">
      <w:start w:val="1"/>
      <w:numFmt w:val="decimal"/>
      <w:isLgl/>
      <w:lvlText w:val="%1.%2.%3.%4.%5.%6.%7.%8."/>
      <w:lvlJc w:val="left"/>
      <w:pPr>
        <w:ind w:left="4824" w:hanging="1440"/>
      </w:pPr>
      <w:rPr>
        <w:rFonts w:hint="default"/>
      </w:rPr>
    </w:lvl>
    <w:lvl w:ilvl="8">
      <w:start w:val="1"/>
      <w:numFmt w:val="decimal"/>
      <w:isLgl/>
      <w:lvlText w:val="%1.%2.%3.%4.%5.%6.%7.%8.%9."/>
      <w:lvlJc w:val="left"/>
      <w:pPr>
        <w:ind w:left="5616" w:hanging="1800"/>
      </w:pPr>
      <w:rPr>
        <w:rFonts w:hint="default"/>
      </w:rPr>
    </w:lvl>
  </w:abstractNum>
  <w:abstractNum w:abstractNumId="14">
    <w:nsid w:val="28AF034B"/>
    <w:multiLevelType w:val="hybridMultilevel"/>
    <w:tmpl w:val="99EA55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1943106"/>
    <w:multiLevelType w:val="hybridMultilevel"/>
    <w:tmpl w:val="CD48B91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nsid w:val="39BE7623"/>
    <w:multiLevelType w:val="hybridMultilevel"/>
    <w:tmpl w:val="A61C1A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B7A6C16"/>
    <w:multiLevelType w:val="multilevel"/>
    <w:tmpl w:val="8BEEC46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8">
    <w:nsid w:val="3E017BF0"/>
    <w:multiLevelType w:val="multilevel"/>
    <w:tmpl w:val="1382C7AE"/>
    <w:lvl w:ilvl="0">
      <w:start w:val="1"/>
      <w:numFmt w:val="decimal"/>
      <w:lvlText w:val="%1."/>
      <w:lvlJc w:val="left"/>
      <w:pPr>
        <w:tabs>
          <w:tab w:val="num" w:pos="360"/>
        </w:tabs>
        <w:ind w:left="360" w:hanging="360"/>
      </w:pPr>
    </w:lvl>
    <w:lvl w:ilvl="1">
      <w:start w:val="1"/>
      <w:numFmt w:val="none"/>
      <w:suff w:val="nothing"/>
      <w:lvlText w:val=""/>
      <w:lvlJc w:val="left"/>
      <w:pPr>
        <w:tabs>
          <w:tab w:val="num" w:pos="0"/>
        </w:tabs>
        <w:ind w:left="0" w:firstLine="0"/>
      </w:pPr>
    </w:lvl>
    <w:lvl w:ilvl="2">
      <w:start w:val="1"/>
      <w:numFmt w:val="decimal"/>
      <w:lvlText w:val="%3."/>
      <w:lvlJc w:val="left"/>
      <w:pPr>
        <w:tabs>
          <w:tab w:val="num" w:pos="1440"/>
        </w:tabs>
        <w:ind w:left="1440" w:hanging="36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3FB12674"/>
    <w:multiLevelType w:val="hybridMultilevel"/>
    <w:tmpl w:val="F59ACA22"/>
    <w:lvl w:ilvl="0" w:tplc="38408284">
      <w:start w:val="5"/>
      <w:numFmt w:val="decimal"/>
      <w:lvlText w:val="%1."/>
      <w:lvlJc w:val="left"/>
      <w:pPr>
        <w:tabs>
          <w:tab w:val="num" w:pos="2912"/>
        </w:tabs>
        <w:ind w:left="2912" w:hanging="360"/>
      </w:pPr>
      <w:rPr>
        <w:rFonts w:hint="default"/>
        <w:b/>
        <w:sz w:val="22"/>
        <w:szCs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48A7744C"/>
    <w:multiLevelType w:val="hybridMultilevel"/>
    <w:tmpl w:val="4E2EADC6"/>
    <w:lvl w:ilvl="0" w:tplc="896A1D60">
      <w:start w:val="2020"/>
      <w:numFmt w:val="bullet"/>
      <w:lvlText w:val="-"/>
      <w:lvlJc w:val="left"/>
      <w:pPr>
        <w:ind w:left="1140" w:hanging="360"/>
      </w:pPr>
      <w:rPr>
        <w:rFonts w:ascii="Times New Roman" w:eastAsiaTheme="minorHAnsi"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1">
    <w:nsid w:val="49FF0C91"/>
    <w:multiLevelType w:val="hybridMultilevel"/>
    <w:tmpl w:val="FFEA4CDA"/>
    <w:lvl w:ilvl="0" w:tplc="FC82B26C">
      <w:start w:val="1"/>
      <w:numFmt w:val="bullet"/>
      <w:lvlText w:val=""/>
      <w:lvlJc w:val="left"/>
      <w:pPr>
        <w:tabs>
          <w:tab w:val="num" w:pos="720"/>
        </w:tabs>
        <w:ind w:left="720" w:hanging="360"/>
      </w:pPr>
      <w:rPr>
        <w:rFonts w:ascii="Symbol" w:hAnsi="Symbol" w:hint="default"/>
        <w:color w:val="auto"/>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2">
    <w:nsid w:val="4D9A581B"/>
    <w:multiLevelType w:val="hybridMultilevel"/>
    <w:tmpl w:val="1C52F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DB3204B"/>
    <w:multiLevelType w:val="hybridMultilevel"/>
    <w:tmpl w:val="652830FE"/>
    <w:lvl w:ilvl="0" w:tplc="75EA2AFC">
      <w:start w:val="202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32E4750"/>
    <w:multiLevelType w:val="hybridMultilevel"/>
    <w:tmpl w:val="590C88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52D65E3"/>
    <w:multiLevelType w:val="hybridMultilevel"/>
    <w:tmpl w:val="F22644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55F6D70"/>
    <w:multiLevelType w:val="hybridMultilevel"/>
    <w:tmpl w:val="988C96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DD46749"/>
    <w:multiLevelType w:val="hybridMultilevel"/>
    <w:tmpl w:val="E8F836E2"/>
    <w:lvl w:ilvl="0" w:tplc="032E4228">
      <w:start w:val="2"/>
      <w:numFmt w:val="decimal"/>
      <w:lvlText w:val="%1."/>
      <w:lvlJc w:val="left"/>
      <w:pPr>
        <w:tabs>
          <w:tab w:val="num" w:pos="720"/>
        </w:tabs>
        <w:ind w:left="720" w:hanging="360"/>
      </w:pPr>
      <w:rPr>
        <w:rFonts w:hint="default"/>
      </w:rPr>
    </w:lvl>
    <w:lvl w:ilvl="1" w:tplc="6C4AB49A">
      <w:numFmt w:val="none"/>
      <w:lvlText w:val=""/>
      <w:lvlJc w:val="left"/>
      <w:pPr>
        <w:tabs>
          <w:tab w:val="num" w:pos="360"/>
        </w:tabs>
      </w:pPr>
    </w:lvl>
    <w:lvl w:ilvl="2" w:tplc="1744D140">
      <w:numFmt w:val="none"/>
      <w:lvlText w:val=""/>
      <w:lvlJc w:val="left"/>
      <w:pPr>
        <w:tabs>
          <w:tab w:val="num" w:pos="360"/>
        </w:tabs>
      </w:pPr>
    </w:lvl>
    <w:lvl w:ilvl="3" w:tplc="154A3C92">
      <w:numFmt w:val="none"/>
      <w:lvlText w:val=""/>
      <w:lvlJc w:val="left"/>
      <w:pPr>
        <w:tabs>
          <w:tab w:val="num" w:pos="360"/>
        </w:tabs>
      </w:pPr>
    </w:lvl>
    <w:lvl w:ilvl="4" w:tplc="13D2A71A">
      <w:numFmt w:val="none"/>
      <w:lvlText w:val=""/>
      <w:lvlJc w:val="left"/>
      <w:pPr>
        <w:tabs>
          <w:tab w:val="num" w:pos="360"/>
        </w:tabs>
      </w:pPr>
    </w:lvl>
    <w:lvl w:ilvl="5" w:tplc="F95E521A">
      <w:numFmt w:val="none"/>
      <w:lvlText w:val=""/>
      <w:lvlJc w:val="left"/>
      <w:pPr>
        <w:tabs>
          <w:tab w:val="num" w:pos="360"/>
        </w:tabs>
      </w:pPr>
    </w:lvl>
    <w:lvl w:ilvl="6" w:tplc="15DC1004">
      <w:numFmt w:val="none"/>
      <w:lvlText w:val=""/>
      <w:lvlJc w:val="left"/>
      <w:pPr>
        <w:tabs>
          <w:tab w:val="num" w:pos="360"/>
        </w:tabs>
      </w:pPr>
    </w:lvl>
    <w:lvl w:ilvl="7" w:tplc="A6E649B8">
      <w:numFmt w:val="none"/>
      <w:lvlText w:val=""/>
      <w:lvlJc w:val="left"/>
      <w:pPr>
        <w:tabs>
          <w:tab w:val="num" w:pos="360"/>
        </w:tabs>
      </w:pPr>
    </w:lvl>
    <w:lvl w:ilvl="8" w:tplc="816EE9EC">
      <w:numFmt w:val="none"/>
      <w:lvlText w:val=""/>
      <w:lvlJc w:val="left"/>
      <w:pPr>
        <w:tabs>
          <w:tab w:val="num" w:pos="360"/>
        </w:tabs>
      </w:pPr>
    </w:lvl>
  </w:abstractNum>
  <w:abstractNum w:abstractNumId="28">
    <w:nsid w:val="60642BC1"/>
    <w:multiLevelType w:val="hybridMultilevel"/>
    <w:tmpl w:val="C480EE36"/>
    <w:lvl w:ilvl="0" w:tplc="4AA2B4F6">
      <w:start w:val="3"/>
      <w:numFmt w:val="decimal"/>
      <w:lvlText w:val="%1."/>
      <w:lvlJc w:val="left"/>
      <w:pPr>
        <w:ind w:left="-207" w:hanging="360"/>
      </w:pPr>
      <w:rPr>
        <w:rFonts w:cs="Times New Roman" w:hint="default"/>
        <w:color w:val="auto"/>
      </w:rPr>
    </w:lvl>
    <w:lvl w:ilvl="1" w:tplc="2300FE4C">
      <w:start w:val="1"/>
      <w:numFmt w:val="decimal"/>
      <w:lvlText w:val="%2)"/>
      <w:lvlJc w:val="left"/>
      <w:pPr>
        <w:ind w:left="513" w:hanging="360"/>
      </w:pPr>
      <w:rPr>
        <w:rFonts w:ascii="Times New Roman" w:eastAsia="Times New Roman" w:hAnsi="Times New Roman" w:cs="Times New Roman"/>
      </w:rPr>
    </w:lvl>
    <w:lvl w:ilvl="2" w:tplc="0426001B" w:tentative="1">
      <w:start w:val="1"/>
      <w:numFmt w:val="lowerRoman"/>
      <w:lvlText w:val="%3."/>
      <w:lvlJc w:val="right"/>
      <w:pPr>
        <w:ind w:left="1233" w:hanging="180"/>
      </w:pPr>
    </w:lvl>
    <w:lvl w:ilvl="3" w:tplc="0426000F" w:tentative="1">
      <w:start w:val="1"/>
      <w:numFmt w:val="decimal"/>
      <w:lvlText w:val="%4."/>
      <w:lvlJc w:val="left"/>
      <w:pPr>
        <w:ind w:left="1953" w:hanging="360"/>
      </w:pPr>
    </w:lvl>
    <w:lvl w:ilvl="4" w:tplc="04260019" w:tentative="1">
      <w:start w:val="1"/>
      <w:numFmt w:val="lowerLetter"/>
      <w:lvlText w:val="%5."/>
      <w:lvlJc w:val="left"/>
      <w:pPr>
        <w:ind w:left="2673" w:hanging="360"/>
      </w:pPr>
    </w:lvl>
    <w:lvl w:ilvl="5" w:tplc="0426001B" w:tentative="1">
      <w:start w:val="1"/>
      <w:numFmt w:val="lowerRoman"/>
      <w:lvlText w:val="%6."/>
      <w:lvlJc w:val="right"/>
      <w:pPr>
        <w:ind w:left="3393" w:hanging="180"/>
      </w:pPr>
    </w:lvl>
    <w:lvl w:ilvl="6" w:tplc="0426000F" w:tentative="1">
      <w:start w:val="1"/>
      <w:numFmt w:val="decimal"/>
      <w:lvlText w:val="%7."/>
      <w:lvlJc w:val="left"/>
      <w:pPr>
        <w:ind w:left="4113" w:hanging="360"/>
      </w:pPr>
    </w:lvl>
    <w:lvl w:ilvl="7" w:tplc="04260019" w:tentative="1">
      <w:start w:val="1"/>
      <w:numFmt w:val="lowerLetter"/>
      <w:lvlText w:val="%8."/>
      <w:lvlJc w:val="left"/>
      <w:pPr>
        <w:ind w:left="4833" w:hanging="360"/>
      </w:pPr>
    </w:lvl>
    <w:lvl w:ilvl="8" w:tplc="0426001B" w:tentative="1">
      <w:start w:val="1"/>
      <w:numFmt w:val="lowerRoman"/>
      <w:lvlText w:val="%9."/>
      <w:lvlJc w:val="right"/>
      <w:pPr>
        <w:ind w:left="5553" w:hanging="180"/>
      </w:pPr>
    </w:lvl>
  </w:abstractNum>
  <w:abstractNum w:abstractNumId="29">
    <w:nsid w:val="649449C0"/>
    <w:multiLevelType w:val="hybridMultilevel"/>
    <w:tmpl w:val="1D742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7FB56E5"/>
    <w:multiLevelType w:val="hybridMultilevel"/>
    <w:tmpl w:val="99189CAE"/>
    <w:lvl w:ilvl="0" w:tplc="03A65A7C">
      <w:start w:val="4"/>
      <w:numFmt w:val="bullet"/>
      <w:lvlText w:val="-"/>
      <w:lvlJc w:val="left"/>
      <w:pPr>
        <w:ind w:left="786" w:hanging="360"/>
      </w:pPr>
      <w:rPr>
        <w:rFonts w:ascii="Times New Roman" w:eastAsia="Times New Roman" w:hAnsi="Times New Roman" w:cs="Times New Roman"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31">
    <w:nsid w:val="6FC521CD"/>
    <w:multiLevelType w:val="hybridMultilevel"/>
    <w:tmpl w:val="0A7C8F92"/>
    <w:lvl w:ilvl="0" w:tplc="6F101AA2">
      <w:start w:val="1"/>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2">
    <w:nsid w:val="71B16712"/>
    <w:multiLevelType w:val="hybridMultilevel"/>
    <w:tmpl w:val="7968091A"/>
    <w:lvl w:ilvl="0" w:tplc="E7B46B78">
      <w:start w:val="2"/>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3">
    <w:nsid w:val="735555A7"/>
    <w:multiLevelType w:val="hybridMultilevel"/>
    <w:tmpl w:val="01BE49C4"/>
    <w:lvl w:ilvl="0" w:tplc="A70269BE">
      <w:start w:val="1"/>
      <w:numFmt w:val="decimal"/>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34">
    <w:nsid w:val="738A3841"/>
    <w:multiLevelType w:val="hybridMultilevel"/>
    <w:tmpl w:val="A96E74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5103B0A"/>
    <w:multiLevelType w:val="hybridMultilevel"/>
    <w:tmpl w:val="4E74328E"/>
    <w:lvl w:ilvl="0" w:tplc="FC82B26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5FA477D"/>
    <w:multiLevelType w:val="multilevel"/>
    <w:tmpl w:val="09C4E96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77F551F0"/>
    <w:multiLevelType w:val="multilevel"/>
    <w:tmpl w:val="D6203A72"/>
    <w:lvl w:ilvl="0">
      <w:start w:val="1"/>
      <w:numFmt w:val="decimal"/>
      <w:lvlText w:val="%1."/>
      <w:lvlJc w:val="left"/>
      <w:pPr>
        <w:ind w:left="720" w:hanging="360"/>
      </w:pPr>
      <w:rPr>
        <w:rFonts w:ascii="Times New Roman" w:eastAsia="Times New Roman" w:hAnsi="Times New Roman" w:cs="Times New Roman"/>
        <w:b w:val="0"/>
        <w:sz w:val="24"/>
        <w:u w:val="single"/>
      </w:rPr>
    </w:lvl>
    <w:lvl w:ilvl="1">
      <w:start w:val="1"/>
      <w:numFmt w:val="decimal"/>
      <w:isLgl/>
      <w:lvlText w:val="%1.%2."/>
      <w:lvlJc w:val="left"/>
      <w:pPr>
        <w:ind w:left="780" w:hanging="42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38">
    <w:nsid w:val="7BDB55D8"/>
    <w:multiLevelType w:val="hybridMultilevel"/>
    <w:tmpl w:val="6F6E4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DB73C03"/>
    <w:multiLevelType w:val="hybridMultilevel"/>
    <w:tmpl w:val="1FE613F8"/>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40">
    <w:nsid w:val="7FFD536D"/>
    <w:multiLevelType w:val="hybridMultilevel"/>
    <w:tmpl w:val="AC469180"/>
    <w:lvl w:ilvl="0" w:tplc="0409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num w:numId="1">
    <w:abstractNumId w:val="0"/>
  </w:num>
  <w:num w:numId="2">
    <w:abstractNumId w:val="14"/>
  </w:num>
  <w:num w:numId="3">
    <w:abstractNumId w:val="7"/>
  </w:num>
  <w:num w:numId="4">
    <w:abstractNumId w:val="1"/>
  </w:num>
  <w:num w:numId="5">
    <w:abstractNumId w:val="22"/>
  </w:num>
  <w:num w:numId="6">
    <w:abstractNumId w:val="29"/>
  </w:num>
  <w:num w:numId="7">
    <w:abstractNumId w:val="34"/>
  </w:num>
  <w:num w:numId="8">
    <w:abstractNumId w:val="6"/>
  </w:num>
  <w:num w:numId="9">
    <w:abstractNumId w:val="40"/>
  </w:num>
  <w:num w:numId="10">
    <w:abstractNumId w:val="12"/>
  </w:num>
  <w:num w:numId="11">
    <w:abstractNumId w:val="8"/>
  </w:num>
  <w:num w:numId="12">
    <w:abstractNumId w:val="20"/>
  </w:num>
  <w:num w:numId="13">
    <w:abstractNumId w:val="16"/>
  </w:num>
  <w:num w:numId="14">
    <w:abstractNumId w:val="25"/>
  </w:num>
  <w:num w:numId="15">
    <w:abstractNumId w:val="37"/>
  </w:num>
  <w:num w:numId="16">
    <w:abstractNumId w:val="19"/>
  </w:num>
  <w:num w:numId="17">
    <w:abstractNumId w:val="23"/>
  </w:num>
  <w:num w:numId="18">
    <w:abstractNumId w:val="31"/>
  </w:num>
  <w:num w:numId="19">
    <w:abstractNumId w:val="26"/>
  </w:num>
  <w:num w:numId="20">
    <w:abstractNumId w:val="3"/>
  </w:num>
  <w:num w:numId="21">
    <w:abstractNumId w:val="4"/>
  </w:num>
  <w:num w:numId="22">
    <w:abstractNumId w:val="17"/>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startOverride w:val="2"/>
    </w:lvlOverride>
    <w:lvlOverride w:ilvl="1"/>
    <w:lvlOverride w:ilvl="2"/>
    <w:lvlOverride w:ilvl="3"/>
    <w:lvlOverride w:ilvl="4"/>
    <w:lvlOverride w:ilvl="5"/>
    <w:lvlOverride w:ilvl="6"/>
    <w:lvlOverride w:ilvl="7"/>
    <w:lvlOverride w:ilvl="8"/>
  </w:num>
  <w:num w:numId="25">
    <w:abstractNumId w:val="36"/>
  </w:num>
  <w:num w:numId="26">
    <w:abstractNumId w:val="18"/>
  </w:num>
  <w:num w:numId="27">
    <w:abstractNumId w:val="5"/>
  </w:num>
  <w:num w:numId="28">
    <w:abstractNumId w:val="9"/>
  </w:num>
  <w:num w:numId="29">
    <w:abstractNumId w:val="21"/>
  </w:num>
  <w:num w:numId="30">
    <w:abstractNumId w:val="39"/>
  </w:num>
  <w:num w:numId="31">
    <w:abstractNumId w:val="15"/>
  </w:num>
  <w:num w:numId="32">
    <w:abstractNumId w:val="33"/>
  </w:num>
  <w:num w:numId="33">
    <w:abstractNumId w:val="32"/>
  </w:num>
  <w:num w:numId="34">
    <w:abstractNumId w:val="38"/>
  </w:num>
  <w:num w:numId="35">
    <w:abstractNumId w:val="35"/>
  </w:num>
  <w:num w:numId="36">
    <w:abstractNumId w:val="11"/>
  </w:num>
  <w:num w:numId="37">
    <w:abstractNumId w:val="24"/>
  </w:num>
  <w:num w:numId="38">
    <w:abstractNumId w:val="28"/>
  </w:num>
  <w:num w:numId="39">
    <w:abstractNumId w:val="10"/>
  </w:num>
  <w:num w:numId="40">
    <w:abstractNumId w:val="13"/>
  </w:num>
  <w:num w:numId="4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F6F"/>
    <w:rsid w:val="00001111"/>
    <w:rsid w:val="00006735"/>
    <w:rsid w:val="000074C1"/>
    <w:rsid w:val="000101B1"/>
    <w:rsid w:val="000125B1"/>
    <w:rsid w:val="000162D2"/>
    <w:rsid w:val="000236F4"/>
    <w:rsid w:val="0002777C"/>
    <w:rsid w:val="00030B21"/>
    <w:rsid w:val="0003226B"/>
    <w:rsid w:val="00036478"/>
    <w:rsid w:val="00037F6B"/>
    <w:rsid w:val="000409E2"/>
    <w:rsid w:val="00041C82"/>
    <w:rsid w:val="00042568"/>
    <w:rsid w:val="00042630"/>
    <w:rsid w:val="00050F05"/>
    <w:rsid w:val="000510D4"/>
    <w:rsid w:val="00052064"/>
    <w:rsid w:val="000526EF"/>
    <w:rsid w:val="00064CCF"/>
    <w:rsid w:val="00071945"/>
    <w:rsid w:val="00071FBA"/>
    <w:rsid w:val="00073468"/>
    <w:rsid w:val="000779AE"/>
    <w:rsid w:val="000813CC"/>
    <w:rsid w:val="0008283C"/>
    <w:rsid w:val="00084285"/>
    <w:rsid w:val="00084401"/>
    <w:rsid w:val="00084A12"/>
    <w:rsid w:val="00084E9B"/>
    <w:rsid w:val="000865F6"/>
    <w:rsid w:val="00090933"/>
    <w:rsid w:val="00091790"/>
    <w:rsid w:val="00094452"/>
    <w:rsid w:val="00094FE7"/>
    <w:rsid w:val="000A5167"/>
    <w:rsid w:val="000B20D1"/>
    <w:rsid w:val="000C2977"/>
    <w:rsid w:val="000C4A7E"/>
    <w:rsid w:val="000C5283"/>
    <w:rsid w:val="000E1C51"/>
    <w:rsid w:val="000E38CA"/>
    <w:rsid w:val="000E3DF6"/>
    <w:rsid w:val="000E54B7"/>
    <w:rsid w:val="000E667B"/>
    <w:rsid w:val="000F2681"/>
    <w:rsid w:val="000F2AD1"/>
    <w:rsid w:val="000F57F6"/>
    <w:rsid w:val="00101688"/>
    <w:rsid w:val="00103792"/>
    <w:rsid w:val="0010690F"/>
    <w:rsid w:val="001079B8"/>
    <w:rsid w:val="00110094"/>
    <w:rsid w:val="00111B3D"/>
    <w:rsid w:val="001129D8"/>
    <w:rsid w:val="00112C3D"/>
    <w:rsid w:val="00113C36"/>
    <w:rsid w:val="00116D87"/>
    <w:rsid w:val="00116FAA"/>
    <w:rsid w:val="00121CB2"/>
    <w:rsid w:val="001325F1"/>
    <w:rsid w:val="00132D3F"/>
    <w:rsid w:val="00136D0F"/>
    <w:rsid w:val="00140781"/>
    <w:rsid w:val="001431AC"/>
    <w:rsid w:val="001477D8"/>
    <w:rsid w:val="001519B6"/>
    <w:rsid w:val="00154269"/>
    <w:rsid w:val="001560CB"/>
    <w:rsid w:val="00157563"/>
    <w:rsid w:val="00165F44"/>
    <w:rsid w:val="00172C5F"/>
    <w:rsid w:val="001762B0"/>
    <w:rsid w:val="00181F96"/>
    <w:rsid w:val="001842C6"/>
    <w:rsid w:val="00184E8F"/>
    <w:rsid w:val="00185CE7"/>
    <w:rsid w:val="00192BFC"/>
    <w:rsid w:val="00197931"/>
    <w:rsid w:val="001A163B"/>
    <w:rsid w:val="001A6F20"/>
    <w:rsid w:val="001A794C"/>
    <w:rsid w:val="001B102D"/>
    <w:rsid w:val="001B22D7"/>
    <w:rsid w:val="001B7357"/>
    <w:rsid w:val="001C18BA"/>
    <w:rsid w:val="001C6D5A"/>
    <w:rsid w:val="001C7250"/>
    <w:rsid w:val="001C7A4E"/>
    <w:rsid w:val="001C7FC3"/>
    <w:rsid w:val="001D0B25"/>
    <w:rsid w:val="001D2038"/>
    <w:rsid w:val="001E1925"/>
    <w:rsid w:val="001F6F61"/>
    <w:rsid w:val="001F7466"/>
    <w:rsid w:val="001F7A63"/>
    <w:rsid w:val="001F7DC8"/>
    <w:rsid w:val="00200BA9"/>
    <w:rsid w:val="00207D19"/>
    <w:rsid w:val="00217AB8"/>
    <w:rsid w:val="00221E87"/>
    <w:rsid w:val="002235CD"/>
    <w:rsid w:val="00223C37"/>
    <w:rsid w:val="002248B0"/>
    <w:rsid w:val="00231A87"/>
    <w:rsid w:val="00234D69"/>
    <w:rsid w:val="002403E5"/>
    <w:rsid w:val="00241732"/>
    <w:rsid w:val="002429D6"/>
    <w:rsid w:val="00242B1E"/>
    <w:rsid w:val="00242E9C"/>
    <w:rsid w:val="00246271"/>
    <w:rsid w:val="0024702C"/>
    <w:rsid w:val="002507EC"/>
    <w:rsid w:val="00250823"/>
    <w:rsid w:val="00262C81"/>
    <w:rsid w:val="00263242"/>
    <w:rsid w:val="0026449E"/>
    <w:rsid w:val="00270C30"/>
    <w:rsid w:val="002718E9"/>
    <w:rsid w:val="00272AD6"/>
    <w:rsid w:val="002765E3"/>
    <w:rsid w:val="00276C9B"/>
    <w:rsid w:val="002845C0"/>
    <w:rsid w:val="0028568F"/>
    <w:rsid w:val="002872FF"/>
    <w:rsid w:val="00290DE2"/>
    <w:rsid w:val="00295417"/>
    <w:rsid w:val="00295766"/>
    <w:rsid w:val="00297EBC"/>
    <w:rsid w:val="002A037E"/>
    <w:rsid w:val="002A05D0"/>
    <w:rsid w:val="002A2D58"/>
    <w:rsid w:val="002A6C48"/>
    <w:rsid w:val="002B25DE"/>
    <w:rsid w:val="002C249E"/>
    <w:rsid w:val="002C4C67"/>
    <w:rsid w:val="002D071A"/>
    <w:rsid w:val="002D4B4F"/>
    <w:rsid w:val="002E27CF"/>
    <w:rsid w:val="002E4CF3"/>
    <w:rsid w:val="002F12E3"/>
    <w:rsid w:val="002F2EB9"/>
    <w:rsid w:val="00300C5D"/>
    <w:rsid w:val="0030178A"/>
    <w:rsid w:val="00304F4A"/>
    <w:rsid w:val="0032542F"/>
    <w:rsid w:val="003258CF"/>
    <w:rsid w:val="00326694"/>
    <w:rsid w:val="0033081C"/>
    <w:rsid w:val="003310D5"/>
    <w:rsid w:val="00335DB7"/>
    <w:rsid w:val="00336684"/>
    <w:rsid w:val="00336AAC"/>
    <w:rsid w:val="00337841"/>
    <w:rsid w:val="00341BE9"/>
    <w:rsid w:val="0034373A"/>
    <w:rsid w:val="003440E4"/>
    <w:rsid w:val="00344A1A"/>
    <w:rsid w:val="003506BA"/>
    <w:rsid w:val="00357869"/>
    <w:rsid w:val="00357C1B"/>
    <w:rsid w:val="00362755"/>
    <w:rsid w:val="003638BC"/>
    <w:rsid w:val="003823CB"/>
    <w:rsid w:val="0038595D"/>
    <w:rsid w:val="0039077D"/>
    <w:rsid w:val="003910C6"/>
    <w:rsid w:val="0039525C"/>
    <w:rsid w:val="00397990"/>
    <w:rsid w:val="003B778A"/>
    <w:rsid w:val="003C1479"/>
    <w:rsid w:val="003C18F6"/>
    <w:rsid w:val="003C1A83"/>
    <w:rsid w:val="003C4356"/>
    <w:rsid w:val="003C5BAA"/>
    <w:rsid w:val="003D4891"/>
    <w:rsid w:val="003D4CE5"/>
    <w:rsid w:val="003E406C"/>
    <w:rsid w:val="003E4CA7"/>
    <w:rsid w:val="003E5FE0"/>
    <w:rsid w:val="003F3424"/>
    <w:rsid w:val="003F5AC7"/>
    <w:rsid w:val="00401439"/>
    <w:rsid w:val="00402D14"/>
    <w:rsid w:val="00412C89"/>
    <w:rsid w:val="00421609"/>
    <w:rsid w:val="00430BA2"/>
    <w:rsid w:val="00440310"/>
    <w:rsid w:val="004408EC"/>
    <w:rsid w:val="00440D22"/>
    <w:rsid w:val="00446622"/>
    <w:rsid w:val="00447E61"/>
    <w:rsid w:val="00450AFF"/>
    <w:rsid w:val="00454B44"/>
    <w:rsid w:val="00457DFC"/>
    <w:rsid w:val="00463EEC"/>
    <w:rsid w:val="00467F5B"/>
    <w:rsid w:val="004709FC"/>
    <w:rsid w:val="00470A8F"/>
    <w:rsid w:val="00470FD9"/>
    <w:rsid w:val="0047511C"/>
    <w:rsid w:val="00477BBC"/>
    <w:rsid w:val="00485F2C"/>
    <w:rsid w:val="0049170A"/>
    <w:rsid w:val="004917F1"/>
    <w:rsid w:val="00494080"/>
    <w:rsid w:val="004947F0"/>
    <w:rsid w:val="00497011"/>
    <w:rsid w:val="004A1DC6"/>
    <w:rsid w:val="004A26D0"/>
    <w:rsid w:val="004A5097"/>
    <w:rsid w:val="004C19E9"/>
    <w:rsid w:val="004C3216"/>
    <w:rsid w:val="004C44ED"/>
    <w:rsid w:val="004D3DD2"/>
    <w:rsid w:val="004D6A93"/>
    <w:rsid w:val="004E176F"/>
    <w:rsid w:val="004E1DBC"/>
    <w:rsid w:val="004E3B85"/>
    <w:rsid w:val="004E5D57"/>
    <w:rsid w:val="004E64C6"/>
    <w:rsid w:val="004F26AA"/>
    <w:rsid w:val="004F79FF"/>
    <w:rsid w:val="005078E5"/>
    <w:rsid w:val="005151DB"/>
    <w:rsid w:val="00523268"/>
    <w:rsid w:val="00523D97"/>
    <w:rsid w:val="005300D7"/>
    <w:rsid w:val="0053128A"/>
    <w:rsid w:val="00532F33"/>
    <w:rsid w:val="00535B36"/>
    <w:rsid w:val="005407D8"/>
    <w:rsid w:val="00543641"/>
    <w:rsid w:val="0054704A"/>
    <w:rsid w:val="005533CC"/>
    <w:rsid w:val="00555E1D"/>
    <w:rsid w:val="005613B5"/>
    <w:rsid w:val="00563A4C"/>
    <w:rsid w:val="0057250B"/>
    <w:rsid w:val="00573147"/>
    <w:rsid w:val="00573AE4"/>
    <w:rsid w:val="00574C35"/>
    <w:rsid w:val="00576606"/>
    <w:rsid w:val="00576866"/>
    <w:rsid w:val="005779A7"/>
    <w:rsid w:val="00584B13"/>
    <w:rsid w:val="00584FF6"/>
    <w:rsid w:val="00593554"/>
    <w:rsid w:val="00595669"/>
    <w:rsid w:val="0059589B"/>
    <w:rsid w:val="00595C76"/>
    <w:rsid w:val="00596E59"/>
    <w:rsid w:val="00597A4F"/>
    <w:rsid w:val="005A17E5"/>
    <w:rsid w:val="005A2B89"/>
    <w:rsid w:val="005B22F6"/>
    <w:rsid w:val="005B2B65"/>
    <w:rsid w:val="005B5702"/>
    <w:rsid w:val="005C0857"/>
    <w:rsid w:val="005C2DFA"/>
    <w:rsid w:val="005C524C"/>
    <w:rsid w:val="005D08C4"/>
    <w:rsid w:val="005D2AD2"/>
    <w:rsid w:val="005D3FFD"/>
    <w:rsid w:val="005D4E4B"/>
    <w:rsid w:val="005E02CF"/>
    <w:rsid w:val="005E28CC"/>
    <w:rsid w:val="005F026D"/>
    <w:rsid w:val="005F2C6A"/>
    <w:rsid w:val="005F2EAB"/>
    <w:rsid w:val="005F45A7"/>
    <w:rsid w:val="005F5227"/>
    <w:rsid w:val="00601CE7"/>
    <w:rsid w:val="00602DD4"/>
    <w:rsid w:val="00604387"/>
    <w:rsid w:val="00605D4D"/>
    <w:rsid w:val="00610EB4"/>
    <w:rsid w:val="00614A2C"/>
    <w:rsid w:val="0061586D"/>
    <w:rsid w:val="00617393"/>
    <w:rsid w:val="00621E0A"/>
    <w:rsid w:val="00622580"/>
    <w:rsid w:val="00622FEC"/>
    <w:rsid w:val="00630D6E"/>
    <w:rsid w:val="00631C9F"/>
    <w:rsid w:val="00632116"/>
    <w:rsid w:val="00634E75"/>
    <w:rsid w:val="00644085"/>
    <w:rsid w:val="00645A47"/>
    <w:rsid w:val="00650659"/>
    <w:rsid w:val="00652626"/>
    <w:rsid w:val="006530E7"/>
    <w:rsid w:val="00656143"/>
    <w:rsid w:val="006568C8"/>
    <w:rsid w:val="00664D46"/>
    <w:rsid w:val="00670462"/>
    <w:rsid w:val="0067179E"/>
    <w:rsid w:val="006721B0"/>
    <w:rsid w:val="00673005"/>
    <w:rsid w:val="00676606"/>
    <w:rsid w:val="00677623"/>
    <w:rsid w:val="006833FA"/>
    <w:rsid w:val="0068601E"/>
    <w:rsid w:val="006969C6"/>
    <w:rsid w:val="0069797F"/>
    <w:rsid w:val="006A574B"/>
    <w:rsid w:val="006B09B7"/>
    <w:rsid w:val="006B09F8"/>
    <w:rsid w:val="006B0D21"/>
    <w:rsid w:val="006B1A49"/>
    <w:rsid w:val="006B3A58"/>
    <w:rsid w:val="006C03B9"/>
    <w:rsid w:val="006C334A"/>
    <w:rsid w:val="006D1655"/>
    <w:rsid w:val="006D20AD"/>
    <w:rsid w:val="006D2710"/>
    <w:rsid w:val="006D4D4F"/>
    <w:rsid w:val="006D5287"/>
    <w:rsid w:val="006E2537"/>
    <w:rsid w:val="006E3DA7"/>
    <w:rsid w:val="006E6C02"/>
    <w:rsid w:val="00700EE9"/>
    <w:rsid w:val="00705620"/>
    <w:rsid w:val="0071084D"/>
    <w:rsid w:val="007122E4"/>
    <w:rsid w:val="007136A8"/>
    <w:rsid w:val="007227CE"/>
    <w:rsid w:val="00725676"/>
    <w:rsid w:val="007362ED"/>
    <w:rsid w:val="00747C13"/>
    <w:rsid w:val="00754AE1"/>
    <w:rsid w:val="007576B4"/>
    <w:rsid w:val="00761627"/>
    <w:rsid w:val="00763130"/>
    <w:rsid w:val="00766498"/>
    <w:rsid w:val="00770D22"/>
    <w:rsid w:val="00773F50"/>
    <w:rsid w:val="00775ED5"/>
    <w:rsid w:val="00777889"/>
    <w:rsid w:val="00777E27"/>
    <w:rsid w:val="00780A89"/>
    <w:rsid w:val="0078488A"/>
    <w:rsid w:val="0079141F"/>
    <w:rsid w:val="0079512C"/>
    <w:rsid w:val="007A3570"/>
    <w:rsid w:val="007B0ED1"/>
    <w:rsid w:val="007B1729"/>
    <w:rsid w:val="007B39F8"/>
    <w:rsid w:val="007B6A5F"/>
    <w:rsid w:val="007B6E4B"/>
    <w:rsid w:val="007C5548"/>
    <w:rsid w:val="007C7135"/>
    <w:rsid w:val="007D1E47"/>
    <w:rsid w:val="007D2F5A"/>
    <w:rsid w:val="007D7C72"/>
    <w:rsid w:val="007F088C"/>
    <w:rsid w:val="007F3970"/>
    <w:rsid w:val="007F475D"/>
    <w:rsid w:val="007F48B6"/>
    <w:rsid w:val="007F6B8B"/>
    <w:rsid w:val="007F76B1"/>
    <w:rsid w:val="00800C23"/>
    <w:rsid w:val="00801CB4"/>
    <w:rsid w:val="0080251F"/>
    <w:rsid w:val="00803BF1"/>
    <w:rsid w:val="008053EF"/>
    <w:rsid w:val="00805DF3"/>
    <w:rsid w:val="0080618D"/>
    <w:rsid w:val="00811A7D"/>
    <w:rsid w:val="00812E2F"/>
    <w:rsid w:val="00814967"/>
    <w:rsid w:val="0081526A"/>
    <w:rsid w:val="008163D7"/>
    <w:rsid w:val="00817E18"/>
    <w:rsid w:val="00821DF6"/>
    <w:rsid w:val="00825951"/>
    <w:rsid w:val="00831315"/>
    <w:rsid w:val="008316B6"/>
    <w:rsid w:val="008351E1"/>
    <w:rsid w:val="00835E9D"/>
    <w:rsid w:val="00841D86"/>
    <w:rsid w:val="008437C9"/>
    <w:rsid w:val="00843C58"/>
    <w:rsid w:val="00852DFC"/>
    <w:rsid w:val="0085574E"/>
    <w:rsid w:val="00866336"/>
    <w:rsid w:val="008700B4"/>
    <w:rsid w:val="00877949"/>
    <w:rsid w:val="00884B79"/>
    <w:rsid w:val="00887768"/>
    <w:rsid w:val="00891AC9"/>
    <w:rsid w:val="00892915"/>
    <w:rsid w:val="008939CF"/>
    <w:rsid w:val="00895DFB"/>
    <w:rsid w:val="00895F6A"/>
    <w:rsid w:val="008A4F95"/>
    <w:rsid w:val="008A667D"/>
    <w:rsid w:val="008A7CA3"/>
    <w:rsid w:val="008B1661"/>
    <w:rsid w:val="008B1AB5"/>
    <w:rsid w:val="008B5395"/>
    <w:rsid w:val="008B7C3A"/>
    <w:rsid w:val="008C05A6"/>
    <w:rsid w:val="008D1A59"/>
    <w:rsid w:val="008D3CB0"/>
    <w:rsid w:val="008D41D6"/>
    <w:rsid w:val="008D5A73"/>
    <w:rsid w:val="008E1060"/>
    <w:rsid w:val="008E3A62"/>
    <w:rsid w:val="008E4C0E"/>
    <w:rsid w:val="008E4E73"/>
    <w:rsid w:val="008E5E0A"/>
    <w:rsid w:val="008E668D"/>
    <w:rsid w:val="008F6547"/>
    <w:rsid w:val="00907B73"/>
    <w:rsid w:val="00910F63"/>
    <w:rsid w:val="009111B9"/>
    <w:rsid w:val="00914F20"/>
    <w:rsid w:val="00917D04"/>
    <w:rsid w:val="009208EC"/>
    <w:rsid w:val="00922FCA"/>
    <w:rsid w:val="00923614"/>
    <w:rsid w:val="0092551D"/>
    <w:rsid w:val="00927CF9"/>
    <w:rsid w:val="009312DD"/>
    <w:rsid w:val="009318F6"/>
    <w:rsid w:val="0095054D"/>
    <w:rsid w:val="00952725"/>
    <w:rsid w:val="00953648"/>
    <w:rsid w:val="00954D0B"/>
    <w:rsid w:val="009573B9"/>
    <w:rsid w:val="00957C2C"/>
    <w:rsid w:val="009612FB"/>
    <w:rsid w:val="00962719"/>
    <w:rsid w:val="009702F8"/>
    <w:rsid w:val="00974B74"/>
    <w:rsid w:val="0097639C"/>
    <w:rsid w:val="00980981"/>
    <w:rsid w:val="009B2AD0"/>
    <w:rsid w:val="009B6652"/>
    <w:rsid w:val="009C32DC"/>
    <w:rsid w:val="009C6BD5"/>
    <w:rsid w:val="009C6FF0"/>
    <w:rsid w:val="009C794D"/>
    <w:rsid w:val="009D0167"/>
    <w:rsid w:val="009D4394"/>
    <w:rsid w:val="009D6678"/>
    <w:rsid w:val="009E0350"/>
    <w:rsid w:val="009E0C49"/>
    <w:rsid w:val="009E2EAC"/>
    <w:rsid w:val="009E4CFD"/>
    <w:rsid w:val="009E65BA"/>
    <w:rsid w:val="009E6AD8"/>
    <w:rsid w:val="009F0F37"/>
    <w:rsid w:val="009F2FB0"/>
    <w:rsid w:val="009F3CC9"/>
    <w:rsid w:val="009F3F5D"/>
    <w:rsid w:val="009F5BDA"/>
    <w:rsid w:val="00A02B8B"/>
    <w:rsid w:val="00A02BAD"/>
    <w:rsid w:val="00A112D5"/>
    <w:rsid w:val="00A128D5"/>
    <w:rsid w:val="00A12C30"/>
    <w:rsid w:val="00A146D4"/>
    <w:rsid w:val="00A16AAF"/>
    <w:rsid w:val="00A16C2C"/>
    <w:rsid w:val="00A17B54"/>
    <w:rsid w:val="00A204B4"/>
    <w:rsid w:val="00A2324C"/>
    <w:rsid w:val="00A30214"/>
    <w:rsid w:val="00A36C5E"/>
    <w:rsid w:val="00A45E3A"/>
    <w:rsid w:val="00A47E33"/>
    <w:rsid w:val="00A51DFF"/>
    <w:rsid w:val="00A55771"/>
    <w:rsid w:val="00A560C1"/>
    <w:rsid w:val="00A639B5"/>
    <w:rsid w:val="00A65515"/>
    <w:rsid w:val="00A717DF"/>
    <w:rsid w:val="00A72962"/>
    <w:rsid w:val="00A77A04"/>
    <w:rsid w:val="00A77AB2"/>
    <w:rsid w:val="00A80737"/>
    <w:rsid w:val="00A816E4"/>
    <w:rsid w:val="00A81C9F"/>
    <w:rsid w:val="00A852A7"/>
    <w:rsid w:val="00A85DA9"/>
    <w:rsid w:val="00A92BCB"/>
    <w:rsid w:val="00A974C8"/>
    <w:rsid w:val="00A97CF0"/>
    <w:rsid w:val="00A97F51"/>
    <w:rsid w:val="00A97FAB"/>
    <w:rsid w:val="00AA76F4"/>
    <w:rsid w:val="00AB201B"/>
    <w:rsid w:val="00AB6D53"/>
    <w:rsid w:val="00AC5201"/>
    <w:rsid w:val="00AC6204"/>
    <w:rsid w:val="00AD1603"/>
    <w:rsid w:val="00AD2122"/>
    <w:rsid w:val="00AD2769"/>
    <w:rsid w:val="00AD3C48"/>
    <w:rsid w:val="00AD3FEC"/>
    <w:rsid w:val="00AE070A"/>
    <w:rsid w:val="00AE12A6"/>
    <w:rsid w:val="00AF0DFE"/>
    <w:rsid w:val="00AF52E5"/>
    <w:rsid w:val="00AF7654"/>
    <w:rsid w:val="00B0204E"/>
    <w:rsid w:val="00B02455"/>
    <w:rsid w:val="00B024EB"/>
    <w:rsid w:val="00B04B1C"/>
    <w:rsid w:val="00B07256"/>
    <w:rsid w:val="00B07428"/>
    <w:rsid w:val="00B11B77"/>
    <w:rsid w:val="00B169B5"/>
    <w:rsid w:val="00B20C9A"/>
    <w:rsid w:val="00B21E0B"/>
    <w:rsid w:val="00B22500"/>
    <w:rsid w:val="00B22C98"/>
    <w:rsid w:val="00B236FD"/>
    <w:rsid w:val="00B261A0"/>
    <w:rsid w:val="00B32356"/>
    <w:rsid w:val="00B350C3"/>
    <w:rsid w:val="00B36067"/>
    <w:rsid w:val="00B428E1"/>
    <w:rsid w:val="00B43E5D"/>
    <w:rsid w:val="00B44354"/>
    <w:rsid w:val="00B4467D"/>
    <w:rsid w:val="00B47299"/>
    <w:rsid w:val="00B641D6"/>
    <w:rsid w:val="00B67835"/>
    <w:rsid w:val="00B71A1A"/>
    <w:rsid w:val="00B74480"/>
    <w:rsid w:val="00B75FD5"/>
    <w:rsid w:val="00B76AF2"/>
    <w:rsid w:val="00B8279D"/>
    <w:rsid w:val="00B82DA1"/>
    <w:rsid w:val="00B844F7"/>
    <w:rsid w:val="00B8634F"/>
    <w:rsid w:val="00B91952"/>
    <w:rsid w:val="00B94A9F"/>
    <w:rsid w:val="00B96706"/>
    <w:rsid w:val="00B96D05"/>
    <w:rsid w:val="00BA10C2"/>
    <w:rsid w:val="00BA1116"/>
    <w:rsid w:val="00BA31FA"/>
    <w:rsid w:val="00BA3E8A"/>
    <w:rsid w:val="00BA4802"/>
    <w:rsid w:val="00BA5921"/>
    <w:rsid w:val="00BA7718"/>
    <w:rsid w:val="00BB0677"/>
    <w:rsid w:val="00BB0716"/>
    <w:rsid w:val="00BB6365"/>
    <w:rsid w:val="00BB65F7"/>
    <w:rsid w:val="00BB7DD2"/>
    <w:rsid w:val="00BD1F14"/>
    <w:rsid w:val="00BD3DD1"/>
    <w:rsid w:val="00BD526B"/>
    <w:rsid w:val="00BD7A91"/>
    <w:rsid w:val="00BE4577"/>
    <w:rsid w:val="00BE47A3"/>
    <w:rsid w:val="00BE72A0"/>
    <w:rsid w:val="00BF79DF"/>
    <w:rsid w:val="00C02EAC"/>
    <w:rsid w:val="00C02F6F"/>
    <w:rsid w:val="00C04F02"/>
    <w:rsid w:val="00C05732"/>
    <w:rsid w:val="00C10928"/>
    <w:rsid w:val="00C155B9"/>
    <w:rsid w:val="00C20929"/>
    <w:rsid w:val="00C30693"/>
    <w:rsid w:val="00C31FFE"/>
    <w:rsid w:val="00C36C35"/>
    <w:rsid w:val="00C374F3"/>
    <w:rsid w:val="00C37EE6"/>
    <w:rsid w:val="00C44662"/>
    <w:rsid w:val="00C501B1"/>
    <w:rsid w:val="00C514E7"/>
    <w:rsid w:val="00C52136"/>
    <w:rsid w:val="00C57219"/>
    <w:rsid w:val="00C60090"/>
    <w:rsid w:val="00C6616A"/>
    <w:rsid w:val="00C70123"/>
    <w:rsid w:val="00C8116A"/>
    <w:rsid w:val="00C842AD"/>
    <w:rsid w:val="00C8764E"/>
    <w:rsid w:val="00C87ED1"/>
    <w:rsid w:val="00C905EE"/>
    <w:rsid w:val="00C91381"/>
    <w:rsid w:val="00C946AD"/>
    <w:rsid w:val="00CA30D0"/>
    <w:rsid w:val="00CA4D78"/>
    <w:rsid w:val="00CB2B85"/>
    <w:rsid w:val="00CC511A"/>
    <w:rsid w:val="00CD0B45"/>
    <w:rsid w:val="00CD1E97"/>
    <w:rsid w:val="00CF1C49"/>
    <w:rsid w:val="00CF30BA"/>
    <w:rsid w:val="00CF66AF"/>
    <w:rsid w:val="00CF66D4"/>
    <w:rsid w:val="00CF7828"/>
    <w:rsid w:val="00D01B73"/>
    <w:rsid w:val="00D04355"/>
    <w:rsid w:val="00D1417E"/>
    <w:rsid w:val="00D151EC"/>
    <w:rsid w:val="00D16383"/>
    <w:rsid w:val="00D24FB8"/>
    <w:rsid w:val="00D2642B"/>
    <w:rsid w:val="00D30303"/>
    <w:rsid w:val="00D31170"/>
    <w:rsid w:val="00D3410A"/>
    <w:rsid w:val="00D35A08"/>
    <w:rsid w:val="00D41F4D"/>
    <w:rsid w:val="00D454C0"/>
    <w:rsid w:val="00D54020"/>
    <w:rsid w:val="00D55BAA"/>
    <w:rsid w:val="00D62C8A"/>
    <w:rsid w:val="00D631AC"/>
    <w:rsid w:val="00D6750C"/>
    <w:rsid w:val="00D71821"/>
    <w:rsid w:val="00D718DA"/>
    <w:rsid w:val="00D775FF"/>
    <w:rsid w:val="00D77E28"/>
    <w:rsid w:val="00D83B60"/>
    <w:rsid w:val="00D87B74"/>
    <w:rsid w:val="00D92F93"/>
    <w:rsid w:val="00D9462F"/>
    <w:rsid w:val="00D95A7C"/>
    <w:rsid w:val="00D97981"/>
    <w:rsid w:val="00DA1908"/>
    <w:rsid w:val="00DB1956"/>
    <w:rsid w:val="00DB75F7"/>
    <w:rsid w:val="00DC0D90"/>
    <w:rsid w:val="00DC0EE0"/>
    <w:rsid w:val="00DC134E"/>
    <w:rsid w:val="00DC18F7"/>
    <w:rsid w:val="00DC1A0E"/>
    <w:rsid w:val="00DC44C9"/>
    <w:rsid w:val="00DC5A6A"/>
    <w:rsid w:val="00DD367C"/>
    <w:rsid w:val="00DE3B7F"/>
    <w:rsid w:val="00DE684A"/>
    <w:rsid w:val="00DF040C"/>
    <w:rsid w:val="00DF1D70"/>
    <w:rsid w:val="00DF33EB"/>
    <w:rsid w:val="00DF57B9"/>
    <w:rsid w:val="00DF5EEB"/>
    <w:rsid w:val="00DF6754"/>
    <w:rsid w:val="00E007C7"/>
    <w:rsid w:val="00E032D4"/>
    <w:rsid w:val="00E072F7"/>
    <w:rsid w:val="00E13264"/>
    <w:rsid w:val="00E13A9D"/>
    <w:rsid w:val="00E140A0"/>
    <w:rsid w:val="00E225FA"/>
    <w:rsid w:val="00E26B31"/>
    <w:rsid w:val="00E26D8A"/>
    <w:rsid w:val="00E27E08"/>
    <w:rsid w:val="00E31DB6"/>
    <w:rsid w:val="00E32684"/>
    <w:rsid w:val="00E451C1"/>
    <w:rsid w:val="00E47F1A"/>
    <w:rsid w:val="00E50B0D"/>
    <w:rsid w:val="00E51B73"/>
    <w:rsid w:val="00E523E2"/>
    <w:rsid w:val="00E52561"/>
    <w:rsid w:val="00E60463"/>
    <w:rsid w:val="00E63BC1"/>
    <w:rsid w:val="00E70D3E"/>
    <w:rsid w:val="00E72450"/>
    <w:rsid w:val="00E7331D"/>
    <w:rsid w:val="00E750A4"/>
    <w:rsid w:val="00E77C17"/>
    <w:rsid w:val="00E848EB"/>
    <w:rsid w:val="00E913A5"/>
    <w:rsid w:val="00E917FB"/>
    <w:rsid w:val="00E947DE"/>
    <w:rsid w:val="00E94DE2"/>
    <w:rsid w:val="00E96B52"/>
    <w:rsid w:val="00E9788A"/>
    <w:rsid w:val="00EA0F2D"/>
    <w:rsid w:val="00EA1713"/>
    <w:rsid w:val="00EA55BA"/>
    <w:rsid w:val="00EA693C"/>
    <w:rsid w:val="00EB065B"/>
    <w:rsid w:val="00EB518B"/>
    <w:rsid w:val="00EC4243"/>
    <w:rsid w:val="00ED02D7"/>
    <w:rsid w:val="00ED0C71"/>
    <w:rsid w:val="00ED11CD"/>
    <w:rsid w:val="00EE3956"/>
    <w:rsid w:val="00F009F3"/>
    <w:rsid w:val="00F03BAB"/>
    <w:rsid w:val="00F040AF"/>
    <w:rsid w:val="00F11A58"/>
    <w:rsid w:val="00F13778"/>
    <w:rsid w:val="00F17C1A"/>
    <w:rsid w:val="00F236EE"/>
    <w:rsid w:val="00F2654D"/>
    <w:rsid w:val="00F34D53"/>
    <w:rsid w:val="00F37BCF"/>
    <w:rsid w:val="00F452BC"/>
    <w:rsid w:val="00F4709B"/>
    <w:rsid w:val="00F47922"/>
    <w:rsid w:val="00F50BDE"/>
    <w:rsid w:val="00F51FC8"/>
    <w:rsid w:val="00F52601"/>
    <w:rsid w:val="00F542CE"/>
    <w:rsid w:val="00F56C84"/>
    <w:rsid w:val="00F605A8"/>
    <w:rsid w:val="00F7008B"/>
    <w:rsid w:val="00F70AF5"/>
    <w:rsid w:val="00F72916"/>
    <w:rsid w:val="00F731C7"/>
    <w:rsid w:val="00F773A8"/>
    <w:rsid w:val="00F80BF0"/>
    <w:rsid w:val="00F8700F"/>
    <w:rsid w:val="00F9719A"/>
    <w:rsid w:val="00F97CB0"/>
    <w:rsid w:val="00FA0555"/>
    <w:rsid w:val="00FA184E"/>
    <w:rsid w:val="00FA65B5"/>
    <w:rsid w:val="00FB0F77"/>
    <w:rsid w:val="00FB1087"/>
    <w:rsid w:val="00FC469C"/>
    <w:rsid w:val="00FC75ED"/>
    <w:rsid w:val="00FD1E3C"/>
    <w:rsid w:val="00FD4E76"/>
    <w:rsid w:val="00FD54FD"/>
    <w:rsid w:val="00FD7AF6"/>
    <w:rsid w:val="00FD7D8A"/>
    <w:rsid w:val="00FF0DFE"/>
    <w:rsid w:val="00FF5DF5"/>
    <w:rsid w:val="00FF7F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9FF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42A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02F6F"/>
    <w:pPr>
      <w:keepNext/>
      <w:numPr>
        <w:numId w:val="1"/>
      </w:numPr>
      <w:suppressAutoHyphens/>
      <w:jc w:val="center"/>
      <w:outlineLvl w:val="0"/>
    </w:pPr>
    <w:rPr>
      <w:sz w:val="28"/>
      <w:lang w:val="lv-LV" w:eastAsia="ar-SA"/>
    </w:rPr>
  </w:style>
  <w:style w:type="paragraph" w:styleId="Heading2">
    <w:name w:val="heading 2"/>
    <w:basedOn w:val="Normal"/>
    <w:next w:val="Normal"/>
    <w:link w:val="Heading2Char"/>
    <w:uiPriority w:val="9"/>
    <w:unhideWhenUsed/>
    <w:qFormat/>
    <w:rsid w:val="0049701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02F6F"/>
    <w:rPr>
      <w:rFonts w:ascii="Times New Roman" w:eastAsia="Times New Roman" w:hAnsi="Times New Roman" w:cs="Times New Roman"/>
      <w:sz w:val="28"/>
      <w:szCs w:val="24"/>
      <w:lang w:val="lv-LV" w:eastAsia="ar-SA"/>
    </w:rPr>
  </w:style>
  <w:style w:type="paragraph" w:styleId="BodyText">
    <w:name w:val="Body Text"/>
    <w:basedOn w:val="Normal"/>
    <w:link w:val="BodyTextChar"/>
    <w:rsid w:val="00C02F6F"/>
    <w:pPr>
      <w:suppressAutoHyphens/>
      <w:spacing w:line="480" w:lineRule="auto"/>
      <w:jc w:val="both"/>
    </w:pPr>
    <w:rPr>
      <w:lang w:val="lv-LV" w:eastAsia="ar-SA"/>
    </w:rPr>
  </w:style>
  <w:style w:type="character" w:customStyle="1" w:styleId="BodyTextChar">
    <w:name w:val="Body Text Char"/>
    <w:basedOn w:val="DefaultParagraphFont"/>
    <w:link w:val="BodyText"/>
    <w:rsid w:val="00C02F6F"/>
    <w:rPr>
      <w:rFonts w:ascii="Times New Roman" w:eastAsia="Times New Roman" w:hAnsi="Times New Roman" w:cs="Times New Roman"/>
      <w:sz w:val="24"/>
      <w:szCs w:val="24"/>
      <w:lang w:val="lv-LV" w:eastAsia="ar-SA"/>
    </w:rPr>
  </w:style>
  <w:style w:type="paragraph" w:styleId="Caption">
    <w:name w:val="caption"/>
    <w:basedOn w:val="Normal"/>
    <w:qFormat/>
    <w:rsid w:val="00C02F6F"/>
    <w:pPr>
      <w:suppressLineNumbers/>
      <w:suppressAutoHyphens/>
      <w:spacing w:before="120" w:after="120"/>
    </w:pPr>
    <w:rPr>
      <w:rFonts w:cs="Tahoma"/>
      <w:i/>
      <w:iCs/>
      <w:lang w:val="en-GB" w:eastAsia="ar-SA"/>
    </w:rPr>
  </w:style>
  <w:style w:type="paragraph" w:styleId="BodyText3">
    <w:name w:val="Body Text 3"/>
    <w:basedOn w:val="Normal"/>
    <w:link w:val="BodyText3Char"/>
    <w:rsid w:val="00C02F6F"/>
    <w:pPr>
      <w:suppressAutoHyphens/>
      <w:spacing w:after="120"/>
    </w:pPr>
    <w:rPr>
      <w:sz w:val="16"/>
      <w:szCs w:val="16"/>
      <w:lang w:val="en-GB" w:eastAsia="ar-SA"/>
    </w:rPr>
  </w:style>
  <w:style w:type="character" w:customStyle="1" w:styleId="BodyText3Char">
    <w:name w:val="Body Text 3 Char"/>
    <w:basedOn w:val="DefaultParagraphFont"/>
    <w:link w:val="BodyText3"/>
    <w:rsid w:val="00C02F6F"/>
    <w:rPr>
      <w:rFonts w:ascii="Times New Roman" w:eastAsia="Times New Roman" w:hAnsi="Times New Roman" w:cs="Times New Roman"/>
      <w:sz w:val="16"/>
      <w:szCs w:val="16"/>
      <w:lang w:val="en-GB" w:eastAsia="ar-SA"/>
    </w:rPr>
  </w:style>
  <w:style w:type="character" w:styleId="Hyperlink">
    <w:name w:val="Hyperlink"/>
    <w:rsid w:val="00C02F6F"/>
    <w:rPr>
      <w:color w:val="0000FF"/>
      <w:u w:val="single"/>
    </w:rPr>
  </w:style>
  <w:style w:type="paragraph" w:styleId="List">
    <w:name w:val="List"/>
    <w:basedOn w:val="BodyText"/>
    <w:rsid w:val="00C02F6F"/>
    <w:rPr>
      <w:rFonts w:cs="Tahoma"/>
    </w:rPr>
  </w:style>
  <w:style w:type="paragraph" w:styleId="ListParagraph">
    <w:name w:val="List Paragraph"/>
    <w:aliases w:val="Syle 1,Normal bullet 2,Bullet list"/>
    <w:basedOn w:val="Normal"/>
    <w:link w:val="ListParagraphChar"/>
    <w:uiPriority w:val="34"/>
    <w:qFormat/>
    <w:rsid w:val="00C02F6F"/>
    <w:pPr>
      <w:ind w:left="720"/>
      <w:contextualSpacing/>
    </w:pPr>
  </w:style>
  <w:style w:type="paragraph" w:styleId="Header">
    <w:name w:val="header"/>
    <w:basedOn w:val="Normal"/>
    <w:link w:val="HeaderChar"/>
    <w:uiPriority w:val="99"/>
    <w:unhideWhenUsed/>
    <w:rsid w:val="000101B1"/>
    <w:pPr>
      <w:tabs>
        <w:tab w:val="center" w:pos="4680"/>
        <w:tab w:val="right" w:pos="9360"/>
      </w:tabs>
    </w:pPr>
  </w:style>
  <w:style w:type="character" w:customStyle="1" w:styleId="HeaderChar">
    <w:name w:val="Header Char"/>
    <w:basedOn w:val="DefaultParagraphFont"/>
    <w:link w:val="Header"/>
    <w:uiPriority w:val="99"/>
    <w:rsid w:val="000101B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101B1"/>
    <w:pPr>
      <w:tabs>
        <w:tab w:val="center" w:pos="4680"/>
        <w:tab w:val="right" w:pos="9360"/>
      </w:tabs>
    </w:pPr>
  </w:style>
  <w:style w:type="character" w:customStyle="1" w:styleId="FooterChar">
    <w:name w:val="Footer Char"/>
    <w:basedOn w:val="DefaultParagraphFont"/>
    <w:link w:val="Footer"/>
    <w:uiPriority w:val="99"/>
    <w:rsid w:val="000101B1"/>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497011"/>
    <w:rPr>
      <w:rFonts w:asciiTheme="majorHAnsi" w:eastAsiaTheme="majorEastAsia" w:hAnsiTheme="majorHAnsi" w:cstheme="majorBidi"/>
      <w:color w:val="2E74B5" w:themeColor="accent1" w:themeShade="BF"/>
      <w:sz w:val="26"/>
      <w:szCs w:val="26"/>
    </w:rPr>
  </w:style>
  <w:style w:type="paragraph" w:styleId="TOC1">
    <w:name w:val="toc 1"/>
    <w:basedOn w:val="Normal"/>
    <w:next w:val="Normal"/>
    <w:autoRedefine/>
    <w:rsid w:val="00497011"/>
    <w:pPr>
      <w:jc w:val="center"/>
    </w:pPr>
    <w:rPr>
      <w:b/>
      <w:sz w:val="22"/>
      <w:szCs w:val="22"/>
      <w:lang w:val="lv-LV" w:eastAsia="en-GB"/>
    </w:rPr>
  </w:style>
  <w:style w:type="paragraph" w:customStyle="1" w:styleId="Style2">
    <w:name w:val="Style2"/>
    <w:basedOn w:val="Normal"/>
    <w:autoRedefine/>
    <w:rsid w:val="00497011"/>
    <w:pPr>
      <w:jc w:val="both"/>
    </w:pPr>
    <w:rPr>
      <w:bCs/>
      <w:sz w:val="22"/>
      <w:szCs w:val="22"/>
      <w:lang w:val="lv-LV" w:eastAsia="en-GB"/>
    </w:rPr>
  </w:style>
  <w:style w:type="paragraph" w:customStyle="1" w:styleId="font5">
    <w:name w:val="font5"/>
    <w:basedOn w:val="Normal"/>
    <w:rsid w:val="00497011"/>
    <w:pPr>
      <w:spacing w:before="100" w:beforeAutospacing="1" w:after="100" w:afterAutospacing="1"/>
    </w:pPr>
    <w:rPr>
      <w:sz w:val="22"/>
      <w:szCs w:val="22"/>
      <w:lang w:val="en-GB" w:eastAsia="en-GB"/>
    </w:rPr>
  </w:style>
  <w:style w:type="character" w:styleId="Strong">
    <w:name w:val="Strong"/>
    <w:uiPriority w:val="22"/>
    <w:qFormat/>
    <w:rsid w:val="00497011"/>
    <w:rPr>
      <w:b/>
      <w:bCs/>
    </w:rPr>
  </w:style>
  <w:style w:type="paragraph" w:styleId="BalloonText">
    <w:name w:val="Balloon Text"/>
    <w:basedOn w:val="Normal"/>
    <w:link w:val="BalloonTextChar"/>
    <w:uiPriority w:val="99"/>
    <w:semiHidden/>
    <w:unhideWhenUsed/>
    <w:rsid w:val="004970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7011"/>
    <w:rPr>
      <w:rFonts w:ascii="Segoe UI" w:eastAsia="Times New Roman" w:hAnsi="Segoe UI" w:cs="Segoe UI"/>
      <w:sz w:val="18"/>
      <w:szCs w:val="18"/>
    </w:rPr>
  </w:style>
  <w:style w:type="character" w:styleId="PlaceholderText">
    <w:name w:val="Placeholder Text"/>
    <w:basedOn w:val="DefaultParagraphFont"/>
    <w:uiPriority w:val="99"/>
    <w:rsid w:val="00BD1F14"/>
    <w:rPr>
      <w:color w:val="808080"/>
    </w:rPr>
  </w:style>
  <w:style w:type="paragraph" w:styleId="HTMLPreformatted">
    <w:name w:val="HTML Preformatted"/>
    <w:basedOn w:val="Normal"/>
    <w:link w:val="HTMLPreformattedChar"/>
    <w:uiPriority w:val="99"/>
    <w:semiHidden/>
    <w:unhideWhenUsed/>
    <w:rsid w:val="00042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042630"/>
    <w:rPr>
      <w:rFonts w:ascii="Courier New" w:eastAsia="Times New Roman" w:hAnsi="Courier New" w:cs="Courier New"/>
      <w:sz w:val="20"/>
      <w:szCs w:val="20"/>
    </w:rPr>
  </w:style>
  <w:style w:type="character" w:customStyle="1" w:styleId="ListParagraphChar">
    <w:name w:val="List Paragraph Char"/>
    <w:aliases w:val="Syle 1 Char,Normal bullet 2 Char,Bullet list Char"/>
    <w:link w:val="ListParagraph"/>
    <w:uiPriority w:val="34"/>
    <w:locked/>
    <w:rsid w:val="00D35A08"/>
    <w:rPr>
      <w:rFonts w:ascii="Times New Roman" w:eastAsia="Times New Roman" w:hAnsi="Times New Roman" w:cs="Times New Roman"/>
      <w:sz w:val="24"/>
      <w:szCs w:val="24"/>
    </w:rPr>
  </w:style>
  <w:style w:type="table" w:styleId="TableGrid">
    <w:name w:val="Table Grid"/>
    <w:basedOn w:val="TableNormal"/>
    <w:uiPriority w:val="39"/>
    <w:rsid w:val="004751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35DB7"/>
    <w:rPr>
      <w:color w:val="954F72" w:themeColor="followedHyperlink"/>
      <w:u w:val="single"/>
    </w:rPr>
  </w:style>
  <w:style w:type="character" w:styleId="CommentReference">
    <w:name w:val="annotation reference"/>
    <w:basedOn w:val="DefaultParagraphFont"/>
    <w:uiPriority w:val="99"/>
    <w:semiHidden/>
    <w:unhideWhenUsed/>
    <w:rsid w:val="002845C0"/>
    <w:rPr>
      <w:sz w:val="16"/>
      <w:szCs w:val="16"/>
    </w:rPr>
  </w:style>
  <w:style w:type="paragraph" w:styleId="CommentText">
    <w:name w:val="annotation text"/>
    <w:basedOn w:val="Normal"/>
    <w:link w:val="CommentTextChar"/>
    <w:uiPriority w:val="99"/>
    <w:semiHidden/>
    <w:unhideWhenUsed/>
    <w:rsid w:val="002845C0"/>
    <w:rPr>
      <w:sz w:val="20"/>
      <w:szCs w:val="20"/>
    </w:rPr>
  </w:style>
  <w:style w:type="character" w:customStyle="1" w:styleId="CommentTextChar">
    <w:name w:val="Comment Text Char"/>
    <w:basedOn w:val="DefaultParagraphFont"/>
    <w:link w:val="CommentText"/>
    <w:uiPriority w:val="99"/>
    <w:semiHidden/>
    <w:rsid w:val="002845C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845C0"/>
    <w:rPr>
      <w:b/>
      <w:bCs/>
    </w:rPr>
  </w:style>
  <w:style w:type="character" w:customStyle="1" w:styleId="CommentSubjectChar">
    <w:name w:val="Comment Subject Char"/>
    <w:basedOn w:val="CommentTextChar"/>
    <w:link w:val="CommentSubject"/>
    <w:uiPriority w:val="99"/>
    <w:semiHidden/>
    <w:rsid w:val="002845C0"/>
    <w:rPr>
      <w:rFonts w:ascii="Times New Roman" w:eastAsia="Times New Roman" w:hAnsi="Times New Roman" w:cs="Times New Roman"/>
      <w:b/>
      <w:bCs/>
      <w:sz w:val="20"/>
      <w:szCs w:val="20"/>
    </w:rPr>
  </w:style>
  <w:style w:type="paragraph" w:customStyle="1" w:styleId="Default">
    <w:name w:val="Default"/>
    <w:basedOn w:val="Normal"/>
    <w:rsid w:val="000A5167"/>
    <w:pPr>
      <w:autoSpaceDE w:val="0"/>
      <w:autoSpaceDN w:val="0"/>
    </w:pPr>
    <w:rPr>
      <w:rFonts w:eastAsiaTheme="minorHAnsi"/>
      <w:color w:val="000000"/>
    </w:rPr>
  </w:style>
  <w:style w:type="paragraph" w:customStyle="1" w:styleId="Standard">
    <w:name w:val="Standard"/>
    <w:rsid w:val="0024702C"/>
    <w:pPr>
      <w:suppressAutoHyphens/>
      <w:autoSpaceDN w:val="0"/>
      <w:spacing w:after="0" w:line="240" w:lineRule="auto"/>
      <w:textAlignment w:val="baseline"/>
    </w:pPr>
    <w:rPr>
      <w:rFonts w:ascii="Times New Roman" w:eastAsia="Times New Roman" w:hAnsi="Times New Roman" w:cs="Times New Roman"/>
      <w:kern w:val="3"/>
      <w:sz w:val="24"/>
      <w:szCs w:val="24"/>
      <w:lang w:val="lv-LV"/>
    </w:rPr>
  </w:style>
  <w:style w:type="paragraph" w:styleId="BodyTextIndent">
    <w:name w:val="Body Text Indent"/>
    <w:basedOn w:val="Normal"/>
    <w:link w:val="BodyTextIndentChar"/>
    <w:uiPriority w:val="99"/>
    <w:semiHidden/>
    <w:unhideWhenUsed/>
    <w:rsid w:val="000074C1"/>
    <w:pPr>
      <w:spacing w:after="120"/>
      <w:ind w:left="283"/>
    </w:pPr>
  </w:style>
  <w:style w:type="character" w:customStyle="1" w:styleId="BodyTextIndentChar">
    <w:name w:val="Body Text Indent Char"/>
    <w:basedOn w:val="DefaultParagraphFont"/>
    <w:link w:val="BodyTextIndent"/>
    <w:uiPriority w:val="99"/>
    <w:semiHidden/>
    <w:rsid w:val="000074C1"/>
    <w:rPr>
      <w:rFonts w:ascii="Times New Roman" w:eastAsia="Times New Roman" w:hAnsi="Times New Roman" w:cs="Times New Roman"/>
      <w:sz w:val="24"/>
      <w:szCs w:val="24"/>
    </w:rPr>
  </w:style>
  <w:style w:type="paragraph" w:styleId="Revision">
    <w:name w:val="Revision"/>
    <w:hidden/>
    <w:uiPriority w:val="99"/>
    <w:semiHidden/>
    <w:rsid w:val="00C91381"/>
    <w:pPr>
      <w:spacing w:after="0" w:line="240" w:lineRule="auto"/>
    </w:pPr>
    <w:rPr>
      <w:rFonts w:ascii="Times New Roman" w:eastAsia="Times New Roman" w:hAnsi="Times New Roman" w:cs="Times New Roman"/>
      <w:sz w:val="24"/>
      <w:szCs w:val="24"/>
    </w:rPr>
  </w:style>
  <w:style w:type="character" w:customStyle="1" w:styleId="UnresolvedMention">
    <w:name w:val="Unresolved Mention"/>
    <w:basedOn w:val="DefaultParagraphFont"/>
    <w:uiPriority w:val="99"/>
    <w:semiHidden/>
    <w:unhideWhenUsed/>
    <w:rsid w:val="007F475D"/>
    <w:rPr>
      <w:color w:val="605E5C"/>
      <w:shd w:val="clear" w:color="auto" w:fill="E1DFDD"/>
    </w:rPr>
  </w:style>
  <w:style w:type="paragraph" w:styleId="FootnoteText">
    <w:name w:val="footnote text"/>
    <w:basedOn w:val="Normal"/>
    <w:link w:val="FootnoteTextChar"/>
    <w:semiHidden/>
    <w:unhideWhenUsed/>
    <w:rsid w:val="00FD7AF6"/>
    <w:pPr>
      <w:suppressAutoHyphens/>
    </w:pPr>
    <w:rPr>
      <w:sz w:val="20"/>
      <w:szCs w:val="20"/>
      <w:lang w:val="lv-LV" w:eastAsia="ar-SA"/>
    </w:rPr>
  </w:style>
  <w:style w:type="character" w:customStyle="1" w:styleId="FootnoteTextChar">
    <w:name w:val="Footnote Text Char"/>
    <w:basedOn w:val="DefaultParagraphFont"/>
    <w:link w:val="FootnoteText"/>
    <w:semiHidden/>
    <w:rsid w:val="00FD7AF6"/>
    <w:rPr>
      <w:rFonts w:ascii="Times New Roman" w:eastAsia="Times New Roman" w:hAnsi="Times New Roman" w:cs="Times New Roman"/>
      <w:sz w:val="20"/>
      <w:szCs w:val="20"/>
      <w:lang w:val="lv-LV" w:eastAsia="ar-SA"/>
    </w:rPr>
  </w:style>
  <w:style w:type="character" w:styleId="FootnoteReference">
    <w:name w:val="footnote reference"/>
    <w:aliases w:val="Footnote symbol,Footnote Reference Number,SUPERS"/>
    <w:uiPriority w:val="99"/>
    <w:semiHidden/>
    <w:unhideWhenUsed/>
    <w:rsid w:val="00FD7AF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42A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02F6F"/>
    <w:pPr>
      <w:keepNext/>
      <w:numPr>
        <w:numId w:val="1"/>
      </w:numPr>
      <w:suppressAutoHyphens/>
      <w:jc w:val="center"/>
      <w:outlineLvl w:val="0"/>
    </w:pPr>
    <w:rPr>
      <w:sz w:val="28"/>
      <w:lang w:val="lv-LV" w:eastAsia="ar-SA"/>
    </w:rPr>
  </w:style>
  <w:style w:type="paragraph" w:styleId="Heading2">
    <w:name w:val="heading 2"/>
    <w:basedOn w:val="Normal"/>
    <w:next w:val="Normal"/>
    <w:link w:val="Heading2Char"/>
    <w:uiPriority w:val="9"/>
    <w:unhideWhenUsed/>
    <w:qFormat/>
    <w:rsid w:val="0049701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02F6F"/>
    <w:rPr>
      <w:rFonts w:ascii="Times New Roman" w:eastAsia="Times New Roman" w:hAnsi="Times New Roman" w:cs="Times New Roman"/>
      <w:sz w:val="28"/>
      <w:szCs w:val="24"/>
      <w:lang w:val="lv-LV" w:eastAsia="ar-SA"/>
    </w:rPr>
  </w:style>
  <w:style w:type="paragraph" w:styleId="BodyText">
    <w:name w:val="Body Text"/>
    <w:basedOn w:val="Normal"/>
    <w:link w:val="BodyTextChar"/>
    <w:rsid w:val="00C02F6F"/>
    <w:pPr>
      <w:suppressAutoHyphens/>
      <w:spacing w:line="480" w:lineRule="auto"/>
      <w:jc w:val="both"/>
    </w:pPr>
    <w:rPr>
      <w:lang w:val="lv-LV" w:eastAsia="ar-SA"/>
    </w:rPr>
  </w:style>
  <w:style w:type="character" w:customStyle="1" w:styleId="BodyTextChar">
    <w:name w:val="Body Text Char"/>
    <w:basedOn w:val="DefaultParagraphFont"/>
    <w:link w:val="BodyText"/>
    <w:rsid w:val="00C02F6F"/>
    <w:rPr>
      <w:rFonts w:ascii="Times New Roman" w:eastAsia="Times New Roman" w:hAnsi="Times New Roman" w:cs="Times New Roman"/>
      <w:sz w:val="24"/>
      <w:szCs w:val="24"/>
      <w:lang w:val="lv-LV" w:eastAsia="ar-SA"/>
    </w:rPr>
  </w:style>
  <w:style w:type="paragraph" w:styleId="Caption">
    <w:name w:val="caption"/>
    <w:basedOn w:val="Normal"/>
    <w:qFormat/>
    <w:rsid w:val="00C02F6F"/>
    <w:pPr>
      <w:suppressLineNumbers/>
      <w:suppressAutoHyphens/>
      <w:spacing w:before="120" w:after="120"/>
    </w:pPr>
    <w:rPr>
      <w:rFonts w:cs="Tahoma"/>
      <w:i/>
      <w:iCs/>
      <w:lang w:val="en-GB" w:eastAsia="ar-SA"/>
    </w:rPr>
  </w:style>
  <w:style w:type="paragraph" w:styleId="BodyText3">
    <w:name w:val="Body Text 3"/>
    <w:basedOn w:val="Normal"/>
    <w:link w:val="BodyText3Char"/>
    <w:rsid w:val="00C02F6F"/>
    <w:pPr>
      <w:suppressAutoHyphens/>
      <w:spacing w:after="120"/>
    </w:pPr>
    <w:rPr>
      <w:sz w:val="16"/>
      <w:szCs w:val="16"/>
      <w:lang w:val="en-GB" w:eastAsia="ar-SA"/>
    </w:rPr>
  </w:style>
  <w:style w:type="character" w:customStyle="1" w:styleId="BodyText3Char">
    <w:name w:val="Body Text 3 Char"/>
    <w:basedOn w:val="DefaultParagraphFont"/>
    <w:link w:val="BodyText3"/>
    <w:rsid w:val="00C02F6F"/>
    <w:rPr>
      <w:rFonts w:ascii="Times New Roman" w:eastAsia="Times New Roman" w:hAnsi="Times New Roman" w:cs="Times New Roman"/>
      <w:sz w:val="16"/>
      <w:szCs w:val="16"/>
      <w:lang w:val="en-GB" w:eastAsia="ar-SA"/>
    </w:rPr>
  </w:style>
  <w:style w:type="character" w:styleId="Hyperlink">
    <w:name w:val="Hyperlink"/>
    <w:rsid w:val="00C02F6F"/>
    <w:rPr>
      <w:color w:val="0000FF"/>
      <w:u w:val="single"/>
    </w:rPr>
  </w:style>
  <w:style w:type="paragraph" w:styleId="List">
    <w:name w:val="List"/>
    <w:basedOn w:val="BodyText"/>
    <w:rsid w:val="00C02F6F"/>
    <w:rPr>
      <w:rFonts w:cs="Tahoma"/>
    </w:rPr>
  </w:style>
  <w:style w:type="paragraph" w:styleId="ListParagraph">
    <w:name w:val="List Paragraph"/>
    <w:aliases w:val="Syle 1,Normal bullet 2,Bullet list"/>
    <w:basedOn w:val="Normal"/>
    <w:link w:val="ListParagraphChar"/>
    <w:uiPriority w:val="34"/>
    <w:qFormat/>
    <w:rsid w:val="00C02F6F"/>
    <w:pPr>
      <w:ind w:left="720"/>
      <w:contextualSpacing/>
    </w:pPr>
  </w:style>
  <w:style w:type="paragraph" w:styleId="Header">
    <w:name w:val="header"/>
    <w:basedOn w:val="Normal"/>
    <w:link w:val="HeaderChar"/>
    <w:uiPriority w:val="99"/>
    <w:unhideWhenUsed/>
    <w:rsid w:val="000101B1"/>
    <w:pPr>
      <w:tabs>
        <w:tab w:val="center" w:pos="4680"/>
        <w:tab w:val="right" w:pos="9360"/>
      </w:tabs>
    </w:pPr>
  </w:style>
  <w:style w:type="character" w:customStyle="1" w:styleId="HeaderChar">
    <w:name w:val="Header Char"/>
    <w:basedOn w:val="DefaultParagraphFont"/>
    <w:link w:val="Header"/>
    <w:uiPriority w:val="99"/>
    <w:rsid w:val="000101B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101B1"/>
    <w:pPr>
      <w:tabs>
        <w:tab w:val="center" w:pos="4680"/>
        <w:tab w:val="right" w:pos="9360"/>
      </w:tabs>
    </w:pPr>
  </w:style>
  <w:style w:type="character" w:customStyle="1" w:styleId="FooterChar">
    <w:name w:val="Footer Char"/>
    <w:basedOn w:val="DefaultParagraphFont"/>
    <w:link w:val="Footer"/>
    <w:uiPriority w:val="99"/>
    <w:rsid w:val="000101B1"/>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497011"/>
    <w:rPr>
      <w:rFonts w:asciiTheme="majorHAnsi" w:eastAsiaTheme="majorEastAsia" w:hAnsiTheme="majorHAnsi" w:cstheme="majorBidi"/>
      <w:color w:val="2E74B5" w:themeColor="accent1" w:themeShade="BF"/>
      <w:sz w:val="26"/>
      <w:szCs w:val="26"/>
    </w:rPr>
  </w:style>
  <w:style w:type="paragraph" w:styleId="TOC1">
    <w:name w:val="toc 1"/>
    <w:basedOn w:val="Normal"/>
    <w:next w:val="Normal"/>
    <w:autoRedefine/>
    <w:rsid w:val="00497011"/>
    <w:pPr>
      <w:jc w:val="center"/>
    </w:pPr>
    <w:rPr>
      <w:b/>
      <w:sz w:val="22"/>
      <w:szCs w:val="22"/>
      <w:lang w:val="lv-LV" w:eastAsia="en-GB"/>
    </w:rPr>
  </w:style>
  <w:style w:type="paragraph" w:customStyle="1" w:styleId="Style2">
    <w:name w:val="Style2"/>
    <w:basedOn w:val="Normal"/>
    <w:autoRedefine/>
    <w:rsid w:val="00497011"/>
    <w:pPr>
      <w:jc w:val="both"/>
    </w:pPr>
    <w:rPr>
      <w:bCs/>
      <w:sz w:val="22"/>
      <w:szCs w:val="22"/>
      <w:lang w:val="lv-LV" w:eastAsia="en-GB"/>
    </w:rPr>
  </w:style>
  <w:style w:type="paragraph" w:customStyle="1" w:styleId="font5">
    <w:name w:val="font5"/>
    <w:basedOn w:val="Normal"/>
    <w:rsid w:val="00497011"/>
    <w:pPr>
      <w:spacing w:before="100" w:beforeAutospacing="1" w:after="100" w:afterAutospacing="1"/>
    </w:pPr>
    <w:rPr>
      <w:sz w:val="22"/>
      <w:szCs w:val="22"/>
      <w:lang w:val="en-GB" w:eastAsia="en-GB"/>
    </w:rPr>
  </w:style>
  <w:style w:type="character" w:styleId="Strong">
    <w:name w:val="Strong"/>
    <w:uiPriority w:val="22"/>
    <w:qFormat/>
    <w:rsid w:val="00497011"/>
    <w:rPr>
      <w:b/>
      <w:bCs/>
    </w:rPr>
  </w:style>
  <w:style w:type="paragraph" w:styleId="BalloonText">
    <w:name w:val="Balloon Text"/>
    <w:basedOn w:val="Normal"/>
    <w:link w:val="BalloonTextChar"/>
    <w:uiPriority w:val="99"/>
    <w:semiHidden/>
    <w:unhideWhenUsed/>
    <w:rsid w:val="004970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7011"/>
    <w:rPr>
      <w:rFonts w:ascii="Segoe UI" w:eastAsia="Times New Roman" w:hAnsi="Segoe UI" w:cs="Segoe UI"/>
      <w:sz w:val="18"/>
      <w:szCs w:val="18"/>
    </w:rPr>
  </w:style>
  <w:style w:type="character" w:styleId="PlaceholderText">
    <w:name w:val="Placeholder Text"/>
    <w:basedOn w:val="DefaultParagraphFont"/>
    <w:uiPriority w:val="99"/>
    <w:rsid w:val="00BD1F14"/>
    <w:rPr>
      <w:color w:val="808080"/>
    </w:rPr>
  </w:style>
  <w:style w:type="paragraph" w:styleId="HTMLPreformatted">
    <w:name w:val="HTML Preformatted"/>
    <w:basedOn w:val="Normal"/>
    <w:link w:val="HTMLPreformattedChar"/>
    <w:uiPriority w:val="99"/>
    <w:semiHidden/>
    <w:unhideWhenUsed/>
    <w:rsid w:val="00042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042630"/>
    <w:rPr>
      <w:rFonts w:ascii="Courier New" w:eastAsia="Times New Roman" w:hAnsi="Courier New" w:cs="Courier New"/>
      <w:sz w:val="20"/>
      <w:szCs w:val="20"/>
    </w:rPr>
  </w:style>
  <w:style w:type="character" w:customStyle="1" w:styleId="ListParagraphChar">
    <w:name w:val="List Paragraph Char"/>
    <w:aliases w:val="Syle 1 Char,Normal bullet 2 Char,Bullet list Char"/>
    <w:link w:val="ListParagraph"/>
    <w:uiPriority w:val="34"/>
    <w:locked/>
    <w:rsid w:val="00D35A08"/>
    <w:rPr>
      <w:rFonts w:ascii="Times New Roman" w:eastAsia="Times New Roman" w:hAnsi="Times New Roman" w:cs="Times New Roman"/>
      <w:sz w:val="24"/>
      <w:szCs w:val="24"/>
    </w:rPr>
  </w:style>
  <w:style w:type="table" w:styleId="TableGrid">
    <w:name w:val="Table Grid"/>
    <w:basedOn w:val="TableNormal"/>
    <w:uiPriority w:val="39"/>
    <w:rsid w:val="004751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35DB7"/>
    <w:rPr>
      <w:color w:val="954F72" w:themeColor="followedHyperlink"/>
      <w:u w:val="single"/>
    </w:rPr>
  </w:style>
  <w:style w:type="character" w:styleId="CommentReference">
    <w:name w:val="annotation reference"/>
    <w:basedOn w:val="DefaultParagraphFont"/>
    <w:uiPriority w:val="99"/>
    <w:semiHidden/>
    <w:unhideWhenUsed/>
    <w:rsid w:val="002845C0"/>
    <w:rPr>
      <w:sz w:val="16"/>
      <w:szCs w:val="16"/>
    </w:rPr>
  </w:style>
  <w:style w:type="paragraph" w:styleId="CommentText">
    <w:name w:val="annotation text"/>
    <w:basedOn w:val="Normal"/>
    <w:link w:val="CommentTextChar"/>
    <w:uiPriority w:val="99"/>
    <w:semiHidden/>
    <w:unhideWhenUsed/>
    <w:rsid w:val="002845C0"/>
    <w:rPr>
      <w:sz w:val="20"/>
      <w:szCs w:val="20"/>
    </w:rPr>
  </w:style>
  <w:style w:type="character" w:customStyle="1" w:styleId="CommentTextChar">
    <w:name w:val="Comment Text Char"/>
    <w:basedOn w:val="DefaultParagraphFont"/>
    <w:link w:val="CommentText"/>
    <w:uiPriority w:val="99"/>
    <w:semiHidden/>
    <w:rsid w:val="002845C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845C0"/>
    <w:rPr>
      <w:b/>
      <w:bCs/>
    </w:rPr>
  </w:style>
  <w:style w:type="character" w:customStyle="1" w:styleId="CommentSubjectChar">
    <w:name w:val="Comment Subject Char"/>
    <w:basedOn w:val="CommentTextChar"/>
    <w:link w:val="CommentSubject"/>
    <w:uiPriority w:val="99"/>
    <w:semiHidden/>
    <w:rsid w:val="002845C0"/>
    <w:rPr>
      <w:rFonts w:ascii="Times New Roman" w:eastAsia="Times New Roman" w:hAnsi="Times New Roman" w:cs="Times New Roman"/>
      <w:b/>
      <w:bCs/>
      <w:sz w:val="20"/>
      <w:szCs w:val="20"/>
    </w:rPr>
  </w:style>
  <w:style w:type="paragraph" w:customStyle="1" w:styleId="Default">
    <w:name w:val="Default"/>
    <w:basedOn w:val="Normal"/>
    <w:rsid w:val="000A5167"/>
    <w:pPr>
      <w:autoSpaceDE w:val="0"/>
      <w:autoSpaceDN w:val="0"/>
    </w:pPr>
    <w:rPr>
      <w:rFonts w:eastAsiaTheme="minorHAnsi"/>
      <w:color w:val="000000"/>
    </w:rPr>
  </w:style>
  <w:style w:type="paragraph" w:customStyle="1" w:styleId="Standard">
    <w:name w:val="Standard"/>
    <w:rsid w:val="0024702C"/>
    <w:pPr>
      <w:suppressAutoHyphens/>
      <w:autoSpaceDN w:val="0"/>
      <w:spacing w:after="0" w:line="240" w:lineRule="auto"/>
      <w:textAlignment w:val="baseline"/>
    </w:pPr>
    <w:rPr>
      <w:rFonts w:ascii="Times New Roman" w:eastAsia="Times New Roman" w:hAnsi="Times New Roman" w:cs="Times New Roman"/>
      <w:kern w:val="3"/>
      <w:sz w:val="24"/>
      <w:szCs w:val="24"/>
      <w:lang w:val="lv-LV"/>
    </w:rPr>
  </w:style>
  <w:style w:type="paragraph" w:styleId="BodyTextIndent">
    <w:name w:val="Body Text Indent"/>
    <w:basedOn w:val="Normal"/>
    <w:link w:val="BodyTextIndentChar"/>
    <w:uiPriority w:val="99"/>
    <w:semiHidden/>
    <w:unhideWhenUsed/>
    <w:rsid w:val="000074C1"/>
    <w:pPr>
      <w:spacing w:after="120"/>
      <w:ind w:left="283"/>
    </w:pPr>
  </w:style>
  <w:style w:type="character" w:customStyle="1" w:styleId="BodyTextIndentChar">
    <w:name w:val="Body Text Indent Char"/>
    <w:basedOn w:val="DefaultParagraphFont"/>
    <w:link w:val="BodyTextIndent"/>
    <w:uiPriority w:val="99"/>
    <w:semiHidden/>
    <w:rsid w:val="000074C1"/>
    <w:rPr>
      <w:rFonts w:ascii="Times New Roman" w:eastAsia="Times New Roman" w:hAnsi="Times New Roman" w:cs="Times New Roman"/>
      <w:sz w:val="24"/>
      <w:szCs w:val="24"/>
    </w:rPr>
  </w:style>
  <w:style w:type="paragraph" w:styleId="Revision">
    <w:name w:val="Revision"/>
    <w:hidden/>
    <w:uiPriority w:val="99"/>
    <w:semiHidden/>
    <w:rsid w:val="00C91381"/>
    <w:pPr>
      <w:spacing w:after="0" w:line="240" w:lineRule="auto"/>
    </w:pPr>
    <w:rPr>
      <w:rFonts w:ascii="Times New Roman" w:eastAsia="Times New Roman" w:hAnsi="Times New Roman" w:cs="Times New Roman"/>
      <w:sz w:val="24"/>
      <w:szCs w:val="24"/>
    </w:rPr>
  </w:style>
  <w:style w:type="character" w:customStyle="1" w:styleId="UnresolvedMention">
    <w:name w:val="Unresolved Mention"/>
    <w:basedOn w:val="DefaultParagraphFont"/>
    <w:uiPriority w:val="99"/>
    <w:semiHidden/>
    <w:unhideWhenUsed/>
    <w:rsid w:val="007F475D"/>
    <w:rPr>
      <w:color w:val="605E5C"/>
      <w:shd w:val="clear" w:color="auto" w:fill="E1DFDD"/>
    </w:rPr>
  </w:style>
  <w:style w:type="paragraph" w:styleId="FootnoteText">
    <w:name w:val="footnote text"/>
    <w:basedOn w:val="Normal"/>
    <w:link w:val="FootnoteTextChar"/>
    <w:semiHidden/>
    <w:unhideWhenUsed/>
    <w:rsid w:val="00FD7AF6"/>
    <w:pPr>
      <w:suppressAutoHyphens/>
    </w:pPr>
    <w:rPr>
      <w:sz w:val="20"/>
      <w:szCs w:val="20"/>
      <w:lang w:val="lv-LV" w:eastAsia="ar-SA"/>
    </w:rPr>
  </w:style>
  <w:style w:type="character" w:customStyle="1" w:styleId="FootnoteTextChar">
    <w:name w:val="Footnote Text Char"/>
    <w:basedOn w:val="DefaultParagraphFont"/>
    <w:link w:val="FootnoteText"/>
    <w:semiHidden/>
    <w:rsid w:val="00FD7AF6"/>
    <w:rPr>
      <w:rFonts w:ascii="Times New Roman" w:eastAsia="Times New Roman" w:hAnsi="Times New Roman" w:cs="Times New Roman"/>
      <w:sz w:val="20"/>
      <w:szCs w:val="20"/>
      <w:lang w:val="lv-LV" w:eastAsia="ar-SA"/>
    </w:rPr>
  </w:style>
  <w:style w:type="character" w:styleId="FootnoteReference">
    <w:name w:val="footnote reference"/>
    <w:aliases w:val="Footnote symbol,Footnote Reference Number,SUPERS"/>
    <w:uiPriority w:val="99"/>
    <w:semiHidden/>
    <w:unhideWhenUsed/>
    <w:rsid w:val="00FD7A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3958">
      <w:bodyDiv w:val="1"/>
      <w:marLeft w:val="0"/>
      <w:marRight w:val="0"/>
      <w:marTop w:val="0"/>
      <w:marBottom w:val="0"/>
      <w:divBdr>
        <w:top w:val="none" w:sz="0" w:space="0" w:color="auto"/>
        <w:left w:val="none" w:sz="0" w:space="0" w:color="auto"/>
        <w:bottom w:val="none" w:sz="0" w:space="0" w:color="auto"/>
        <w:right w:val="none" w:sz="0" w:space="0" w:color="auto"/>
      </w:divBdr>
    </w:div>
    <w:div w:id="44834583">
      <w:bodyDiv w:val="1"/>
      <w:marLeft w:val="0"/>
      <w:marRight w:val="0"/>
      <w:marTop w:val="0"/>
      <w:marBottom w:val="0"/>
      <w:divBdr>
        <w:top w:val="none" w:sz="0" w:space="0" w:color="auto"/>
        <w:left w:val="none" w:sz="0" w:space="0" w:color="auto"/>
        <w:bottom w:val="none" w:sz="0" w:space="0" w:color="auto"/>
        <w:right w:val="none" w:sz="0" w:space="0" w:color="auto"/>
      </w:divBdr>
    </w:div>
    <w:div w:id="455758686">
      <w:bodyDiv w:val="1"/>
      <w:marLeft w:val="0"/>
      <w:marRight w:val="0"/>
      <w:marTop w:val="0"/>
      <w:marBottom w:val="0"/>
      <w:divBdr>
        <w:top w:val="none" w:sz="0" w:space="0" w:color="auto"/>
        <w:left w:val="none" w:sz="0" w:space="0" w:color="auto"/>
        <w:bottom w:val="none" w:sz="0" w:space="0" w:color="auto"/>
        <w:right w:val="none" w:sz="0" w:space="0" w:color="auto"/>
      </w:divBdr>
    </w:div>
    <w:div w:id="529301039">
      <w:bodyDiv w:val="1"/>
      <w:marLeft w:val="0"/>
      <w:marRight w:val="0"/>
      <w:marTop w:val="0"/>
      <w:marBottom w:val="0"/>
      <w:divBdr>
        <w:top w:val="none" w:sz="0" w:space="0" w:color="auto"/>
        <w:left w:val="none" w:sz="0" w:space="0" w:color="auto"/>
        <w:bottom w:val="none" w:sz="0" w:space="0" w:color="auto"/>
        <w:right w:val="none" w:sz="0" w:space="0" w:color="auto"/>
      </w:divBdr>
    </w:div>
    <w:div w:id="743915562">
      <w:bodyDiv w:val="1"/>
      <w:marLeft w:val="0"/>
      <w:marRight w:val="0"/>
      <w:marTop w:val="0"/>
      <w:marBottom w:val="0"/>
      <w:divBdr>
        <w:top w:val="none" w:sz="0" w:space="0" w:color="auto"/>
        <w:left w:val="none" w:sz="0" w:space="0" w:color="auto"/>
        <w:bottom w:val="none" w:sz="0" w:space="0" w:color="auto"/>
        <w:right w:val="none" w:sz="0" w:space="0" w:color="auto"/>
      </w:divBdr>
    </w:div>
    <w:div w:id="1152336095">
      <w:bodyDiv w:val="1"/>
      <w:marLeft w:val="0"/>
      <w:marRight w:val="0"/>
      <w:marTop w:val="0"/>
      <w:marBottom w:val="0"/>
      <w:divBdr>
        <w:top w:val="none" w:sz="0" w:space="0" w:color="auto"/>
        <w:left w:val="none" w:sz="0" w:space="0" w:color="auto"/>
        <w:bottom w:val="none" w:sz="0" w:space="0" w:color="auto"/>
        <w:right w:val="none" w:sz="0" w:space="0" w:color="auto"/>
      </w:divBdr>
    </w:div>
    <w:div w:id="1293830458">
      <w:bodyDiv w:val="1"/>
      <w:marLeft w:val="0"/>
      <w:marRight w:val="0"/>
      <w:marTop w:val="0"/>
      <w:marBottom w:val="0"/>
      <w:divBdr>
        <w:top w:val="none" w:sz="0" w:space="0" w:color="auto"/>
        <w:left w:val="none" w:sz="0" w:space="0" w:color="auto"/>
        <w:bottom w:val="none" w:sz="0" w:space="0" w:color="auto"/>
        <w:right w:val="none" w:sz="0" w:space="0" w:color="auto"/>
      </w:divBdr>
    </w:div>
    <w:div w:id="1315990409">
      <w:bodyDiv w:val="1"/>
      <w:marLeft w:val="0"/>
      <w:marRight w:val="0"/>
      <w:marTop w:val="0"/>
      <w:marBottom w:val="0"/>
      <w:divBdr>
        <w:top w:val="none" w:sz="0" w:space="0" w:color="auto"/>
        <w:left w:val="none" w:sz="0" w:space="0" w:color="auto"/>
        <w:bottom w:val="none" w:sz="0" w:space="0" w:color="auto"/>
        <w:right w:val="none" w:sz="0" w:space="0" w:color="auto"/>
      </w:divBdr>
    </w:div>
    <w:div w:id="1620144334">
      <w:bodyDiv w:val="1"/>
      <w:marLeft w:val="0"/>
      <w:marRight w:val="0"/>
      <w:marTop w:val="0"/>
      <w:marBottom w:val="0"/>
      <w:divBdr>
        <w:top w:val="none" w:sz="0" w:space="0" w:color="auto"/>
        <w:left w:val="none" w:sz="0" w:space="0" w:color="auto"/>
        <w:bottom w:val="none" w:sz="0" w:space="0" w:color="auto"/>
        <w:right w:val="none" w:sz="0" w:space="0" w:color="auto"/>
      </w:divBdr>
    </w:div>
    <w:div w:id="2132237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augavpils.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is.gov.lv"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r.gov.lv"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ilga.leikuma@daugavpils.lv" TargetMode="External"/><Relationship Id="rId4" Type="http://schemas.microsoft.com/office/2007/relationships/stylesWithEffects" Target="stylesWithEffects.xml"/><Relationship Id="rId9" Type="http://schemas.openxmlformats.org/officeDocument/2006/relationships/hyperlink" Target="mailto:helena.trosimova@daugavpils.lv" TargetMode="External"/><Relationship Id="rId14" Type="http://schemas.openxmlformats.org/officeDocument/2006/relationships/hyperlink" Target="https://www.eis.gov.lv/EKEIS/Supplier/Procurement/121529"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F284ECF5F8343138A74D826592B1A98"/>
        <w:category>
          <w:name w:val="General"/>
          <w:gallery w:val="placeholder"/>
        </w:category>
        <w:types>
          <w:type w:val="bbPlcHdr"/>
        </w:types>
        <w:behaviors>
          <w:behavior w:val="content"/>
        </w:behaviors>
        <w:guid w:val="{756B7081-A92B-4681-B0FD-E3DFFAF210D5}"/>
      </w:docPartPr>
      <w:docPartBody>
        <w:p w:rsidR="00020E48" w:rsidRDefault="00701111" w:rsidP="00701111">
          <w:pPr>
            <w:pStyle w:val="DF284ECF5F8343138A74D826592B1A98"/>
          </w:pPr>
          <w:r w:rsidRPr="00486782">
            <w:rPr>
              <w:rStyle w:val="PlaceholderText"/>
            </w:rPr>
            <w:t>Lai ievadītu datumu, noklikšķiniet šeit.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CBC"/>
    <w:rsid w:val="00020E48"/>
    <w:rsid w:val="00033EBE"/>
    <w:rsid w:val="000603A1"/>
    <w:rsid w:val="0012750B"/>
    <w:rsid w:val="001360A8"/>
    <w:rsid w:val="00247CBC"/>
    <w:rsid w:val="00322213"/>
    <w:rsid w:val="00364F7F"/>
    <w:rsid w:val="003C437C"/>
    <w:rsid w:val="004A033E"/>
    <w:rsid w:val="006816AF"/>
    <w:rsid w:val="006C1D97"/>
    <w:rsid w:val="00701111"/>
    <w:rsid w:val="00884B8B"/>
    <w:rsid w:val="008C7860"/>
    <w:rsid w:val="00A91B62"/>
    <w:rsid w:val="00CF2E52"/>
    <w:rsid w:val="00D55EE8"/>
    <w:rsid w:val="00D611E3"/>
    <w:rsid w:val="00D73C2D"/>
    <w:rsid w:val="00E61218"/>
    <w:rsid w:val="00FC4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1360A8"/>
    <w:rPr>
      <w:color w:val="808080"/>
    </w:rPr>
  </w:style>
  <w:style w:type="paragraph" w:customStyle="1" w:styleId="DF284ECF5F8343138A74D826592B1A98">
    <w:name w:val="DF284ECF5F8343138A74D826592B1A98"/>
    <w:rsid w:val="00701111"/>
    <w:pPr>
      <w:spacing w:after="200" w:line="276"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1360A8"/>
    <w:rPr>
      <w:color w:val="808080"/>
    </w:rPr>
  </w:style>
  <w:style w:type="paragraph" w:customStyle="1" w:styleId="DF284ECF5F8343138A74D826592B1A98">
    <w:name w:val="DF284ECF5F8343138A74D826592B1A98"/>
    <w:rsid w:val="00701111"/>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049F18-13F7-40E2-8BF8-B2F819FC9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6</Pages>
  <Words>2113</Words>
  <Characters>12049</Characters>
  <Application>Microsoft Office Word</Application>
  <DocSecurity>0</DocSecurity>
  <Lines>100</Lines>
  <Paragraphs>28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14134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Jurijs  Sjanita</dc:creator>
  <cp:lastModifiedBy>Ilga Leikuma</cp:lastModifiedBy>
  <cp:revision>8</cp:revision>
  <cp:lastPrinted>2024-04-30T10:21:00Z</cp:lastPrinted>
  <dcterms:created xsi:type="dcterms:W3CDTF">2024-04-30T10:30:00Z</dcterms:created>
  <dcterms:modified xsi:type="dcterms:W3CDTF">2024-10-21T15:17:00Z</dcterms:modified>
</cp:coreProperties>
</file>