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C875F" w14:textId="77777777" w:rsidR="00B242AE" w:rsidRPr="009E04FB" w:rsidRDefault="00B242A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6BAFFD6" w14:textId="77777777" w:rsidR="00A54C14" w:rsidRPr="009E04FB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E04FB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109D270" w14:textId="77777777" w:rsidR="00C8368E" w:rsidRPr="009E04FB" w:rsidRDefault="00763252" w:rsidP="00433FF2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9E04FB">
        <w:rPr>
          <w:rFonts w:ascii="Times New Roman" w:hAnsi="Times New Roman"/>
          <w:b/>
          <w:bCs/>
          <w:sz w:val="22"/>
          <w:szCs w:val="22"/>
        </w:rPr>
        <w:t>„</w:t>
      </w:r>
      <w:r w:rsidR="00C8368E" w:rsidRPr="009E04FB">
        <w:rPr>
          <w:rFonts w:ascii="Times New Roman" w:hAnsi="Times New Roman"/>
          <w:b/>
          <w:bCs/>
          <w:sz w:val="22"/>
          <w:szCs w:val="22"/>
        </w:rPr>
        <w:t xml:space="preserve">Vingrošanas aprīkojuma piegāde projekta </w:t>
      </w:r>
    </w:p>
    <w:p w14:paraId="7EF5AD39" w14:textId="60DAD812" w:rsidR="008072DE" w:rsidRPr="009E04FB" w:rsidRDefault="00C8368E" w:rsidP="00433FF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E04FB">
        <w:rPr>
          <w:rFonts w:ascii="Times New Roman" w:hAnsi="Times New Roman"/>
          <w:b/>
          <w:bCs/>
          <w:sz w:val="22"/>
          <w:szCs w:val="22"/>
        </w:rPr>
        <w:t xml:space="preserve">“Vietējo kopienu iesaiste veselīga dzīvesveida veicināšanai” </w:t>
      </w:r>
      <w:proofErr w:type="spellStart"/>
      <w:r w:rsidRPr="009E04FB">
        <w:rPr>
          <w:rFonts w:ascii="Times New Roman" w:hAnsi="Times New Roman"/>
          <w:b/>
          <w:bCs/>
          <w:sz w:val="22"/>
          <w:szCs w:val="22"/>
        </w:rPr>
        <w:t>ActiHealth</w:t>
      </w:r>
      <w:proofErr w:type="spellEnd"/>
      <w:r w:rsidRPr="009E04FB">
        <w:rPr>
          <w:rFonts w:ascii="Times New Roman" w:hAnsi="Times New Roman"/>
          <w:b/>
          <w:bCs/>
          <w:sz w:val="22"/>
          <w:szCs w:val="22"/>
        </w:rPr>
        <w:t xml:space="preserve"> / </w:t>
      </w:r>
      <w:proofErr w:type="spellStart"/>
      <w:r w:rsidRPr="009E04FB">
        <w:rPr>
          <w:rFonts w:ascii="Times New Roman" w:hAnsi="Times New Roman"/>
          <w:b/>
          <w:bCs/>
          <w:sz w:val="22"/>
          <w:szCs w:val="22"/>
        </w:rPr>
        <w:t>Nr.LL-00167”</w:t>
      </w:r>
      <w:proofErr w:type="spellEnd"/>
      <w:r w:rsidRPr="009E04FB">
        <w:rPr>
          <w:rFonts w:ascii="Times New Roman" w:hAnsi="Times New Roman"/>
          <w:b/>
          <w:bCs/>
          <w:sz w:val="22"/>
          <w:szCs w:val="22"/>
        </w:rPr>
        <w:t xml:space="preserve"> ietvaros</w:t>
      </w:r>
      <w:r w:rsidR="008402F4" w:rsidRPr="009E04FB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1FD8DDB2" w:rsidR="0041657E" w:rsidRPr="009E04FB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E04FB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9E04FB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9E04FB">
        <w:rPr>
          <w:rFonts w:ascii="Times New Roman" w:hAnsi="Times New Roman"/>
          <w:b/>
          <w:sz w:val="22"/>
          <w:szCs w:val="22"/>
        </w:rPr>
        <w:t xml:space="preserve">. </w:t>
      </w:r>
      <w:r w:rsidR="009E04FB" w:rsidRPr="009E04FB">
        <w:rPr>
          <w:rFonts w:ascii="Times New Roman" w:hAnsi="Times New Roman"/>
          <w:b/>
          <w:sz w:val="22"/>
          <w:szCs w:val="22"/>
        </w:rPr>
        <w:t>DPCP 2024/67</w:t>
      </w:r>
    </w:p>
    <w:p w14:paraId="478FAE38" w14:textId="77777777" w:rsidR="00FD5A3D" w:rsidRPr="009E04FB" w:rsidRDefault="000B183E" w:rsidP="000B183E">
      <w:pPr>
        <w:pStyle w:val="Title"/>
        <w:ind w:hanging="1134"/>
        <w:rPr>
          <w:sz w:val="22"/>
          <w:szCs w:val="22"/>
        </w:rPr>
      </w:pPr>
      <w:r w:rsidRPr="009E04FB">
        <w:rPr>
          <w:sz w:val="22"/>
          <w:szCs w:val="22"/>
        </w:rPr>
        <w:t xml:space="preserve">                    </w:t>
      </w:r>
      <w:r w:rsidR="0041657E" w:rsidRPr="009E04FB">
        <w:rPr>
          <w:sz w:val="22"/>
          <w:szCs w:val="22"/>
          <w:u w:val="single"/>
        </w:rPr>
        <w:t>REZULTĀT</w:t>
      </w:r>
      <w:r w:rsidR="002035DE" w:rsidRPr="009E04FB">
        <w:rPr>
          <w:sz w:val="22"/>
          <w:szCs w:val="22"/>
          <w:u w:val="single"/>
        </w:rPr>
        <w:t>U APKOPOJUMS</w:t>
      </w:r>
      <w:r w:rsidR="00B85BAA" w:rsidRPr="009E04FB">
        <w:rPr>
          <w:sz w:val="22"/>
          <w:szCs w:val="22"/>
        </w:rPr>
        <w:tab/>
      </w:r>
      <w:r w:rsidR="00B85BAA" w:rsidRPr="009E04FB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9E04FB" w:rsidRPr="009E04FB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9E04FB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657906A9" w:rsidR="00AC16F0" w:rsidRPr="009E04FB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9E04FB">
              <w:rPr>
                <w:sz w:val="22"/>
                <w:szCs w:val="22"/>
              </w:rPr>
              <w:t xml:space="preserve">kopējā </w:t>
            </w:r>
            <w:r w:rsidR="00EE6989" w:rsidRPr="009E04FB">
              <w:rPr>
                <w:sz w:val="22"/>
                <w:szCs w:val="22"/>
              </w:rPr>
              <w:t>līgumcena</w:t>
            </w:r>
            <w:r w:rsidR="004905DA" w:rsidRPr="009E04FB">
              <w:rPr>
                <w:sz w:val="22"/>
                <w:szCs w:val="22"/>
              </w:rPr>
              <w:t xml:space="preserve"> ir</w:t>
            </w:r>
            <w:r w:rsidR="00BA1EAC" w:rsidRPr="009E04FB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C8368E" w:rsidRPr="009E04FB">
                  <w:rPr>
                    <w:bCs/>
                    <w:sz w:val="22"/>
                    <w:szCs w:val="22"/>
                  </w:rPr>
                  <w:t>5785,12</w:t>
                </w:r>
              </w:sdtContent>
            </w:sdt>
            <w:r w:rsidR="00BA1EAC" w:rsidRPr="009E04FB">
              <w:rPr>
                <w:bCs/>
                <w:sz w:val="22"/>
                <w:szCs w:val="22"/>
              </w:rPr>
              <w:t xml:space="preserve"> </w:t>
            </w:r>
            <w:r w:rsidR="009153B7" w:rsidRPr="009E04FB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9E04FB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9E04FB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9E04FB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9E04FB">
              <w:rPr>
                <w:sz w:val="22"/>
                <w:szCs w:val="22"/>
              </w:rPr>
              <w:t xml:space="preserve">Daugavpils </w:t>
            </w:r>
            <w:r w:rsidR="007109F9" w:rsidRPr="009E04FB">
              <w:rPr>
                <w:sz w:val="22"/>
                <w:szCs w:val="22"/>
              </w:rPr>
              <w:t>valsts</w:t>
            </w:r>
            <w:r w:rsidRPr="009E04FB">
              <w:rPr>
                <w:sz w:val="22"/>
                <w:szCs w:val="22"/>
              </w:rPr>
              <w:t xml:space="preserve">pilsētas </w:t>
            </w:r>
            <w:r w:rsidR="007109F9" w:rsidRPr="009E04FB">
              <w:rPr>
                <w:sz w:val="22"/>
                <w:szCs w:val="22"/>
              </w:rPr>
              <w:t xml:space="preserve">pašvaldības </w:t>
            </w:r>
            <w:r w:rsidRPr="009E04FB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9E04FB">
              <w:rPr>
                <w:sz w:val="22"/>
                <w:szCs w:val="22"/>
              </w:rPr>
              <w:t>valsts</w:t>
            </w:r>
            <w:r w:rsidRPr="009E04FB">
              <w:rPr>
                <w:sz w:val="22"/>
                <w:szCs w:val="22"/>
              </w:rPr>
              <w:t xml:space="preserve">pilsētas </w:t>
            </w:r>
            <w:r w:rsidR="007109F9" w:rsidRPr="009E04FB">
              <w:rPr>
                <w:sz w:val="22"/>
                <w:szCs w:val="22"/>
              </w:rPr>
              <w:t>pašvaldības</w:t>
            </w:r>
            <w:r w:rsidRPr="009E04FB">
              <w:rPr>
                <w:sz w:val="22"/>
                <w:szCs w:val="22"/>
              </w:rPr>
              <w:t xml:space="preserve"> </w:t>
            </w:r>
            <w:r w:rsidR="007109F9" w:rsidRPr="009E04FB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9E04FB">
              <w:rPr>
                <w:sz w:val="22"/>
                <w:szCs w:val="22"/>
              </w:rPr>
              <w:t>p.i</w:t>
            </w:r>
            <w:proofErr w:type="spellEnd"/>
            <w:r w:rsidR="007109F9" w:rsidRPr="009E04FB">
              <w:rPr>
                <w:sz w:val="22"/>
                <w:szCs w:val="22"/>
              </w:rPr>
              <w:t>.</w:t>
            </w:r>
            <w:r w:rsidRPr="009E04FB">
              <w:rPr>
                <w:sz w:val="22"/>
                <w:szCs w:val="22"/>
              </w:rPr>
              <w:t xml:space="preserve"> 202</w:t>
            </w:r>
            <w:r w:rsidR="007109F9" w:rsidRPr="009E04FB">
              <w:rPr>
                <w:sz w:val="22"/>
                <w:szCs w:val="22"/>
              </w:rPr>
              <w:t>3</w:t>
            </w:r>
            <w:r w:rsidRPr="009E04FB">
              <w:rPr>
                <w:sz w:val="22"/>
                <w:szCs w:val="22"/>
              </w:rPr>
              <w:t xml:space="preserve">.gada </w:t>
            </w:r>
            <w:r w:rsidR="007109F9" w:rsidRPr="009E04FB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9E04FB" w:rsidRPr="009E04FB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9E04FB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 xml:space="preserve">Datums, kad </w:t>
            </w:r>
            <w:r w:rsidR="004C5FDA" w:rsidRPr="009E04FB">
              <w:rPr>
                <w:sz w:val="22"/>
                <w:szCs w:val="22"/>
              </w:rPr>
              <w:t xml:space="preserve">publicēts </w:t>
            </w:r>
            <w:r w:rsidR="007109F9" w:rsidRPr="009E04FB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1CEF292C" w:rsidR="009204A2" w:rsidRPr="009E04FB" w:rsidRDefault="004C5FDA" w:rsidP="009E04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04FB" w:rsidRPr="009E04FB">
              <w:rPr>
                <w:rFonts w:ascii="Times New Roman" w:hAnsi="Times New Roman"/>
                <w:sz w:val="22"/>
                <w:szCs w:val="22"/>
              </w:rPr>
              <w:t>26.08</w:t>
            </w:r>
            <w:r w:rsidR="00C33391" w:rsidRPr="009E04FB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9E04FB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9E04F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E04FB" w:rsidRPr="009E04FB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https://www.daugavpils.lv/pasvaldiba/normativajos-aktos-nereglamentetie-iepirkumi?purchase=8107</w:t>
            </w:r>
          </w:p>
        </w:tc>
      </w:tr>
      <w:tr w:rsidR="009E04FB" w:rsidRPr="009E04FB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9E04FB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9E04FB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E04FB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9E04FB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9E04FB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9E04FB" w:rsidRPr="009E04FB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9E04F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9E04FB">
              <w:rPr>
                <w:bCs/>
                <w:sz w:val="22"/>
                <w:szCs w:val="22"/>
              </w:rPr>
              <w:t>Zemsliekšņa</w:t>
            </w:r>
            <w:proofErr w:type="spellEnd"/>
            <w:r w:rsidRPr="009E04FB">
              <w:rPr>
                <w:bCs/>
                <w:sz w:val="22"/>
                <w:szCs w:val="22"/>
              </w:rPr>
              <w:t xml:space="preserve"> iepirkuma mērķis</w:t>
            </w:r>
            <w:r w:rsidR="002962F0" w:rsidRPr="009E0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1E24ADEB" w:rsidR="00732CF9" w:rsidRPr="009E04FB" w:rsidRDefault="00C8368E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sz w:val="22"/>
                <w:szCs w:val="22"/>
              </w:rPr>
              <w:t xml:space="preserve">Vingrošanas aprīkojuma piegāde projekta “Vietējo kopienu iesaiste veselīga dzīvesveida veicināšanai”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ActiHealth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9E04FB">
              <w:rPr>
                <w:rFonts w:ascii="Times New Roman" w:hAnsi="Times New Roman"/>
                <w:sz w:val="22"/>
                <w:szCs w:val="22"/>
              </w:rPr>
              <w:t>Nr.LL-00167”</w:t>
            </w:r>
            <w:proofErr w:type="spellEnd"/>
            <w:r w:rsidRPr="009E04FB">
              <w:rPr>
                <w:rFonts w:ascii="Times New Roman" w:hAnsi="Times New Roman"/>
                <w:sz w:val="22"/>
                <w:szCs w:val="22"/>
              </w:rPr>
              <w:t xml:space="preserve"> ietvaros.</w:t>
            </w:r>
          </w:p>
        </w:tc>
      </w:tr>
      <w:tr w:rsidR="009E04FB" w:rsidRPr="009E04FB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9E04F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9E04FB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9E04F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9E04FB" w:rsidRPr="009E04FB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9E04FB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E04FB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7A94717D" w:rsidR="00AC16F0" w:rsidRPr="009E04FB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2. septembrim </w:t>
            </w:r>
            <w:proofErr w:type="spellStart"/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9E04F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9E04F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04FB" w:rsidRPr="009E04FB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24AF5596" w:rsidR="00074018" w:rsidRPr="009E04FB" w:rsidRDefault="00D40BE0" w:rsidP="00F06E1D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9E04FB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9E04FB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04FB">
              <w:rPr>
                <w:bCs/>
                <w:sz w:val="22"/>
                <w:szCs w:val="22"/>
                <w:lang w:val="en-US"/>
              </w:rPr>
              <w:t>piedāvājum</w:t>
            </w:r>
            <w:r w:rsidR="00F06E1D" w:rsidRPr="009E04FB">
              <w:rPr>
                <w:bCs/>
                <w:sz w:val="22"/>
                <w:szCs w:val="22"/>
                <w:lang w:val="en-US"/>
              </w:rPr>
              <w:t>s</w:t>
            </w:r>
            <w:proofErr w:type="spellEnd"/>
            <w:r w:rsidRPr="009E04FB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04A8A7D1" w14:textId="5A570EA9" w:rsidR="00074018" w:rsidRPr="009E04FB" w:rsidRDefault="00F06E1D" w:rsidP="00F06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04FB">
              <w:rPr>
                <w:rFonts w:ascii="Times New Roman" w:hAnsi="Times New Roman"/>
                <w:bCs/>
                <w:sz w:val="22"/>
                <w:szCs w:val="22"/>
              </w:rPr>
              <w:t>Pretendents iesniedz t</w:t>
            </w:r>
            <w:r w:rsidR="00C8368E" w:rsidRPr="009E04FB">
              <w:rPr>
                <w:rFonts w:ascii="Times New Roman" w:hAnsi="Times New Roman"/>
                <w:bCs/>
                <w:sz w:val="22"/>
                <w:szCs w:val="22"/>
              </w:rPr>
              <w:t>ehnisko-finanšu piedāvājumu atbilstoši piedāvājuma iesniegšanas formai (2.pielikums)</w:t>
            </w:r>
            <w:r w:rsidR="00D40BE0" w:rsidRPr="009E04F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D37F18" w:rsidRPr="00D37F18" w14:paraId="43DFA83D" w14:textId="77777777" w:rsidTr="00B242AE">
        <w:trPr>
          <w:trHeight w:val="467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6177E9FA" w:rsidR="008072DE" w:rsidRPr="00D37F18" w:rsidRDefault="008072DE" w:rsidP="00C8368E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37F18">
              <w:rPr>
                <w:sz w:val="22"/>
                <w:szCs w:val="22"/>
              </w:rPr>
              <w:t>Iesniegtie pied</w:t>
            </w:r>
            <w:r w:rsidR="00C8368E" w:rsidRPr="00D37F18">
              <w:rPr>
                <w:sz w:val="22"/>
                <w:szCs w:val="22"/>
              </w:rPr>
              <w:t xml:space="preserve">āvājumi- pretendenta nosaukums </w:t>
            </w:r>
            <w:r w:rsidRPr="00D37F18">
              <w:rPr>
                <w:sz w:val="22"/>
                <w:szCs w:val="22"/>
              </w:rPr>
              <w:t>un citas ziņas, kas raksturo piedāvājumu</w:t>
            </w:r>
          </w:p>
        </w:tc>
        <w:tc>
          <w:tcPr>
            <w:tcW w:w="9498" w:type="dxa"/>
            <w:vAlign w:val="center"/>
          </w:tcPr>
          <w:p w14:paraId="1CD174CA" w14:textId="212AF333" w:rsidR="009E04FB" w:rsidRPr="00D37F18" w:rsidRDefault="009E04FB" w:rsidP="009E0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1. SIA „RANTZOWS SPORT”, </w:t>
            </w:r>
            <w:proofErr w:type="spellStart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D37F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40003528045, Zāļu iela 6, Rīga, LV-1004.</w:t>
            </w:r>
          </w:p>
          <w:p w14:paraId="2A7A1F8F" w14:textId="563DCD36" w:rsidR="009E04FB" w:rsidRPr="00D37F18" w:rsidRDefault="009E04FB" w:rsidP="009E0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9" w:history="1">
              <w:r w:rsidRPr="00D37F18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info@rantzows.lv</w:t>
              </w:r>
            </w:hyperlink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30.08.2024. </w:t>
            </w:r>
            <w:proofErr w:type="spellStart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10:03.</w:t>
            </w:r>
          </w:p>
          <w:p w14:paraId="2A1970F1" w14:textId="59980291" w:rsidR="009E04FB" w:rsidRPr="00D37F18" w:rsidRDefault="009E04FB" w:rsidP="009E0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Piedāvātā līgumcena: 5383,18 EUR bez PVN.</w:t>
            </w:r>
          </w:p>
          <w:p w14:paraId="5A9B1AD0" w14:textId="07C0AB98" w:rsidR="0045699B" w:rsidRPr="00D37F18" w:rsidRDefault="003A6486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9E04F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 „</w:t>
            </w:r>
            <w:r w:rsidR="00C8368E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KD SHOP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D37F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368E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40203256674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C8368E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Gobu iela 1-55, Baloži, Ķekavas novads, LV-2128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0B607708" w14:textId="6C058A26" w:rsidR="0045699B" w:rsidRPr="00D37F18" w:rsidRDefault="00C8368E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Piedāvājums i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esūtīts elektroniski </w:t>
            </w:r>
            <w:r w:rsidR="003A6486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no e-pasta </w:t>
            </w:r>
            <w:hyperlink r:id="rId10" w:history="1">
              <w:r w:rsidR="003A6486" w:rsidRPr="00D37F18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shop@kewinsports.eu</w:t>
              </w:r>
            </w:hyperlink>
            <w:r w:rsidR="003A6486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08.07.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</w:t>
            </w:r>
            <w:proofErr w:type="spellStart"/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3A6486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16:29</w:t>
            </w:r>
            <w:r w:rsidR="0045699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F235EF1" w14:textId="2C9DC009" w:rsidR="003A6486" w:rsidRPr="00D37F18" w:rsidRDefault="003A6486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9E04FB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4243,18</w:t>
            </w:r>
            <w:r w:rsidR="0032352A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EUR bez PVN.</w:t>
            </w:r>
          </w:p>
          <w:p w14:paraId="633B6197" w14:textId="77777777" w:rsidR="00506E79" w:rsidRPr="00D37F18" w:rsidRDefault="00506E79" w:rsidP="00513C46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83EBD9B" w14:textId="3A682A9B" w:rsidR="00506E79" w:rsidRPr="00D37F18" w:rsidRDefault="00506E79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„RANTZOWS SPORT”, </w:t>
            </w:r>
            <w:proofErr w:type="spellStart"/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40003528045, </w:t>
            </w:r>
            <w:r w:rsidR="00D032EE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piedāvājumā konstatēta aritmētiska kļūda 3.pozīcijā, labojot aritmētisko kļūdu, piedāvātā līgumcena tiek labota no „Summa bez PVN 5383,18” uz „Summa bez PVN 5999,18”. SIA „RANTZOWS SPORT”, </w:t>
            </w:r>
            <w:proofErr w:type="spellStart"/>
            <w:r w:rsidR="00D032EE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D032EE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40003528045, </w:t>
            </w:r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piedāvājums tiek atzīts par neatbilstošu tehniskās specifikācijas nosacījumiem</w:t>
            </w:r>
            <w:r w:rsidR="00CF463E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un tiek noraidīts</w:t>
            </w:r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F463E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jo piedāvā 1.pozīcijā neatbilstoša </w:t>
            </w:r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izmēra nūjas</w:t>
            </w:r>
            <w:r w:rsidR="005B54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7694C1E7" w14:textId="5D079589" w:rsidR="00F06E1D" w:rsidRPr="00D37F18" w:rsidRDefault="006621AC" w:rsidP="00D37F1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„KD SHOP”, </w:t>
            </w:r>
            <w:proofErr w:type="spellStart"/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D37F1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40203256674, </w:t>
            </w:r>
            <w:r w:rsidR="005B54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</w:t>
            </w:r>
            <w:r w:rsidR="00F02C1F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ā</w:t>
            </w:r>
            <w:r w:rsidR="005B54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F02C1F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1.pozīcijā nav norādījis piedāvātās preces materiālu</w:t>
            </w:r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F02C1F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Ņemot vērā publiski pieejamo informāciju par piedāvāto preci, konstatējams, ka piedāvātās preces materiāls </w:t>
            </w:r>
            <w:r w:rsidR="0051210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ir alumīnijs, kas </w:t>
            </w:r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neatbilst </w:t>
            </w:r>
            <w:r w:rsidR="005B54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tehniskās specifikācijas prasīb</w:t>
            </w:r>
            <w:r w:rsidR="00F02C1F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ām.</w:t>
            </w:r>
            <w:r w:rsidR="00F06E1D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Tādējādi SIA „KD SHOP”, </w:t>
            </w:r>
            <w:proofErr w:type="spellStart"/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D37F18" w:rsidRPr="00D37F1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40203256674, </w:t>
            </w:r>
            <w:r w:rsidR="009B1F6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D37F18" w:rsidRPr="00D37F18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iedāvājums tiek atzīts par neatbilstošu tehniskās specifikācijas nosacījumiem un tiek noraidīts, jo piedāvā 1.pozīcijā neatbilstoša materiāla nūjas.</w:t>
            </w:r>
            <w:bookmarkStart w:id="0" w:name="_GoBack"/>
            <w:bookmarkEnd w:id="0"/>
          </w:p>
        </w:tc>
      </w:tr>
      <w:tr w:rsidR="00D37F18" w:rsidRPr="00D37F18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19FCD2BB" w:rsidR="000B183E" w:rsidRPr="00D37F18" w:rsidRDefault="008402F4" w:rsidP="00C8368E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D37F18">
              <w:rPr>
                <w:sz w:val="22"/>
                <w:szCs w:val="22"/>
              </w:rPr>
              <w:t>9</w:t>
            </w:r>
            <w:r w:rsidR="000B183E" w:rsidRPr="00D37F18">
              <w:rPr>
                <w:sz w:val="22"/>
                <w:szCs w:val="22"/>
              </w:rPr>
              <w:t xml:space="preserve">. </w:t>
            </w:r>
            <w:r w:rsidR="00ED7EE3" w:rsidRPr="00D37F18">
              <w:rPr>
                <w:sz w:val="22"/>
                <w:szCs w:val="22"/>
              </w:rPr>
              <w:t xml:space="preserve">Informācija par pieņemto lēmumu </w:t>
            </w:r>
            <w:r w:rsidR="00554580" w:rsidRPr="00D37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34E" w14:textId="0A77B711" w:rsidR="00DF60C7" w:rsidRPr="00D37F18" w:rsidRDefault="00D032EE" w:rsidP="00506E7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Sakarā ar to, ka neviens piedāvājums neatbilst c</w:t>
            </w:r>
            <w:r w:rsidR="00E81C9E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enu aptauj</w:t>
            </w: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as</w:t>
            </w:r>
            <w:r w:rsidR="00A82045"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prasībām, cenu aptauja „Vingrošanas aprīkojuma piegāde projekta “Vietējo kopienu iesaiste veselīga dzīvesveida veicināšanai” </w:t>
            </w:r>
            <w:proofErr w:type="spellStart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ActiHealth</w:t>
            </w:r>
            <w:proofErr w:type="spellEnd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Nr.LL-00167”</w:t>
            </w:r>
            <w:proofErr w:type="spellEnd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ietvaros”, identifikācijas </w:t>
            </w:r>
            <w:proofErr w:type="spellStart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Pr="00D37F1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2024/67, tiek izbeigta bez rezultāta.</w:t>
            </w:r>
          </w:p>
        </w:tc>
      </w:tr>
    </w:tbl>
    <w:p w14:paraId="24BD9E6D" w14:textId="0DCFA15A" w:rsidR="00F05A1D" w:rsidRPr="00D37F18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>202</w:t>
      </w:r>
      <w:r w:rsidR="00C33391" w:rsidRPr="00D37F18">
        <w:rPr>
          <w:rFonts w:ascii="Times New Roman" w:hAnsi="Times New Roman"/>
          <w:sz w:val="22"/>
          <w:szCs w:val="22"/>
        </w:rPr>
        <w:t>4</w:t>
      </w:r>
      <w:r w:rsidRPr="00D37F18">
        <w:rPr>
          <w:rFonts w:ascii="Times New Roman" w:hAnsi="Times New Roman"/>
          <w:sz w:val="22"/>
          <w:szCs w:val="22"/>
        </w:rPr>
        <w:t xml:space="preserve">.gada </w:t>
      </w:r>
      <w:r w:rsidR="00D032EE" w:rsidRPr="00D37F18">
        <w:rPr>
          <w:rFonts w:ascii="Times New Roman" w:hAnsi="Times New Roman"/>
          <w:sz w:val="22"/>
          <w:szCs w:val="22"/>
        </w:rPr>
        <w:t>2.septembrī</w:t>
      </w:r>
      <w:r w:rsidR="00EF290E" w:rsidRPr="00D37F18">
        <w:rPr>
          <w:rFonts w:ascii="Times New Roman" w:hAnsi="Times New Roman"/>
          <w:sz w:val="22"/>
          <w:szCs w:val="22"/>
        </w:rPr>
        <w:t>:</w:t>
      </w:r>
    </w:p>
    <w:p w14:paraId="36C99452" w14:textId="35D269F5" w:rsidR="00D032EE" w:rsidRPr="00D37F18" w:rsidRDefault="00D032EE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 xml:space="preserve">Daugavpils pašvaldības centrālās pārvaldes Attīstības departamenta vadītāja </w:t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  <w:t>D.Krīviņa</w:t>
      </w:r>
    </w:p>
    <w:p w14:paraId="45879A59" w14:textId="57BF439A" w:rsidR="004C3AD5" w:rsidRPr="00D37F18" w:rsidRDefault="004C3AD5" w:rsidP="0045699B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="00506E79" w:rsidRPr="00D37F18">
        <w:rPr>
          <w:rFonts w:ascii="Times New Roman" w:hAnsi="Times New Roman"/>
          <w:sz w:val="22"/>
          <w:szCs w:val="22"/>
        </w:rPr>
        <w:t>s vietniece</w:t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="00506E79" w:rsidRPr="00D37F18">
        <w:rPr>
          <w:rFonts w:ascii="Times New Roman" w:hAnsi="Times New Roman"/>
          <w:sz w:val="22"/>
          <w:szCs w:val="22"/>
        </w:rPr>
        <w:t>S.Krapivina</w:t>
      </w:r>
    </w:p>
    <w:p w14:paraId="1F09660D" w14:textId="7DBFECD6" w:rsidR="00D525FE" w:rsidRPr="00D37F18" w:rsidRDefault="00D525FE" w:rsidP="00D032E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 xml:space="preserve">Daugavpils pašvaldības centrālās pārvaldes </w:t>
      </w:r>
      <w:r w:rsidR="00D032EE" w:rsidRPr="00D37F18">
        <w:rPr>
          <w:rFonts w:ascii="Times New Roman" w:hAnsi="Times New Roman"/>
          <w:sz w:val="22"/>
          <w:szCs w:val="22"/>
        </w:rPr>
        <w:t>Projektu</w:t>
      </w:r>
      <w:r w:rsidRPr="00D37F18">
        <w:rPr>
          <w:rFonts w:ascii="Times New Roman" w:hAnsi="Times New Roman"/>
          <w:sz w:val="22"/>
          <w:szCs w:val="22"/>
        </w:rPr>
        <w:t xml:space="preserve"> nodaļas vadītāja</w:t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  <w:t xml:space="preserve">    </w:t>
      </w:r>
      <w:r w:rsidRPr="00D37F18">
        <w:rPr>
          <w:rFonts w:ascii="Times New Roman" w:hAnsi="Times New Roman"/>
          <w:sz w:val="22"/>
          <w:szCs w:val="22"/>
        </w:rPr>
        <w:tab/>
      </w:r>
      <w:r w:rsidR="00D032EE" w:rsidRPr="00D37F18">
        <w:rPr>
          <w:rFonts w:ascii="Times New Roman" w:hAnsi="Times New Roman"/>
          <w:sz w:val="22"/>
          <w:szCs w:val="22"/>
        </w:rPr>
        <w:tab/>
      </w:r>
      <w:proofErr w:type="spellStart"/>
      <w:r w:rsidR="00D032EE" w:rsidRPr="00D37F18">
        <w:rPr>
          <w:rFonts w:ascii="Times New Roman" w:hAnsi="Times New Roman"/>
          <w:sz w:val="22"/>
          <w:szCs w:val="22"/>
        </w:rPr>
        <w:t>D.Briška</w:t>
      </w:r>
      <w:proofErr w:type="spellEnd"/>
      <w:r w:rsidR="00D032EE" w:rsidRPr="00D37F18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="00D032EE" w:rsidRPr="00D37F18">
        <w:rPr>
          <w:rFonts w:ascii="Times New Roman" w:hAnsi="Times New Roman"/>
          <w:sz w:val="22"/>
          <w:szCs w:val="22"/>
        </w:rPr>
        <w:t>Nikolajeva</w:t>
      </w:r>
      <w:proofErr w:type="spellEnd"/>
    </w:p>
    <w:p w14:paraId="13343372" w14:textId="51E6B307" w:rsidR="00C33391" w:rsidRPr="00D37F18" w:rsidRDefault="00D525FE" w:rsidP="00D032E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D37F18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</w:r>
      <w:r w:rsidRPr="00D37F18">
        <w:rPr>
          <w:rFonts w:ascii="Times New Roman" w:hAnsi="Times New Roman"/>
          <w:sz w:val="22"/>
          <w:szCs w:val="22"/>
        </w:rPr>
        <w:tab/>
        <w:t xml:space="preserve">         </w:t>
      </w:r>
      <w:r w:rsidRPr="00D37F18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D37F18" w:rsidSect="009E04F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851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2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330CC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352A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6486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6E79"/>
    <w:rsid w:val="00507F50"/>
    <w:rsid w:val="0051210C"/>
    <w:rsid w:val="005123A7"/>
    <w:rsid w:val="00513C46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5418"/>
    <w:rsid w:val="005B596D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1AC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1F68"/>
    <w:rsid w:val="009B2523"/>
    <w:rsid w:val="009B4196"/>
    <w:rsid w:val="009B6EC8"/>
    <w:rsid w:val="009B7E2E"/>
    <w:rsid w:val="009C0093"/>
    <w:rsid w:val="009D2377"/>
    <w:rsid w:val="009D680D"/>
    <w:rsid w:val="009E04FB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242AE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368E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63E"/>
    <w:rsid w:val="00CF4AF9"/>
    <w:rsid w:val="00D01118"/>
    <w:rsid w:val="00D02CF3"/>
    <w:rsid w:val="00D032EE"/>
    <w:rsid w:val="00D06B97"/>
    <w:rsid w:val="00D07632"/>
    <w:rsid w:val="00D1516F"/>
    <w:rsid w:val="00D2232F"/>
    <w:rsid w:val="00D22C1B"/>
    <w:rsid w:val="00D24204"/>
    <w:rsid w:val="00D272A7"/>
    <w:rsid w:val="00D32A1D"/>
    <w:rsid w:val="00D37F18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2C1F"/>
    <w:rsid w:val="00F05A1D"/>
    <w:rsid w:val="00F06E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61C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op@kewinsports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antzows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D296-C9EA-47A9-A6EA-568B53E2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450</Words>
  <Characters>3740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23</cp:revision>
  <cp:lastPrinted>2024-06-10T07:05:00Z</cp:lastPrinted>
  <dcterms:created xsi:type="dcterms:W3CDTF">2023-08-28T06:02:00Z</dcterms:created>
  <dcterms:modified xsi:type="dcterms:W3CDTF">2024-09-03T13:53:00Z</dcterms:modified>
</cp:coreProperties>
</file>