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2024</w:t>
      </w:r>
      <w:r w:rsidR="00DA3BBE" w:rsidRPr="000037A4">
        <w:rPr>
          <w:rFonts w:ascii="Times New Roman" w:hAnsi="Times New Roman"/>
          <w:lang w:val="lv-LV"/>
        </w:rPr>
        <w:t xml:space="preserve">.gada </w:t>
      </w:r>
      <w:r w:rsidR="007C6561">
        <w:rPr>
          <w:rFonts w:ascii="Times New Roman" w:hAnsi="Times New Roman"/>
          <w:lang w:val="lv-LV"/>
        </w:rPr>
        <w:t>06</w:t>
      </w:r>
      <w:r w:rsidR="00E13DF5">
        <w:rPr>
          <w:rFonts w:ascii="Times New Roman" w:hAnsi="Times New Roman"/>
          <w:lang w:val="lv-LV"/>
        </w:rPr>
        <w:t>.jūnijā</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Pr="00DE41C2" w:rsidRDefault="003901E0" w:rsidP="000037A4">
      <w:pPr>
        <w:spacing w:after="0" w:line="240" w:lineRule="auto"/>
        <w:jc w:val="center"/>
        <w:rPr>
          <w:rFonts w:ascii="Times New Roman" w:hAnsi="Times New Roman"/>
          <w:b/>
          <w:lang w:val="lv-LV"/>
        </w:rPr>
      </w:pPr>
      <w:r w:rsidRPr="00DE41C2">
        <w:rPr>
          <w:rFonts w:ascii="Times New Roman" w:hAnsi="Times New Roman"/>
          <w:b/>
          <w:lang w:val="lv-LV"/>
        </w:rPr>
        <w:t>„</w:t>
      </w:r>
      <w:r w:rsidR="002C690E" w:rsidRPr="00DE41C2">
        <w:rPr>
          <w:rFonts w:ascii="Times New Roman" w:hAnsi="Times New Roman"/>
          <w:b/>
          <w:caps/>
          <w:color w:val="000000"/>
          <w:lang w:val="lv-LV"/>
        </w:rPr>
        <w:t xml:space="preserve"> </w:t>
      </w:r>
      <w:r w:rsidR="00E13DF5" w:rsidRPr="00E13DF5">
        <w:rPr>
          <w:rFonts w:ascii="Times New Roman" w:hAnsi="Times New Roman"/>
          <w:b/>
          <w:lang w:val="lv-LV"/>
        </w:rPr>
        <w:t>Autotransporta apdrošināšanas pakalpojumi (OCTA un KASKO)</w:t>
      </w:r>
      <w:r w:rsidR="004E0649" w:rsidRPr="00DE41C2">
        <w:rPr>
          <w:rFonts w:ascii="Times New Roman" w:hAnsi="Times New Roman"/>
          <w:b/>
          <w:bCs/>
          <w:lang w:val="lv-LV"/>
        </w:rPr>
        <w:t xml:space="preserve">”, </w:t>
      </w:r>
      <w:r w:rsidR="005F074A" w:rsidRPr="00DE41C2">
        <w:rPr>
          <w:rFonts w:ascii="Times New Roman" w:hAnsi="Times New Roman"/>
          <w:b/>
          <w:lang w:val="lv-LV"/>
        </w:rPr>
        <w:t>ID</w:t>
      </w:r>
      <w:r w:rsidR="00B5363D" w:rsidRPr="00DE41C2">
        <w:rPr>
          <w:rFonts w:ascii="Times New Roman" w:hAnsi="Times New Roman"/>
          <w:b/>
          <w:lang w:val="lv-LV"/>
        </w:rPr>
        <w:t xml:space="preserve"> Nr.</w:t>
      </w:r>
      <w:r w:rsidR="00164781" w:rsidRPr="00DE41C2">
        <w:rPr>
          <w:rFonts w:ascii="Times New Roman" w:hAnsi="Times New Roman"/>
          <w:b/>
          <w:lang w:val="lv-LV"/>
        </w:rPr>
        <w:t xml:space="preserve"> DVPI KSP 2024/</w:t>
      </w:r>
      <w:r w:rsidR="00DE41C2" w:rsidRPr="00DE41C2">
        <w:rPr>
          <w:rFonts w:ascii="Times New Roman" w:hAnsi="Times New Roman"/>
          <w:b/>
          <w:lang w:val="lv-LV"/>
        </w:rPr>
        <w:t>3</w:t>
      </w:r>
      <w:r w:rsidR="00E13DF5">
        <w:rPr>
          <w:rFonts w:ascii="Times New Roman" w:hAnsi="Times New Roman"/>
          <w:b/>
          <w:lang w:val="lv-LV"/>
        </w:rPr>
        <w:t>5</w:t>
      </w:r>
    </w:p>
    <w:p w:rsidR="008B095B" w:rsidRPr="000037A4" w:rsidRDefault="008B095B" w:rsidP="000037A4">
      <w:pPr>
        <w:spacing w:after="0" w:line="240" w:lineRule="auto"/>
        <w:jc w:val="center"/>
        <w:rPr>
          <w:rFonts w:ascii="Times New Roman" w:hAnsi="Times New Roman"/>
          <w:b/>
          <w:caps/>
          <w:lang w:val="lv-LV"/>
        </w:rPr>
      </w:pP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C6561"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7C6561"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DE41C2" w:rsidP="000037A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DE41C2">
            <w:pPr>
              <w:spacing w:after="0" w:line="240" w:lineRule="auto"/>
              <w:rPr>
                <w:rFonts w:ascii="Times New Roman" w:hAnsi="Times New Roman"/>
                <w:lang w:val="lv-LV"/>
              </w:rPr>
            </w:pPr>
            <w:r w:rsidRPr="000037A4">
              <w:rPr>
                <w:rFonts w:ascii="Times New Roman" w:hAnsi="Times New Roman"/>
                <w:lang w:val="lv-LV"/>
              </w:rPr>
              <w:t>654</w:t>
            </w:r>
            <w:r w:rsidR="00164781" w:rsidRPr="000037A4">
              <w:rPr>
                <w:rFonts w:ascii="Times New Roman" w:hAnsi="Times New Roman"/>
                <w:bCs/>
                <w:lang w:val="de-DE"/>
              </w:rPr>
              <w:t>76</w:t>
            </w:r>
            <w:r w:rsidR="00F21F41" w:rsidRPr="000037A4">
              <w:rPr>
                <w:rFonts w:ascii="Times New Roman" w:hAnsi="Times New Roman"/>
                <w:bCs/>
                <w:lang w:val="de-DE"/>
              </w:rPr>
              <w:t>3</w:t>
            </w:r>
            <w:r w:rsidR="00DE41C2">
              <w:rPr>
                <w:rFonts w:ascii="Times New Roman" w:hAnsi="Times New Roman"/>
                <w:bCs/>
                <w:lang w:val="de-DE"/>
              </w:rPr>
              <w:t>19; 26429070</w:t>
            </w:r>
            <w:r w:rsidR="00F21F41" w:rsidRPr="000037A4">
              <w:rPr>
                <w:rFonts w:ascii="Times New Roman" w:hAnsi="Times New Roman"/>
                <w:bCs/>
                <w:lang w:val="de-DE"/>
              </w:rPr>
              <w:t xml:space="preserve">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w:t>
      </w:r>
      <w:r w:rsidR="00DE41C2">
        <w:rPr>
          <w:rFonts w:ascii="Times New Roman" w:hAnsi="Times New Roman"/>
          <w:lang w:val="lv-LV"/>
        </w:rPr>
        <w:t xml:space="preserve">tikai vienu </w:t>
      </w:r>
      <w:proofErr w:type="spellStart"/>
      <w:r w:rsidRPr="000037A4">
        <w:rPr>
          <w:rFonts w:ascii="Times New Roman" w:hAnsi="Times New Roman"/>
          <w:lang w:val="lv-LV"/>
        </w:rPr>
        <w:t>piedavājumu</w:t>
      </w:r>
      <w:proofErr w:type="spellEnd"/>
      <w:r w:rsidR="007C1CAA" w:rsidRPr="000037A4">
        <w:rPr>
          <w:rFonts w:ascii="Times New Roman" w:hAnsi="Times New Roman"/>
          <w:lang w:val="lv-LV"/>
        </w:rPr>
        <w:t>.</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7C6561">
        <w:rPr>
          <w:rFonts w:ascii="Times New Roman" w:hAnsi="Times New Roman"/>
          <w:lang w:val="lv-LV"/>
        </w:rPr>
        <w:t>1100.00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DE41C2" w:rsidRPr="00DE41C2" w:rsidRDefault="0030423F" w:rsidP="00DE41C2">
      <w:pPr>
        <w:numPr>
          <w:ilvl w:val="0"/>
          <w:numId w:val="29"/>
        </w:numPr>
        <w:spacing w:after="0" w:line="240" w:lineRule="auto"/>
        <w:ind w:left="284" w:hanging="284"/>
        <w:jc w:val="both"/>
        <w:rPr>
          <w:rFonts w:ascii="Times New Roman" w:hAnsi="Times New Roman"/>
          <w:lang w:val="lv-LV"/>
        </w:rPr>
      </w:pPr>
      <w:r w:rsidRPr="00DE41C2">
        <w:rPr>
          <w:rFonts w:ascii="Times New Roman" w:hAnsi="Times New Roman"/>
          <w:b/>
          <w:lang w:val="lv-LV"/>
        </w:rPr>
        <w:t xml:space="preserve">Līguma izpildes </w:t>
      </w:r>
      <w:r w:rsidR="0097096C" w:rsidRPr="00DE41C2">
        <w:rPr>
          <w:rFonts w:ascii="Times New Roman" w:hAnsi="Times New Roman"/>
          <w:b/>
          <w:lang w:val="lv-LV"/>
        </w:rPr>
        <w:t>nosacījumi</w:t>
      </w:r>
      <w:r w:rsidR="00A55D6D" w:rsidRPr="00DE41C2">
        <w:rPr>
          <w:rFonts w:ascii="Times New Roman" w:hAnsi="Times New Roman"/>
          <w:b/>
          <w:lang w:val="lv-LV"/>
        </w:rPr>
        <w:t xml:space="preserve"> (Termiņi)</w:t>
      </w:r>
      <w:r w:rsidR="0097096C" w:rsidRPr="00DE41C2">
        <w:rPr>
          <w:rFonts w:ascii="Times New Roman" w:hAnsi="Times New Roman"/>
          <w:b/>
          <w:lang w:val="lv-LV"/>
        </w:rPr>
        <w:t>:</w:t>
      </w:r>
      <w:r w:rsidRPr="00DE41C2">
        <w:rPr>
          <w:rFonts w:ascii="Times New Roman" w:hAnsi="Times New Roman"/>
          <w:b/>
          <w:lang w:val="lv-LV"/>
        </w:rPr>
        <w:t xml:space="preserve"> </w:t>
      </w:r>
      <w:r w:rsidRPr="00DE41C2">
        <w:rPr>
          <w:rFonts w:ascii="Times New Roman" w:hAnsi="Times New Roman"/>
          <w:lang w:val="lv-LV"/>
        </w:rPr>
        <w:t xml:space="preserve">no līguma </w:t>
      </w:r>
      <w:r w:rsidR="0097096C" w:rsidRPr="00DE41C2">
        <w:rPr>
          <w:rFonts w:ascii="Times New Roman" w:hAnsi="Times New Roman"/>
          <w:lang w:val="lv-LV"/>
        </w:rPr>
        <w:t>abpusējas parakstīšanas</w:t>
      </w:r>
      <w:r w:rsidRPr="00DE41C2">
        <w:rPr>
          <w:rFonts w:ascii="Times New Roman" w:hAnsi="Times New Roman"/>
          <w:lang w:val="lv-LV"/>
        </w:rPr>
        <w:t xml:space="preserve"> dienas</w:t>
      </w:r>
      <w:r w:rsidR="008B095B" w:rsidRPr="00DE41C2">
        <w:rPr>
          <w:rFonts w:ascii="Times New Roman" w:hAnsi="Times New Roman"/>
          <w:lang w:val="lv-LV"/>
        </w:rPr>
        <w:t>:</w:t>
      </w:r>
      <w:bookmarkStart w:id="0" w:name="_Toc114559674"/>
      <w:bookmarkStart w:id="1" w:name="_Toc134628697"/>
      <w:bookmarkStart w:id="2" w:name="_Toc241495780"/>
      <w:r w:rsidR="00DE41C2" w:rsidRPr="00DE41C2">
        <w:rPr>
          <w:rFonts w:ascii="Times New Roman" w:hAnsi="Times New Roman"/>
          <w:lang w:val="lv-LV"/>
        </w:rPr>
        <w:t xml:space="preserve"> </w:t>
      </w:r>
      <w:r w:rsidR="00E13DF5">
        <w:rPr>
          <w:rFonts w:ascii="Times New Roman" w:hAnsi="Times New Roman"/>
          <w:lang w:val="lv-LV"/>
        </w:rPr>
        <w:t>12 mēneši</w:t>
      </w:r>
      <w:r w:rsidR="00DE41C2" w:rsidRPr="00DE41C2">
        <w:rPr>
          <w:rFonts w:ascii="Times New Roman" w:hAnsi="Times New Roman"/>
          <w:b/>
          <w:u w:val="single"/>
          <w:lang w:val="lv-LV"/>
        </w:rPr>
        <w:t xml:space="preserve"> </w:t>
      </w:r>
    </w:p>
    <w:p w:rsidR="0030423F" w:rsidRPr="000037A4" w:rsidRDefault="0030423F" w:rsidP="00DE41C2">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E13DF5">
      <w:pPr>
        <w:pStyle w:val="Default"/>
        <w:numPr>
          <w:ilvl w:val="1"/>
          <w:numId w:val="29"/>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E13DF5">
      <w:pPr>
        <w:pStyle w:val="Default"/>
        <w:numPr>
          <w:ilvl w:val="1"/>
          <w:numId w:val="29"/>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E13DF5">
      <w:pPr>
        <w:pStyle w:val="Default"/>
        <w:numPr>
          <w:ilvl w:val="1"/>
          <w:numId w:val="29"/>
        </w:numPr>
        <w:ind w:left="709" w:hanging="425"/>
        <w:jc w:val="both"/>
        <w:rPr>
          <w:sz w:val="22"/>
          <w:szCs w:val="22"/>
        </w:rPr>
      </w:pPr>
      <w:r w:rsidRPr="000037A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0037A4">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E13DF5">
      <w:pPr>
        <w:pStyle w:val="Default"/>
        <w:numPr>
          <w:ilvl w:val="1"/>
          <w:numId w:val="29"/>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E13DF5">
      <w:pPr>
        <w:pStyle w:val="Default"/>
        <w:numPr>
          <w:ilvl w:val="1"/>
          <w:numId w:val="29"/>
        </w:numPr>
        <w:ind w:left="709" w:hanging="425"/>
        <w:jc w:val="both"/>
        <w:rPr>
          <w:sz w:val="22"/>
          <w:szCs w:val="22"/>
        </w:rPr>
      </w:pPr>
      <w:r w:rsidRPr="000037A4">
        <w:rPr>
          <w:sz w:val="22"/>
          <w:szCs w:val="22"/>
        </w:rPr>
        <w:t xml:space="preserve">Nolikuma </w:t>
      </w:r>
      <w:r w:rsidR="00E13DF5">
        <w:rPr>
          <w:sz w:val="22"/>
          <w:szCs w:val="22"/>
        </w:rPr>
        <w:t>8</w:t>
      </w:r>
      <w:r w:rsidRPr="000037A4">
        <w:rPr>
          <w:sz w:val="22"/>
          <w:szCs w:val="22"/>
        </w:rPr>
        <w:t xml:space="preserve">.2. un </w:t>
      </w:r>
      <w:r w:rsidR="00E13DF5">
        <w:rPr>
          <w:sz w:val="22"/>
          <w:szCs w:val="22"/>
        </w:rPr>
        <w:t>8</w:t>
      </w:r>
      <w:r w:rsidRPr="000037A4">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037A4" w:rsidRDefault="0030423F" w:rsidP="00E13DF5">
      <w:pPr>
        <w:pStyle w:val="Default"/>
        <w:numPr>
          <w:ilvl w:val="1"/>
          <w:numId w:val="29"/>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E13DF5">
      <w:pPr>
        <w:pStyle w:val="Default"/>
        <w:numPr>
          <w:ilvl w:val="1"/>
          <w:numId w:val="29"/>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E13DF5">
      <w:pPr>
        <w:pStyle w:val="Default"/>
        <w:numPr>
          <w:ilvl w:val="1"/>
          <w:numId w:val="29"/>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E13DF5">
      <w:pPr>
        <w:pStyle w:val="Default"/>
        <w:numPr>
          <w:ilvl w:val="1"/>
          <w:numId w:val="29"/>
        </w:numPr>
        <w:ind w:left="709" w:hanging="425"/>
        <w:jc w:val="both"/>
        <w:rPr>
          <w:b/>
          <w:color w:val="FF0000"/>
          <w:sz w:val="22"/>
          <w:szCs w:val="22"/>
        </w:rPr>
      </w:pPr>
      <w:r w:rsidRPr="000037A4">
        <w:rPr>
          <w:b/>
          <w:color w:val="FF0000"/>
          <w:sz w:val="22"/>
          <w:szCs w:val="22"/>
        </w:rPr>
        <w:t>Pasūtītājs izslēdz pretendentu no dalības procedūrā, ja konstatē 6.2., 6.3. un 6.4.punkta neatbilstības Publisko iepirkumu likumā noteiktām prasībām.</w:t>
      </w:r>
    </w:p>
    <w:p w:rsidR="00870903" w:rsidRPr="00E13DF5" w:rsidRDefault="00870903" w:rsidP="00E13DF5">
      <w:pPr>
        <w:pStyle w:val="ListParagraph"/>
        <w:numPr>
          <w:ilvl w:val="0"/>
          <w:numId w:val="29"/>
        </w:numPr>
        <w:autoSpaceDE w:val="0"/>
        <w:autoSpaceDN w:val="0"/>
        <w:adjustRightInd w:val="0"/>
        <w:jc w:val="both"/>
        <w:rPr>
          <w:b/>
          <w:highlight w:val="yellow"/>
        </w:rPr>
      </w:pPr>
      <w:r w:rsidRPr="00E13DF5">
        <w:rPr>
          <w:b/>
          <w:bCs/>
          <w:color w:val="000000"/>
          <w:highlight w:val="yellow"/>
          <w:lang w:eastAsia="lv-LV"/>
        </w:rPr>
        <w:t xml:space="preserve">Prasības attiecībā uz </w:t>
      </w:r>
      <w:r w:rsidRPr="00E13DF5">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7C6561"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7C6561"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0037A4">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lastRenderedPageBreak/>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E13DF5" w:rsidRPr="007C6561" w:rsidTr="00BD1C39">
        <w:tc>
          <w:tcPr>
            <w:tcW w:w="353" w:type="pct"/>
            <w:vAlign w:val="center"/>
          </w:tcPr>
          <w:p w:rsidR="00E13DF5" w:rsidRPr="007C6561" w:rsidRDefault="00E13DF5" w:rsidP="00E13DF5">
            <w:pPr>
              <w:spacing w:after="0" w:line="240" w:lineRule="auto"/>
              <w:jc w:val="center"/>
              <w:rPr>
                <w:rFonts w:ascii="Times New Roman" w:hAnsi="Times New Roman"/>
                <w:lang w:val="lv-LV"/>
              </w:rPr>
            </w:pPr>
            <w:r w:rsidRPr="007C6561">
              <w:rPr>
                <w:rFonts w:ascii="Times New Roman" w:hAnsi="Times New Roman"/>
                <w:lang w:val="lv-LV"/>
              </w:rPr>
              <w:lastRenderedPageBreak/>
              <w:t>3.</w:t>
            </w:r>
          </w:p>
        </w:tc>
        <w:tc>
          <w:tcPr>
            <w:tcW w:w="1921" w:type="pct"/>
            <w:shd w:val="clear" w:color="auto" w:fill="auto"/>
          </w:tcPr>
          <w:p w:rsidR="00E13DF5" w:rsidRPr="007C6561" w:rsidRDefault="00E13DF5" w:rsidP="00E13DF5">
            <w:pPr>
              <w:tabs>
                <w:tab w:val="left" w:pos="460"/>
              </w:tabs>
              <w:suppressAutoHyphens/>
              <w:spacing w:beforeLines="60" w:before="144" w:afterLines="60" w:after="144" w:line="240" w:lineRule="auto"/>
              <w:ind w:left="34"/>
              <w:jc w:val="both"/>
              <w:rPr>
                <w:rFonts w:ascii="Times New Roman" w:eastAsia="Times New Roman" w:hAnsi="Times New Roman"/>
                <w:b/>
                <w:lang w:val="lv-LV" w:eastAsia="ar-SA"/>
              </w:rPr>
            </w:pPr>
            <w:r w:rsidRPr="007C6561">
              <w:rPr>
                <w:rFonts w:ascii="Times New Roman" w:eastAsia="Times New Roman" w:hAnsi="Times New Roman"/>
                <w:bCs/>
                <w:lang w:val="lv-LV" w:eastAsia="ar-SA"/>
              </w:rPr>
              <w:t>Pretendents – apdrošināšanas komersants vai ārvalsts apdrošinātāja filiāle ir saņēmusi apdrošināšanas licenci saskaņā ar Apdrošināšanas un pārapdrošināšanas likumu un var uzsākt apdrošināšanas vai pārapdrošināšanas izplatīšanu.</w:t>
            </w:r>
          </w:p>
        </w:tc>
        <w:tc>
          <w:tcPr>
            <w:tcW w:w="2726" w:type="pct"/>
            <w:shd w:val="clear" w:color="auto" w:fill="F2F2F2"/>
          </w:tcPr>
          <w:p w:rsidR="00E13DF5" w:rsidRPr="007C6561" w:rsidRDefault="00E13DF5" w:rsidP="00E13DF5">
            <w:pPr>
              <w:pStyle w:val="Default"/>
              <w:numPr>
                <w:ilvl w:val="0"/>
                <w:numId w:val="37"/>
              </w:numPr>
              <w:tabs>
                <w:tab w:val="left" w:pos="313"/>
              </w:tabs>
              <w:spacing w:after="120"/>
              <w:ind w:left="0" w:right="4" w:firstLine="0"/>
              <w:jc w:val="both"/>
              <w:rPr>
                <w:sz w:val="22"/>
                <w:szCs w:val="22"/>
              </w:rPr>
            </w:pPr>
            <w:r w:rsidRPr="007C6561">
              <w:rPr>
                <w:sz w:val="22"/>
                <w:szCs w:val="22"/>
                <w:lang w:eastAsia="ar-SA"/>
              </w:rPr>
              <w:t xml:space="preserve">Pasūtītājs patstāvīgi pārbaudīs konkrētās prasības izpildi </w:t>
            </w:r>
            <w:r w:rsidRPr="007C6561">
              <w:rPr>
                <w:sz w:val="22"/>
                <w:szCs w:val="22"/>
              </w:rPr>
              <w:t xml:space="preserve">Latvijas Bankas tīmekļvietnē: </w:t>
            </w:r>
            <w:hyperlink r:id="rId9" w:history="1">
              <w:r w:rsidRPr="007C6561">
                <w:rPr>
                  <w:rStyle w:val="Hyperlink"/>
                  <w:rFonts w:eastAsia="Calibri"/>
                  <w:sz w:val="22"/>
                  <w:szCs w:val="22"/>
                  <w:lang w:eastAsia="en-US"/>
                </w:rPr>
                <w:t>https://uzraudziba.bank.lv/tirgus-dalibnieki/apdrosinasanas-sabiedribas/</w:t>
              </w:r>
            </w:hyperlink>
            <w:r w:rsidRPr="007C6561">
              <w:rPr>
                <w:rStyle w:val="Hyperlink"/>
                <w:rFonts w:eastAsia="Calibri"/>
                <w:color w:val="auto"/>
                <w:sz w:val="22"/>
                <w:szCs w:val="22"/>
                <w:lang w:eastAsia="en-US"/>
              </w:rPr>
              <w:t xml:space="preserve"> </w:t>
            </w:r>
            <w:r w:rsidRPr="007C6561">
              <w:rPr>
                <w:color w:val="auto"/>
                <w:sz w:val="22"/>
                <w:szCs w:val="22"/>
              </w:rPr>
              <w:t xml:space="preserve">, </w:t>
            </w:r>
            <w:r w:rsidRPr="007C6561">
              <w:rPr>
                <w:sz w:val="22"/>
                <w:szCs w:val="22"/>
              </w:rPr>
              <w:t>reģistrāciju apliecinošs dokuments nav jāiesniedz.</w:t>
            </w:r>
          </w:p>
          <w:p w:rsidR="00E13DF5" w:rsidRPr="007C6561" w:rsidRDefault="00E13DF5" w:rsidP="00E13DF5">
            <w:pPr>
              <w:suppressAutoHyphens/>
              <w:spacing w:beforeLines="60" w:before="144" w:afterLines="60" w:after="144" w:line="240" w:lineRule="auto"/>
              <w:jc w:val="both"/>
              <w:rPr>
                <w:rFonts w:ascii="Times New Roman" w:eastAsia="Times New Roman" w:hAnsi="Times New Roman"/>
                <w:b/>
                <w:bCs/>
                <w:color w:val="FF0000"/>
                <w:lang w:val="lv-LV" w:eastAsia="ar-SA"/>
              </w:rPr>
            </w:pPr>
            <w:r w:rsidRPr="007C6561">
              <w:rPr>
                <w:rFonts w:ascii="Times New Roman" w:hAnsi="Times New Roman"/>
                <w:lang w:val="lv-LV"/>
              </w:rPr>
              <w:t>b) Pretējā gadījumā pretendents iesniedz licences kopiju vai apliecinājumu, ka tam ir tiesības sniegt apdrošināšanas pakalpojumus, kā arī apliecinājumā norāda pretendenta uzraugošās institūcijas mājaslapu, precīzu mājaslapas adresi, kurā pieejama informācija par apdrošināšanas veidiem, kuros pretendentam ir tiesības sniegt apdrošināšanas pakalpojumus.</w:t>
            </w:r>
          </w:p>
        </w:tc>
      </w:tr>
      <w:tr w:rsidR="00E13DF5" w:rsidRPr="007C6561" w:rsidTr="00146592">
        <w:tc>
          <w:tcPr>
            <w:tcW w:w="353" w:type="pct"/>
            <w:vAlign w:val="center"/>
          </w:tcPr>
          <w:p w:rsidR="00E13DF5" w:rsidRPr="000037A4" w:rsidRDefault="00E13DF5" w:rsidP="00E13DF5">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E13DF5" w:rsidRPr="000037A4" w:rsidRDefault="00E13DF5" w:rsidP="00E13DF5">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E13DF5" w:rsidRPr="000037A4" w:rsidRDefault="00E13DF5" w:rsidP="00E13DF5">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E13DF5" w:rsidRPr="00E13DF5" w:rsidTr="00406ECC">
        <w:tc>
          <w:tcPr>
            <w:tcW w:w="353" w:type="pct"/>
            <w:vAlign w:val="center"/>
          </w:tcPr>
          <w:p w:rsidR="00E13DF5" w:rsidRPr="000037A4" w:rsidRDefault="00E13DF5" w:rsidP="00E13DF5">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E13DF5" w:rsidRPr="000037A4" w:rsidRDefault="00E13DF5" w:rsidP="00E13DF5">
            <w:pPr>
              <w:spacing w:after="0" w:line="240" w:lineRule="auto"/>
              <w:rPr>
                <w:rFonts w:ascii="Times New Roman" w:hAnsi="Times New Roman"/>
                <w:lang w:val="lv-LV"/>
              </w:rPr>
            </w:pPr>
            <w:r w:rsidRPr="000037A4">
              <w:rPr>
                <w:rFonts w:ascii="Times New Roman" w:hAnsi="Times New Roman"/>
                <w:b/>
                <w:lang w:val="lv-LV"/>
              </w:rPr>
              <w:t xml:space="preserve">Informācija par </w:t>
            </w:r>
            <w:r w:rsidRPr="000037A4">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E13DF5" w:rsidRPr="000037A4" w:rsidTr="00DE47BD">
              <w:trPr>
                <w:cantSplit/>
                <w:trHeight w:val="643"/>
              </w:trPr>
              <w:tc>
                <w:tcPr>
                  <w:tcW w:w="1843" w:type="dxa"/>
                  <w:vAlign w:val="center"/>
                </w:tcPr>
                <w:p w:rsidR="00E13DF5" w:rsidRPr="000037A4" w:rsidRDefault="00E13DF5" w:rsidP="00E13DF5">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E13DF5" w:rsidRPr="000037A4" w:rsidRDefault="00E13DF5" w:rsidP="00E13DF5">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E13DF5" w:rsidRPr="000037A4" w:rsidTr="00DE47BD">
              <w:tc>
                <w:tcPr>
                  <w:tcW w:w="1843" w:type="dxa"/>
                </w:tcPr>
                <w:p w:rsidR="00E13DF5" w:rsidRPr="000037A4" w:rsidRDefault="00E13DF5" w:rsidP="00E13DF5">
                  <w:pPr>
                    <w:spacing w:after="0" w:line="240" w:lineRule="auto"/>
                    <w:rPr>
                      <w:rFonts w:ascii="Times New Roman" w:hAnsi="Times New Roman"/>
                      <w:lang w:val="lv-LV"/>
                    </w:rPr>
                  </w:pPr>
                </w:p>
              </w:tc>
              <w:tc>
                <w:tcPr>
                  <w:tcW w:w="3289" w:type="dxa"/>
                </w:tcPr>
                <w:p w:rsidR="00E13DF5" w:rsidRPr="000037A4" w:rsidRDefault="00E13DF5" w:rsidP="00E13DF5">
                  <w:pPr>
                    <w:spacing w:after="0" w:line="240" w:lineRule="auto"/>
                    <w:rPr>
                      <w:rFonts w:ascii="Times New Roman" w:hAnsi="Times New Roman"/>
                      <w:lang w:val="lv-LV"/>
                    </w:rPr>
                  </w:pPr>
                </w:p>
              </w:tc>
            </w:tr>
          </w:tbl>
          <w:p w:rsidR="00E13DF5" w:rsidRPr="000037A4" w:rsidRDefault="00E13DF5" w:rsidP="00E13DF5">
            <w:pPr>
              <w:spacing w:after="0" w:line="240" w:lineRule="auto"/>
              <w:jc w:val="both"/>
              <w:rPr>
                <w:rFonts w:ascii="Times New Roman" w:hAnsi="Times New Roman"/>
                <w:lang w:val="lv-LV"/>
              </w:rPr>
            </w:pPr>
          </w:p>
        </w:tc>
      </w:tr>
      <w:tr w:rsidR="00E13DF5" w:rsidRPr="007C6561" w:rsidTr="00146592">
        <w:tc>
          <w:tcPr>
            <w:tcW w:w="353" w:type="pct"/>
            <w:vAlign w:val="center"/>
          </w:tcPr>
          <w:p w:rsidR="00E13DF5" w:rsidRPr="000037A4" w:rsidRDefault="00E13DF5" w:rsidP="00E13DF5">
            <w:pPr>
              <w:spacing w:after="0" w:line="240" w:lineRule="auto"/>
              <w:jc w:val="center"/>
              <w:rPr>
                <w:rFonts w:ascii="Times New Roman" w:hAnsi="Times New Roman"/>
                <w:lang w:val="lv-LV"/>
              </w:rPr>
            </w:pPr>
            <w:r>
              <w:rPr>
                <w:rFonts w:ascii="Times New Roman" w:hAnsi="Times New Roman"/>
                <w:lang w:val="lv-LV"/>
              </w:rPr>
              <w:t>6.</w:t>
            </w:r>
          </w:p>
        </w:tc>
        <w:tc>
          <w:tcPr>
            <w:tcW w:w="1921" w:type="pct"/>
            <w:shd w:val="clear" w:color="auto" w:fill="auto"/>
            <w:vAlign w:val="center"/>
          </w:tcPr>
          <w:p w:rsidR="00E13DF5" w:rsidRPr="008B095B" w:rsidRDefault="00E13DF5" w:rsidP="00E13DF5">
            <w:pPr>
              <w:spacing w:after="0" w:line="240" w:lineRule="auto"/>
              <w:rPr>
                <w:rFonts w:ascii="Times New Roman" w:hAnsi="Times New Roman"/>
                <w:lang w:val="lv-LV"/>
              </w:rPr>
            </w:pPr>
            <w:r w:rsidRPr="008B095B">
              <w:rPr>
                <w:rFonts w:ascii="Times New Roman" w:hAnsi="Times New Roman"/>
                <w:lang w:val="lv-LV"/>
              </w:rPr>
              <w:t>Finanšu piedāvājuma prasības</w:t>
            </w:r>
          </w:p>
        </w:tc>
        <w:tc>
          <w:tcPr>
            <w:tcW w:w="2726" w:type="pct"/>
            <w:shd w:val="clear" w:color="auto" w:fill="F2F2F2"/>
          </w:tcPr>
          <w:p w:rsidR="00E13DF5" w:rsidRPr="008B095B" w:rsidRDefault="00E13DF5" w:rsidP="00E13DF5">
            <w:pPr>
              <w:spacing w:after="0" w:line="240" w:lineRule="auto"/>
              <w:jc w:val="both"/>
              <w:rPr>
                <w:rFonts w:ascii="Times New Roman" w:hAnsi="Times New Roman"/>
                <w:lang w:val="lv-LV"/>
              </w:rPr>
            </w:pPr>
            <w:r w:rsidRPr="008B095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B095B">
                <w:rPr>
                  <w:rFonts w:ascii="Times New Roman" w:hAnsi="Times New Roman"/>
                  <w:lang w:val="lv-LV"/>
                </w:rPr>
                <w:t>Nolikumam</w:t>
              </w:r>
            </w:smartTag>
            <w:r w:rsidRPr="008B095B">
              <w:rPr>
                <w:rFonts w:ascii="Times New Roman" w:hAnsi="Times New Roman"/>
                <w:lang w:val="lv-LV"/>
              </w:rPr>
              <w:t xml:space="preserve"> pievienotajai finanšu piedāvājuma formai (</w:t>
            </w:r>
            <w:r w:rsidRPr="008B095B">
              <w:rPr>
                <w:rFonts w:ascii="Times New Roman" w:hAnsi="Times New Roman"/>
                <w:b/>
                <w:lang w:val="lv-LV"/>
              </w:rPr>
              <w:t>Pielikums Nr. 3</w:t>
            </w:r>
            <w:r w:rsidRPr="008B095B">
              <w:rPr>
                <w:rFonts w:ascii="Times New Roman" w:hAnsi="Times New Roman"/>
                <w:lang w:val="lv-LV"/>
              </w:rPr>
              <w:t>)</w:t>
            </w:r>
            <w:r>
              <w:rPr>
                <w:rFonts w:ascii="Times New Roman" w:hAnsi="Times New Roman"/>
                <w:lang w:val="lv-LV"/>
              </w:rPr>
              <w:t>.</w:t>
            </w:r>
          </w:p>
        </w:tc>
      </w:tr>
      <w:tr w:rsidR="00E13DF5" w:rsidRPr="007C6561" w:rsidTr="00146592">
        <w:tc>
          <w:tcPr>
            <w:tcW w:w="353" w:type="pct"/>
            <w:vAlign w:val="center"/>
          </w:tcPr>
          <w:p w:rsidR="00E13DF5" w:rsidRPr="000037A4" w:rsidRDefault="00E13DF5" w:rsidP="00E13DF5">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E13DF5" w:rsidRPr="003D5763" w:rsidRDefault="00E13DF5" w:rsidP="00E13DF5">
            <w:pPr>
              <w:spacing w:after="0" w:line="240" w:lineRule="auto"/>
              <w:rPr>
                <w:rFonts w:ascii="Times New Roman" w:hAnsi="Times New Roman"/>
                <w:lang w:val="lv-LV"/>
              </w:rPr>
            </w:pPr>
            <w:r w:rsidRPr="003D5763">
              <w:rPr>
                <w:rFonts w:ascii="Times New Roman" w:hAnsi="Times New Roman"/>
                <w:lang w:val="lv-LV"/>
              </w:rPr>
              <w:t>Tehniskais piedāvājums</w:t>
            </w:r>
          </w:p>
        </w:tc>
        <w:tc>
          <w:tcPr>
            <w:tcW w:w="2726" w:type="pct"/>
            <w:shd w:val="clear" w:color="auto" w:fill="F2F2F2"/>
          </w:tcPr>
          <w:p w:rsidR="00E13DF5" w:rsidRPr="003D5763" w:rsidRDefault="00E13DF5" w:rsidP="000E36F0">
            <w:pPr>
              <w:spacing w:after="0" w:line="240" w:lineRule="auto"/>
              <w:jc w:val="both"/>
              <w:rPr>
                <w:rFonts w:ascii="Times New Roman" w:hAnsi="Times New Roman"/>
                <w:lang w:val="lv-LV"/>
              </w:rPr>
            </w:pPr>
            <w:r w:rsidRPr="003D5763">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D5763">
                <w:rPr>
                  <w:rFonts w:ascii="Times New Roman" w:hAnsi="Times New Roman"/>
                  <w:lang w:val="lv-LV"/>
                </w:rPr>
                <w:t>Nolikumam</w:t>
              </w:r>
            </w:smartTag>
            <w:r w:rsidRPr="003D5763">
              <w:rPr>
                <w:rFonts w:ascii="Times New Roman" w:hAnsi="Times New Roman"/>
                <w:lang w:val="lv-LV"/>
              </w:rPr>
              <w:t xml:space="preserve"> pievienotajai tehniskā piedāvājuma formai (</w:t>
            </w:r>
            <w:r w:rsidRPr="003D5763">
              <w:rPr>
                <w:rFonts w:ascii="Times New Roman" w:hAnsi="Times New Roman"/>
                <w:b/>
                <w:lang w:val="lv-LV"/>
              </w:rPr>
              <w:t xml:space="preserve">Pielikums Nr. </w:t>
            </w:r>
            <w:r w:rsidR="000E36F0">
              <w:rPr>
                <w:rFonts w:ascii="Times New Roman" w:hAnsi="Times New Roman"/>
                <w:b/>
                <w:lang w:val="lv-LV"/>
              </w:rPr>
              <w:t>6</w:t>
            </w:r>
            <w:r w:rsidRPr="003D5763">
              <w:rPr>
                <w:rFonts w:ascii="Times New Roman" w:hAnsi="Times New Roman"/>
                <w:lang w:val="lv-LV"/>
              </w:rPr>
              <w:t>).</w:t>
            </w:r>
          </w:p>
        </w:tc>
      </w:tr>
    </w:tbl>
    <w:p w:rsidR="0030423F" w:rsidRPr="000037A4" w:rsidRDefault="0030423F" w:rsidP="00E13DF5">
      <w:pPr>
        <w:pStyle w:val="Heading1"/>
        <w:numPr>
          <w:ilvl w:val="0"/>
          <w:numId w:val="29"/>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E13DF5">
      <w:pPr>
        <w:pStyle w:val="ListParagraph"/>
        <w:numPr>
          <w:ilvl w:val="1"/>
          <w:numId w:val="29"/>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E13DF5">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10"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E13DF5">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E13DF5">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E13DF5">
      <w:pPr>
        <w:pStyle w:val="ListParagraph"/>
        <w:numPr>
          <w:ilvl w:val="1"/>
          <w:numId w:val="29"/>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1"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E13DF5">
      <w:pPr>
        <w:numPr>
          <w:ilvl w:val="0"/>
          <w:numId w:val="29"/>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E13DF5">
      <w:pPr>
        <w:pStyle w:val="ListParagraph"/>
        <w:numPr>
          <w:ilvl w:val="1"/>
          <w:numId w:val="29"/>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2024</w:t>
      </w:r>
      <w:r w:rsidRPr="000037A4">
        <w:rPr>
          <w:b/>
          <w:color w:val="FF0000"/>
          <w:sz w:val="22"/>
          <w:szCs w:val="22"/>
          <w:u w:val="single"/>
        </w:rPr>
        <w:t xml:space="preserve">.gada </w:t>
      </w:r>
      <w:r w:rsidR="007C6561">
        <w:rPr>
          <w:b/>
          <w:color w:val="FF0000"/>
          <w:sz w:val="22"/>
          <w:szCs w:val="22"/>
          <w:u w:val="single"/>
        </w:rPr>
        <w:t>10</w:t>
      </w:r>
      <w:r w:rsidR="00DE41C2">
        <w:rPr>
          <w:b/>
          <w:color w:val="FF0000"/>
          <w:sz w:val="22"/>
          <w:szCs w:val="22"/>
          <w:u w:val="single"/>
        </w:rPr>
        <w:t>.</w:t>
      </w:r>
      <w:r w:rsidR="00E13DF5">
        <w:rPr>
          <w:b/>
          <w:color w:val="FF0000"/>
          <w:sz w:val="22"/>
          <w:szCs w:val="22"/>
          <w:u w:val="single"/>
        </w:rPr>
        <w:t>jūnijam</w:t>
      </w:r>
      <w:r w:rsidRPr="000037A4">
        <w:rPr>
          <w:b/>
          <w:color w:val="FF0000"/>
          <w:sz w:val="22"/>
          <w:szCs w:val="22"/>
        </w:rPr>
        <w:t xml:space="preserve"> plkst.</w:t>
      </w:r>
      <w:r w:rsidR="007E5E36" w:rsidRPr="000037A4">
        <w:rPr>
          <w:b/>
          <w:color w:val="FF0000"/>
          <w:sz w:val="22"/>
          <w:szCs w:val="22"/>
        </w:rPr>
        <w:t>10</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2"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no iesniegtā faila – piedāvājuma uz e-pastu: </w:t>
      </w:r>
      <w:hyperlink r:id="rId13" w:history="1">
        <w:r w:rsidR="00420D19" w:rsidRPr="000037A4">
          <w:rPr>
            <w:rStyle w:val="Hyperlink"/>
            <w:bCs/>
            <w:sz w:val="22"/>
            <w:szCs w:val="22"/>
          </w:rPr>
          <w:t>ksp.ligumi@daugavpils.lv</w:t>
        </w:r>
      </w:hyperlink>
      <w:r w:rsidR="00420D19" w:rsidRPr="000037A4">
        <w:rPr>
          <w:bCs/>
          <w:sz w:val="22"/>
          <w:szCs w:val="22"/>
          <w:lang w:eastAsia="en-US"/>
        </w:rPr>
        <w:t xml:space="preserve"> </w:t>
      </w:r>
      <w:r w:rsidR="007C6561">
        <w:rPr>
          <w:bCs/>
          <w:sz w:val="22"/>
          <w:szCs w:val="22"/>
          <w:lang w:eastAsia="en-US"/>
        </w:rPr>
        <w:t>10</w:t>
      </w:r>
      <w:r w:rsidR="00E13DF5">
        <w:rPr>
          <w:bCs/>
          <w:sz w:val="22"/>
          <w:szCs w:val="22"/>
          <w:lang w:eastAsia="en-US"/>
        </w:rPr>
        <w:t>.06</w:t>
      </w:r>
      <w:r w:rsidR="006B2F49" w:rsidRPr="000037A4">
        <w:rPr>
          <w:bCs/>
          <w:sz w:val="22"/>
          <w:szCs w:val="22"/>
          <w:lang w:eastAsia="en-US"/>
        </w:rPr>
        <w:t>.2024</w:t>
      </w:r>
      <w:r w:rsidR="00420D19" w:rsidRPr="000037A4">
        <w:rPr>
          <w:bCs/>
          <w:sz w:val="22"/>
          <w:szCs w:val="22"/>
          <w:lang w:eastAsia="en-US"/>
        </w:rPr>
        <w:t xml:space="preserve"> pēc plkst.</w:t>
      </w:r>
      <w:r w:rsidR="007E5E36" w:rsidRPr="000037A4">
        <w:rPr>
          <w:bCs/>
          <w:sz w:val="22"/>
          <w:szCs w:val="22"/>
          <w:lang w:eastAsia="en-US"/>
        </w:rPr>
        <w:t>10</w:t>
      </w:r>
      <w:r w:rsidR="00420D19" w:rsidRPr="000037A4">
        <w:rPr>
          <w:bCs/>
          <w:sz w:val="22"/>
          <w:szCs w:val="22"/>
          <w:lang w:eastAsia="en-US"/>
        </w:rPr>
        <w:t xml:space="preserve">:15,  bet ne vēlāk par </w:t>
      </w:r>
      <w:r w:rsidR="007C6561">
        <w:rPr>
          <w:bCs/>
          <w:sz w:val="22"/>
          <w:szCs w:val="22"/>
          <w:lang w:eastAsia="en-US"/>
        </w:rPr>
        <w:t>10</w:t>
      </w:r>
      <w:r w:rsidR="00E13DF5">
        <w:rPr>
          <w:bCs/>
          <w:sz w:val="22"/>
          <w:szCs w:val="22"/>
          <w:lang w:eastAsia="en-US"/>
        </w:rPr>
        <w:t>.06</w:t>
      </w:r>
      <w:r w:rsidR="006B2F49" w:rsidRPr="000037A4">
        <w:rPr>
          <w:bCs/>
          <w:sz w:val="22"/>
          <w:szCs w:val="22"/>
          <w:lang w:eastAsia="en-US"/>
        </w:rPr>
        <w:t>.2024.</w:t>
      </w:r>
      <w:r w:rsidR="00420D19" w:rsidRPr="000037A4">
        <w:rPr>
          <w:bCs/>
          <w:sz w:val="22"/>
          <w:szCs w:val="22"/>
          <w:lang w:eastAsia="en-US"/>
        </w:rPr>
        <w:t xml:space="preserve"> plkst.</w:t>
      </w:r>
      <w:r w:rsidR="007E5E36" w:rsidRPr="000037A4">
        <w:rPr>
          <w:bCs/>
          <w:sz w:val="22"/>
          <w:szCs w:val="22"/>
          <w:lang w:eastAsia="en-US"/>
        </w:rPr>
        <w:t>10</w:t>
      </w:r>
      <w:r w:rsidR="00420D19" w:rsidRPr="000037A4">
        <w:rPr>
          <w:bCs/>
          <w:sz w:val="22"/>
          <w:szCs w:val="22"/>
          <w:lang w:eastAsia="en-US"/>
        </w:rPr>
        <w:t>:30</w:t>
      </w:r>
      <w:r w:rsidRPr="000037A4">
        <w:rPr>
          <w:b/>
          <w:color w:val="FF0000"/>
          <w:sz w:val="22"/>
          <w:szCs w:val="22"/>
        </w:rPr>
        <w:t xml:space="preserve"> </w:t>
      </w:r>
    </w:p>
    <w:p w:rsidR="0030423F" w:rsidRPr="000037A4" w:rsidRDefault="0030423F" w:rsidP="00E13DF5">
      <w:pPr>
        <w:pStyle w:val="ListParagraph"/>
        <w:numPr>
          <w:ilvl w:val="1"/>
          <w:numId w:val="29"/>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Default="00DE41C2" w:rsidP="000037A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7C6561" w:rsidRDefault="007C6561" w:rsidP="000037A4">
      <w:pPr>
        <w:spacing w:after="0" w:line="240" w:lineRule="auto"/>
        <w:jc w:val="both"/>
        <w:rPr>
          <w:rFonts w:ascii="Times New Roman" w:hAnsi="Times New Roman"/>
          <w:lang w:val="lv-LV"/>
        </w:rPr>
      </w:pPr>
    </w:p>
    <w:p w:rsidR="007C6561" w:rsidRPr="000037A4" w:rsidRDefault="007C6561" w:rsidP="000037A4">
      <w:pPr>
        <w:spacing w:after="0" w:line="240" w:lineRule="auto"/>
        <w:jc w:val="both"/>
        <w:rPr>
          <w:rFonts w:ascii="Times New Roman" w:hAnsi="Times New Roman"/>
          <w:lang w:val="lv-LV"/>
        </w:rPr>
      </w:pPr>
      <w:proofErr w:type="spellStart"/>
      <w:r>
        <w:rPr>
          <w:rFonts w:ascii="Times New Roman" w:hAnsi="Times New Roman"/>
          <w:lang w:val="lv-LV"/>
        </w:rPr>
        <w:t>komunālinženieris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Oļegs </w:t>
      </w:r>
      <w:proofErr w:type="spellStart"/>
      <w:r>
        <w:rPr>
          <w:rFonts w:ascii="Times New Roman" w:hAnsi="Times New Roman"/>
          <w:lang w:val="lv-LV"/>
        </w:rPr>
        <w:t>Krukovskis</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E13DF5" w:rsidRPr="00DE41C2" w:rsidRDefault="00E13DF5" w:rsidP="00E13DF5">
      <w:pPr>
        <w:spacing w:after="0" w:line="240" w:lineRule="auto"/>
        <w:jc w:val="center"/>
        <w:rPr>
          <w:rFonts w:ascii="Times New Roman" w:hAnsi="Times New Roman"/>
          <w:b/>
          <w:lang w:val="lv-LV"/>
        </w:rPr>
      </w:pPr>
      <w:r w:rsidRPr="00DE41C2">
        <w:rPr>
          <w:rFonts w:ascii="Times New Roman" w:hAnsi="Times New Roman"/>
          <w:b/>
          <w:lang w:val="lv-LV"/>
        </w:rPr>
        <w:t>„</w:t>
      </w:r>
      <w:r w:rsidRPr="00DE41C2">
        <w:rPr>
          <w:rFonts w:ascii="Times New Roman" w:hAnsi="Times New Roman"/>
          <w:b/>
          <w:caps/>
          <w:color w:val="000000"/>
          <w:lang w:val="lv-LV"/>
        </w:rPr>
        <w:t xml:space="preserve"> </w:t>
      </w:r>
      <w:r w:rsidRPr="00E13DF5">
        <w:rPr>
          <w:rFonts w:ascii="Times New Roman" w:hAnsi="Times New Roman"/>
          <w:b/>
          <w:lang w:val="lv-LV"/>
        </w:rPr>
        <w:t>Autotransporta apdrošināšanas pakalpojumi (OCTA un KASKO)</w:t>
      </w:r>
      <w:r w:rsidRPr="00DE41C2">
        <w:rPr>
          <w:rFonts w:ascii="Times New Roman" w:hAnsi="Times New Roman"/>
          <w:b/>
          <w:bCs/>
          <w:lang w:val="lv-LV"/>
        </w:rPr>
        <w:t xml:space="preserve">”, </w:t>
      </w:r>
      <w:r w:rsidRPr="00DE41C2">
        <w:rPr>
          <w:rFonts w:ascii="Times New Roman" w:hAnsi="Times New Roman"/>
          <w:b/>
          <w:lang w:val="lv-LV"/>
        </w:rPr>
        <w:t>ID Nr. DVPI KSP 2024/3</w:t>
      </w:r>
      <w:r>
        <w:rPr>
          <w:rFonts w:ascii="Times New Roman" w:hAnsi="Times New Roman"/>
          <w:b/>
          <w:lang w:val="lv-LV"/>
        </w:rPr>
        <w:t>5</w:t>
      </w:r>
    </w:p>
    <w:p w:rsidR="00420D19" w:rsidRPr="000037A4" w:rsidRDefault="00420D19" w:rsidP="000037A4">
      <w:pPr>
        <w:spacing w:after="0" w:line="240" w:lineRule="auto"/>
        <w:jc w:val="center"/>
        <w:rPr>
          <w:rFonts w:ascii="Times New Roman" w:hAnsi="Times New Roman"/>
          <w:b/>
          <w:lang w:val="lv-LV"/>
        </w:rPr>
      </w:pPr>
    </w:p>
    <w:p w:rsidR="007E5E36" w:rsidRPr="000037A4" w:rsidRDefault="007E5E36"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4"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4"/>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C6561"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8B095B" w:rsidRDefault="000E36F0" w:rsidP="000E36F0">
      <w:pPr>
        <w:spacing w:after="0" w:line="240" w:lineRule="auto"/>
        <w:jc w:val="both"/>
        <w:rPr>
          <w:rFonts w:ascii="Times New Roman" w:hAnsi="Times New Roman"/>
          <w:b/>
          <w:lang w:val="lv-LV"/>
        </w:rPr>
      </w:pPr>
      <w:r>
        <w:rPr>
          <w:rFonts w:ascii="Times New Roman" w:hAnsi="Times New Roman"/>
          <w:b/>
          <w:bCs/>
          <w:lang w:val="lv-LV"/>
        </w:rPr>
        <w:tab/>
      </w:r>
      <w:r w:rsidR="00164781" w:rsidRPr="000037A4">
        <w:rPr>
          <w:rFonts w:ascii="Times New Roman" w:hAnsi="Times New Roman"/>
          <w:b/>
          <w:bCs/>
          <w:lang w:val="lv-LV"/>
        </w:rPr>
        <w:t xml:space="preserve">Piedāvā </w:t>
      </w:r>
      <w:r w:rsidR="00A55D6D" w:rsidRPr="000037A4">
        <w:rPr>
          <w:rFonts w:ascii="Times New Roman" w:hAnsi="Times New Roman"/>
          <w:b/>
          <w:bCs/>
          <w:iCs/>
          <w:kern w:val="22"/>
          <w:lang w:val="lv-LV"/>
        </w:rPr>
        <w:t xml:space="preserve">sniegt savus </w:t>
      </w:r>
      <w:r>
        <w:rPr>
          <w:rFonts w:ascii="Times New Roman" w:hAnsi="Times New Roman"/>
          <w:b/>
          <w:bCs/>
          <w:iCs/>
          <w:kern w:val="22"/>
          <w:lang w:val="lv-LV"/>
        </w:rPr>
        <w:t>pakalpojumus</w:t>
      </w:r>
      <w:r w:rsidR="00164781" w:rsidRPr="000037A4">
        <w:rPr>
          <w:rFonts w:ascii="Times New Roman" w:hAnsi="Times New Roman"/>
          <w:b/>
          <w:bCs/>
          <w:lang w:val="lv-LV"/>
        </w:rPr>
        <w:t xml:space="preserve"> </w:t>
      </w:r>
      <w:proofErr w:type="spellStart"/>
      <w:r w:rsidR="00164781" w:rsidRPr="000037A4">
        <w:rPr>
          <w:rFonts w:ascii="Times New Roman" w:hAnsi="Times New Roman"/>
          <w:b/>
          <w:bCs/>
          <w:lang w:val="lv-LV"/>
        </w:rPr>
        <w:t>nereglementētā</w:t>
      </w:r>
      <w:proofErr w:type="spellEnd"/>
      <w:r w:rsidR="00164781" w:rsidRPr="000037A4">
        <w:rPr>
          <w:rFonts w:ascii="Times New Roman" w:hAnsi="Times New Roman"/>
          <w:b/>
          <w:bCs/>
          <w:lang w:val="lv-LV"/>
        </w:rPr>
        <w:t xml:space="preserve"> iepirkumā </w:t>
      </w:r>
      <w:r w:rsidR="00164781" w:rsidRPr="000037A4">
        <w:rPr>
          <w:rFonts w:ascii="Times New Roman" w:hAnsi="Times New Roman"/>
          <w:b/>
          <w:bCs/>
          <w:lang w:val="lv-LV" w:eastAsia="lv-LV"/>
        </w:rPr>
        <w:t>“</w:t>
      </w:r>
      <w:r w:rsidR="00E13DF5" w:rsidRPr="00E13DF5">
        <w:rPr>
          <w:rFonts w:ascii="Times New Roman" w:hAnsi="Times New Roman"/>
          <w:b/>
          <w:lang w:val="lv-LV"/>
        </w:rPr>
        <w:t>Autotransporta apdrošināšanas pakalpojumi (OCTA un KASKO)</w:t>
      </w:r>
      <w:r w:rsidR="00E13DF5" w:rsidRPr="00DE41C2">
        <w:rPr>
          <w:rFonts w:ascii="Times New Roman" w:hAnsi="Times New Roman"/>
          <w:b/>
          <w:bCs/>
          <w:lang w:val="lv-LV"/>
        </w:rPr>
        <w:t xml:space="preserve">”, </w:t>
      </w:r>
      <w:r w:rsidR="00E13DF5" w:rsidRPr="00DE41C2">
        <w:rPr>
          <w:rFonts w:ascii="Times New Roman" w:hAnsi="Times New Roman"/>
          <w:b/>
          <w:lang w:val="lv-LV"/>
        </w:rPr>
        <w:t>ID Nr. DVPI KSP 2024/3</w:t>
      </w:r>
      <w:r w:rsidR="00E13DF5">
        <w:rPr>
          <w:rFonts w:ascii="Times New Roman" w:hAnsi="Times New Roman"/>
          <w:b/>
          <w:lang w:val="lv-LV"/>
        </w:rPr>
        <w:t>5</w:t>
      </w:r>
      <w:r w:rsidR="00164781" w:rsidRPr="000037A4">
        <w:rPr>
          <w:rFonts w:ascii="Times New Roman" w:hAnsi="Times New Roman"/>
          <w:b/>
          <w:bCs/>
          <w:kern w:val="22"/>
          <w:lang w:val="lv-LV"/>
        </w:rPr>
        <w:t xml:space="preserve">, saskaņā ar </w:t>
      </w:r>
      <w:r w:rsidR="00164781" w:rsidRPr="000037A4">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E36F0">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0037A4" w:rsidRDefault="000E36F0" w:rsidP="000E36F0">
      <w:pPr>
        <w:spacing w:after="0" w:line="240" w:lineRule="auto"/>
        <w:jc w:val="both"/>
        <w:rPr>
          <w:rFonts w:ascii="Times New Roman" w:hAnsi="Times New Roman"/>
          <w:b/>
          <w:lang w:val="lv-LV"/>
        </w:rPr>
      </w:pPr>
      <w:r>
        <w:rPr>
          <w:rFonts w:ascii="Times New Roman" w:hAnsi="Times New Roman"/>
          <w:lang w:val="lv-LV"/>
        </w:rPr>
        <w:tab/>
      </w:r>
      <w:r w:rsidR="002C340F" w:rsidRPr="000037A4">
        <w:rPr>
          <w:rFonts w:ascii="Times New Roman" w:hAnsi="Times New Roman"/>
          <w:lang w:val="lv-LV"/>
        </w:rPr>
        <w:t>Ar šo mēs apstiprinām, ka esa</w:t>
      </w:r>
      <w:r w:rsidR="00057651" w:rsidRPr="000037A4">
        <w:rPr>
          <w:rFonts w:ascii="Times New Roman" w:hAnsi="Times New Roman"/>
          <w:lang w:val="lv-LV"/>
        </w:rPr>
        <w:t xml:space="preserve">m iepazinušies ar uzaicinājuma </w:t>
      </w:r>
      <w:r w:rsidR="00057651" w:rsidRPr="000037A4">
        <w:rPr>
          <w:rFonts w:ascii="Times New Roman" w:hAnsi="Times New Roman"/>
          <w:b/>
          <w:lang w:val="lv-LV"/>
        </w:rPr>
        <w:t>„</w:t>
      </w:r>
      <w:r w:rsidR="00E13DF5" w:rsidRPr="00DE41C2">
        <w:rPr>
          <w:rFonts w:ascii="Times New Roman" w:hAnsi="Times New Roman"/>
          <w:b/>
          <w:caps/>
          <w:color w:val="000000"/>
          <w:lang w:val="lv-LV"/>
        </w:rPr>
        <w:t xml:space="preserve"> </w:t>
      </w:r>
      <w:r w:rsidR="00E13DF5" w:rsidRPr="00E13DF5">
        <w:rPr>
          <w:rFonts w:ascii="Times New Roman" w:hAnsi="Times New Roman"/>
          <w:b/>
          <w:lang w:val="lv-LV"/>
        </w:rPr>
        <w:t>Autotransporta apdrošināšanas pakalpojumi (OCTA un KASKO)</w:t>
      </w:r>
      <w:r w:rsidR="00E13DF5" w:rsidRPr="00DE41C2">
        <w:rPr>
          <w:rFonts w:ascii="Times New Roman" w:hAnsi="Times New Roman"/>
          <w:b/>
          <w:bCs/>
          <w:lang w:val="lv-LV"/>
        </w:rPr>
        <w:t xml:space="preserve">”, </w:t>
      </w:r>
      <w:r w:rsidR="00E13DF5" w:rsidRPr="00DE41C2">
        <w:rPr>
          <w:rFonts w:ascii="Times New Roman" w:hAnsi="Times New Roman"/>
          <w:b/>
          <w:lang w:val="lv-LV"/>
        </w:rPr>
        <w:t>ID Nr. DVPI KSP 2024/3</w:t>
      </w:r>
      <w:r w:rsidR="00E13DF5">
        <w:rPr>
          <w:rFonts w:ascii="Times New Roman" w:hAnsi="Times New Roman"/>
          <w:b/>
          <w:lang w:val="lv-LV"/>
        </w:rPr>
        <w:t>5</w:t>
      </w:r>
      <w:r w:rsidR="00DE41C2">
        <w:rPr>
          <w:rFonts w:ascii="Times New Roman" w:hAnsi="Times New Roman"/>
          <w:b/>
          <w:lang w:val="lv-LV"/>
        </w:rPr>
        <w:t xml:space="preserve"> </w:t>
      </w:r>
      <w:r w:rsidR="002C340F" w:rsidRPr="000037A4">
        <w:rPr>
          <w:rFonts w:ascii="Times New Roman" w:hAnsi="Times New Roman"/>
          <w:lang w:val="lv-LV"/>
        </w:rPr>
        <w:t xml:space="preserve">nolikumu un tam pievienoto dokumentāciju, mēs garantējam sniegto ziņu patiesīgumu un precizitāti. </w:t>
      </w:r>
    </w:p>
    <w:p w:rsidR="002C340F" w:rsidRPr="000037A4" w:rsidRDefault="002C340F" w:rsidP="000E36F0">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E36F0">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0E36F0" w:rsidRDefault="000E36F0">
      <w:pPr>
        <w:spacing w:after="0" w:line="240" w:lineRule="auto"/>
        <w:rPr>
          <w:rFonts w:ascii="Times New Roman" w:hAnsi="Times New Roman"/>
          <w:b/>
          <w:bCs/>
          <w:lang w:val="lv-LV"/>
        </w:rPr>
      </w:pPr>
      <w:r>
        <w:rPr>
          <w:rFonts w:ascii="Times New Roman" w:hAnsi="Times New Roman"/>
          <w:b/>
          <w:bCs/>
          <w:lang w:val="lv-LV"/>
        </w:rPr>
        <w:br w:type="page"/>
      </w:r>
    </w:p>
    <w:p w:rsidR="000E36F0" w:rsidRPr="000E36F0" w:rsidRDefault="000E36F0" w:rsidP="000E36F0">
      <w:pPr>
        <w:keepNext/>
        <w:spacing w:before="240" w:after="60" w:line="240" w:lineRule="auto"/>
        <w:jc w:val="center"/>
        <w:outlineLvl w:val="2"/>
        <w:rPr>
          <w:rFonts w:ascii="Times New Roman" w:eastAsia="Times New Roman" w:hAnsi="Times New Roman"/>
          <w:b/>
          <w:lang w:eastAsia="lv-LV"/>
        </w:rPr>
      </w:pPr>
      <w:r w:rsidRPr="000E36F0">
        <w:rPr>
          <w:rFonts w:ascii="Times New Roman" w:eastAsia="Times New Roman" w:hAnsi="Times New Roman"/>
          <w:b/>
          <w:lang w:eastAsia="lv-LV"/>
        </w:rPr>
        <w:t>FINANŠU PIEDĀVĀJUMA PIELIKUMS</w:t>
      </w:r>
    </w:p>
    <w:p w:rsidR="000E36F0" w:rsidRPr="000E36F0" w:rsidRDefault="000E36F0" w:rsidP="000E36F0">
      <w:pPr>
        <w:suppressAutoHyphens/>
        <w:spacing w:after="0" w:line="240" w:lineRule="auto"/>
        <w:jc w:val="both"/>
        <w:rPr>
          <w:rFonts w:ascii="Times New Roman" w:eastAsia="Times New Roman" w:hAnsi="Times New Roman"/>
          <w:lang w:eastAsia="ar-SA"/>
        </w:rPr>
      </w:pPr>
    </w:p>
    <w:tbl>
      <w:tblPr>
        <w:tblpPr w:leftFromText="180" w:rightFromText="180" w:vertAnchor="text" w:tblpX="-763" w:tblpY="1"/>
        <w:tblOverlap w:val="never"/>
        <w:tblW w:w="10485" w:type="dxa"/>
        <w:tblLayout w:type="fixed"/>
        <w:tblLook w:val="0000" w:firstRow="0" w:lastRow="0" w:firstColumn="0" w:lastColumn="0" w:noHBand="0" w:noVBand="0"/>
      </w:tblPr>
      <w:tblGrid>
        <w:gridCol w:w="1555"/>
        <w:gridCol w:w="1559"/>
        <w:gridCol w:w="992"/>
        <w:gridCol w:w="1701"/>
        <w:gridCol w:w="1418"/>
        <w:gridCol w:w="1559"/>
        <w:gridCol w:w="1701"/>
      </w:tblGrid>
      <w:tr w:rsidR="000E36F0" w:rsidRPr="007C6561" w:rsidTr="00DE47BD">
        <w:trPr>
          <w:trHeight w:val="989"/>
        </w:trPr>
        <w:tc>
          <w:tcPr>
            <w:tcW w:w="1555" w:type="dxa"/>
            <w:tcBorders>
              <w:top w:val="single" w:sz="4" w:space="0" w:color="000000"/>
              <w:left w:val="single" w:sz="4" w:space="0" w:color="000000"/>
              <w:bottom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lang w:eastAsia="ar-SA"/>
              </w:rPr>
            </w:pPr>
            <w:r w:rsidRPr="007C6561">
              <w:rPr>
                <w:rFonts w:ascii="Times New Roman" w:hAnsi="Times New Roman"/>
                <w:lang w:eastAsia="ar-SA"/>
              </w:rPr>
              <w:t>A/m marka</w:t>
            </w:r>
          </w:p>
        </w:tc>
        <w:tc>
          <w:tcPr>
            <w:tcW w:w="155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lang w:eastAsia="ar-SA"/>
              </w:rPr>
            </w:pPr>
            <w:r w:rsidRPr="007C6561">
              <w:rPr>
                <w:rFonts w:ascii="Times New Roman" w:hAnsi="Times New Roman"/>
                <w:lang w:eastAsia="ar-SA"/>
              </w:rPr>
              <w:t>Reģistrācijas apliecības Nr.</w:t>
            </w:r>
          </w:p>
        </w:tc>
        <w:tc>
          <w:tcPr>
            <w:tcW w:w="992" w:type="dxa"/>
            <w:tcBorders>
              <w:top w:val="single" w:sz="4" w:space="0" w:color="000000"/>
              <w:left w:val="single" w:sz="4" w:space="0" w:color="000000"/>
              <w:bottom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lang w:eastAsia="ar-SA"/>
              </w:rPr>
            </w:pPr>
            <w:proofErr w:type="spellStart"/>
            <w:r w:rsidRPr="007C6561">
              <w:rPr>
                <w:rFonts w:ascii="Times New Roman" w:hAnsi="Times New Roman"/>
                <w:lang w:eastAsia="ar-SA"/>
              </w:rPr>
              <w:t>Reģ</w:t>
            </w:r>
            <w:proofErr w:type="spellEnd"/>
            <w:r w:rsidRPr="007C6561">
              <w:rPr>
                <w:rFonts w:ascii="Times New Roman" w:hAnsi="Times New Roman"/>
                <w:lang w:eastAsia="ar-SA"/>
              </w:rPr>
              <w:t>. numurs</w:t>
            </w:r>
          </w:p>
        </w:tc>
        <w:tc>
          <w:tcPr>
            <w:tcW w:w="1701" w:type="dxa"/>
            <w:tcBorders>
              <w:top w:val="single" w:sz="4" w:space="0" w:color="000000"/>
              <w:left w:val="single" w:sz="4" w:space="0" w:color="000000"/>
              <w:bottom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rPr>
            </w:pPr>
            <w:r w:rsidRPr="007C6561">
              <w:rPr>
                <w:rFonts w:ascii="Times New Roman" w:hAnsi="Times New Roman"/>
              </w:rPr>
              <w:t>Apdrošināšanas p</w:t>
            </w:r>
            <w:bookmarkStart w:id="15" w:name="_GoBack"/>
            <w:bookmarkEnd w:id="15"/>
            <w:r w:rsidRPr="007C6561">
              <w:rPr>
                <w:rFonts w:ascii="Times New Roman" w:hAnsi="Times New Roman"/>
              </w:rPr>
              <w:t>olises darbības teritorija</w:t>
            </w:r>
          </w:p>
        </w:tc>
        <w:tc>
          <w:tcPr>
            <w:tcW w:w="141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lang w:eastAsia="ar-SA"/>
              </w:rPr>
            </w:pPr>
            <w:r w:rsidRPr="007C6561">
              <w:rPr>
                <w:rFonts w:ascii="Times New Roman" w:hAnsi="Times New Roman"/>
              </w:rPr>
              <w:t>OCTA cena bez PVN (</w:t>
            </w:r>
            <w:r w:rsidRPr="007C6561">
              <w:rPr>
                <w:rFonts w:ascii="Times New Roman" w:hAnsi="Times New Roman"/>
                <w:i/>
              </w:rPr>
              <w:t>apdrošināšanas periods 1 gads</w:t>
            </w:r>
            <w:r w:rsidRPr="007C6561">
              <w:rPr>
                <w:rFonts w:ascii="Times New Roman" w:hAnsi="Times New Roman"/>
              </w:rPr>
              <w:t>), EUR</w:t>
            </w:r>
          </w:p>
        </w:tc>
        <w:tc>
          <w:tcPr>
            <w:tcW w:w="155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lang w:eastAsia="ar-SA"/>
              </w:rPr>
            </w:pPr>
            <w:r w:rsidRPr="007C6561">
              <w:rPr>
                <w:rFonts w:ascii="Times New Roman" w:hAnsi="Times New Roman"/>
                <w:lang w:eastAsia="ar-SA"/>
              </w:rPr>
              <w:t>KASKO cena bez PVN (</w:t>
            </w:r>
            <w:r w:rsidRPr="007C6561">
              <w:rPr>
                <w:rFonts w:ascii="Times New Roman" w:hAnsi="Times New Roman"/>
                <w:i/>
                <w:lang w:eastAsia="ar-SA"/>
              </w:rPr>
              <w:t>apdrošināšanas periods 1 gads)</w:t>
            </w:r>
            <w:r w:rsidRPr="007C6561">
              <w:rPr>
                <w:rFonts w:ascii="Times New Roman" w:hAnsi="Times New Roman"/>
                <w:lang w:eastAsia="ar-SA"/>
              </w:rPr>
              <w:t>, EUR</w:t>
            </w:r>
          </w:p>
        </w:tc>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0E36F0" w:rsidRPr="007C6561" w:rsidRDefault="000E36F0" w:rsidP="00DE47BD">
            <w:pPr>
              <w:pStyle w:val="NoSpacing"/>
              <w:jc w:val="center"/>
              <w:rPr>
                <w:rFonts w:ascii="Times New Roman" w:hAnsi="Times New Roman"/>
                <w:lang w:eastAsia="ar-SA"/>
              </w:rPr>
            </w:pPr>
            <w:r w:rsidRPr="007C6561">
              <w:rPr>
                <w:rFonts w:ascii="Times New Roman" w:hAnsi="Times New Roman"/>
                <w:lang w:eastAsia="ar-SA"/>
              </w:rPr>
              <w:t xml:space="preserve">Apdrošinājuma summa </w:t>
            </w:r>
            <w:r w:rsidRPr="007C6561">
              <w:rPr>
                <w:rFonts w:ascii="Times New Roman" w:hAnsi="Times New Roman"/>
                <w:b/>
                <w:bCs/>
                <w:lang w:eastAsia="ar-SA"/>
              </w:rPr>
              <w:t>EUR</w:t>
            </w:r>
          </w:p>
        </w:tc>
      </w:tr>
      <w:tr w:rsidR="000E36F0" w:rsidRPr="007C6561" w:rsidTr="000E36F0">
        <w:tc>
          <w:tcPr>
            <w:tcW w:w="1555" w:type="dxa"/>
            <w:tcBorders>
              <w:top w:val="single" w:sz="4" w:space="0" w:color="000000"/>
              <w:left w:val="single" w:sz="4" w:space="0" w:color="000000"/>
              <w:bottom w:val="single" w:sz="4" w:space="0" w:color="000000"/>
            </w:tcBorders>
            <w:vAlign w:val="center"/>
          </w:tcPr>
          <w:p w:rsidR="000E36F0" w:rsidRPr="007C6561" w:rsidRDefault="000E36F0" w:rsidP="000E36F0">
            <w:pPr>
              <w:pStyle w:val="NoSpacing"/>
              <w:rPr>
                <w:rFonts w:ascii="Times New Roman" w:eastAsiaTheme="minorEastAsia" w:hAnsi="Times New Roman"/>
                <w:lang w:eastAsia="ar-SA"/>
              </w:rPr>
            </w:pPr>
            <w:r w:rsidRPr="007C6561">
              <w:rPr>
                <w:rFonts w:ascii="Times New Roman" w:eastAsiaTheme="minorEastAsia" w:hAnsi="Times New Roman"/>
                <w:lang w:eastAsia="ar-SA"/>
              </w:rPr>
              <w:t>MITSUBISHI L200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E36F0" w:rsidRPr="007C6561" w:rsidRDefault="000E36F0" w:rsidP="000E36F0">
            <w:pPr>
              <w:pStyle w:val="NoSpacing"/>
              <w:rPr>
                <w:rFonts w:ascii="Times New Roman" w:eastAsiaTheme="minorEastAsia" w:hAnsi="Times New Roman"/>
                <w:lang w:eastAsia="ar-SA"/>
              </w:rPr>
            </w:pPr>
            <w:r w:rsidRPr="007C6561">
              <w:rPr>
                <w:rFonts w:ascii="Times New Roman" w:hAnsi="Times New Roman"/>
              </w:rPr>
              <w:t>AF 3773310</w:t>
            </w:r>
          </w:p>
        </w:tc>
        <w:tc>
          <w:tcPr>
            <w:tcW w:w="992" w:type="dxa"/>
            <w:tcBorders>
              <w:top w:val="single" w:sz="4" w:space="0" w:color="000000"/>
              <w:left w:val="single" w:sz="4" w:space="0" w:color="000000"/>
              <w:bottom w:val="single" w:sz="4" w:space="0" w:color="000000"/>
            </w:tcBorders>
            <w:vAlign w:val="center"/>
          </w:tcPr>
          <w:p w:rsidR="000E36F0" w:rsidRPr="007C6561" w:rsidRDefault="000E36F0" w:rsidP="000E36F0">
            <w:pPr>
              <w:pStyle w:val="NoSpacing"/>
              <w:rPr>
                <w:rFonts w:ascii="Times New Roman" w:eastAsiaTheme="minorEastAsia" w:hAnsi="Times New Roman"/>
                <w:lang w:eastAsia="ar-SA"/>
              </w:rPr>
            </w:pPr>
            <w:r w:rsidRPr="007C6561">
              <w:rPr>
                <w:rFonts w:ascii="Times New Roman" w:hAnsi="Times New Roman"/>
              </w:rPr>
              <w:t>MZ3697</w:t>
            </w:r>
          </w:p>
        </w:tc>
        <w:tc>
          <w:tcPr>
            <w:tcW w:w="1701" w:type="dxa"/>
            <w:tcBorders>
              <w:top w:val="single" w:sz="4" w:space="0" w:color="auto"/>
              <w:left w:val="single" w:sz="4" w:space="0" w:color="000000"/>
              <w:bottom w:val="single" w:sz="4" w:space="0" w:color="000000"/>
            </w:tcBorders>
            <w:vAlign w:val="center"/>
          </w:tcPr>
          <w:p w:rsidR="000E36F0" w:rsidRPr="007C6561" w:rsidRDefault="000E36F0" w:rsidP="000E36F0">
            <w:pPr>
              <w:pStyle w:val="NoSpacing"/>
              <w:rPr>
                <w:rFonts w:ascii="Times New Roman" w:eastAsiaTheme="minorEastAsia" w:hAnsi="Times New Roman"/>
                <w:lang w:eastAsia="ar-SA"/>
              </w:rPr>
            </w:pPr>
            <w:r w:rsidRPr="007C6561">
              <w:rPr>
                <w:rFonts w:ascii="Times New Roman" w:eastAsiaTheme="minorEastAsia" w:hAnsi="Times New Roman"/>
                <w:lang w:eastAsia="ar-SA"/>
              </w:rPr>
              <w:t>Latvija</w:t>
            </w:r>
          </w:p>
        </w:tc>
        <w:tc>
          <w:tcPr>
            <w:tcW w:w="1418" w:type="dxa"/>
            <w:tcBorders>
              <w:top w:val="single" w:sz="4" w:space="0" w:color="auto"/>
              <w:left w:val="single" w:sz="4" w:space="0" w:color="000000"/>
              <w:bottom w:val="single" w:sz="4" w:space="0" w:color="000000"/>
              <w:right w:val="single" w:sz="4" w:space="0" w:color="000000"/>
            </w:tcBorders>
            <w:vAlign w:val="center"/>
          </w:tcPr>
          <w:p w:rsidR="000E36F0" w:rsidRPr="007C6561" w:rsidRDefault="000E36F0" w:rsidP="000E36F0">
            <w:pPr>
              <w:pStyle w:val="NoSpacing"/>
              <w:jc w:val="right"/>
              <w:rPr>
                <w:rFonts w:ascii="Times New Roman" w:eastAsiaTheme="minorEastAsia" w:hAnsi="Times New Roman"/>
                <w:lang w:eastAsia="ar-SA"/>
              </w:rPr>
            </w:pPr>
          </w:p>
        </w:tc>
        <w:tc>
          <w:tcPr>
            <w:tcW w:w="1559" w:type="dxa"/>
            <w:tcBorders>
              <w:top w:val="single" w:sz="4" w:space="0" w:color="auto"/>
              <w:bottom w:val="single" w:sz="4" w:space="0" w:color="auto"/>
              <w:right w:val="single" w:sz="4" w:space="0" w:color="auto"/>
            </w:tcBorders>
            <w:shd w:val="clear" w:color="auto" w:fill="auto"/>
            <w:vAlign w:val="center"/>
          </w:tcPr>
          <w:p w:rsidR="000E36F0" w:rsidRPr="007C6561" w:rsidRDefault="000E36F0" w:rsidP="000E36F0">
            <w:pPr>
              <w:pStyle w:val="NoSpacing"/>
              <w:jc w:val="right"/>
              <w:rPr>
                <w:rFonts w:ascii="Times New Roman" w:hAnsi="Times New Roman"/>
              </w:rPr>
            </w:pPr>
          </w:p>
        </w:tc>
        <w:tc>
          <w:tcPr>
            <w:tcW w:w="1701" w:type="dxa"/>
            <w:tcBorders>
              <w:top w:val="single" w:sz="4" w:space="0" w:color="auto"/>
              <w:bottom w:val="single" w:sz="4" w:space="0" w:color="auto"/>
              <w:right w:val="single" w:sz="4" w:space="0" w:color="auto"/>
            </w:tcBorders>
            <w:vAlign w:val="center"/>
          </w:tcPr>
          <w:p w:rsidR="000E36F0" w:rsidRPr="007C6561" w:rsidRDefault="000E36F0" w:rsidP="000E36F0">
            <w:pPr>
              <w:pStyle w:val="NoSpacing"/>
              <w:jc w:val="right"/>
              <w:rPr>
                <w:rFonts w:ascii="Times New Roman" w:hAnsi="Times New Roman"/>
              </w:rPr>
            </w:pPr>
            <w:r w:rsidRPr="007C6561">
              <w:rPr>
                <w:rFonts w:ascii="Times New Roman" w:hAnsi="Times New Roman"/>
              </w:rPr>
              <w:t>26260.00</w:t>
            </w:r>
          </w:p>
        </w:tc>
      </w:tr>
      <w:tr w:rsidR="007C6561" w:rsidRPr="007C6561" w:rsidTr="000E36F0">
        <w:tc>
          <w:tcPr>
            <w:tcW w:w="1555" w:type="dxa"/>
            <w:tcBorders>
              <w:top w:val="single" w:sz="4" w:space="0" w:color="000000"/>
              <w:left w:val="single" w:sz="4" w:space="0" w:color="000000"/>
              <w:bottom w:val="single" w:sz="4" w:space="0" w:color="000000"/>
            </w:tcBorders>
            <w:vAlign w:val="center"/>
          </w:tcPr>
          <w:p w:rsidR="007C6561" w:rsidRPr="007C6561" w:rsidRDefault="007C6561" w:rsidP="007C6561">
            <w:pPr>
              <w:suppressAutoHyphens/>
              <w:spacing w:after="0" w:line="240" w:lineRule="auto"/>
              <w:rPr>
                <w:rFonts w:ascii="Times New Roman" w:eastAsiaTheme="minorEastAsia" w:hAnsi="Times New Roman"/>
                <w:lang w:eastAsia="ar-SA"/>
              </w:rPr>
            </w:pPr>
            <w:r w:rsidRPr="007C6561">
              <w:rPr>
                <w:rFonts w:ascii="Times New Roman" w:eastAsiaTheme="minorEastAsia" w:hAnsi="Times New Roman"/>
                <w:lang w:eastAsia="ar-SA"/>
              </w:rPr>
              <w:t>HYNDAI SANTA FE</w:t>
            </w:r>
          </w:p>
        </w:tc>
        <w:tc>
          <w:tcPr>
            <w:tcW w:w="1559" w:type="dxa"/>
            <w:tcBorders>
              <w:top w:val="single" w:sz="4" w:space="0" w:color="000000"/>
              <w:left w:val="single" w:sz="4" w:space="0" w:color="000000"/>
              <w:bottom w:val="single" w:sz="4" w:space="0" w:color="000000"/>
              <w:right w:val="single" w:sz="4" w:space="0" w:color="000000"/>
            </w:tcBorders>
            <w:vAlign w:val="center"/>
          </w:tcPr>
          <w:p w:rsidR="007C6561" w:rsidRPr="007C6561" w:rsidRDefault="007C6561" w:rsidP="007C6561">
            <w:pPr>
              <w:suppressAutoHyphens/>
              <w:spacing w:after="0" w:line="240" w:lineRule="auto"/>
              <w:rPr>
                <w:rFonts w:ascii="Times New Roman" w:eastAsia="Times New Roman" w:hAnsi="Times New Roman"/>
                <w:lang w:eastAsia="ar-SA"/>
              </w:rPr>
            </w:pPr>
            <w:r w:rsidRPr="007C6561">
              <w:rPr>
                <w:rFonts w:ascii="Times New Roman" w:hAnsi="Times New Roman"/>
              </w:rPr>
              <w:t>AF 1811982</w:t>
            </w:r>
          </w:p>
        </w:tc>
        <w:tc>
          <w:tcPr>
            <w:tcW w:w="992" w:type="dxa"/>
            <w:tcBorders>
              <w:top w:val="single" w:sz="4" w:space="0" w:color="000000"/>
              <w:left w:val="single" w:sz="4" w:space="0" w:color="000000"/>
              <w:bottom w:val="single" w:sz="4" w:space="0" w:color="000000"/>
            </w:tcBorders>
            <w:vAlign w:val="center"/>
          </w:tcPr>
          <w:p w:rsidR="007C6561" w:rsidRPr="007C6561" w:rsidRDefault="007C6561" w:rsidP="007C6561">
            <w:pPr>
              <w:pStyle w:val="NoSpacing"/>
              <w:rPr>
                <w:rFonts w:ascii="Times New Roman" w:hAnsi="Times New Roman"/>
              </w:rPr>
            </w:pPr>
            <w:r w:rsidRPr="007C6561">
              <w:rPr>
                <w:rFonts w:ascii="Times New Roman" w:hAnsi="Times New Roman"/>
                <w:lang w:eastAsia="ar-SA"/>
              </w:rPr>
              <w:t>HD3384</w:t>
            </w:r>
          </w:p>
        </w:tc>
        <w:tc>
          <w:tcPr>
            <w:tcW w:w="1701" w:type="dxa"/>
            <w:tcBorders>
              <w:top w:val="single" w:sz="4" w:space="0" w:color="auto"/>
              <w:left w:val="single" w:sz="4" w:space="0" w:color="000000"/>
              <w:bottom w:val="single" w:sz="4" w:space="0" w:color="000000"/>
            </w:tcBorders>
            <w:vAlign w:val="center"/>
          </w:tcPr>
          <w:p w:rsidR="007C6561" w:rsidRPr="007C6561" w:rsidRDefault="007C6561" w:rsidP="007C6561">
            <w:pPr>
              <w:pStyle w:val="NoSpacing"/>
              <w:rPr>
                <w:rFonts w:ascii="Times New Roman" w:eastAsiaTheme="minorEastAsia" w:hAnsi="Times New Roman"/>
                <w:lang w:eastAsia="ar-SA"/>
              </w:rPr>
            </w:pPr>
            <w:r w:rsidRPr="007C6561">
              <w:rPr>
                <w:rFonts w:ascii="Times New Roman" w:eastAsiaTheme="minorEastAsia" w:hAnsi="Times New Roman"/>
                <w:lang w:eastAsia="ar-SA"/>
              </w:rPr>
              <w:t>Latvija</w:t>
            </w:r>
          </w:p>
        </w:tc>
        <w:tc>
          <w:tcPr>
            <w:tcW w:w="1418" w:type="dxa"/>
            <w:tcBorders>
              <w:top w:val="single" w:sz="4" w:space="0" w:color="auto"/>
              <w:left w:val="single" w:sz="4" w:space="0" w:color="000000"/>
              <w:bottom w:val="single" w:sz="4" w:space="0" w:color="000000"/>
              <w:right w:val="single" w:sz="4" w:space="0" w:color="000000"/>
            </w:tcBorders>
            <w:vAlign w:val="center"/>
          </w:tcPr>
          <w:p w:rsidR="007C6561" w:rsidRPr="007C6561" w:rsidRDefault="007C6561" w:rsidP="007C6561">
            <w:pPr>
              <w:pStyle w:val="NoSpacing"/>
              <w:jc w:val="right"/>
              <w:rPr>
                <w:rFonts w:ascii="Times New Roman" w:eastAsiaTheme="minorEastAsia" w:hAnsi="Times New Roman"/>
                <w:lang w:eastAsia="ar-SA"/>
              </w:rPr>
            </w:pPr>
          </w:p>
        </w:tc>
        <w:tc>
          <w:tcPr>
            <w:tcW w:w="1559" w:type="dxa"/>
            <w:tcBorders>
              <w:top w:val="single" w:sz="4" w:space="0" w:color="auto"/>
              <w:bottom w:val="single" w:sz="4" w:space="0" w:color="auto"/>
              <w:right w:val="single" w:sz="4" w:space="0" w:color="auto"/>
            </w:tcBorders>
            <w:shd w:val="clear" w:color="auto" w:fill="auto"/>
            <w:vAlign w:val="center"/>
          </w:tcPr>
          <w:p w:rsidR="007C6561" w:rsidRPr="007C6561" w:rsidRDefault="007C6561" w:rsidP="007C6561">
            <w:pPr>
              <w:pStyle w:val="NoSpacing"/>
              <w:jc w:val="right"/>
              <w:rPr>
                <w:rFonts w:ascii="Times New Roman" w:hAnsi="Times New Roman"/>
              </w:rPr>
            </w:pPr>
          </w:p>
        </w:tc>
        <w:tc>
          <w:tcPr>
            <w:tcW w:w="1701" w:type="dxa"/>
            <w:tcBorders>
              <w:top w:val="single" w:sz="4" w:space="0" w:color="auto"/>
              <w:bottom w:val="single" w:sz="4" w:space="0" w:color="auto"/>
              <w:right w:val="single" w:sz="4" w:space="0" w:color="auto"/>
            </w:tcBorders>
            <w:vAlign w:val="center"/>
          </w:tcPr>
          <w:p w:rsidR="007C6561" w:rsidRPr="007C6561" w:rsidRDefault="007C6561" w:rsidP="007C6561">
            <w:pPr>
              <w:pStyle w:val="NoSpacing"/>
              <w:jc w:val="right"/>
              <w:rPr>
                <w:rFonts w:ascii="Times New Roman" w:hAnsi="Times New Roman"/>
              </w:rPr>
            </w:pPr>
            <w:r w:rsidRPr="007C6561">
              <w:rPr>
                <w:rFonts w:ascii="Times New Roman" w:hAnsi="Times New Roman"/>
              </w:rPr>
              <w:t>Tirgus vērtība</w:t>
            </w:r>
          </w:p>
        </w:tc>
      </w:tr>
      <w:tr w:rsidR="007C6561" w:rsidRPr="007C6561" w:rsidTr="000E36F0">
        <w:trPr>
          <w:trHeight w:val="70"/>
        </w:trPr>
        <w:tc>
          <w:tcPr>
            <w:tcW w:w="5807" w:type="dxa"/>
            <w:gridSpan w:val="4"/>
            <w:tcBorders>
              <w:top w:val="single" w:sz="4" w:space="0" w:color="auto"/>
              <w:left w:val="single" w:sz="4" w:space="0" w:color="000000"/>
              <w:bottom w:val="single" w:sz="4" w:space="0" w:color="auto"/>
            </w:tcBorders>
            <w:vAlign w:val="center"/>
          </w:tcPr>
          <w:p w:rsidR="007C6561" w:rsidRPr="007C6561" w:rsidRDefault="007C6561" w:rsidP="007C6561">
            <w:pPr>
              <w:pStyle w:val="NoSpacing"/>
              <w:rPr>
                <w:rFonts w:ascii="Times New Roman" w:eastAsiaTheme="minorEastAsia" w:hAnsi="Times New Roman"/>
                <w:b/>
                <w:bCs/>
                <w:lang w:eastAsia="ar-SA"/>
              </w:rPr>
            </w:pPr>
            <w:r w:rsidRPr="007C6561">
              <w:rPr>
                <w:rFonts w:ascii="Times New Roman" w:eastAsiaTheme="minorEastAsia" w:hAnsi="Times New Roman"/>
                <w:b/>
                <w:bCs/>
                <w:lang w:eastAsia="ar-SA"/>
              </w:rPr>
              <w:t>Kopējās provizoriskās izmaksas:</w:t>
            </w:r>
          </w:p>
        </w:tc>
        <w:tc>
          <w:tcPr>
            <w:tcW w:w="1418" w:type="dxa"/>
            <w:tcBorders>
              <w:top w:val="single" w:sz="4" w:space="0" w:color="auto"/>
              <w:left w:val="single" w:sz="4" w:space="0" w:color="000000"/>
              <w:bottom w:val="single" w:sz="4" w:space="0" w:color="auto"/>
              <w:right w:val="single" w:sz="4" w:space="0" w:color="000000"/>
            </w:tcBorders>
            <w:vAlign w:val="center"/>
          </w:tcPr>
          <w:p w:rsidR="007C6561" w:rsidRPr="007C6561" w:rsidRDefault="007C6561" w:rsidP="007C6561">
            <w:pPr>
              <w:pStyle w:val="NoSpacing"/>
              <w:jc w:val="right"/>
              <w:rPr>
                <w:rFonts w:ascii="Times New Roman" w:eastAsiaTheme="minorEastAsia" w:hAnsi="Times New Roman"/>
                <w:lang w:eastAsia="ar-SA"/>
              </w:rPr>
            </w:pPr>
          </w:p>
        </w:tc>
        <w:tc>
          <w:tcPr>
            <w:tcW w:w="1559" w:type="dxa"/>
            <w:tcBorders>
              <w:top w:val="single" w:sz="4" w:space="0" w:color="auto"/>
              <w:bottom w:val="single" w:sz="4" w:space="0" w:color="auto"/>
              <w:right w:val="single" w:sz="4" w:space="0" w:color="auto"/>
            </w:tcBorders>
            <w:shd w:val="clear" w:color="auto" w:fill="auto"/>
            <w:vAlign w:val="center"/>
          </w:tcPr>
          <w:p w:rsidR="007C6561" w:rsidRPr="007C6561" w:rsidRDefault="007C6561" w:rsidP="007C6561">
            <w:pPr>
              <w:pStyle w:val="NoSpacing"/>
              <w:jc w:val="right"/>
              <w:rPr>
                <w:rFonts w:ascii="Times New Roman" w:hAnsi="Times New Roman"/>
              </w:rPr>
            </w:pPr>
          </w:p>
        </w:tc>
        <w:tc>
          <w:tcPr>
            <w:tcW w:w="1701" w:type="dxa"/>
            <w:vMerge w:val="restart"/>
            <w:tcBorders>
              <w:top w:val="single" w:sz="4" w:space="0" w:color="auto"/>
            </w:tcBorders>
            <w:vAlign w:val="center"/>
          </w:tcPr>
          <w:p w:rsidR="007C6561" w:rsidRPr="007C6561" w:rsidRDefault="007C6561" w:rsidP="007C6561">
            <w:pPr>
              <w:pStyle w:val="NoSpacing"/>
              <w:jc w:val="right"/>
              <w:rPr>
                <w:rFonts w:ascii="Times New Roman" w:hAnsi="Times New Roman"/>
              </w:rPr>
            </w:pPr>
          </w:p>
        </w:tc>
      </w:tr>
      <w:tr w:rsidR="007C6561" w:rsidRPr="007C6561" w:rsidTr="000E36F0">
        <w:trPr>
          <w:trHeight w:val="70"/>
        </w:trPr>
        <w:tc>
          <w:tcPr>
            <w:tcW w:w="5807" w:type="dxa"/>
            <w:gridSpan w:val="4"/>
            <w:tcBorders>
              <w:top w:val="single" w:sz="4" w:space="0" w:color="auto"/>
              <w:left w:val="single" w:sz="4" w:space="0" w:color="000000"/>
              <w:bottom w:val="single" w:sz="4" w:space="0" w:color="000000"/>
            </w:tcBorders>
            <w:vAlign w:val="center"/>
          </w:tcPr>
          <w:p w:rsidR="007C6561" w:rsidRPr="007C6561" w:rsidRDefault="007C6561" w:rsidP="007C6561">
            <w:pPr>
              <w:pStyle w:val="NoSpacing"/>
              <w:rPr>
                <w:rFonts w:ascii="Times New Roman" w:eastAsiaTheme="minorEastAsia" w:hAnsi="Times New Roman"/>
                <w:b/>
                <w:bCs/>
                <w:lang w:eastAsia="ar-SA"/>
              </w:rPr>
            </w:pPr>
            <w:r w:rsidRPr="007C6561">
              <w:rPr>
                <w:rFonts w:ascii="Times New Roman" w:eastAsiaTheme="minorEastAsia" w:hAnsi="Times New Roman"/>
                <w:b/>
                <w:bCs/>
                <w:lang w:eastAsia="ar-SA"/>
              </w:rPr>
              <w:t xml:space="preserve">Kopsumma (OCTA + KASKO), </w:t>
            </w:r>
            <w:proofErr w:type="spellStart"/>
            <w:r w:rsidRPr="007C6561">
              <w:rPr>
                <w:rFonts w:ascii="Times New Roman" w:eastAsiaTheme="minorEastAsia" w:hAnsi="Times New Roman"/>
                <w:b/>
                <w:bCs/>
                <w:lang w:eastAsia="ar-SA"/>
              </w:rPr>
              <w:t>Eur</w:t>
            </w:r>
            <w:proofErr w:type="spellEnd"/>
            <w:r w:rsidRPr="007C6561">
              <w:rPr>
                <w:rFonts w:ascii="Times New Roman" w:eastAsiaTheme="minorEastAsia" w:hAnsi="Times New Roman"/>
                <w:b/>
                <w:bCs/>
                <w:lang w:eastAsia="ar-SA"/>
              </w:rPr>
              <w:t xml:space="preserve"> bez PVN:</w:t>
            </w:r>
          </w:p>
        </w:tc>
        <w:tc>
          <w:tcPr>
            <w:tcW w:w="2977" w:type="dxa"/>
            <w:gridSpan w:val="2"/>
            <w:tcBorders>
              <w:top w:val="single" w:sz="4" w:space="0" w:color="auto"/>
              <w:left w:val="single" w:sz="4" w:space="0" w:color="000000"/>
              <w:bottom w:val="single" w:sz="4" w:space="0" w:color="000000"/>
              <w:right w:val="single" w:sz="4" w:space="0" w:color="auto"/>
            </w:tcBorders>
            <w:vAlign w:val="center"/>
          </w:tcPr>
          <w:p w:rsidR="007C6561" w:rsidRPr="007C6561" w:rsidRDefault="007C6561" w:rsidP="007C6561">
            <w:pPr>
              <w:pStyle w:val="NoSpacing"/>
              <w:jc w:val="right"/>
              <w:rPr>
                <w:rFonts w:ascii="Times New Roman" w:hAnsi="Times New Roman"/>
              </w:rPr>
            </w:pPr>
          </w:p>
        </w:tc>
        <w:tc>
          <w:tcPr>
            <w:tcW w:w="1701" w:type="dxa"/>
            <w:vMerge/>
            <w:tcBorders>
              <w:bottom w:val="nil"/>
            </w:tcBorders>
          </w:tcPr>
          <w:p w:rsidR="007C6561" w:rsidRPr="007C6561" w:rsidRDefault="007C6561" w:rsidP="007C6561">
            <w:pPr>
              <w:pStyle w:val="NoSpacing"/>
              <w:rPr>
                <w:rFonts w:ascii="Times New Roman" w:hAnsi="Times New Roman"/>
              </w:rPr>
            </w:pPr>
          </w:p>
        </w:tc>
      </w:tr>
    </w:tbl>
    <w:p w:rsidR="00D66F51" w:rsidRPr="000037A4" w:rsidRDefault="00AC20A3" w:rsidP="000037A4">
      <w:pPr>
        <w:spacing w:after="0" w:line="240" w:lineRule="auto"/>
        <w:jc w:val="center"/>
        <w:rPr>
          <w:rFonts w:ascii="Times New Roman" w:hAnsi="Times New Roman"/>
          <w:b/>
          <w:bCs/>
          <w:lang w:val="lv-LV"/>
        </w:rPr>
      </w:pPr>
      <w:r w:rsidRPr="000E36F0">
        <w:rPr>
          <w:rFonts w:ascii="Times New Roman" w:hAnsi="Times New Roman"/>
          <w:b/>
          <w:bCs/>
          <w:lang w:val="lv-LV"/>
        </w:rPr>
        <w:br w:type="page"/>
      </w:r>
      <w:bookmarkStart w:id="16"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6"/>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UZAICINĀJUMĀ</w:t>
      </w:r>
    </w:p>
    <w:p w:rsidR="00E13DF5" w:rsidRPr="00DE41C2" w:rsidRDefault="00E13DF5" w:rsidP="00E13DF5">
      <w:pPr>
        <w:spacing w:after="0" w:line="240" w:lineRule="auto"/>
        <w:jc w:val="center"/>
        <w:rPr>
          <w:rFonts w:ascii="Times New Roman" w:hAnsi="Times New Roman"/>
          <w:b/>
          <w:lang w:val="lv-LV"/>
        </w:rPr>
      </w:pPr>
      <w:r w:rsidRPr="00DE41C2">
        <w:rPr>
          <w:rFonts w:ascii="Times New Roman" w:hAnsi="Times New Roman"/>
          <w:b/>
          <w:lang w:val="lv-LV"/>
        </w:rPr>
        <w:t>„</w:t>
      </w:r>
      <w:r w:rsidRPr="00DE41C2">
        <w:rPr>
          <w:rFonts w:ascii="Times New Roman" w:hAnsi="Times New Roman"/>
          <w:b/>
          <w:caps/>
          <w:color w:val="000000"/>
          <w:lang w:val="lv-LV"/>
        </w:rPr>
        <w:t xml:space="preserve"> </w:t>
      </w:r>
      <w:r w:rsidRPr="00E13DF5">
        <w:rPr>
          <w:rFonts w:ascii="Times New Roman" w:hAnsi="Times New Roman"/>
          <w:b/>
          <w:lang w:val="lv-LV"/>
        </w:rPr>
        <w:t>Autotransporta apdrošināšanas pakalpojumi (OCTA un KASKO)</w:t>
      </w:r>
      <w:r w:rsidRPr="00DE41C2">
        <w:rPr>
          <w:rFonts w:ascii="Times New Roman" w:hAnsi="Times New Roman"/>
          <w:b/>
          <w:bCs/>
          <w:lang w:val="lv-LV"/>
        </w:rPr>
        <w:t xml:space="preserve">”, </w:t>
      </w:r>
      <w:r w:rsidRPr="00DE41C2">
        <w:rPr>
          <w:rFonts w:ascii="Times New Roman" w:hAnsi="Times New Roman"/>
          <w:b/>
          <w:lang w:val="lv-LV"/>
        </w:rPr>
        <w:t>ID Nr. DVPI KSP 2024/3</w:t>
      </w:r>
      <w:r>
        <w:rPr>
          <w:rFonts w:ascii="Times New Roman" w:hAnsi="Times New Roman"/>
          <w:b/>
          <w:lang w:val="lv-LV"/>
        </w:rPr>
        <w:t>5</w:t>
      </w:r>
    </w:p>
    <w:p w:rsidR="008B095B" w:rsidRPr="000037A4" w:rsidRDefault="008B095B" w:rsidP="008B095B">
      <w:pPr>
        <w:spacing w:after="0" w:line="240" w:lineRule="auto"/>
        <w:jc w:val="center"/>
        <w:rPr>
          <w:rFonts w:ascii="Times New Roman" w:hAnsi="Times New Roman"/>
          <w:b/>
          <w:lang w:val="lv-LV"/>
        </w:rPr>
      </w:pPr>
    </w:p>
    <w:p w:rsidR="000037A4" w:rsidRPr="000037A4" w:rsidRDefault="000037A4"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7" w:name="_Toc24029511"/>
      <w:r w:rsidRPr="000037A4">
        <w:rPr>
          <w:rFonts w:ascii="Times New Roman" w:hAnsi="Times New Roman"/>
          <w:sz w:val="22"/>
          <w:szCs w:val="22"/>
          <w:lang w:val="lv-LV"/>
        </w:rPr>
        <w:t>5. pielikums APAKŠUZŅĒMĒJU SARAKSTS</w:t>
      </w:r>
      <w:bookmarkEnd w:id="17"/>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1"/>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2024</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2"/>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3"/>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D16CFE" w:rsidRDefault="0031636A" w:rsidP="00E13DF5">
      <w:pPr>
        <w:pStyle w:val="Heading1"/>
        <w:spacing w:before="0" w:after="0" w:line="240" w:lineRule="auto"/>
        <w:rPr>
          <w:rFonts w:ascii="Times New Roman" w:hAnsi="Times New Roman"/>
          <w:b w:val="0"/>
          <w:i/>
          <w:lang w:val="lv-LV"/>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
    <w:p w:rsidR="00E13DF5" w:rsidRPr="00E13DF5" w:rsidRDefault="00E13DF5" w:rsidP="00E13DF5">
      <w:pPr>
        <w:spacing w:after="0" w:line="240" w:lineRule="auto"/>
        <w:ind w:right="43"/>
        <w:jc w:val="center"/>
        <w:rPr>
          <w:rFonts w:ascii="Times New Roman" w:eastAsia="Times New Roman" w:hAnsi="Times New Roman"/>
          <w:b/>
        </w:rPr>
      </w:pPr>
      <w:r w:rsidRPr="00E13DF5">
        <w:rPr>
          <w:rFonts w:ascii="Times New Roman" w:eastAsia="Times New Roman" w:hAnsi="Times New Roman"/>
          <w:b/>
        </w:rPr>
        <w:t>TEHNISKAIS PIEDĀVĀJUMS</w:t>
      </w:r>
    </w:p>
    <w:p w:rsidR="00E13DF5" w:rsidRPr="00E13DF5" w:rsidRDefault="00E13DF5" w:rsidP="00E13DF5">
      <w:pPr>
        <w:spacing w:after="0" w:line="240" w:lineRule="auto"/>
        <w:jc w:val="right"/>
        <w:rPr>
          <w:rFonts w:ascii="Times New Roman" w:eastAsia="Times New Roman" w:hAnsi="Times New Roman"/>
          <w:b/>
        </w:rPr>
      </w:pPr>
    </w:p>
    <w:p w:rsidR="00E13DF5" w:rsidRPr="00E13DF5" w:rsidRDefault="00E13DF5" w:rsidP="00E13DF5">
      <w:pPr>
        <w:spacing w:after="0" w:line="240" w:lineRule="auto"/>
        <w:ind w:left="284"/>
        <w:jc w:val="both"/>
        <w:rPr>
          <w:rFonts w:ascii="Times New Roman" w:eastAsia="Times New Roman" w:hAnsi="Times New Roman"/>
          <w:i/>
        </w:rPr>
      </w:pPr>
      <w:r w:rsidRPr="00E13DF5">
        <w:rPr>
          <w:rFonts w:ascii="Times New Roman" w:eastAsia="Times New Roman" w:hAnsi="Times New Roman"/>
          <w:i/>
        </w:rPr>
        <w:t>2024</w:t>
      </w:r>
      <w:proofErr w:type="gramStart"/>
      <w:r w:rsidRPr="00E13DF5">
        <w:rPr>
          <w:rFonts w:ascii="Times New Roman" w:eastAsia="Times New Roman" w:hAnsi="Times New Roman"/>
          <w:i/>
        </w:rPr>
        <w:t>.gada</w:t>
      </w:r>
      <w:proofErr w:type="gramEnd"/>
      <w:r w:rsidRPr="00E13DF5">
        <w:rPr>
          <w:rFonts w:ascii="Times New Roman" w:eastAsia="Times New Roman" w:hAnsi="Times New Roman"/>
          <w:i/>
        </w:rPr>
        <w:t xml:space="preserve"> ___.__________</w:t>
      </w:r>
    </w:p>
    <w:p w:rsidR="00E13DF5" w:rsidRPr="00E13DF5" w:rsidRDefault="00E13DF5" w:rsidP="00E13DF5">
      <w:pPr>
        <w:spacing w:after="0" w:line="240" w:lineRule="auto"/>
        <w:jc w:val="both"/>
        <w:rPr>
          <w:rFonts w:ascii="Times New Roman" w:eastAsia="Times New Roman" w:hAnsi="Times New Roman"/>
        </w:rPr>
      </w:pPr>
    </w:p>
    <w:p w:rsidR="00E13DF5" w:rsidRPr="00E13DF5" w:rsidRDefault="00E13DF5" w:rsidP="00E13DF5">
      <w:pPr>
        <w:spacing w:after="0" w:line="240" w:lineRule="auto"/>
        <w:ind w:left="284" w:firstLine="76"/>
        <w:jc w:val="both"/>
        <w:rPr>
          <w:rFonts w:ascii="Times New Roman" w:eastAsia="Times New Roman" w:hAnsi="Times New Roman"/>
          <w:b/>
          <w:i/>
          <w:lang w:val="lv-LV"/>
        </w:rPr>
      </w:pPr>
      <w:bookmarkStart w:id="23" w:name="_Hlk164780739"/>
      <w:proofErr w:type="spellStart"/>
      <w:r w:rsidRPr="00E13DF5">
        <w:rPr>
          <w:rFonts w:ascii="Times New Roman" w:eastAsia="Times New Roman" w:hAnsi="Times New Roman"/>
          <w:i/>
        </w:rPr>
        <w:t>Pretendents</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apliecina</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ka</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ir</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iepazinies</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ar</w:t>
      </w:r>
      <w:proofErr w:type="spellEnd"/>
      <w:r w:rsidRPr="00E13DF5">
        <w:rPr>
          <w:rFonts w:ascii="Times New Roman" w:eastAsia="Times New Roman" w:hAnsi="Times New Roman"/>
          <w:i/>
        </w:rPr>
        <w:t xml:space="preserve"> </w:t>
      </w:r>
      <w:proofErr w:type="spellStart"/>
      <w:r>
        <w:rPr>
          <w:rFonts w:ascii="Times New Roman" w:eastAsia="Times New Roman" w:hAnsi="Times New Roman"/>
          <w:i/>
        </w:rPr>
        <w:t>nereglementētā</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iepirkuma</w:t>
      </w:r>
      <w:proofErr w:type="spellEnd"/>
      <w:r w:rsidRPr="00E13DF5">
        <w:rPr>
          <w:rFonts w:ascii="Times New Roman" w:eastAsia="Times New Roman" w:hAnsi="Times New Roman"/>
          <w:i/>
        </w:rPr>
        <w:t xml:space="preserve"> </w:t>
      </w:r>
      <w:r w:rsidRPr="00E13DF5">
        <w:rPr>
          <w:rFonts w:ascii="Times New Roman" w:eastAsia="Times New Roman" w:hAnsi="Times New Roman"/>
          <w:b/>
          <w:i/>
        </w:rPr>
        <w:t>“</w:t>
      </w:r>
      <w:r w:rsidRPr="00E13DF5">
        <w:rPr>
          <w:rFonts w:ascii="Times New Roman" w:hAnsi="Times New Roman"/>
          <w:b/>
          <w:lang w:val="lv-LV"/>
        </w:rPr>
        <w:t>Autotransporta apdrošināšanas pakalpojumi (OCTA un KASKO)</w:t>
      </w:r>
      <w:r w:rsidRPr="00DE41C2">
        <w:rPr>
          <w:rFonts w:ascii="Times New Roman" w:hAnsi="Times New Roman"/>
          <w:b/>
          <w:bCs/>
          <w:lang w:val="lv-LV"/>
        </w:rPr>
        <w:t xml:space="preserve">”, </w:t>
      </w:r>
      <w:r w:rsidRPr="00DE41C2">
        <w:rPr>
          <w:rFonts w:ascii="Times New Roman" w:hAnsi="Times New Roman"/>
          <w:b/>
          <w:lang w:val="lv-LV"/>
        </w:rPr>
        <w:t>ID Nr. DVPI KSP 2024/3</w:t>
      </w:r>
      <w:r>
        <w:rPr>
          <w:rFonts w:ascii="Times New Roman" w:hAnsi="Times New Roman"/>
          <w:b/>
          <w:lang w:val="lv-LV"/>
        </w:rPr>
        <w:t>5</w:t>
      </w:r>
      <w:r w:rsidRPr="00E13DF5">
        <w:rPr>
          <w:rFonts w:ascii="Times New Roman" w:eastAsia="Times New Roman" w:hAnsi="Times New Roman"/>
          <w:b/>
          <w:i/>
          <w:lang w:val="lv-LV"/>
        </w:rPr>
        <w:t xml:space="preserve"> </w:t>
      </w:r>
      <w:r w:rsidRPr="00E13DF5">
        <w:rPr>
          <w:rFonts w:ascii="Times New Roman" w:eastAsia="Times New Roman" w:hAnsi="Times New Roman"/>
          <w:i/>
          <w:lang w:val="lv-LV"/>
        </w:rPr>
        <w:t>nolikumu, tehniskajām specifikācijām, piekrīt sniegt visus pakalpojumus saskaņā ar tehniskajām specifikācijām un nodrošināt visas tehniskajās specifikācijās izvirzītās prasības</w:t>
      </w:r>
      <w:bookmarkEnd w:id="23"/>
      <w:r w:rsidRPr="00E13DF5">
        <w:rPr>
          <w:rFonts w:ascii="Times New Roman" w:eastAsia="Times New Roman" w:hAnsi="Times New Roman"/>
          <w:i/>
          <w:lang w:val="lv-LV"/>
        </w:rPr>
        <w:t xml:space="preserve">. </w:t>
      </w:r>
    </w:p>
    <w:p w:rsidR="00E13DF5" w:rsidRPr="00E13DF5" w:rsidRDefault="00E13DF5" w:rsidP="00E13DF5">
      <w:pPr>
        <w:spacing w:after="0" w:line="240" w:lineRule="auto"/>
        <w:ind w:left="284" w:firstLine="76"/>
        <w:jc w:val="both"/>
        <w:rPr>
          <w:rFonts w:ascii="Times New Roman" w:eastAsia="Times New Roman" w:hAnsi="Times New Roman"/>
          <w:i/>
          <w:lang w:val="lv-LV"/>
        </w:rPr>
      </w:pPr>
    </w:p>
    <w:p w:rsidR="00E13DF5" w:rsidRPr="00E13DF5" w:rsidRDefault="00E13DF5" w:rsidP="00E13DF5">
      <w:pPr>
        <w:numPr>
          <w:ilvl w:val="0"/>
          <w:numId w:val="38"/>
        </w:numPr>
        <w:autoSpaceDE w:val="0"/>
        <w:autoSpaceDN w:val="0"/>
        <w:adjustRightInd w:val="0"/>
        <w:spacing w:after="240" w:line="240" w:lineRule="auto"/>
        <w:jc w:val="both"/>
        <w:rPr>
          <w:rFonts w:ascii="Times New Roman" w:eastAsia="Times New Roman" w:hAnsi="Times New Roman"/>
        </w:rPr>
      </w:pPr>
      <w:proofErr w:type="spellStart"/>
      <w:r w:rsidRPr="00E13DF5">
        <w:rPr>
          <w:rFonts w:ascii="Times New Roman" w:eastAsia="Times New Roman" w:hAnsi="Times New Roman"/>
        </w:rPr>
        <w:t>Pretendents</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piedāvā</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sniegt</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autotransporta</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apdrošināšanas</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pakalpojumus</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sekojošām</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iestādēm</w:t>
      </w:r>
      <w:proofErr w:type="spellEnd"/>
      <w:r w:rsidRPr="00E13DF5">
        <w:rPr>
          <w:rFonts w:ascii="Times New Roman" w:eastAsia="Times New Roman" w:hAnsi="Times New Roman"/>
        </w:rPr>
        <w: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544"/>
      </w:tblGrid>
      <w:tr w:rsidR="00E13DF5" w:rsidRPr="00E13DF5" w:rsidTr="00DE47BD">
        <w:tc>
          <w:tcPr>
            <w:tcW w:w="709" w:type="dxa"/>
            <w:tcBorders>
              <w:top w:val="single" w:sz="4" w:space="0" w:color="auto"/>
              <w:left w:val="single" w:sz="4" w:space="0" w:color="auto"/>
              <w:bottom w:val="single" w:sz="4" w:space="0" w:color="auto"/>
              <w:right w:val="single" w:sz="4" w:space="0" w:color="auto"/>
            </w:tcBorders>
            <w:vAlign w:val="center"/>
          </w:tcPr>
          <w:p w:rsidR="00E13DF5" w:rsidRPr="00E13DF5" w:rsidRDefault="00E13DF5" w:rsidP="00DE47BD">
            <w:pPr>
              <w:autoSpaceDE w:val="0"/>
              <w:autoSpaceDN w:val="0"/>
              <w:adjustRightInd w:val="0"/>
              <w:spacing w:after="0" w:line="240" w:lineRule="auto"/>
              <w:jc w:val="center"/>
              <w:rPr>
                <w:rFonts w:ascii="Times New Roman" w:eastAsia="Times New Roman" w:hAnsi="Times New Roman"/>
                <w:b/>
              </w:rPr>
            </w:pPr>
            <w:proofErr w:type="spellStart"/>
            <w:r w:rsidRPr="00E13DF5">
              <w:rPr>
                <w:rFonts w:ascii="Times New Roman" w:eastAsia="Times New Roman" w:hAnsi="Times New Roman"/>
                <w:b/>
              </w:rPr>
              <w:t>Nr</w:t>
            </w:r>
            <w:proofErr w:type="spellEnd"/>
            <w:r w:rsidRPr="00E13DF5">
              <w:rPr>
                <w:rFonts w:ascii="Times New Roman" w:eastAsia="Times New Roman" w:hAnsi="Times New Roman"/>
                <w:b/>
              </w:rPr>
              <w:t>.</w:t>
            </w:r>
          </w:p>
          <w:p w:rsidR="00E13DF5" w:rsidRPr="00E13DF5" w:rsidRDefault="00E13DF5" w:rsidP="00DE47BD">
            <w:pPr>
              <w:autoSpaceDE w:val="0"/>
              <w:autoSpaceDN w:val="0"/>
              <w:adjustRightInd w:val="0"/>
              <w:spacing w:after="0" w:line="240" w:lineRule="auto"/>
              <w:jc w:val="center"/>
              <w:rPr>
                <w:rFonts w:ascii="Times New Roman" w:eastAsia="Times New Roman" w:hAnsi="Times New Roman"/>
                <w:b/>
              </w:rPr>
            </w:pPr>
            <w:proofErr w:type="spellStart"/>
            <w:r w:rsidRPr="00E13DF5">
              <w:rPr>
                <w:rFonts w:ascii="Times New Roman" w:eastAsia="Times New Roman" w:hAnsi="Times New Roman"/>
                <w:b/>
              </w:rPr>
              <w:t>p.k</w:t>
            </w:r>
            <w:proofErr w:type="spellEnd"/>
            <w:r w:rsidRPr="00E13DF5">
              <w:rPr>
                <w:rFonts w:ascii="Times New Roman" w:eastAsia="Times New Roman" w:hAnsi="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rsidR="00E13DF5" w:rsidRPr="00E13DF5" w:rsidRDefault="00E13DF5" w:rsidP="00DE47BD">
            <w:pPr>
              <w:autoSpaceDE w:val="0"/>
              <w:autoSpaceDN w:val="0"/>
              <w:adjustRightInd w:val="0"/>
              <w:spacing w:after="0" w:line="240" w:lineRule="auto"/>
              <w:jc w:val="center"/>
              <w:rPr>
                <w:rFonts w:ascii="Times New Roman" w:eastAsia="Times New Roman" w:hAnsi="Times New Roman"/>
                <w:b/>
              </w:rPr>
            </w:pPr>
            <w:proofErr w:type="spellStart"/>
            <w:r w:rsidRPr="00E13DF5">
              <w:rPr>
                <w:rFonts w:ascii="Times New Roman" w:eastAsia="Times New Roman" w:hAnsi="Times New Roman"/>
                <w:b/>
              </w:rPr>
              <w:t>Iestāde</w:t>
            </w:r>
            <w:proofErr w:type="spellEnd"/>
          </w:p>
        </w:tc>
        <w:tc>
          <w:tcPr>
            <w:tcW w:w="3544" w:type="dxa"/>
            <w:tcBorders>
              <w:left w:val="single" w:sz="4" w:space="0" w:color="auto"/>
            </w:tcBorders>
            <w:vAlign w:val="center"/>
          </w:tcPr>
          <w:p w:rsidR="00E13DF5" w:rsidRPr="00E13DF5" w:rsidRDefault="00E13DF5" w:rsidP="00DE47BD">
            <w:pPr>
              <w:autoSpaceDE w:val="0"/>
              <w:autoSpaceDN w:val="0"/>
              <w:adjustRightInd w:val="0"/>
              <w:spacing w:after="0" w:line="240" w:lineRule="auto"/>
              <w:jc w:val="center"/>
              <w:rPr>
                <w:rFonts w:ascii="Times New Roman" w:eastAsia="Times New Roman" w:hAnsi="Times New Roman"/>
                <w:b/>
              </w:rPr>
            </w:pPr>
            <w:proofErr w:type="spellStart"/>
            <w:r w:rsidRPr="00E13DF5">
              <w:rPr>
                <w:rFonts w:ascii="Times New Roman" w:eastAsia="Times New Roman" w:hAnsi="Times New Roman"/>
                <w:b/>
              </w:rPr>
              <w:t>Adrese</w:t>
            </w:r>
            <w:proofErr w:type="spellEnd"/>
          </w:p>
        </w:tc>
      </w:tr>
      <w:tr w:rsidR="00E13DF5" w:rsidRPr="00E13DF5" w:rsidTr="00F267B8">
        <w:trPr>
          <w:trHeight w:val="403"/>
        </w:trPr>
        <w:tc>
          <w:tcPr>
            <w:tcW w:w="709" w:type="dxa"/>
            <w:tcBorders>
              <w:top w:val="single" w:sz="4" w:space="0" w:color="auto"/>
            </w:tcBorders>
            <w:vAlign w:val="center"/>
          </w:tcPr>
          <w:p w:rsidR="00E13DF5" w:rsidRPr="00E13DF5" w:rsidRDefault="00E13DF5" w:rsidP="00E13DF5">
            <w:pPr>
              <w:autoSpaceDE w:val="0"/>
              <w:autoSpaceDN w:val="0"/>
              <w:adjustRightInd w:val="0"/>
              <w:spacing w:after="0" w:line="240" w:lineRule="auto"/>
              <w:jc w:val="center"/>
              <w:rPr>
                <w:rFonts w:ascii="Times New Roman" w:eastAsia="Times New Roman" w:hAnsi="Times New Roman"/>
              </w:rPr>
            </w:pPr>
            <w:r w:rsidRPr="00E13DF5">
              <w:rPr>
                <w:rFonts w:ascii="Times New Roman" w:eastAsia="Times New Roman" w:hAnsi="Times New Roman"/>
              </w:rPr>
              <w:t>1.</w:t>
            </w:r>
          </w:p>
        </w:tc>
        <w:tc>
          <w:tcPr>
            <w:tcW w:w="4394" w:type="dxa"/>
            <w:tcBorders>
              <w:top w:val="single" w:sz="4" w:space="0" w:color="auto"/>
            </w:tcBorders>
            <w:vAlign w:val="center"/>
          </w:tcPr>
          <w:p w:rsidR="00E13DF5" w:rsidRPr="00E13DF5" w:rsidRDefault="00E13DF5" w:rsidP="00E13DF5">
            <w:pPr>
              <w:spacing w:after="0" w:line="240" w:lineRule="auto"/>
              <w:rPr>
                <w:rFonts w:ascii="Times New Roman" w:hAnsi="Times New Roman"/>
                <w:lang w:val="lv-LV"/>
              </w:rPr>
            </w:pPr>
            <w:r w:rsidRPr="00E13DF5">
              <w:rPr>
                <w:rFonts w:ascii="Times New Roman" w:hAnsi="Times New Roman"/>
                <w:bCs/>
                <w:lang w:val="lv-LV"/>
              </w:rPr>
              <w:t xml:space="preserve">Daugavpils </w:t>
            </w:r>
            <w:proofErr w:type="spellStart"/>
            <w:r w:rsidRPr="00E13DF5">
              <w:rPr>
                <w:rFonts w:ascii="Times New Roman" w:hAnsi="Times New Roman"/>
                <w:bCs/>
                <w:lang w:val="lv-LV"/>
              </w:rPr>
              <w:t>valstspilsētas</w:t>
            </w:r>
            <w:proofErr w:type="spellEnd"/>
            <w:r w:rsidRPr="00E13DF5">
              <w:rPr>
                <w:rFonts w:ascii="Times New Roman" w:hAnsi="Times New Roman"/>
                <w:bCs/>
                <w:lang w:val="lv-LV"/>
              </w:rPr>
              <w:t xml:space="preserve"> pašvaldības iestāde „Komunālās saimniecības pārvalde”</w:t>
            </w:r>
          </w:p>
        </w:tc>
        <w:tc>
          <w:tcPr>
            <w:tcW w:w="3544" w:type="dxa"/>
          </w:tcPr>
          <w:p w:rsidR="00E13DF5" w:rsidRPr="00E13DF5" w:rsidRDefault="00E13DF5" w:rsidP="00E13DF5">
            <w:pPr>
              <w:autoSpaceDE w:val="0"/>
              <w:autoSpaceDN w:val="0"/>
              <w:adjustRightInd w:val="0"/>
              <w:spacing w:after="0" w:line="240" w:lineRule="auto"/>
              <w:jc w:val="both"/>
              <w:rPr>
                <w:rFonts w:ascii="Times New Roman" w:eastAsia="Times New Roman" w:hAnsi="Times New Roman"/>
              </w:rPr>
            </w:pPr>
            <w:proofErr w:type="spellStart"/>
            <w:r>
              <w:rPr>
                <w:rFonts w:ascii="Times New Roman" w:eastAsia="Times New Roman" w:hAnsi="Times New Roman"/>
              </w:rPr>
              <w:t>Saules</w:t>
            </w:r>
            <w:proofErr w:type="spellEnd"/>
            <w:r>
              <w:rPr>
                <w:rFonts w:ascii="Times New Roman" w:eastAsia="Times New Roman" w:hAnsi="Times New Roman"/>
              </w:rPr>
              <w:t xml:space="preserve"> </w:t>
            </w:r>
            <w:proofErr w:type="spellStart"/>
            <w:r>
              <w:rPr>
                <w:rFonts w:ascii="Times New Roman" w:eastAsia="Times New Roman" w:hAnsi="Times New Roman"/>
              </w:rPr>
              <w:t>iela</w:t>
            </w:r>
            <w:proofErr w:type="spellEnd"/>
            <w:r>
              <w:rPr>
                <w:rFonts w:ascii="Times New Roman" w:eastAsia="Times New Roman" w:hAnsi="Times New Roman"/>
              </w:rPr>
              <w:t xml:space="preserve"> 5A, Daugavpils</w:t>
            </w:r>
          </w:p>
        </w:tc>
      </w:tr>
    </w:tbl>
    <w:p w:rsidR="00E13DF5" w:rsidRPr="00E13DF5" w:rsidRDefault="00E13DF5" w:rsidP="00E13DF5">
      <w:pPr>
        <w:autoSpaceDE w:val="0"/>
        <w:autoSpaceDN w:val="0"/>
        <w:adjustRightInd w:val="0"/>
        <w:spacing w:after="0" w:line="240" w:lineRule="auto"/>
        <w:jc w:val="both"/>
        <w:rPr>
          <w:rFonts w:ascii="Times New Roman" w:eastAsia="Times New Roman" w:hAnsi="Times New Roman"/>
        </w:rPr>
      </w:pPr>
    </w:p>
    <w:p w:rsidR="00E13DF5" w:rsidRPr="00E13DF5" w:rsidRDefault="00E13DF5" w:rsidP="00E13DF5">
      <w:pPr>
        <w:numPr>
          <w:ilvl w:val="0"/>
          <w:numId w:val="38"/>
        </w:numPr>
        <w:autoSpaceDE w:val="0"/>
        <w:autoSpaceDN w:val="0"/>
        <w:adjustRightInd w:val="0"/>
        <w:spacing w:after="0" w:line="240" w:lineRule="auto"/>
        <w:ind w:left="709" w:hanging="357"/>
        <w:jc w:val="both"/>
        <w:rPr>
          <w:rFonts w:ascii="Times New Roman" w:eastAsia="Times New Roman" w:hAnsi="Times New Roman"/>
        </w:rPr>
      </w:pPr>
      <w:proofErr w:type="spellStart"/>
      <w:r w:rsidRPr="00E13DF5">
        <w:rPr>
          <w:rFonts w:ascii="Times New Roman" w:eastAsia="Times New Roman" w:hAnsi="Times New Roman"/>
        </w:rPr>
        <w:t>Tehniskajam</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piedāvājumam</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tiek</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pievienots</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apraksts</w:t>
      </w:r>
      <w:proofErr w:type="spellEnd"/>
      <w:r w:rsidRPr="00E13DF5">
        <w:rPr>
          <w:rFonts w:ascii="Times New Roman" w:eastAsia="Times New Roman" w:hAnsi="Times New Roman"/>
        </w:rPr>
        <w:t xml:space="preserve"> par </w:t>
      </w:r>
      <w:proofErr w:type="spellStart"/>
      <w:r w:rsidRPr="00E13DF5">
        <w:rPr>
          <w:rFonts w:ascii="Times New Roman" w:eastAsia="Times New Roman" w:hAnsi="Times New Roman"/>
        </w:rPr>
        <w:t>transporta</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vienīb</w:t>
      </w:r>
      <w:r>
        <w:rPr>
          <w:rFonts w:ascii="Times New Roman" w:eastAsia="Times New Roman" w:hAnsi="Times New Roman"/>
        </w:rPr>
        <w:t>a</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apdrošināšanu</w:t>
      </w:r>
      <w:proofErr w:type="spellEnd"/>
      <w:r w:rsidRPr="00E13DF5">
        <w:rPr>
          <w:rFonts w:ascii="Times New Roman" w:eastAsia="Times New Roman" w:hAnsi="Times New Roman"/>
        </w:rPr>
        <w:t xml:space="preserve"> (OCTA, KASKO).</w:t>
      </w:r>
    </w:p>
    <w:p w:rsidR="00E13DF5" w:rsidRPr="00E13DF5" w:rsidRDefault="00E13DF5" w:rsidP="00E13DF5">
      <w:pPr>
        <w:numPr>
          <w:ilvl w:val="0"/>
          <w:numId w:val="38"/>
        </w:numPr>
        <w:autoSpaceDE w:val="0"/>
        <w:autoSpaceDN w:val="0"/>
        <w:adjustRightInd w:val="0"/>
        <w:spacing w:after="0" w:line="240" w:lineRule="auto"/>
        <w:ind w:left="709"/>
        <w:jc w:val="both"/>
        <w:rPr>
          <w:rFonts w:ascii="Times New Roman" w:eastAsia="Times New Roman" w:hAnsi="Times New Roman"/>
        </w:rPr>
      </w:pPr>
      <w:proofErr w:type="spellStart"/>
      <w:r w:rsidRPr="00E13DF5">
        <w:rPr>
          <w:rFonts w:ascii="Times New Roman" w:eastAsia="Times New Roman" w:hAnsi="Times New Roman"/>
        </w:rPr>
        <w:t>Līguma</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izpildei</w:t>
      </w:r>
      <w:proofErr w:type="spellEnd"/>
      <w:r w:rsidRPr="00E13DF5">
        <w:rPr>
          <w:rFonts w:ascii="Times New Roman" w:eastAsia="Times New Roman" w:hAnsi="Times New Roman"/>
        </w:rPr>
        <w:t xml:space="preserve"> no APDROŠINĀTĀJA </w:t>
      </w:r>
      <w:proofErr w:type="spellStart"/>
      <w:r w:rsidRPr="00E13DF5">
        <w:rPr>
          <w:rFonts w:ascii="Times New Roman" w:eastAsia="Times New Roman" w:hAnsi="Times New Roman"/>
        </w:rPr>
        <w:t>puses</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tiek</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pilnvarots</w:t>
      </w:r>
      <w:proofErr w:type="spellEnd"/>
      <w:r w:rsidRPr="00E13DF5">
        <w:rPr>
          <w:rFonts w:ascii="Times New Roman" w:eastAsia="Times New Roman" w:hAnsi="Times New Roman"/>
        </w:rPr>
        <w:t xml:space="preserve"> </w:t>
      </w:r>
      <w:proofErr w:type="spellStart"/>
      <w:r w:rsidRPr="00E13DF5">
        <w:rPr>
          <w:rFonts w:ascii="Times New Roman" w:eastAsia="Times New Roman" w:hAnsi="Times New Roman"/>
        </w:rPr>
        <w:t>pārstāvis</w:t>
      </w:r>
      <w:proofErr w:type="spellEnd"/>
      <w:r w:rsidRPr="00E13DF5">
        <w:rPr>
          <w:rFonts w:ascii="Times New Roman" w:eastAsia="Times New Roman" w:hAnsi="Times New Roman"/>
        </w:rPr>
        <w:t>:</w:t>
      </w:r>
    </w:p>
    <w:p w:rsidR="00E13DF5" w:rsidRPr="00E13DF5" w:rsidRDefault="00E13DF5" w:rsidP="00E13DF5">
      <w:pPr>
        <w:autoSpaceDE w:val="0"/>
        <w:autoSpaceDN w:val="0"/>
        <w:adjustRightInd w:val="0"/>
        <w:spacing w:after="0" w:line="240" w:lineRule="auto"/>
        <w:ind w:left="765"/>
        <w:jc w:val="both"/>
        <w:rPr>
          <w:rFonts w:ascii="Times New Roman" w:eastAsia="Times New Roman" w:hAnsi="Times New Roman"/>
          <w:i/>
        </w:rPr>
      </w:pPr>
      <w:r w:rsidRPr="00E13DF5">
        <w:rPr>
          <w:rFonts w:ascii="Times New Roman" w:eastAsia="Times New Roman" w:hAnsi="Times New Roman"/>
        </w:rPr>
        <w:t xml:space="preserve">__________________________ </w:t>
      </w:r>
      <w:r w:rsidRPr="00E13DF5">
        <w:rPr>
          <w:rFonts w:ascii="Times New Roman" w:eastAsia="Times New Roman" w:hAnsi="Times New Roman"/>
          <w:i/>
        </w:rPr>
        <w:t>(</w:t>
      </w:r>
      <w:proofErr w:type="spellStart"/>
      <w:r w:rsidRPr="00E13DF5">
        <w:rPr>
          <w:rFonts w:ascii="Times New Roman" w:eastAsia="Times New Roman" w:hAnsi="Times New Roman"/>
          <w:i/>
        </w:rPr>
        <w:t>amats</w:t>
      </w:r>
      <w:proofErr w:type="spellEnd"/>
      <w:r w:rsidRPr="00E13DF5">
        <w:rPr>
          <w:rFonts w:ascii="Times New Roman" w:eastAsia="Times New Roman" w:hAnsi="Times New Roman"/>
          <w:i/>
        </w:rPr>
        <w:t>);</w:t>
      </w:r>
    </w:p>
    <w:p w:rsidR="00E13DF5" w:rsidRPr="00E13DF5" w:rsidRDefault="00E13DF5" w:rsidP="00E13DF5">
      <w:pPr>
        <w:autoSpaceDE w:val="0"/>
        <w:autoSpaceDN w:val="0"/>
        <w:adjustRightInd w:val="0"/>
        <w:spacing w:after="0" w:line="240" w:lineRule="auto"/>
        <w:ind w:left="765"/>
        <w:jc w:val="both"/>
        <w:rPr>
          <w:rFonts w:ascii="Times New Roman" w:eastAsia="Times New Roman" w:hAnsi="Times New Roman"/>
          <w:i/>
        </w:rPr>
      </w:pPr>
      <w:r w:rsidRPr="00E13DF5">
        <w:rPr>
          <w:rFonts w:ascii="Times New Roman" w:eastAsia="Times New Roman" w:hAnsi="Times New Roman"/>
          <w:i/>
        </w:rPr>
        <w:t>__________________________ (</w:t>
      </w:r>
      <w:proofErr w:type="spellStart"/>
      <w:r w:rsidRPr="00E13DF5">
        <w:rPr>
          <w:rFonts w:ascii="Times New Roman" w:eastAsia="Times New Roman" w:hAnsi="Times New Roman"/>
          <w:i/>
        </w:rPr>
        <w:t>vārds</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uzvārds</w:t>
      </w:r>
      <w:proofErr w:type="spellEnd"/>
      <w:r w:rsidRPr="00E13DF5">
        <w:rPr>
          <w:rFonts w:ascii="Times New Roman" w:eastAsia="Times New Roman" w:hAnsi="Times New Roman"/>
          <w:i/>
        </w:rPr>
        <w:t>);</w:t>
      </w:r>
    </w:p>
    <w:p w:rsidR="00E13DF5" w:rsidRPr="00E13DF5" w:rsidRDefault="00E13DF5" w:rsidP="00E13DF5">
      <w:pPr>
        <w:autoSpaceDE w:val="0"/>
        <w:autoSpaceDN w:val="0"/>
        <w:adjustRightInd w:val="0"/>
        <w:spacing w:after="0" w:line="240" w:lineRule="auto"/>
        <w:ind w:left="765"/>
        <w:jc w:val="both"/>
        <w:rPr>
          <w:rFonts w:ascii="Times New Roman" w:eastAsia="Times New Roman" w:hAnsi="Times New Roman"/>
          <w:i/>
        </w:rPr>
      </w:pPr>
      <w:proofErr w:type="spellStart"/>
      <w:proofErr w:type="gramStart"/>
      <w:r w:rsidRPr="00E13DF5">
        <w:rPr>
          <w:rFonts w:ascii="Times New Roman" w:eastAsia="Times New Roman" w:hAnsi="Times New Roman"/>
        </w:rPr>
        <w:t>tālr</w:t>
      </w:r>
      <w:proofErr w:type="spellEnd"/>
      <w:r w:rsidRPr="00E13DF5">
        <w:rPr>
          <w:rFonts w:ascii="Times New Roman" w:eastAsia="Times New Roman" w:hAnsi="Times New Roman"/>
        </w:rPr>
        <w:t>.:</w:t>
      </w:r>
      <w:proofErr w:type="gramEnd"/>
      <w:r w:rsidRPr="00E13DF5">
        <w:rPr>
          <w:rFonts w:ascii="Times New Roman" w:eastAsia="Times New Roman" w:hAnsi="Times New Roman"/>
        </w:rPr>
        <w:t xml:space="preserve"> _____________________ </w:t>
      </w:r>
      <w:r w:rsidRPr="00E13DF5">
        <w:rPr>
          <w:rFonts w:ascii="Times New Roman" w:eastAsia="Times New Roman" w:hAnsi="Times New Roman"/>
          <w:i/>
        </w:rPr>
        <w:t>(</w:t>
      </w:r>
      <w:proofErr w:type="spellStart"/>
      <w:r w:rsidRPr="00E13DF5">
        <w:rPr>
          <w:rFonts w:ascii="Times New Roman" w:eastAsia="Times New Roman" w:hAnsi="Times New Roman"/>
          <w:i/>
        </w:rPr>
        <w:t>tālrunis</w:t>
      </w:r>
      <w:proofErr w:type="spellEnd"/>
      <w:r w:rsidRPr="00E13DF5">
        <w:rPr>
          <w:rFonts w:ascii="Times New Roman" w:eastAsia="Times New Roman" w:hAnsi="Times New Roman"/>
          <w:i/>
        </w:rPr>
        <w:t xml:space="preserve">, </w:t>
      </w:r>
      <w:proofErr w:type="spellStart"/>
      <w:r w:rsidRPr="00E13DF5">
        <w:rPr>
          <w:rFonts w:ascii="Times New Roman" w:eastAsia="Times New Roman" w:hAnsi="Times New Roman"/>
          <w:i/>
        </w:rPr>
        <w:t>mob.tālr</w:t>
      </w:r>
      <w:proofErr w:type="spellEnd"/>
      <w:r w:rsidRPr="00E13DF5">
        <w:rPr>
          <w:rFonts w:ascii="Times New Roman" w:eastAsia="Times New Roman" w:hAnsi="Times New Roman"/>
          <w:i/>
        </w:rPr>
        <w:t>.);</w:t>
      </w:r>
    </w:p>
    <w:p w:rsidR="00E13DF5" w:rsidRPr="00E13DF5" w:rsidRDefault="00E13DF5" w:rsidP="00E13DF5">
      <w:pPr>
        <w:autoSpaceDE w:val="0"/>
        <w:autoSpaceDN w:val="0"/>
        <w:adjustRightInd w:val="0"/>
        <w:spacing w:after="0" w:line="240" w:lineRule="auto"/>
        <w:ind w:left="765"/>
        <w:jc w:val="both"/>
        <w:rPr>
          <w:rFonts w:ascii="Times New Roman" w:eastAsia="Times New Roman" w:hAnsi="Times New Roman"/>
          <w:i/>
        </w:rPr>
      </w:pPr>
      <w:proofErr w:type="spellStart"/>
      <w:proofErr w:type="gramStart"/>
      <w:r w:rsidRPr="00E13DF5">
        <w:rPr>
          <w:rFonts w:ascii="Times New Roman" w:eastAsia="Times New Roman" w:hAnsi="Times New Roman"/>
        </w:rPr>
        <w:t>fakss</w:t>
      </w:r>
      <w:proofErr w:type="spellEnd"/>
      <w:proofErr w:type="gramEnd"/>
      <w:r w:rsidRPr="00E13DF5">
        <w:rPr>
          <w:rFonts w:ascii="Times New Roman" w:eastAsia="Times New Roman" w:hAnsi="Times New Roman"/>
        </w:rPr>
        <w:t>: ____________________ ; (</w:t>
      </w:r>
      <w:r w:rsidRPr="00E13DF5">
        <w:rPr>
          <w:rFonts w:ascii="Times New Roman" w:eastAsia="Times New Roman" w:hAnsi="Times New Roman"/>
          <w:i/>
        </w:rPr>
        <w:t xml:space="preserve">ja </w:t>
      </w:r>
      <w:proofErr w:type="spellStart"/>
      <w:r w:rsidRPr="00E13DF5">
        <w:rPr>
          <w:rFonts w:ascii="Times New Roman" w:eastAsia="Times New Roman" w:hAnsi="Times New Roman"/>
          <w:i/>
        </w:rPr>
        <w:t>ir</w:t>
      </w:r>
      <w:proofErr w:type="spellEnd"/>
      <w:r w:rsidRPr="00E13DF5">
        <w:rPr>
          <w:rFonts w:ascii="Times New Roman" w:eastAsia="Times New Roman" w:hAnsi="Times New Roman"/>
          <w:i/>
        </w:rPr>
        <w:t>)</w:t>
      </w:r>
    </w:p>
    <w:p w:rsidR="00E13DF5" w:rsidRPr="00E13DF5" w:rsidRDefault="00E13DF5" w:rsidP="00E13DF5">
      <w:pPr>
        <w:autoSpaceDE w:val="0"/>
        <w:autoSpaceDN w:val="0"/>
        <w:adjustRightInd w:val="0"/>
        <w:spacing w:after="0" w:line="240" w:lineRule="auto"/>
        <w:ind w:left="765"/>
        <w:jc w:val="both"/>
        <w:rPr>
          <w:rFonts w:ascii="Times New Roman" w:eastAsia="Times New Roman" w:hAnsi="Times New Roman"/>
        </w:rPr>
      </w:pPr>
      <w:proofErr w:type="gramStart"/>
      <w:r w:rsidRPr="00E13DF5">
        <w:rPr>
          <w:rFonts w:ascii="Times New Roman" w:eastAsia="Times New Roman" w:hAnsi="Times New Roman"/>
        </w:rPr>
        <w:t>e-pasts</w:t>
      </w:r>
      <w:proofErr w:type="gramEnd"/>
      <w:r w:rsidRPr="00E13DF5">
        <w:rPr>
          <w:rFonts w:ascii="Times New Roman" w:eastAsia="Times New Roman" w:hAnsi="Times New Roman"/>
        </w:rPr>
        <w:t>: __________________ .</w:t>
      </w:r>
    </w:p>
    <w:p w:rsidR="00E13DF5" w:rsidRPr="00E13DF5" w:rsidRDefault="00E13DF5" w:rsidP="00E13DF5">
      <w:pPr>
        <w:spacing w:after="0" w:line="240" w:lineRule="auto"/>
        <w:jc w:val="both"/>
        <w:rPr>
          <w:rFonts w:ascii="Times New Roman" w:eastAsia="Times New Roman" w:hAnsi="Times New Roman"/>
        </w:rPr>
      </w:pPr>
    </w:p>
    <w:p w:rsidR="00E13DF5" w:rsidRDefault="00E13DF5" w:rsidP="00E13DF5">
      <w:pPr>
        <w:spacing w:after="0" w:line="240" w:lineRule="auto"/>
        <w:jc w:val="both"/>
        <w:rPr>
          <w:rFonts w:ascii="Times New Roman" w:eastAsia="Times New Roman" w:hAnsi="Times New Roman"/>
        </w:rPr>
      </w:pPr>
      <w:proofErr w:type="spellStart"/>
      <w:r w:rsidRPr="00E13DF5">
        <w:rPr>
          <w:rFonts w:ascii="Times New Roman" w:eastAsia="Times New Roman" w:hAnsi="Times New Roman"/>
        </w:rPr>
        <w:t>Piezīmes</w:t>
      </w:r>
      <w:proofErr w:type="spellEnd"/>
      <w:r w:rsidRPr="00E13DF5">
        <w:rPr>
          <w:rFonts w:ascii="Times New Roman" w:eastAsia="Times New Roman" w:hAnsi="Times New Roman"/>
        </w:rPr>
        <w:t>:</w:t>
      </w:r>
    </w:p>
    <w:p w:rsidR="00E13DF5" w:rsidRDefault="00E13DF5" w:rsidP="00E13DF5">
      <w:pPr>
        <w:spacing w:after="0" w:line="240" w:lineRule="auto"/>
        <w:jc w:val="both"/>
        <w:rPr>
          <w:rFonts w:ascii="Times New Roman" w:eastAsia="Times New Roman" w:hAnsi="Times New Roman"/>
        </w:rPr>
      </w:pPr>
    </w:p>
    <w:p w:rsidR="00E13DF5" w:rsidRDefault="00E13DF5" w:rsidP="00E13DF5">
      <w:pPr>
        <w:spacing w:after="0" w:line="240" w:lineRule="auto"/>
        <w:jc w:val="both"/>
        <w:rPr>
          <w:rFonts w:ascii="Times New Roman" w:eastAsia="Times New Roman" w:hAnsi="Times New Roman"/>
        </w:rPr>
      </w:pPr>
    </w:p>
    <w:p w:rsidR="00E13DF5" w:rsidRPr="00E13DF5" w:rsidRDefault="00E13DF5" w:rsidP="00E13DF5">
      <w:pPr>
        <w:spacing w:after="0" w:line="240" w:lineRule="auto"/>
        <w:jc w:val="both"/>
        <w:rPr>
          <w:rFonts w:ascii="Times New Roman" w:eastAsia="Times New Roman" w:hAnsi="Times New Roman"/>
        </w:rPr>
      </w:pPr>
    </w:p>
    <w:tbl>
      <w:tblPr>
        <w:tblW w:w="9288" w:type="dxa"/>
        <w:tblLayout w:type="fixed"/>
        <w:tblLook w:val="0000" w:firstRow="0" w:lastRow="0" w:firstColumn="0" w:lastColumn="0" w:noHBand="0" w:noVBand="0"/>
      </w:tblPr>
      <w:tblGrid>
        <w:gridCol w:w="2093"/>
        <w:gridCol w:w="7195"/>
      </w:tblGrid>
      <w:tr w:rsidR="00E13DF5" w:rsidRPr="000037A4" w:rsidTr="00DE47BD">
        <w:tc>
          <w:tcPr>
            <w:tcW w:w="2093" w:type="dxa"/>
          </w:tcPr>
          <w:p w:rsidR="00E13DF5" w:rsidRPr="000037A4" w:rsidRDefault="00E13DF5" w:rsidP="00DE47BD">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E13DF5" w:rsidRPr="000037A4" w:rsidRDefault="00E13DF5" w:rsidP="00DE47BD">
            <w:pPr>
              <w:spacing w:after="0" w:line="240" w:lineRule="auto"/>
              <w:rPr>
                <w:rFonts w:ascii="Times New Roman" w:hAnsi="Times New Roman"/>
                <w:lang w:val="lv-LV"/>
              </w:rPr>
            </w:pPr>
          </w:p>
        </w:tc>
      </w:tr>
      <w:tr w:rsidR="00E13DF5" w:rsidRPr="000037A4" w:rsidTr="00DE47BD">
        <w:trPr>
          <w:cantSplit/>
        </w:trPr>
        <w:tc>
          <w:tcPr>
            <w:tcW w:w="2093" w:type="dxa"/>
          </w:tcPr>
          <w:p w:rsidR="00E13DF5" w:rsidRPr="000037A4" w:rsidRDefault="00E13DF5" w:rsidP="00DE47BD">
            <w:pPr>
              <w:spacing w:after="0" w:line="240" w:lineRule="auto"/>
              <w:rPr>
                <w:rFonts w:ascii="Times New Roman" w:hAnsi="Times New Roman"/>
                <w:lang w:val="lv-LV"/>
              </w:rPr>
            </w:pPr>
          </w:p>
        </w:tc>
        <w:tc>
          <w:tcPr>
            <w:tcW w:w="7195" w:type="dxa"/>
          </w:tcPr>
          <w:p w:rsidR="00E13DF5" w:rsidRPr="000037A4" w:rsidRDefault="00E13DF5" w:rsidP="00DE47BD">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C95437" w:rsidRPr="00E13DF5" w:rsidRDefault="00C95437" w:rsidP="008E42D0"/>
    <w:sectPr w:rsidR="00C95437" w:rsidRPr="00E13DF5" w:rsidSect="005F074A">
      <w:footerReference w:type="defaul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7C6561">
      <w:rPr>
        <w:noProof/>
      </w:rPr>
      <w:t>12</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9EF835E0"/>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8607E8"/>
    <w:multiLevelType w:val="multilevel"/>
    <w:tmpl w:val="442262B2"/>
    <w:lvl w:ilvl="0">
      <w:start w:val="1"/>
      <w:numFmt w:val="decimal"/>
      <w:lvlText w:val="%1."/>
      <w:lvlJc w:val="left"/>
      <w:pPr>
        <w:ind w:left="720"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6" w15:restartNumberingAfterBreak="0">
    <w:nsid w:val="7842526C"/>
    <w:multiLevelType w:val="hybridMultilevel"/>
    <w:tmpl w:val="5D482E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8"/>
  </w:num>
  <w:num w:numId="2">
    <w:abstractNumId w:val="0"/>
  </w:num>
  <w:num w:numId="3">
    <w:abstractNumId w:val="16"/>
  </w:num>
  <w:num w:numId="4">
    <w:abstractNumId w:val="3"/>
  </w:num>
  <w:num w:numId="5">
    <w:abstractNumId w:val="7"/>
  </w:num>
  <w:num w:numId="6">
    <w:abstractNumId w:val="29"/>
  </w:num>
  <w:num w:numId="7">
    <w:abstractNumId w:val="14"/>
  </w:num>
  <w:num w:numId="8">
    <w:abstractNumId w:val="26"/>
  </w:num>
  <w:num w:numId="9">
    <w:abstractNumId w:val="27"/>
  </w:num>
  <w:num w:numId="10">
    <w:abstractNumId w:val="11"/>
  </w:num>
  <w:num w:numId="11">
    <w:abstractNumId w:val="28"/>
  </w:num>
  <w:num w:numId="12">
    <w:abstractNumId w:val="24"/>
  </w:num>
  <w:num w:numId="13">
    <w:abstractNumId w:val="34"/>
  </w:num>
  <w:num w:numId="14">
    <w:abstractNumId w:val="30"/>
  </w:num>
  <w:num w:numId="15">
    <w:abstractNumId w:val="5"/>
  </w:num>
  <w:num w:numId="16">
    <w:abstractNumId w:val="35"/>
  </w:num>
  <w:num w:numId="17">
    <w:abstractNumId w:val="4"/>
  </w:num>
  <w:num w:numId="18">
    <w:abstractNumId w:val="6"/>
  </w:num>
  <w:num w:numId="19">
    <w:abstractNumId w:val="15"/>
  </w:num>
  <w:num w:numId="20">
    <w:abstractNumId w:val="19"/>
  </w:num>
  <w:num w:numId="21">
    <w:abstractNumId w:val="21"/>
  </w:num>
  <w:num w:numId="22">
    <w:abstractNumId w:val="33"/>
  </w:num>
  <w:num w:numId="23">
    <w:abstractNumId w:val="13"/>
  </w:num>
  <w:num w:numId="24">
    <w:abstractNumId w:val="2"/>
  </w:num>
  <w:num w:numId="25">
    <w:abstractNumId w:val="31"/>
  </w:num>
  <w:num w:numId="26">
    <w:abstractNumId w:val="37"/>
  </w:num>
  <w:num w:numId="27">
    <w:abstractNumId w:val="23"/>
  </w:num>
  <w:num w:numId="28">
    <w:abstractNumId w:val="18"/>
  </w:num>
  <w:num w:numId="29">
    <w:abstractNumId w:val="1"/>
  </w:num>
  <w:num w:numId="30">
    <w:abstractNumId w:val="12"/>
  </w:num>
  <w:num w:numId="31">
    <w:abstractNumId w:val="10"/>
  </w:num>
  <w:num w:numId="32">
    <w:abstractNumId w:val="9"/>
  </w:num>
  <w:num w:numId="33">
    <w:abstractNumId w:val="22"/>
  </w:num>
  <w:num w:numId="34">
    <w:abstractNumId w:val="17"/>
  </w:num>
  <w:num w:numId="35">
    <w:abstractNumId w:val="32"/>
  </w:num>
  <w:num w:numId="36">
    <w:abstractNumId w:val="25"/>
  </w:num>
  <w:num w:numId="37">
    <w:abstractNumId w:val="36"/>
  </w:num>
  <w:num w:numId="38">
    <w:abstractNumId w:val="20"/>
  </w:num>
  <w:num w:numId="3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0E36F0"/>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3825"/>
    <w:rsid w:val="00732D54"/>
    <w:rsid w:val="00735D29"/>
    <w:rsid w:val="00746AEB"/>
    <w:rsid w:val="00782B3D"/>
    <w:rsid w:val="00790CA9"/>
    <w:rsid w:val="00792D1E"/>
    <w:rsid w:val="007A3F64"/>
    <w:rsid w:val="007B01C7"/>
    <w:rsid w:val="007B4092"/>
    <w:rsid w:val="007C1CAA"/>
    <w:rsid w:val="007C25D8"/>
    <w:rsid w:val="007C6561"/>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41C2"/>
    <w:rsid w:val="00DE73EB"/>
    <w:rsid w:val="00DE7EFB"/>
    <w:rsid w:val="00DF2489"/>
    <w:rsid w:val="00E11CB1"/>
    <w:rsid w:val="00E12C56"/>
    <w:rsid w:val="00E13DF5"/>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uiPriority w:val="1"/>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uzraudziba.bank.lv/tirgus-dalibnieki/apdrosinasanas-sabiedriba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1087-2AB5-48AD-BE18-5435A7EB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3290</Words>
  <Characters>18756</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22002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2024-05-08T13:38:00Z</dcterms:created>
  <dcterms:modified xsi:type="dcterms:W3CDTF">2024-06-06T07:54:00Z</dcterms:modified>
</cp:coreProperties>
</file>