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4209651F" w14:textId="77777777" w:rsidR="00CF6C70" w:rsidRPr="00A136C2" w:rsidRDefault="00CF6C70" w:rsidP="00CF6C70">
      <w:pPr>
        <w:spacing w:before="6"/>
        <w:ind w:left="426" w:right="550" w:hanging="142"/>
        <w:jc w:val="center"/>
        <w:rPr>
          <w:b/>
          <w:lang w:val="lv-LV"/>
        </w:rPr>
      </w:pPr>
      <w:r w:rsidRPr="00A136C2">
        <w:rPr>
          <w:b/>
          <w:lang w:val="lv-LV"/>
        </w:rPr>
        <w:t>“Tehniskās apsardzes pakalpojumu nodrošināšana, apsardzes tehnisko sistēmu apkalpošana un trauksmes pogu ierīkošana Daugavpils valstspilsētas pašvaldības iestādē „Sociālais dienests”, ID Nr. DPPISD 2024/3</w:t>
      </w:r>
    </w:p>
    <w:p w14:paraId="686E9190" w14:textId="3D1E57D9" w:rsidR="00276C19" w:rsidRPr="006479AF" w:rsidRDefault="00CF6C70" w:rsidP="00CF6C70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>
        <w:t>3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49203EE3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CF6C70">
        <w:rPr>
          <w:spacing w:val="-1"/>
        </w:rPr>
        <w:t>25.janvārī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CF6C70">
        <w:rPr>
          <w:color w:val="000000" w:themeColor="text1"/>
        </w:rPr>
        <w:t>4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29DF460B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172E6D" w:rsidRPr="008109A4">
        <w:rPr>
          <w:color w:val="000000" w:themeColor="text1"/>
        </w:rPr>
        <w:t>13</w:t>
      </w:r>
      <w:r w:rsidR="005320B0" w:rsidRPr="008109A4">
        <w:rPr>
          <w:color w:val="000000" w:themeColor="text1"/>
        </w:rPr>
        <w:t>:</w:t>
      </w:r>
      <w:r w:rsidR="008109A4" w:rsidRPr="008109A4">
        <w:rPr>
          <w:color w:val="000000" w:themeColor="text1"/>
        </w:rPr>
        <w:t>50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80"/>
        <w:gridCol w:w="5351"/>
        <w:gridCol w:w="380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  <w:gridSpan w:val="2"/>
          </w:tcPr>
          <w:p w14:paraId="2273E3FE" w14:textId="6FE30A1B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CF6C70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gridSpan w:val="2"/>
          </w:tcPr>
          <w:p w14:paraId="52FE54E6" w14:textId="77DF3D52" w:rsidR="00D83B0F" w:rsidRPr="00EB46B2" w:rsidRDefault="00CF6C70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V.Loginovs</w:t>
            </w:r>
            <w:r w:rsidR="00D83B0F" w:rsidRPr="00EB46B2">
              <w:t xml:space="preserve"> – </w:t>
            </w:r>
            <w:r w:rsidR="00D83B0F" w:rsidRPr="00EB46B2">
              <w:rPr>
                <w:color w:val="000000" w:themeColor="text1"/>
              </w:rPr>
              <w:t xml:space="preserve">Daugavpils </w:t>
            </w:r>
            <w:r w:rsidR="00A77D39">
              <w:rPr>
                <w:color w:val="000000" w:themeColor="text1"/>
              </w:rPr>
              <w:t>valsts</w:t>
            </w:r>
            <w:r w:rsidR="00D83B0F" w:rsidRPr="00EB46B2">
              <w:rPr>
                <w:color w:val="000000" w:themeColor="text1"/>
              </w:rPr>
              <w:t xml:space="preserve">pilsētas pašvaldības iestādes “Sociālais dienests” (turpmāk – Dienests) </w:t>
            </w:r>
            <w:r>
              <w:rPr>
                <w:color w:val="000000" w:themeColor="text1"/>
              </w:rPr>
              <w:t>Saimniecības sektora vadītājs</w:t>
            </w:r>
            <w:r w:rsidR="00D83B0F"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  <w:gridSpan w:val="2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gridSpan w:val="2"/>
            <w:vAlign w:val="bottom"/>
          </w:tcPr>
          <w:p w14:paraId="65E09747" w14:textId="5D6315B2" w:rsidR="00885B91" w:rsidRPr="00EB46B2" w:rsidRDefault="00CF6C70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O.Daļecka</w:t>
            </w:r>
            <w:r w:rsidR="00885B91" w:rsidRPr="00EB46B2">
              <w:rPr>
                <w:color w:val="000000" w:themeColor="text1"/>
              </w:rPr>
              <w:t xml:space="preserve"> – Dienesta </w:t>
            </w:r>
            <w:r>
              <w:rPr>
                <w:color w:val="000000" w:themeColor="text1"/>
              </w:rPr>
              <w:t>Sociālo pakalpojumu nodaļas vadītāja</w:t>
            </w:r>
            <w:r w:rsidR="00885B91"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  <w:gridSpan w:val="2"/>
          </w:tcPr>
          <w:p w14:paraId="6959FEFD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6C9C0198" w14:textId="77777777" w:rsidR="00885B91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E.Hrapāne</w:t>
            </w:r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3D4433DE" w14:textId="470FEA9D" w:rsidR="00CF6C70" w:rsidRPr="00CF6C70" w:rsidRDefault="00CF6C70" w:rsidP="00885B91">
            <w:pPr>
              <w:spacing w:line="276" w:lineRule="auto"/>
              <w:ind w:right="2"/>
              <w:jc w:val="both"/>
              <w:rPr>
                <w:b/>
                <w:color w:val="000000" w:themeColor="text1"/>
              </w:rPr>
            </w:pPr>
            <w:r w:rsidRPr="00CF6C70">
              <w:rPr>
                <w:b/>
                <w:color w:val="000000" w:themeColor="text1"/>
              </w:rPr>
              <w:t>L.Kiškoviča</w:t>
            </w:r>
            <w:r>
              <w:rPr>
                <w:b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>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  <w:tr w:rsidR="00885B91" w:rsidRPr="00EB46B2" w14:paraId="190DA298" w14:textId="77777777" w:rsidTr="00CF6C70">
        <w:trPr>
          <w:gridAfter w:val="1"/>
          <w:wAfter w:w="380" w:type="dxa"/>
          <w:trHeight w:val="246"/>
        </w:trPr>
        <w:tc>
          <w:tcPr>
            <w:tcW w:w="3306" w:type="dxa"/>
          </w:tcPr>
          <w:p w14:paraId="2206792C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6D636459" w14:textId="3CD728C1" w:rsidR="00885B91" w:rsidRPr="00EB46B2" w:rsidRDefault="00885B91" w:rsidP="00885B91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885B91" w:rsidRPr="00EB46B2" w14:paraId="0C44CCAD" w14:textId="77777777" w:rsidTr="00CF6C70">
        <w:trPr>
          <w:gridAfter w:val="1"/>
          <w:wAfter w:w="380" w:type="dxa"/>
          <w:trHeight w:val="259"/>
        </w:trPr>
        <w:tc>
          <w:tcPr>
            <w:tcW w:w="3306" w:type="dxa"/>
          </w:tcPr>
          <w:p w14:paraId="3B23693A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58889EE6" w14:textId="68711F4D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</w:tbl>
    <w:p w14:paraId="1A71A8A8" w14:textId="54BF1746" w:rsidR="00B66329" w:rsidRDefault="00B66329" w:rsidP="0017626D">
      <w:pPr>
        <w:pStyle w:val="Pamatteksts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6DBEE16B" w:rsidR="00FC0179" w:rsidRDefault="00CF6C70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r>
        <w:lastRenderedPageBreak/>
        <w:t>V.Loginovs</w:t>
      </w:r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>
        <w:t xml:space="preserve">un Daugavpils valstspilsētas pašvaldības mājaslapā </w:t>
      </w:r>
      <w:hyperlink r:id="rId9" w:history="1">
        <w:r w:rsidRPr="00CF6C70">
          <w:rPr>
            <w:rStyle w:val="Hipersaite"/>
            <w:color w:val="auto"/>
          </w:rPr>
          <w:t>www.daugavpils.lv</w:t>
        </w:r>
      </w:hyperlink>
      <w:r>
        <w:t xml:space="preserve"> </w:t>
      </w:r>
      <w:r w:rsidR="00B66329" w:rsidRPr="00C34502">
        <w:t>20</w:t>
      </w:r>
      <w:r>
        <w:t>24</w:t>
      </w:r>
      <w:r w:rsidR="00B66329" w:rsidRPr="00C34502">
        <w:t xml:space="preserve">.gada </w:t>
      </w:r>
      <w:r>
        <w:t>18.janvārī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24</w:t>
      </w:r>
      <w:r w:rsidR="00B66329" w:rsidRPr="00C34502">
        <w:t xml:space="preserve">.gada </w:t>
      </w:r>
      <w:r>
        <w:t>25.janvārim</w:t>
      </w:r>
      <w:r w:rsidR="00B66329" w:rsidRPr="00C34502">
        <w:t>, plkst.</w:t>
      </w:r>
      <w:r>
        <w:t>13</w:t>
      </w:r>
      <w:r w:rsidR="00B66329" w:rsidRPr="00C34502">
        <w:t xml:space="preserve">:00. </w:t>
      </w:r>
      <w:r w:rsidR="00B66329" w:rsidRPr="00E72ADE">
        <w:t xml:space="preserve">Saskaņā ar ziņojuma </w:t>
      </w:r>
      <w:r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cenu, kas atbilst ziņojumā minētajām prasībām.</w:t>
      </w:r>
    </w:p>
    <w:p w14:paraId="2D0F0A03" w14:textId="14596A9E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</w:t>
      </w:r>
      <w:r w:rsidR="00885B91">
        <w:rPr>
          <w:color w:val="000000" w:themeColor="text1"/>
        </w:rPr>
        <w:t>s</w:t>
      </w:r>
      <w:r w:rsidRPr="00FC0179">
        <w:rPr>
          <w:color w:val="000000" w:themeColor="text1"/>
        </w:rPr>
        <w:t xml:space="preserve"> piedāvājumu</w:t>
      </w:r>
      <w:r w:rsidR="00885B91">
        <w:rPr>
          <w:color w:val="000000" w:themeColor="text1"/>
        </w:rPr>
        <w:t>s</w:t>
      </w:r>
      <w:r w:rsidR="00353188" w:rsidRPr="00FC0179">
        <w:rPr>
          <w:color w:val="000000" w:themeColor="text1"/>
        </w:rPr>
        <w:t xml:space="preserve"> </w:t>
      </w:r>
      <w:r w:rsidR="0079442F" w:rsidRPr="00FC0179">
        <w:rPr>
          <w:color w:val="000000" w:themeColor="text1"/>
        </w:rPr>
        <w:t>zemsliekšņa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693"/>
        <w:gridCol w:w="2835"/>
      </w:tblGrid>
      <w:tr w:rsidR="009F4C32" w:rsidRPr="007C596F" w14:paraId="028E908A" w14:textId="35DE03C2" w:rsidTr="005633FC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9F4C32" w:rsidRPr="00027E1D" w:rsidRDefault="009F4C32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EB88D6E" w14:textId="77777777" w:rsidR="005633FC" w:rsidRDefault="00027E1D" w:rsidP="00027E1D">
            <w:pPr>
              <w:jc w:val="center"/>
              <w:rPr>
                <w:b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Kopēja </w:t>
            </w:r>
            <w:r w:rsidR="005633FC">
              <w:rPr>
                <w:b/>
                <w:sz w:val="22"/>
                <w:szCs w:val="22"/>
              </w:rPr>
              <w:t>cena par pakalpojumu</w:t>
            </w:r>
          </w:p>
          <w:p w14:paraId="4E24A757" w14:textId="461B98D3" w:rsidR="00027E1D" w:rsidRPr="00027E1D" w:rsidRDefault="005633FC" w:rsidP="00027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F6C70">
              <w:rPr>
                <w:b/>
                <w:sz w:val="22"/>
                <w:szCs w:val="22"/>
              </w:rPr>
              <w:t>12 mēnešu periodā</w:t>
            </w:r>
            <w:r>
              <w:rPr>
                <w:b/>
                <w:sz w:val="22"/>
                <w:szCs w:val="22"/>
              </w:rPr>
              <w:t>)</w:t>
            </w:r>
          </w:p>
          <w:p w14:paraId="3095EC14" w14:textId="13EEACD1" w:rsidR="009F4C32" w:rsidRPr="00027E1D" w:rsidRDefault="00027E1D" w:rsidP="00027E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EUR </w:t>
            </w:r>
            <w:r>
              <w:rPr>
                <w:b/>
                <w:sz w:val="22"/>
                <w:szCs w:val="22"/>
              </w:rPr>
              <w:t>bez</w:t>
            </w:r>
            <w:r w:rsidRPr="00027E1D">
              <w:rPr>
                <w:b/>
                <w:sz w:val="22"/>
                <w:szCs w:val="22"/>
              </w:rPr>
              <w:t xml:space="preserve"> PVN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E9B4FFA" w14:textId="77777777" w:rsidR="00CF6C70" w:rsidRDefault="00CF6C70" w:rsidP="00CF6C70">
            <w:pPr>
              <w:jc w:val="center"/>
              <w:rPr>
                <w:b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Kopēja </w:t>
            </w:r>
            <w:r>
              <w:rPr>
                <w:b/>
                <w:sz w:val="22"/>
                <w:szCs w:val="22"/>
              </w:rPr>
              <w:t>cena par pakalpojumu</w:t>
            </w:r>
          </w:p>
          <w:p w14:paraId="27583138" w14:textId="77777777" w:rsidR="00CF6C70" w:rsidRPr="00027E1D" w:rsidRDefault="00CF6C70" w:rsidP="00CF6C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(12 mēnešu periodā)</w:t>
            </w:r>
          </w:p>
          <w:p w14:paraId="21430B69" w14:textId="0B99DAF8" w:rsidR="009F4C32" w:rsidRPr="00027E1D" w:rsidRDefault="00CF6C70" w:rsidP="00CF6C7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EUR </w:t>
            </w:r>
            <w:r>
              <w:rPr>
                <w:b/>
                <w:sz w:val="22"/>
                <w:szCs w:val="22"/>
              </w:rPr>
              <w:t>ar</w:t>
            </w:r>
            <w:r w:rsidRPr="00027E1D">
              <w:rPr>
                <w:b/>
                <w:sz w:val="22"/>
                <w:szCs w:val="22"/>
              </w:rPr>
              <w:t xml:space="preserve"> PVN</w:t>
            </w:r>
          </w:p>
        </w:tc>
      </w:tr>
      <w:tr w:rsidR="009F4C32" w:rsidRPr="007C596F" w14:paraId="278537C3" w14:textId="24197E22" w:rsidTr="005633FC">
        <w:trPr>
          <w:trHeight w:val="384"/>
        </w:trPr>
        <w:tc>
          <w:tcPr>
            <w:tcW w:w="3118" w:type="dxa"/>
            <w:vAlign w:val="center"/>
          </w:tcPr>
          <w:p w14:paraId="1458B287" w14:textId="77777777" w:rsidR="009F4C32" w:rsidRDefault="00B46F0A" w:rsidP="005633FC">
            <w:pPr>
              <w:jc w:val="center"/>
              <w:rPr>
                <w:sz w:val="22"/>
                <w:szCs w:val="22"/>
              </w:rPr>
            </w:pPr>
            <w:r w:rsidRPr="00B46F0A">
              <w:rPr>
                <w:sz w:val="22"/>
                <w:szCs w:val="22"/>
              </w:rPr>
              <w:t>SIA "EVOR Apsardze"</w:t>
            </w:r>
          </w:p>
          <w:p w14:paraId="324BA65F" w14:textId="37B233E8" w:rsidR="00B46F0A" w:rsidRPr="00027E1D" w:rsidRDefault="00B46F0A" w:rsidP="0056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Reģ.nr.40103293405</w:t>
            </w:r>
          </w:p>
        </w:tc>
        <w:tc>
          <w:tcPr>
            <w:tcW w:w="2693" w:type="dxa"/>
            <w:vAlign w:val="center"/>
          </w:tcPr>
          <w:p w14:paraId="1B3A52BF" w14:textId="76786DDC" w:rsidR="004D2B33" w:rsidRPr="00027E1D" w:rsidRDefault="00CF6C70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9516,00</w:t>
            </w:r>
          </w:p>
        </w:tc>
        <w:tc>
          <w:tcPr>
            <w:tcW w:w="2835" w:type="dxa"/>
            <w:vAlign w:val="center"/>
          </w:tcPr>
          <w:p w14:paraId="0108A0AB" w14:textId="10198E8A" w:rsidR="009F4C32" w:rsidRPr="00027E1D" w:rsidRDefault="00CF6C70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109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514,36</w:t>
            </w:r>
          </w:p>
        </w:tc>
      </w:tr>
    </w:tbl>
    <w:p w14:paraId="15BD1861" w14:textId="1260A43C" w:rsidR="00321DF2" w:rsidRDefault="00B46F0A" w:rsidP="000B1328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>Pretendenta piedāvājuma izvērtēšanas laikā komisija konstatēja nepilnības iepirkuma ziņojuma tehniskajā specifikācijā</w:t>
      </w:r>
      <w:r w:rsidR="008109A4">
        <w:rPr>
          <w:color w:val="000000" w:themeColor="text1"/>
        </w:rPr>
        <w:t xml:space="preserve"> – kļūdaini netika norādīta tehniskas apsardzes nepieciešamība objektā Alejas ielā 68, Daugavpilī.</w:t>
      </w:r>
    </w:p>
    <w:p w14:paraId="7B6142B9" w14:textId="538120A0" w:rsidR="00B46F0A" w:rsidRDefault="00B46F0A" w:rsidP="000B1328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>Komisija nolēma izbeigt iepirkumu, veikt nepieciešamos labojumus iepirkuma ziņojuma tehniskajā specifikācijā un publicēt iepirkumu a</w:t>
      </w:r>
      <w:r w:rsidR="00C712C2">
        <w:rPr>
          <w:color w:val="000000" w:themeColor="text1"/>
        </w:rPr>
        <w:t>tkārtoti</w:t>
      </w:r>
      <w:bookmarkStart w:id="0" w:name="_GoBack"/>
      <w:bookmarkEnd w:id="0"/>
      <w:r>
        <w:rPr>
          <w:color w:val="000000" w:themeColor="text1"/>
        </w:rPr>
        <w:t>.</w:t>
      </w:r>
    </w:p>
    <w:p w14:paraId="20895CF4" w14:textId="77777777" w:rsidR="008109A4" w:rsidRDefault="008109A4" w:rsidP="008109A4">
      <w:pPr>
        <w:spacing w:before="120"/>
        <w:ind w:left="222" w:right="3"/>
        <w:jc w:val="both"/>
        <w:rPr>
          <w:color w:val="000000" w:themeColor="text1"/>
        </w:rPr>
      </w:pPr>
    </w:p>
    <w:p w14:paraId="207F6A30" w14:textId="77777777" w:rsidR="005A5C09" w:rsidRPr="005A5C09" w:rsidRDefault="005A5C09" w:rsidP="005A5C09">
      <w:pPr>
        <w:pStyle w:val="Pamatteksts"/>
        <w:spacing w:before="157"/>
        <w:ind w:left="142" w:firstLine="14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531977EC" w14:textId="1662560B" w:rsidR="005A5C09" w:rsidRDefault="00B46F0A" w:rsidP="005A5C09">
      <w:pPr>
        <w:pStyle w:val="Pamatteksts"/>
        <w:spacing w:before="157"/>
        <w:ind w:left="142" w:firstLine="142"/>
        <w:jc w:val="both"/>
      </w:pPr>
      <w:r>
        <w:t>V.Loginovs</w:t>
      </w:r>
      <w:r w:rsidR="005A5C09">
        <w:t xml:space="preserve"> – “par”</w:t>
      </w:r>
    </w:p>
    <w:p w14:paraId="558BA230" w14:textId="7C7D3FF6" w:rsidR="00B46F0A" w:rsidRDefault="00B46F0A" w:rsidP="005A5C09">
      <w:pPr>
        <w:pStyle w:val="Pamatteksts"/>
        <w:spacing w:before="157"/>
        <w:ind w:left="142" w:firstLine="142"/>
        <w:jc w:val="both"/>
      </w:pPr>
      <w:r>
        <w:t>O.Daļecka – “par”</w:t>
      </w:r>
    </w:p>
    <w:p w14:paraId="78C701C7" w14:textId="77777777" w:rsidR="005A5C09" w:rsidRDefault="005A5C09" w:rsidP="005A5C09">
      <w:pPr>
        <w:pStyle w:val="Pamatteksts"/>
        <w:spacing w:before="157"/>
        <w:ind w:left="142" w:firstLine="142"/>
        <w:jc w:val="both"/>
      </w:pPr>
      <w:r>
        <w:t>E.Hrapāne – “par”</w:t>
      </w:r>
    </w:p>
    <w:p w14:paraId="059C2C34" w14:textId="77777777" w:rsidR="005A5C09" w:rsidRDefault="005A5C09" w:rsidP="005A5C09">
      <w:pPr>
        <w:pStyle w:val="Pamatteksts"/>
        <w:spacing w:before="157"/>
        <w:ind w:left="142" w:firstLine="142"/>
        <w:jc w:val="both"/>
      </w:pPr>
      <w:r>
        <w:t>K.Cimoška – “par”</w:t>
      </w:r>
    </w:p>
    <w:p w14:paraId="51A30450" w14:textId="432EE5E6" w:rsidR="001425FE" w:rsidRDefault="00B46F0A" w:rsidP="001425FE">
      <w:pPr>
        <w:pStyle w:val="Pamatteksts"/>
        <w:spacing w:before="157"/>
        <w:ind w:left="142" w:firstLine="142"/>
        <w:jc w:val="both"/>
      </w:pPr>
      <w:r>
        <w:t>L.Kiškoviča</w:t>
      </w:r>
      <w:r w:rsidR="001425FE">
        <w:t xml:space="preserve"> – “par”</w:t>
      </w:r>
    </w:p>
    <w:p w14:paraId="6E2B020C" w14:textId="0943B8AF" w:rsidR="005A5C09" w:rsidRDefault="005A5C09" w:rsidP="001425FE">
      <w:pPr>
        <w:pStyle w:val="Pamatteksts"/>
        <w:spacing w:before="157"/>
        <w:ind w:left="142" w:firstLine="142"/>
        <w:jc w:val="both"/>
        <w:rPr>
          <w:i/>
          <w:iCs/>
        </w:rPr>
      </w:pPr>
      <w:r w:rsidRPr="009B36C8">
        <w:rPr>
          <w:i/>
          <w:iCs/>
        </w:rPr>
        <w:lastRenderedPageBreak/>
        <w:t xml:space="preserve">Kopā: </w:t>
      </w:r>
      <w:r w:rsidR="00B46F0A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B46F0A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147EDD0B" w:rsidR="0017626D" w:rsidRPr="0017626D" w:rsidRDefault="00D83B0F" w:rsidP="0017626D">
      <w:pPr>
        <w:pStyle w:val="Pamatteksts"/>
        <w:spacing w:before="120" w:line="360" w:lineRule="auto"/>
        <w:ind w:left="222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172E6D">
        <w:rPr>
          <w:color w:val="000000" w:themeColor="text1"/>
        </w:rPr>
        <w:t>14</w:t>
      </w:r>
      <w:r w:rsidR="005320B0">
        <w:rPr>
          <w:color w:val="000000" w:themeColor="text1"/>
        </w:rPr>
        <w:t>:</w:t>
      </w:r>
      <w:r w:rsidR="008109A4">
        <w:rPr>
          <w:color w:val="000000" w:themeColor="text1"/>
        </w:rPr>
        <w:t>25</w:t>
      </w:r>
    </w:p>
    <w:p w14:paraId="613F7CED" w14:textId="4B0E44C9" w:rsidR="00D83B0F" w:rsidRPr="006479AF" w:rsidRDefault="00D83B0F" w:rsidP="00D83B0F">
      <w:pPr>
        <w:pStyle w:val="Pamatteksts"/>
        <w:spacing w:before="120"/>
        <w:ind w:left="222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D83B0F">
      <w:pPr>
        <w:pStyle w:val="Pamatteksts"/>
        <w:spacing w:before="9"/>
      </w:pPr>
    </w:p>
    <w:p w14:paraId="3DC03443" w14:textId="4BDD3D26" w:rsidR="00006EE2" w:rsidRDefault="00006EE2" w:rsidP="001425FE">
      <w:r>
        <w:t xml:space="preserve">    Sēdes dalībnieki:                                                                                </w:t>
      </w:r>
      <w:r w:rsidR="00E54513">
        <w:tab/>
      </w:r>
      <w:r w:rsidR="00E54513">
        <w:tab/>
      </w:r>
      <w:r w:rsidR="00B46F0A">
        <w:t>V.Loginovs</w:t>
      </w:r>
    </w:p>
    <w:p w14:paraId="739E5323" w14:textId="77777777" w:rsidR="00B46F0A" w:rsidRDefault="00B46F0A" w:rsidP="00B46F0A">
      <w:pPr>
        <w:ind w:left="6480" w:firstLine="720"/>
      </w:pPr>
    </w:p>
    <w:p w14:paraId="086CEB43" w14:textId="385D6FFF" w:rsidR="00B46F0A" w:rsidRDefault="00B46F0A" w:rsidP="00B46F0A">
      <w:pPr>
        <w:ind w:left="6480" w:firstLine="720"/>
      </w:pPr>
      <w:r>
        <w:t>O.Daļecka</w:t>
      </w:r>
    </w:p>
    <w:p w14:paraId="0356233F" w14:textId="77777777" w:rsidR="00006EE2" w:rsidRDefault="00006EE2" w:rsidP="00006EE2">
      <w:pPr>
        <w:tabs>
          <w:tab w:val="left" w:pos="6150"/>
        </w:tabs>
      </w:pPr>
    </w:p>
    <w:p w14:paraId="0CAECAB7" w14:textId="588C0D6C" w:rsidR="00006EE2" w:rsidRDefault="003459E3" w:rsidP="00006EE2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E54513">
        <w:tab/>
      </w:r>
      <w:r w:rsidR="00E54513">
        <w:tab/>
      </w:r>
      <w:r w:rsidR="00E54513">
        <w:tab/>
      </w:r>
      <w:r w:rsidR="0017626D">
        <w:t>E.Hrapāne</w:t>
      </w:r>
    </w:p>
    <w:p w14:paraId="610BCAE0" w14:textId="77777777" w:rsidR="00006EE2" w:rsidRDefault="00006EE2" w:rsidP="00D83B0F"/>
    <w:p w14:paraId="4ED96152" w14:textId="77777777" w:rsidR="001425FE" w:rsidRDefault="003459E3" w:rsidP="003459E3">
      <w:pPr>
        <w:tabs>
          <w:tab w:val="left" w:pos="6105"/>
        </w:tabs>
      </w:pPr>
      <w:r>
        <w:tab/>
      </w:r>
      <w:r w:rsidR="00E54513">
        <w:tab/>
      </w:r>
      <w:r w:rsidR="00E54513">
        <w:tab/>
      </w:r>
      <w:r w:rsidR="0017626D">
        <w:t>K.Cimoška</w:t>
      </w:r>
    </w:p>
    <w:p w14:paraId="674F6CA7" w14:textId="77777777" w:rsidR="001425FE" w:rsidRDefault="001425FE" w:rsidP="003459E3">
      <w:pPr>
        <w:tabs>
          <w:tab w:val="left" w:pos="6105"/>
        </w:tabs>
      </w:pPr>
      <w:r>
        <w:tab/>
      </w:r>
      <w:r>
        <w:tab/>
      </w:r>
    </w:p>
    <w:p w14:paraId="1C72E245" w14:textId="6055D629" w:rsidR="00006EE2" w:rsidRDefault="001425FE" w:rsidP="003459E3">
      <w:pPr>
        <w:tabs>
          <w:tab w:val="left" w:pos="6105"/>
        </w:tabs>
      </w:pPr>
      <w:r>
        <w:tab/>
      </w:r>
      <w:r>
        <w:tab/>
      </w:r>
      <w:r>
        <w:tab/>
      </w:r>
      <w:r w:rsidR="00B46F0A">
        <w:t>L.Kiškovča</w:t>
      </w:r>
      <w:r w:rsidR="003459E3">
        <w:t xml:space="preserve"> </w:t>
      </w:r>
    </w:p>
    <w:p w14:paraId="50DBD042" w14:textId="77777777" w:rsidR="003459E3" w:rsidRDefault="003459E3" w:rsidP="003459E3">
      <w:pPr>
        <w:tabs>
          <w:tab w:val="left" w:pos="6105"/>
        </w:tabs>
      </w:pP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59" w:rsidRPr="00515C59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5592C"/>
    <w:rsid w:val="00885B91"/>
    <w:rsid w:val="00896BD1"/>
    <w:rsid w:val="008B033F"/>
    <w:rsid w:val="008B2D1D"/>
    <w:rsid w:val="008D2DAA"/>
    <w:rsid w:val="008E4A94"/>
    <w:rsid w:val="008F481F"/>
    <w:rsid w:val="008F50C0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B334-1240-479D-B108-2E8D93C5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2023-12-06T12:59:00Z</cp:lastPrinted>
  <dcterms:created xsi:type="dcterms:W3CDTF">2024-01-26T13:18:00Z</dcterms:created>
  <dcterms:modified xsi:type="dcterms:W3CDTF">2024-01-26T13:18:00Z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