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DF7FA0" w14:textId="77777777" w:rsidR="00D50DDA" w:rsidRDefault="00D50DDA" w:rsidP="002A0CEF">
      <w:pPr>
        <w:suppressAutoHyphens/>
        <w:jc w:val="right"/>
        <w:rPr>
          <w:rFonts w:eastAsia="Times New Roman"/>
          <w:caps/>
          <w:lang w:eastAsia="ar-SA"/>
        </w:rPr>
      </w:pPr>
    </w:p>
    <w:p w14:paraId="442D305B" w14:textId="77777777" w:rsidR="00D50DDA" w:rsidRDefault="00D50DDA" w:rsidP="002A0CEF">
      <w:pPr>
        <w:suppressAutoHyphens/>
        <w:jc w:val="right"/>
        <w:rPr>
          <w:rFonts w:eastAsia="Times New Roman"/>
          <w:caps/>
          <w:lang w:eastAsia="ar-SA"/>
        </w:rPr>
      </w:pPr>
    </w:p>
    <w:p w14:paraId="06ED651B" w14:textId="7F707C5E" w:rsidR="009B6B01" w:rsidRDefault="009B6B01" w:rsidP="009B6B01">
      <w:pPr>
        <w:suppressAutoHyphens/>
        <w:jc w:val="right"/>
        <w:rPr>
          <w:rFonts w:eastAsia="Times New Roman"/>
          <w:lang w:eastAsia="ar-SA"/>
        </w:rPr>
      </w:pPr>
      <w:r w:rsidRPr="00CF1BEC">
        <w:rPr>
          <w:rFonts w:eastAsia="Times New Roman"/>
          <w:caps/>
          <w:lang w:eastAsia="ar-SA"/>
        </w:rPr>
        <w:t>apstiprinĀts</w:t>
      </w:r>
      <w:r w:rsidRPr="00CF1BEC">
        <w:rPr>
          <w:rFonts w:eastAsia="Times New Roman"/>
          <w:caps/>
          <w:lang w:eastAsia="ar-SA"/>
        </w:rPr>
        <w:br/>
      </w:r>
      <w:r>
        <w:rPr>
          <w:rFonts w:eastAsia="Times New Roman"/>
          <w:lang w:eastAsia="ar-SA"/>
        </w:rPr>
        <w:t xml:space="preserve">Daugavpils </w:t>
      </w:r>
      <w:r w:rsidR="00092237">
        <w:rPr>
          <w:rFonts w:eastAsia="Times New Roman"/>
          <w:lang w:eastAsia="ar-SA"/>
        </w:rPr>
        <w:t>Ledus</w:t>
      </w:r>
      <w:r>
        <w:rPr>
          <w:rFonts w:eastAsia="Times New Roman"/>
          <w:lang w:eastAsia="ar-SA"/>
        </w:rPr>
        <w:t xml:space="preserve"> sporta skolas direktor</w:t>
      </w:r>
      <w:r w:rsidR="001730FB">
        <w:rPr>
          <w:rFonts w:eastAsia="Times New Roman"/>
          <w:lang w:eastAsia="ar-SA"/>
        </w:rPr>
        <w:t xml:space="preserve">a </w:t>
      </w:r>
      <w:proofErr w:type="spellStart"/>
      <w:r w:rsidR="001730FB">
        <w:rPr>
          <w:rFonts w:eastAsia="Times New Roman"/>
          <w:lang w:eastAsia="ar-SA"/>
        </w:rPr>
        <w:t>p.i</w:t>
      </w:r>
      <w:proofErr w:type="spellEnd"/>
      <w:r w:rsidR="001730FB">
        <w:rPr>
          <w:rFonts w:eastAsia="Times New Roman"/>
          <w:lang w:eastAsia="ar-SA"/>
        </w:rPr>
        <w:t>.</w:t>
      </w:r>
    </w:p>
    <w:p w14:paraId="5C4C74C7" w14:textId="77777777" w:rsidR="009B6B01" w:rsidRDefault="009B6B01" w:rsidP="009B6B01">
      <w:pPr>
        <w:suppressAutoHyphens/>
        <w:jc w:val="right"/>
        <w:rPr>
          <w:rFonts w:eastAsia="Times New Roman"/>
          <w:lang w:eastAsia="ar-SA"/>
        </w:rPr>
      </w:pPr>
    </w:p>
    <w:p w14:paraId="7C28EA6E" w14:textId="06BA0A18" w:rsidR="009B6B01" w:rsidRPr="00CF1BEC" w:rsidRDefault="009B6B01" w:rsidP="009B6B01">
      <w:pPr>
        <w:suppressAutoHyphens/>
        <w:jc w:val="right"/>
        <w:rPr>
          <w:rFonts w:eastAsia="Times New Roman"/>
          <w:lang w:eastAsia="ar-SA"/>
        </w:rPr>
      </w:pPr>
      <w:r>
        <w:rPr>
          <w:rFonts w:eastAsia="Times New Roman"/>
          <w:lang w:eastAsia="ar-SA"/>
        </w:rPr>
        <w:t>____________</w:t>
      </w:r>
      <w:proofErr w:type="spellStart"/>
      <w:r w:rsidR="00092237">
        <w:rPr>
          <w:rFonts w:eastAsia="Times New Roman"/>
          <w:lang w:eastAsia="ar-SA"/>
        </w:rPr>
        <w:t>Ē.Ševčenko</w:t>
      </w:r>
      <w:proofErr w:type="spellEnd"/>
    </w:p>
    <w:p w14:paraId="48B66CA1" w14:textId="3A9F3B80" w:rsidR="009B6B01" w:rsidRPr="00A53EE0" w:rsidRDefault="009B6B01" w:rsidP="009B6B01">
      <w:pPr>
        <w:suppressAutoHyphens/>
        <w:jc w:val="right"/>
        <w:rPr>
          <w:rFonts w:eastAsia="Times New Roman"/>
          <w:bCs/>
          <w:lang w:eastAsia="ar-SA"/>
        </w:rPr>
      </w:pPr>
      <w:r w:rsidRPr="00CF1BEC">
        <w:rPr>
          <w:rFonts w:eastAsia="Times New Roman"/>
          <w:bCs/>
          <w:lang w:eastAsia="ar-SA"/>
        </w:rPr>
        <w:t>Daugavpilī, 20</w:t>
      </w:r>
      <w:r>
        <w:rPr>
          <w:rFonts w:eastAsia="Times New Roman"/>
          <w:bCs/>
          <w:lang w:eastAsia="ar-SA"/>
        </w:rPr>
        <w:t>2</w:t>
      </w:r>
      <w:r w:rsidR="00125C69">
        <w:rPr>
          <w:rFonts w:eastAsia="Times New Roman"/>
          <w:bCs/>
          <w:lang w:eastAsia="ar-SA"/>
        </w:rPr>
        <w:t>3</w:t>
      </w:r>
      <w:r w:rsidRPr="00CF1BEC">
        <w:rPr>
          <w:rFonts w:eastAsia="Times New Roman"/>
          <w:bCs/>
          <w:lang w:eastAsia="ar-SA"/>
        </w:rPr>
        <w:t>.</w:t>
      </w:r>
      <w:r w:rsidRPr="00A53EE0">
        <w:rPr>
          <w:rFonts w:eastAsia="Times New Roman"/>
          <w:bCs/>
          <w:lang w:eastAsia="ar-SA"/>
        </w:rPr>
        <w:t xml:space="preserve">gada </w:t>
      </w:r>
      <w:r w:rsidR="00036B1E">
        <w:rPr>
          <w:rFonts w:eastAsia="Times New Roman"/>
          <w:bCs/>
          <w:lang w:eastAsia="ar-SA"/>
        </w:rPr>
        <w:t>7.</w:t>
      </w:r>
      <w:r w:rsidR="00A53EE0">
        <w:rPr>
          <w:rFonts w:eastAsia="Times New Roman"/>
          <w:bCs/>
          <w:lang w:eastAsia="ar-SA"/>
        </w:rPr>
        <w:t>jūlij</w:t>
      </w:r>
      <w:r w:rsidR="00092237" w:rsidRPr="00A53EE0">
        <w:rPr>
          <w:rFonts w:eastAsia="Times New Roman"/>
          <w:bCs/>
          <w:lang w:eastAsia="ar-SA"/>
        </w:rPr>
        <w:t>ā</w:t>
      </w:r>
    </w:p>
    <w:p w14:paraId="19724145" w14:textId="35275330" w:rsidR="009B6B01" w:rsidRPr="004A7892" w:rsidRDefault="009B6B01" w:rsidP="009B6B01">
      <w:pPr>
        <w:suppressAutoHyphens/>
        <w:rPr>
          <w:rFonts w:eastAsia="Times New Roman"/>
          <w:b/>
          <w:bCs/>
          <w:caps/>
          <w:lang w:eastAsia="ar-SA"/>
        </w:rPr>
      </w:pPr>
      <w:bookmarkStart w:id="0" w:name="_Hlk120198238"/>
      <w:r w:rsidRPr="004A7892">
        <w:rPr>
          <w:rFonts w:eastAsia="Times New Roman"/>
          <w:bCs/>
          <w:lang w:eastAsia="ar-SA"/>
        </w:rPr>
        <w:t>D</w:t>
      </w:r>
      <w:r w:rsidR="00092237" w:rsidRPr="004A7892">
        <w:rPr>
          <w:rFonts w:eastAsia="Times New Roman"/>
          <w:bCs/>
          <w:lang w:eastAsia="ar-SA"/>
        </w:rPr>
        <w:t>LS</w:t>
      </w:r>
      <w:r w:rsidRPr="004A7892">
        <w:rPr>
          <w:rFonts w:eastAsia="Times New Roman"/>
          <w:bCs/>
          <w:lang w:eastAsia="ar-SA"/>
        </w:rPr>
        <w:t>S202</w:t>
      </w:r>
      <w:r w:rsidR="00125C69" w:rsidRPr="004A7892">
        <w:rPr>
          <w:rFonts w:eastAsia="Times New Roman"/>
          <w:bCs/>
          <w:lang w:eastAsia="ar-SA"/>
        </w:rPr>
        <w:t>3</w:t>
      </w:r>
      <w:r w:rsidRPr="004A7892">
        <w:rPr>
          <w:rFonts w:eastAsia="Times New Roman"/>
          <w:bCs/>
          <w:lang w:eastAsia="ar-SA"/>
        </w:rPr>
        <w:t>/</w:t>
      </w:r>
      <w:r w:rsidR="004A7892" w:rsidRPr="004A7892">
        <w:rPr>
          <w:rFonts w:eastAsia="Times New Roman"/>
          <w:bCs/>
          <w:lang w:eastAsia="ar-SA"/>
        </w:rPr>
        <w:t>2</w:t>
      </w:r>
    </w:p>
    <w:bookmarkEnd w:id="0"/>
    <w:p w14:paraId="309BFE1A" w14:textId="77777777" w:rsidR="002A0CEF" w:rsidRDefault="002A0CEF" w:rsidP="002A0CEF">
      <w:pPr>
        <w:suppressAutoHyphens/>
        <w:jc w:val="center"/>
        <w:rPr>
          <w:rFonts w:eastAsia="Times New Roman"/>
          <w:b/>
          <w:bCs/>
          <w:caps/>
          <w:lang w:eastAsia="ar-SA"/>
        </w:rPr>
      </w:pPr>
    </w:p>
    <w:p w14:paraId="085EC676" w14:textId="77777777" w:rsidR="00F90D01" w:rsidRPr="003D5504" w:rsidRDefault="00F90D01" w:rsidP="00F90D01">
      <w:pPr>
        <w:tabs>
          <w:tab w:val="left" w:pos="3510"/>
        </w:tabs>
        <w:spacing w:line="276" w:lineRule="auto"/>
        <w:jc w:val="center"/>
        <w:rPr>
          <w:b/>
          <w:bCs/>
        </w:rPr>
      </w:pPr>
      <w:bookmarkStart w:id="1" w:name="OLE_LINK2"/>
      <w:bookmarkStart w:id="2" w:name="OLE_LINK1"/>
      <w:r w:rsidRPr="003D5504">
        <w:rPr>
          <w:b/>
          <w:bCs/>
        </w:rPr>
        <w:t xml:space="preserve">UZAICINĀJUMS </w:t>
      </w:r>
    </w:p>
    <w:p w14:paraId="36F04A80" w14:textId="77777777" w:rsidR="00F90D01" w:rsidRPr="003D5504" w:rsidRDefault="00F90D01" w:rsidP="00F90D01">
      <w:pPr>
        <w:keepNext/>
        <w:spacing w:line="276" w:lineRule="auto"/>
        <w:jc w:val="center"/>
        <w:outlineLvl w:val="0"/>
      </w:pPr>
      <w:r w:rsidRPr="003D5504">
        <w:t xml:space="preserve">par uzaicinājumu pretendentiem piedalīties aptaujā par līguma piešķiršanas tiesībām </w:t>
      </w:r>
    </w:p>
    <w:p w14:paraId="4801B24D" w14:textId="463E6BA5" w:rsidR="00125C69" w:rsidRPr="00125C69" w:rsidRDefault="00125C69" w:rsidP="00125C69">
      <w:pPr>
        <w:pStyle w:val="Sarakstarindkopa"/>
        <w:keepNext/>
        <w:spacing w:line="276" w:lineRule="auto"/>
        <w:outlineLvl w:val="1"/>
        <w:rPr>
          <w:rFonts w:eastAsia="Times New Roman"/>
          <w:b/>
          <w:bCs/>
        </w:rPr>
      </w:pPr>
      <w:r>
        <w:rPr>
          <w:b/>
          <w:bCs/>
        </w:rPr>
        <w:t>“</w:t>
      </w:r>
      <w:proofErr w:type="spellStart"/>
      <w:r w:rsidR="00A53EE0" w:rsidRPr="00A53EE0">
        <w:rPr>
          <w:b/>
          <w:bCs/>
          <w:lang w:eastAsia="en-US"/>
        </w:rPr>
        <w:t>Inlain</w:t>
      </w:r>
      <w:proofErr w:type="spellEnd"/>
      <w:r w:rsidR="00A53EE0" w:rsidRPr="00A53EE0">
        <w:rPr>
          <w:b/>
          <w:bCs/>
          <w:lang w:eastAsia="en-US"/>
        </w:rPr>
        <w:t xml:space="preserve"> hokeja laukuma darbības nodrošināšana PISII</w:t>
      </w:r>
      <w:r w:rsidR="00A53EE0">
        <w:rPr>
          <w:lang w:eastAsia="en-US"/>
        </w:rPr>
        <w:t xml:space="preserve"> </w:t>
      </w:r>
      <w:r w:rsidR="001730FB" w:rsidRPr="00212EBA">
        <w:rPr>
          <w:b/>
        </w:rPr>
        <w:t xml:space="preserve">Daugavpils </w:t>
      </w:r>
      <w:r w:rsidR="007043C1">
        <w:rPr>
          <w:b/>
        </w:rPr>
        <w:t>Ledus</w:t>
      </w:r>
      <w:r w:rsidR="001730FB" w:rsidRPr="00212EBA">
        <w:rPr>
          <w:b/>
        </w:rPr>
        <w:t xml:space="preserve"> sporta</w:t>
      </w:r>
      <w:r w:rsidR="001730FB">
        <w:rPr>
          <w:b/>
        </w:rPr>
        <w:t xml:space="preserve"> </w:t>
      </w:r>
      <w:r w:rsidR="001730FB" w:rsidRPr="00212EBA">
        <w:rPr>
          <w:b/>
        </w:rPr>
        <w:t>skolas</w:t>
      </w:r>
      <w:r w:rsidR="001730FB">
        <w:rPr>
          <w:b/>
        </w:rPr>
        <w:t xml:space="preserve"> </w:t>
      </w:r>
      <w:r w:rsidR="007043C1">
        <w:rPr>
          <w:b/>
        </w:rPr>
        <w:t>hokeja</w:t>
      </w:r>
      <w:r w:rsidR="001730FB">
        <w:rPr>
          <w:b/>
        </w:rPr>
        <w:t xml:space="preserve"> nodaļas</w:t>
      </w:r>
      <w:r w:rsidR="001730FB" w:rsidRPr="00212EBA">
        <w:rPr>
          <w:b/>
        </w:rPr>
        <w:t xml:space="preserve"> vajadzībām</w:t>
      </w:r>
      <w:r>
        <w:rPr>
          <w:b/>
          <w:bCs/>
        </w:rPr>
        <w:t>”</w:t>
      </w:r>
    </w:p>
    <w:p w14:paraId="78BBBF38" w14:textId="77777777" w:rsidR="009B6B01" w:rsidRPr="00CF1BEC" w:rsidRDefault="009B6B01" w:rsidP="009B6B01">
      <w:pPr>
        <w:keepNext/>
        <w:numPr>
          <w:ilvl w:val="0"/>
          <w:numId w:val="1"/>
        </w:numPr>
        <w:tabs>
          <w:tab w:val="num" w:pos="284"/>
        </w:tabs>
        <w:suppressAutoHyphens/>
        <w:spacing w:after="200" w:line="276" w:lineRule="auto"/>
        <w:ind w:left="360"/>
        <w:jc w:val="both"/>
        <w:outlineLvl w:val="1"/>
        <w:rPr>
          <w:rFonts w:eastAsia="Times New Roman"/>
          <w:b/>
          <w:bCs/>
          <w:lang w:eastAsia="en-US"/>
        </w:rPr>
      </w:pPr>
      <w:r w:rsidRPr="00CF1BEC">
        <w:rPr>
          <w:rFonts w:eastAsia="Times New Roman"/>
          <w:b/>
          <w:bCs/>
          <w:lang w:eastAsia="en-US"/>
        </w:rPr>
        <w:t xml:space="preserve">Pasūtītājs: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6840"/>
      </w:tblGrid>
      <w:tr w:rsidR="007043C1" w:rsidRPr="00CF1BEC" w14:paraId="544F1D3A" w14:textId="77777777" w:rsidTr="004F3747">
        <w:tc>
          <w:tcPr>
            <w:tcW w:w="2700" w:type="dxa"/>
            <w:tcBorders>
              <w:top w:val="single" w:sz="4" w:space="0" w:color="auto"/>
              <w:left w:val="single" w:sz="4" w:space="0" w:color="auto"/>
              <w:bottom w:val="single" w:sz="4" w:space="0" w:color="auto"/>
              <w:right w:val="single" w:sz="4" w:space="0" w:color="auto"/>
            </w:tcBorders>
            <w:vAlign w:val="center"/>
            <w:hideMark/>
          </w:tcPr>
          <w:p w14:paraId="55A3C7D8" w14:textId="77777777" w:rsidR="007043C1" w:rsidRPr="00CF1BEC" w:rsidRDefault="007043C1" w:rsidP="007043C1">
            <w:pPr>
              <w:suppressAutoHyphens/>
              <w:jc w:val="center"/>
              <w:rPr>
                <w:rFonts w:eastAsia="Times New Roman"/>
                <w:b/>
                <w:lang w:eastAsia="en-US"/>
              </w:rPr>
            </w:pPr>
            <w:r w:rsidRPr="00CF1BEC">
              <w:rPr>
                <w:rFonts w:eastAsia="Times New Roman"/>
                <w:b/>
                <w:lang w:eastAsia="en-US"/>
              </w:rPr>
              <w:t>Pasūtītāja nosaukums</w:t>
            </w:r>
          </w:p>
        </w:tc>
        <w:tc>
          <w:tcPr>
            <w:tcW w:w="6840" w:type="dxa"/>
            <w:tcBorders>
              <w:top w:val="single" w:sz="4" w:space="0" w:color="auto"/>
              <w:left w:val="single" w:sz="4" w:space="0" w:color="auto"/>
              <w:bottom w:val="single" w:sz="4" w:space="0" w:color="auto"/>
              <w:right w:val="single" w:sz="4" w:space="0" w:color="auto"/>
            </w:tcBorders>
            <w:vAlign w:val="center"/>
            <w:hideMark/>
          </w:tcPr>
          <w:p w14:paraId="07369718" w14:textId="2A12D668" w:rsidR="007043C1" w:rsidRPr="00CF1BEC" w:rsidRDefault="007043C1" w:rsidP="007043C1">
            <w:pPr>
              <w:suppressAutoHyphens/>
              <w:jc w:val="both"/>
              <w:rPr>
                <w:rFonts w:eastAsia="Times New Roman"/>
                <w:bCs/>
                <w:lang w:eastAsia="en-US"/>
              </w:rPr>
            </w:pPr>
            <w:r w:rsidRPr="001853B3">
              <w:rPr>
                <w:rFonts w:eastAsia="Times New Roman"/>
                <w:bCs/>
                <w:lang w:eastAsia="en-US"/>
              </w:rPr>
              <w:t xml:space="preserve">Profesionālās ievirzes sporta izglītības iestāde “Daugavpils </w:t>
            </w:r>
            <w:r>
              <w:rPr>
                <w:rFonts w:eastAsia="Times New Roman"/>
                <w:bCs/>
                <w:lang w:eastAsia="en-US"/>
              </w:rPr>
              <w:t>Ledus</w:t>
            </w:r>
            <w:r w:rsidRPr="001853B3">
              <w:rPr>
                <w:rFonts w:eastAsia="Times New Roman"/>
                <w:bCs/>
                <w:lang w:eastAsia="en-US"/>
              </w:rPr>
              <w:t xml:space="preserve"> sporta skola”</w:t>
            </w:r>
          </w:p>
        </w:tc>
      </w:tr>
      <w:tr w:rsidR="007043C1" w:rsidRPr="00CF1BEC" w14:paraId="41E8649C" w14:textId="77777777" w:rsidTr="004F3747">
        <w:tc>
          <w:tcPr>
            <w:tcW w:w="2700" w:type="dxa"/>
            <w:tcBorders>
              <w:top w:val="single" w:sz="4" w:space="0" w:color="auto"/>
              <w:left w:val="single" w:sz="4" w:space="0" w:color="auto"/>
              <w:bottom w:val="single" w:sz="4" w:space="0" w:color="auto"/>
              <w:right w:val="single" w:sz="4" w:space="0" w:color="auto"/>
            </w:tcBorders>
            <w:vAlign w:val="center"/>
            <w:hideMark/>
          </w:tcPr>
          <w:p w14:paraId="7A212C08" w14:textId="77777777" w:rsidR="007043C1" w:rsidRPr="00CF1BEC" w:rsidRDefault="007043C1" w:rsidP="007043C1">
            <w:pPr>
              <w:tabs>
                <w:tab w:val="left" w:pos="720"/>
                <w:tab w:val="right" w:leader="dot" w:pos="9360"/>
              </w:tabs>
              <w:suppressAutoHyphens/>
              <w:rPr>
                <w:rFonts w:eastAsia="Times New Roman"/>
                <w:b/>
                <w:lang w:eastAsia="en-US"/>
              </w:rPr>
            </w:pPr>
            <w:r w:rsidRPr="00CF1BEC">
              <w:rPr>
                <w:rFonts w:eastAsia="Times New Roman"/>
                <w:b/>
                <w:lang w:eastAsia="en-US"/>
              </w:rPr>
              <w:t>Adrese</w:t>
            </w:r>
          </w:p>
        </w:tc>
        <w:tc>
          <w:tcPr>
            <w:tcW w:w="6840" w:type="dxa"/>
            <w:tcBorders>
              <w:top w:val="single" w:sz="4" w:space="0" w:color="auto"/>
              <w:left w:val="single" w:sz="4" w:space="0" w:color="auto"/>
              <w:bottom w:val="single" w:sz="4" w:space="0" w:color="auto"/>
              <w:right w:val="single" w:sz="4" w:space="0" w:color="auto"/>
            </w:tcBorders>
            <w:vAlign w:val="center"/>
            <w:hideMark/>
          </w:tcPr>
          <w:p w14:paraId="65A339AC" w14:textId="470E8631" w:rsidR="007043C1" w:rsidRPr="00CF1BEC" w:rsidRDefault="007043C1" w:rsidP="007043C1">
            <w:pPr>
              <w:suppressAutoHyphens/>
              <w:rPr>
                <w:rFonts w:eastAsia="Times New Roman"/>
                <w:lang w:eastAsia="en-US"/>
              </w:rPr>
            </w:pPr>
            <w:r>
              <w:rPr>
                <w:rFonts w:eastAsia="Times New Roman"/>
                <w:lang w:eastAsia="en-US"/>
              </w:rPr>
              <w:t>Stacijas iela 45a, Daugavpils, LV-5401</w:t>
            </w:r>
          </w:p>
        </w:tc>
      </w:tr>
      <w:tr w:rsidR="007043C1" w:rsidRPr="00CF1BEC" w14:paraId="7A98A795" w14:textId="77777777" w:rsidTr="004F3747">
        <w:tc>
          <w:tcPr>
            <w:tcW w:w="2700" w:type="dxa"/>
            <w:tcBorders>
              <w:top w:val="single" w:sz="4" w:space="0" w:color="auto"/>
              <w:left w:val="single" w:sz="4" w:space="0" w:color="auto"/>
              <w:bottom w:val="single" w:sz="4" w:space="0" w:color="auto"/>
              <w:right w:val="single" w:sz="4" w:space="0" w:color="auto"/>
            </w:tcBorders>
            <w:vAlign w:val="center"/>
            <w:hideMark/>
          </w:tcPr>
          <w:p w14:paraId="0B688872" w14:textId="77777777" w:rsidR="007043C1" w:rsidRPr="00CF1BEC" w:rsidRDefault="007043C1" w:rsidP="007043C1">
            <w:pPr>
              <w:tabs>
                <w:tab w:val="left" w:pos="720"/>
                <w:tab w:val="right" w:leader="dot" w:pos="9360"/>
              </w:tabs>
              <w:suppressAutoHyphens/>
              <w:rPr>
                <w:rFonts w:eastAsia="Times New Roman"/>
                <w:b/>
                <w:lang w:eastAsia="en-US"/>
              </w:rPr>
            </w:pPr>
            <w:proofErr w:type="spellStart"/>
            <w:r w:rsidRPr="00CF1BEC">
              <w:rPr>
                <w:rFonts w:eastAsia="Times New Roman"/>
                <w:b/>
                <w:lang w:eastAsia="en-US"/>
              </w:rPr>
              <w:t>Reģ.Nr</w:t>
            </w:r>
            <w:proofErr w:type="spellEnd"/>
            <w:r w:rsidRPr="00CF1BEC">
              <w:rPr>
                <w:rFonts w:eastAsia="Times New Roman"/>
                <w:b/>
                <w:lang w:eastAsia="en-US"/>
              </w:rPr>
              <w:t>.</w:t>
            </w:r>
          </w:p>
        </w:tc>
        <w:tc>
          <w:tcPr>
            <w:tcW w:w="6840" w:type="dxa"/>
            <w:tcBorders>
              <w:top w:val="single" w:sz="4" w:space="0" w:color="auto"/>
              <w:left w:val="single" w:sz="4" w:space="0" w:color="auto"/>
              <w:bottom w:val="single" w:sz="4" w:space="0" w:color="auto"/>
              <w:right w:val="single" w:sz="4" w:space="0" w:color="auto"/>
            </w:tcBorders>
            <w:vAlign w:val="center"/>
            <w:hideMark/>
          </w:tcPr>
          <w:p w14:paraId="444733BD" w14:textId="70948B89" w:rsidR="007043C1" w:rsidRPr="00CF1BEC" w:rsidRDefault="007043C1" w:rsidP="007043C1">
            <w:pPr>
              <w:suppressAutoHyphens/>
              <w:rPr>
                <w:rFonts w:eastAsia="Times New Roman"/>
                <w:lang w:eastAsia="en-US"/>
              </w:rPr>
            </w:pPr>
            <w:r>
              <w:rPr>
                <w:rFonts w:eastAsia="Times New Roman"/>
                <w:bCs/>
                <w:lang w:eastAsia="en-US"/>
              </w:rPr>
              <w:t>40900021086</w:t>
            </w:r>
          </w:p>
        </w:tc>
      </w:tr>
      <w:tr w:rsidR="009B6B01" w:rsidRPr="00CF1BEC" w14:paraId="2798006C" w14:textId="77777777" w:rsidTr="004F3747">
        <w:tc>
          <w:tcPr>
            <w:tcW w:w="2700" w:type="dxa"/>
            <w:tcBorders>
              <w:top w:val="single" w:sz="4" w:space="0" w:color="auto"/>
              <w:left w:val="single" w:sz="4" w:space="0" w:color="auto"/>
              <w:bottom w:val="single" w:sz="4" w:space="0" w:color="auto"/>
              <w:right w:val="single" w:sz="4" w:space="0" w:color="auto"/>
            </w:tcBorders>
            <w:vAlign w:val="center"/>
            <w:hideMark/>
          </w:tcPr>
          <w:p w14:paraId="4D61FBBC" w14:textId="77777777" w:rsidR="009B6B01" w:rsidRPr="00CF1BEC" w:rsidRDefault="009B6B01" w:rsidP="004F3747">
            <w:pPr>
              <w:tabs>
                <w:tab w:val="left" w:pos="720"/>
                <w:tab w:val="right" w:leader="dot" w:pos="9360"/>
              </w:tabs>
              <w:suppressAutoHyphens/>
              <w:rPr>
                <w:rFonts w:eastAsia="Times New Roman"/>
                <w:b/>
                <w:lang w:eastAsia="en-US"/>
              </w:rPr>
            </w:pPr>
            <w:r w:rsidRPr="00CF1BEC">
              <w:rPr>
                <w:rFonts w:eastAsia="Times New Roman"/>
                <w:b/>
                <w:lang w:eastAsia="en-US"/>
              </w:rPr>
              <w:t xml:space="preserve">Kontaktpersona </w:t>
            </w:r>
          </w:p>
        </w:tc>
        <w:tc>
          <w:tcPr>
            <w:tcW w:w="6840" w:type="dxa"/>
            <w:tcBorders>
              <w:top w:val="single" w:sz="4" w:space="0" w:color="auto"/>
              <w:left w:val="single" w:sz="4" w:space="0" w:color="auto"/>
              <w:bottom w:val="single" w:sz="4" w:space="0" w:color="auto"/>
              <w:right w:val="single" w:sz="4" w:space="0" w:color="auto"/>
            </w:tcBorders>
            <w:hideMark/>
          </w:tcPr>
          <w:p w14:paraId="6D81CCBA" w14:textId="3A6A1F25" w:rsidR="009B6B01" w:rsidRPr="00CF1BEC" w:rsidRDefault="00125C69" w:rsidP="004F3747">
            <w:pPr>
              <w:suppressAutoHyphens/>
              <w:jc w:val="both"/>
              <w:rPr>
                <w:rFonts w:eastAsia="Times New Roman"/>
                <w:lang w:eastAsia="en-US"/>
              </w:rPr>
            </w:pPr>
            <w:r>
              <w:rPr>
                <w:bCs/>
              </w:rPr>
              <w:t xml:space="preserve">Daugavpils </w:t>
            </w:r>
            <w:r w:rsidR="007043C1">
              <w:rPr>
                <w:bCs/>
              </w:rPr>
              <w:t>Ledus</w:t>
            </w:r>
            <w:r>
              <w:rPr>
                <w:bCs/>
              </w:rPr>
              <w:t xml:space="preserve"> sporta skolas</w:t>
            </w:r>
            <w:r w:rsidR="007043C1">
              <w:rPr>
                <w:bCs/>
              </w:rPr>
              <w:t xml:space="preserve"> d</w:t>
            </w:r>
            <w:r w:rsidR="007043C1">
              <w:rPr>
                <w:rFonts w:eastAsia="Times New Roman"/>
                <w:lang w:eastAsia="en-US"/>
              </w:rPr>
              <w:t xml:space="preserve">irektora </w:t>
            </w:r>
            <w:proofErr w:type="spellStart"/>
            <w:r w:rsidR="007043C1">
              <w:rPr>
                <w:rFonts w:eastAsia="Times New Roman"/>
                <w:lang w:eastAsia="en-US"/>
              </w:rPr>
              <w:t>p.i</w:t>
            </w:r>
            <w:proofErr w:type="spellEnd"/>
            <w:r w:rsidR="007043C1">
              <w:rPr>
                <w:rFonts w:eastAsia="Times New Roman"/>
                <w:lang w:eastAsia="en-US"/>
              </w:rPr>
              <w:t xml:space="preserve">. </w:t>
            </w:r>
            <w:proofErr w:type="spellStart"/>
            <w:r w:rsidR="007043C1">
              <w:rPr>
                <w:rFonts w:eastAsia="Times New Roman"/>
                <w:lang w:eastAsia="en-US"/>
              </w:rPr>
              <w:t>Ē.Ševčenko</w:t>
            </w:r>
            <w:proofErr w:type="spellEnd"/>
            <w:r>
              <w:rPr>
                <w:bCs/>
              </w:rPr>
              <w:t xml:space="preserve">, </w:t>
            </w:r>
            <w:r>
              <w:t>tālr.: 26</w:t>
            </w:r>
            <w:r w:rsidR="007043C1">
              <w:t>350204</w:t>
            </w:r>
            <w:r>
              <w:t xml:space="preserve">, e-pasts: </w:t>
            </w:r>
            <w:hyperlink r:id="rId8" w:history="1">
              <w:r w:rsidR="007043C1" w:rsidRPr="008D74BC">
                <w:rPr>
                  <w:rStyle w:val="Hipersaite"/>
                </w:rPr>
                <w:t>ledus.skola@daugavpils.edu.lv</w:t>
              </w:r>
            </w:hyperlink>
          </w:p>
        </w:tc>
      </w:tr>
    </w:tbl>
    <w:p w14:paraId="44A67739" w14:textId="77777777" w:rsidR="00F90D01" w:rsidRPr="009B6B01" w:rsidRDefault="00F90D01" w:rsidP="009B6B01">
      <w:pPr>
        <w:spacing w:line="276" w:lineRule="auto"/>
        <w:rPr>
          <w:b/>
          <w:bCs/>
          <w:color w:val="000000"/>
        </w:rPr>
      </w:pPr>
    </w:p>
    <w:p w14:paraId="23109EF6" w14:textId="6EE84DE6" w:rsidR="009B6B01" w:rsidRDefault="00F90D01" w:rsidP="009B6B01">
      <w:pPr>
        <w:pStyle w:val="Sarakstarindkopa"/>
        <w:numPr>
          <w:ilvl w:val="0"/>
          <w:numId w:val="1"/>
        </w:numPr>
        <w:spacing w:after="120" w:line="276" w:lineRule="auto"/>
        <w:jc w:val="both"/>
        <w:rPr>
          <w:bCs/>
        </w:rPr>
      </w:pPr>
      <w:proofErr w:type="spellStart"/>
      <w:r w:rsidRPr="009B6B01">
        <w:rPr>
          <w:b/>
          <w:bCs/>
        </w:rPr>
        <w:t>Zemsliekšņa</w:t>
      </w:r>
      <w:proofErr w:type="spellEnd"/>
      <w:r w:rsidRPr="009B6B01">
        <w:rPr>
          <w:b/>
          <w:bCs/>
        </w:rPr>
        <w:t xml:space="preserve"> iepirkuma nepieciešamības apzināšanās datums: </w:t>
      </w:r>
      <w:r w:rsidRPr="009B6B01">
        <w:rPr>
          <w:bCs/>
        </w:rPr>
        <w:t>202</w:t>
      </w:r>
      <w:r w:rsidR="00125C69">
        <w:rPr>
          <w:bCs/>
        </w:rPr>
        <w:t>3</w:t>
      </w:r>
      <w:r w:rsidRPr="009B6B01">
        <w:rPr>
          <w:bCs/>
        </w:rPr>
        <w:t xml:space="preserve">. gadā </w:t>
      </w:r>
      <w:r w:rsidR="00036B1E">
        <w:rPr>
          <w:bCs/>
        </w:rPr>
        <w:t>7</w:t>
      </w:r>
      <w:r w:rsidRPr="00A53EE0">
        <w:rPr>
          <w:bCs/>
        </w:rPr>
        <w:t>.</w:t>
      </w:r>
      <w:r w:rsidR="00A53EE0">
        <w:rPr>
          <w:bCs/>
        </w:rPr>
        <w:t>jūlijā</w:t>
      </w:r>
      <w:r w:rsidRPr="009B6B01">
        <w:rPr>
          <w:bCs/>
        </w:rPr>
        <w:t>.</w:t>
      </w:r>
    </w:p>
    <w:p w14:paraId="04468A0A" w14:textId="3252EA3E" w:rsidR="009B6B01" w:rsidRPr="009B6B01" w:rsidRDefault="00F90D01" w:rsidP="00397623">
      <w:pPr>
        <w:pStyle w:val="Sarakstarindkopa"/>
        <w:keepNext/>
        <w:numPr>
          <w:ilvl w:val="0"/>
          <w:numId w:val="1"/>
        </w:numPr>
        <w:spacing w:line="276" w:lineRule="auto"/>
        <w:outlineLvl w:val="1"/>
        <w:rPr>
          <w:bCs/>
        </w:rPr>
      </w:pPr>
      <w:proofErr w:type="spellStart"/>
      <w:r w:rsidRPr="009B6B01">
        <w:rPr>
          <w:b/>
          <w:bCs/>
        </w:rPr>
        <w:t>Zemsliekšņa</w:t>
      </w:r>
      <w:proofErr w:type="spellEnd"/>
      <w:r w:rsidRPr="009B6B01">
        <w:rPr>
          <w:b/>
          <w:bCs/>
        </w:rPr>
        <w:t xml:space="preserve"> iepirkuma mērķis </w:t>
      </w:r>
      <w:r w:rsidR="00125C69">
        <w:rPr>
          <w:b/>
          <w:bCs/>
        </w:rPr>
        <w:t>“</w:t>
      </w:r>
      <w:proofErr w:type="spellStart"/>
      <w:r w:rsidR="00A53EE0" w:rsidRPr="00A53EE0">
        <w:rPr>
          <w:b/>
          <w:bCs/>
          <w:lang w:eastAsia="en-US"/>
        </w:rPr>
        <w:t>Inlain</w:t>
      </w:r>
      <w:proofErr w:type="spellEnd"/>
      <w:r w:rsidR="00A53EE0" w:rsidRPr="00A53EE0">
        <w:rPr>
          <w:b/>
          <w:bCs/>
          <w:lang w:eastAsia="en-US"/>
        </w:rPr>
        <w:t xml:space="preserve"> hokeja laukuma darbības nodrošināšana PISII</w:t>
      </w:r>
      <w:r w:rsidR="00A53EE0">
        <w:rPr>
          <w:lang w:eastAsia="en-US"/>
        </w:rPr>
        <w:t xml:space="preserve"> </w:t>
      </w:r>
      <w:r w:rsidR="00A53EE0" w:rsidRPr="00212EBA">
        <w:rPr>
          <w:b/>
        </w:rPr>
        <w:t xml:space="preserve">Daugavpils </w:t>
      </w:r>
      <w:r w:rsidR="00A53EE0">
        <w:rPr>
          <w:b/>
        </w:rPr>
        <w:t>Ledus</w:t>
      </w:r>
      <w:r w:rsidR="00A53EE0" w:rsidRPr="00212EBA">
        <w:rPr>
          <w:b/>
        </w:rPr>
        <w:t xml:space="preserve"> sporta</w:t>
      </w:r>
      <w:r w:rsidR="00A53EE0">
        <w:rPr>
          <w:b/>
        </w:rPr>
        <w:t xml:space="preserve"> </w:t>
      </w:r>
      <w:r w:rsidR="00A53EE0" w:rsidRPr="00212EBA">
        <w:rPr>
          <w:b/>
        </w:rPr>
        <w:t>skolas</w:t>
      </w:r>
      <w:r w:rsidR="00A53EE0">
        <w:rPr>
          <w:b/>
        </w:rPr>
        <w:t xml:space="preserve"> hokeja nodaļas</w:t>
      </w:r>
      <w:r w:rsidR="00A53EE0" w:rsidRPr="00212EBA">
        <w:rPr>
          <w:b/>
        </w:rPr>
        <w:t xml:space="preserve"> vajadzībām</w:t>
      </w:r>
      <w:r w:rsidR="00125C69">
        <w:rPr>
          <w:b/>
          <w:bCs/>
        </w:rPr>
        <w:t>”</w:t>
      </w:r>
    </w:p>
    <w:p w14:paraId="5F221BBF" w14:textId="020A04A5" w:rsidR="00FA2EF3" w:rsidRPr="00397623" w:rsidRDefault="00397623" w:rsidP="00397623">
      <w:pPr>
        <w:suppressAutoHyphens/>
        <w:spacing w:after="120"/>
        <w:ind w:left="360"/>
        <w:jc w:val="both"/>
        <w:rPr>
          <w:rFonts w:eastAsia="Times New Roman"/>
          <w:bCs/>
          <w:lang w:eastAsia="en-US"/>
        </w:rPr>
      </w:pPr>
      <w:r>
        <w:rPr>
          <w:rFonts w:eastAsia="Times New Roman"/>
          <w:b/>
          <w:bCs/>
          <w:lang w:eastAsia="en-US"/>
        </w:rPr>
        <w:t xml:space="preserve">      </w:t>
      </w:r>
      <w:r w:rsidR="00FA2EF3" w:rsidRPr="00397623">
        <w:rPr>
          <w:rFonts w:eastAsia="Times New Roman"/>
          <w:b/>
          <w:bCs/>
          <w:lang w:eastAsia="en-US"/>
        </w:rPr>
        <w:t xml:space="preserve">Līguma izpildes termiņš: </w:t>
      </w:r>
      <w:r w:rsidR="00036B1E" w:rsidRPr="00036B1E">
        <w:rPr>
          <w:rFonts w:eastAsia="Times New Roman"/>
          <w:lang w:eastAsia="en-US"/>
        </w:rPr>
        <w:t>līdz</w:t>
      </w:r>
      <w:r w:rsidR="00036B1E">
        <w:rPr>
          <w:rFonts w:eastAsia="Times New Roman"/>
          <w:b/>
          <w:bCs/>
          <w:lang w:eastAsia="en-US"/>
        </w:rPr>
        <w:t xml:space="preserve"> </w:t>
      </w:r>
      <w:r w:rsidR="00155E8D">
        <w:rPr>
          <w:rFonts w:eastAsia="Times New Roman"/>
          <w:lang w:eastAsia="en-US"/>
        </w:rPr>
        <w:t xml:space="preserve">2023.gada 31.oktobrī </w:t>
      </w:r>
      <w:r w:rsidRPr="00397623">
        <w:rPr>
          <w:bCs/>
          <w:lang w:eastAsia="en-US"/>
        </w:rPr>
        <w:t>no laukuma uzstādīšanas brīža.</w:t>
      </w:r>
    </w:p>
    <w:p w14:paraId="212B81F1" w14:textId="6C1A8DAB" w:rsidR="00397623" w:rsidRPr="00397623" w:rsidRDefault="00397623" w:rsidP="00397623">
      <w:pPr>
        <w:pStyle w:val="Sarakstarindkopa"/>
        <w:numPr>
          <w:ilvl w:val="0"/>
          <w:numId w:val="1"/>
        </w:numPr>
        <w:tabs>
          <w:tab w:val="num" w:pos="360"/>
        </w:tabs>
        <w:spacing w:after="120"/>
        <w:jc w:val="both"/>
        <w:rPr>
          <w:rFonts w:eastAsia="Times New Roman"/>
          <w:b/>
          <w:bCs/>
          <w:i/>
          <w:lang w:eastAsia="en-US"/>
        </w:rPr>
      </w:pPr>
      <w:r w:rsidRPr="00397623">
        <w:rPr>
          <w:b/>
        </w:rPr>
        <w:t>Veicamā pakalpojuma apraksts un uzskaitījums (apjomi):</w:t>
      </w:r>
      <w:r>
        <w:t xml:space="preserve"> Precīzs pakalpojuma apraksts ir noteikts Tehniskajā specifikācijā (Pielikums Nr.1).</w:t>
      </w:r>
    </w:p>
    <w:p w14:paraId="1FF6DE97" w14:textId="33AF3487" w:rsidR="009B6B01" w:rsidRPr="00DE53CA" w:rsidRDefault="00397623" w:rsidP="00D50DDA">
      <w:pPr>
        <w:pStyle w:val="Sarakstarindkopa"/>
        <w:numPr>
          <w:ilvl w:val="0"/>
          <w:numId w:val="1"/>
        </w:numPr>
        <w:spacing w:after="120" w:line="276" w:lineRule="auto"/>
        <w:jc w:val="both"/>
        <w:rPr>
          <w:bCs/>
        </w:rPr>
      </w:pPr>
      <w:r>
        <w:rPr>
          <w:b/>
          <w:bCs/>
          <w:lang w:eastAsia="en-US"/>
        </w:rPr>
        <w:t>Provizoriskā līgumcena</w:t>
      </w:r>
      <w:r w:rsidR="00F90D01" w:rsidRPr="009B6B01">
        <w:rPr>
          <w:b/>
          <w:bCs/>
        </w:rPr>
        <w:t>:</w:t>
      </w:r>
      <w:r w:rsidR="00F90D01" w:rsidRPr="009B6B01">
        <w:rPr>
          <w:bCs/>
        </w:rPr>
        <w:t xml:space="preserve"> līdz </w:t>
      </w:r>
      <w:r w:rsidR="00DE53CA">
        <w:rPr>
          <w:b/>
          <w:bCs/>
        </w:rPr>
        <w:t>5951,00</w:t>
      </w:r>
      <w:r w:rsidR="00F90D01" w:rsidRPr="00DE53CA">
        <w:rPr>
          <w:b/>
          <w:bCs/>
        </w:rPr>
        <w:t xml:space="preserve"> </w:t>
      </w:r>
      <w:r w:rsidR="00F90D01" w:rsidRPr="00EC5C10">
        <w:rPr>
          <w:bCs/>
          <w:iCs/>
        </w:rPr>
        <w:t>e</w:t>
      </w:r>
      <w:r w:rsidR="00B17B70" w:rsidRPr="00EC5C10">
        <w:rPr>
          <w:bCs/>
          <w:iCs/>
        </w:rPr>
        <w:t>i</w:t>
      </w:r>
      <w:r w:rsidR="00F90D01" w:rsidRPr="00EC5C10">
        <w:rPr>
          <w:bCs/>
          <w:iCs/>
        </w:rPr>
        <w:t xml:space="preserve">ro </w:t>
      </w:r>
      <w:r w:rsidR="00F90D01" w:rsidRPr="00DE53CA">
        <w:rPr>
          <w:bCs/>
          <w:iCs/>
        </w:rPr>
        <w:t>bez PVN</w:t>
      </w:r>
      <w:r w:rsidR="00F90D01" w:rsidRPr="00DE53CA">
        <w:rPr>
          <w:bCs/>
        </w:rPr>
        <w:t>.</w:t>
      </w:r>
    </w:p>
    <w:p w14:paraId="739F6ED1" w14:textId="7E9A566F" w:rsidR="009B6B01" w:rsidRPr="009B6B01" w:rsidRDefault="00D50DDA" w:rsidP="00D50DDA">
      <w:pPr>
        <w:pStyle w:val="Sarakstarindkopa"/>
        <w:numPr>
          <w:ilvl w:val="0"/>
          <w:numId w:val="1"/>
        </w:numPr>
        <w:spacing w:after="120" w:line="276" w:lineRule="auto"/>
        <w:jc w:val="both"/>
        <w:rPr>
          <w:bCs/>
        </w:rPr>
      </w:pPr>
      <w:r w:rsidRPr="009B6B01">
        <w:rPr>
          <w:b/>
          <w:bCs/>
          <w:u w:val="single"/>
        </w:rPr>
        <w:t xml:space="preserve">Kritērijs, pēc kura tiks izvēlēts piegādātājs: piedāvājums ar viszemāko cenu par kopējo piedāvājuma summu. </w:t>
      </w:r>
    </w:p>
    <w:p w14:paraId="10E6F568" w14:textId="5201FEC5" w:rsidR="00D50DDA" w:rsidRDefault="00D50DDA" w:rsidP="00D50DDA">
      <w:pPr>
        <w:pStyle w:val="Sarakstarindkopa"/>
        <w:numPr>
          <w:ilvl w:val="0"/>
          <w:numId w:val="1"/>
        </w:numPr>
        <w:spacing w:after="120" w:line="276" w:lineRule="auto"/>
        <w:jc w:val="both"/>
        <w:rPr>
          <w:bCs/>
        </w:rPr>
      </w:pPr>
      <w:r w:rsidRPr="009B6B01">
        <w:rPr>
          <w:bCs/>
        </w:rPr>
        <w:t xml:space="preserve"> </w:t>
      </w:r>
      <w:r w:rsidRPr="009B6B01">
        <w:rPr>
          <w:b/>
          <w:bCs/>
        </w:rPr>
        <w:t>Pretendents iesniedz piedāvājumu</w:t>
      </w:r>
      <w:r w:rsidRPr="009B6B01">
        <w:rPr>
          <w:bCs/>
        </w:rPr>
        <w:t xml:space="preserve">: atbilstoši piedāvājuma iesniegšanas formai (Pielikums Nr.2). </w:t>
      </w:r>
      <w:r w:rsidR="007B1FB9" w:rsidRPr="007B1FB9">
        <w:rPr>
          <w:bCs/>
        </w:rPr>
        <w:t xml:space="preserve">Pretendentam jāiesniedz degtspējas, higiēnas, ugunsdrošības sertifikāts. </w:t>
      </w:r>
      <w:r w:rsidRPr="009B6B01">
        <w:rPr>
          <w:bCs/>
        </w:rPr>
        <w:t xml:space="preserve">Atsevišķu tehnisko piedāvājumu pretendentam sagatavot nav nepieciešams. </w:t>
      </w:r>
      <w:r w:rsidR="00A63CF4" w:rsidRPr="00A63CF4">
        <w:rPr>
          <w:bCs/>
        </w:rPr>
        <w:t>Pretendents iesniegt apliecinājumu par neatkarīgi izstrādātu piedāvājumu</w:t>
      </w:r>
      <w:r w:rsidR="00A63CF4">
        <w:rPr>
          <w:bCs/>
        </w:rPr>
        <w:t xml:space="preserve">. </w:t>
      </w:r>
      <w:r w:rsidRPr="009B6B01">
        <w:rPr>
          <w:bCs/>
        </w:rPr>
        <w:t>Parakstot piedāvājumu cenu aptaujā (sagatavotu atbilstoši ziņojuma 2. pielikumam), pretendents apliecina, ka apņemas izpildīt visas tehniskajā specifikācijā (pielikumā Nr.1.) izvirzītās prasības.</w:t>
      </w:r>
    </w:p>
    <w:p w14:paraId="25328024" w14:textId="77777777" w:rsidR="007B1FB9" w:rsidRPr="007B1FB9" w:rsidRDefault="007B1FB9" w:rsidP="007B1FB9">
      <w:pPr>
        <w:pStyle w:val="Sarakstarindkopa"/>
        <w:numPr>
          <w:ilvl w:val="0"/>
          <w:numId w:val="1"/>
        </w:numPr>
        <w:jc w:val="both"/>
        <w:rPr>
          <w:bCs/>
          <w:i/>
          <w:iCs/>
          <w:u w:val="single"/>
        </w:rPr>
      </w:pPr>
      <w:r w:rsidRPr="007B1FB9">
        <w:rPr>
          <w:bCs/>
          <w:i/>
          <w:iCs/>
          <w:u w:val="single"/>
        </w:rPr>
        <w:t>Pasūtītājs izslēgs pretendentu no turpmākas dalības cenu aptaujā, ja:</w:t>
      </w:r>
    </w:p>
    <w:p w14:paraId="390067F2" w14:textId="326DDF2C" w:rsidR="00D50DDA" w:rsidRDefault="00397623" w:rsidP="00D50DDA">
      <w:pPr>
        <w:ind w:firstLine="708"/>
        <w:jc w:val="both"/>
        <w:rPr>
          <w:bCs/>
        </w:rPr>
      </w:pPr>
      <w:r>
        <w:rPr>
          <w:bCs/>
        </w:rPr>
        <w:t>8</w:t>
      </w:r>
      <w:r w:rsidR="00D50DDA">
        <w:rPr>
          <w:bCs/>
        </w:rPr>
        <w:t>.</w:t>
      </w:r>
      <w:r w:rsidR="00D50DDA" w:rsidRPr="00283837">
        <w:rPr>
          <w:bCs/>
        </w:rPr>
        <w:t>1. pasludināts pretendenta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tas tiek likvidēts;</w:t>
      </w:r>
    </w:p>
    <w:p w14:paraId="0665EF3E" w14:textId="23F15FCE" w:rsidR="007B1FB9" w:rsidRPr="00451C1A" w:rsidRDefault="00397623" w:rsidP="007B1FB9">
      <w:pPr>
        <w:ind w:firstLine="708"/>
        <w:jc w:val="both"/>
        <w:rPr>
          <w:bCs/>
        </w:rPr>
      </w:pPr>
      <w:r>
        <w:rPr>
          <w:bCs/>
        </w:rPr>
        <w:t>8</w:t>
      </w:r>
      <w:r w:rsidR="007B1FB9" w:rsidRPr="00283837">
        <w:rPr>
          <w:bCs/>
        </w:rPr>
        <w:t xml:space="preserve">.2. ievērojot Valsts ieņēmumu dienesta publiskās nodokļu parādnieku datubāzes pēdējās datu aktualizācijas datumu, ir konstatēts, ka pretendentam dienā, kad pieņemts lēmums par iespējamu līguma slēgšanas tiesību piešķiršanu, Latvijā vai valstī, kurā tas reģistrēts vai kurā atrodas tā pastāvīgā dzīvesvieta, ir nodokļu parādi, tajā skaitā valsts sociālās apdrošināšanas obligāto iemaksu parādi, kas kopsummā kādā no valstīm pārsniedz 150 </w:t>
      </w:r>
      <w:r w:rsidR="007B1FB9" w:rsidRPr="008059AA">
        <w:rPr>
          <w:bCs/>
          <w:i/>
        </w:rPr>
        <w:t>e</w:t>
      </w:r>
      <w:r w:rsidR="007B1FB9">
        <w:rPr>
          <w:bCs/>
          <w:i/>
        </w:rPr>
        <w:t>i</w:t>
      </w:r>
      <w:r w:rsidR="007B1FB9" w:rsidRPr="008059AA">
        <w:rPr>
          <w:bCs/>
          <w:i/>
        </w:rPr>
        <w:t>ro</w:t>
      </w:r>
      <w:r w:rsidR="007B1FB9">
        <w:rPr>
          <w:bCs/>
        </w:rPr>
        <w:t>.</w:t>
      </w:r>
    </w:p>
    <w:p w14:paraId="684217FC" w14:textId="4E453B86" w:rsidR="007B1FB9" w:rsidRDefault="007B1FB9" w:rsidP="007B1FB9">
      <w:pPr>
        <w:spacing w:after="120"/>
        <w:jc w:val="both"/>
        <w:rPr>
          <w:b/>
          <w:bCs/>
        </w:rPr>
      </w:pPr>
      <w:r>
        <w:rPr>
          <w:bCs/>
        </w:rPr>
        <w:t xml:space="preserve">         </w:t>
      </w:r>
      <w:r w:rsidR="00397623">
        <w:rPr>
          <w:bCs/>
        </w:rPr>
        <w:t>9</w:t>
      </w:r>
      <w:r w:rsidR="00D50DDA">
        <w:rPr>
          <w:bCs/>
        </w:rPr>
        <w:t>.</w:t>
      </w:r>
      <w:r w:rsidR="00D50DDA" w:rsidRPr="003077E5">
        <w:rPr>
          <w:bCs/>
        </w:rPr>
        <w:t xml:space="preserve"> </w:t>
      </w:r>
      <w:r w:rsidR="00D50DDA" w:rsidRPr="003077E5">
        <w:rPr>
          <w:b/>
          <w:bCs/>
        </w:rPr>
        <w:t>Piedāvājums iesniedzams</w:t>
      </w:r>
      <w:r w:rsidR="00D50DDA">
        <w:rPr>
          <w:b/>
          <w:bCs/>
        </w:rPr>
        <w:t xml:space="preserve"> līdz 202</w:t>
      </w:r>
      <w:r w:rsidR="00772C0E">
        <w:rPr>
          <w:b/>
          <w:bCs/>
        </w:rPr>
        <w:t>3</w:t>
      </w:r>
      <w:r w:rsidR="00D50DDA">
        <w:rPr>
          <w:b/>
          <w:bCs/>
        </w:rPr>
        <w:t xml:space="preserve">.gada </w:t>
      </w:r>
      <w:r w:rsidR="00155E8D">
        <w:rPr>
          <w:b/>
          <w:bCs/>
        </w:rPr>
        <w:t>1</w:t>
      </w:r>
      <w:r w:rsidR="00036B1E">
        <w:rPr>
          <w:b/>
          <w:bCs/>
        </w:rPr>
        <w:t>3</w:t>
      </w:r>
      <w:r w:rsidR="00D50DDA" w:rsidRPr="004F3B27">
        <w:rPr>
          <w:b/>
          <w:bCs/>
        </w:rPr>
        <w:t>.</w:t>
      </w:r>
      <w:r w:rsidR="00A53EE0">
        <w:rPr>
          <w:b/>
          <w:bCs/>
        </w:rPr>
        <w:t>jūlija</w:t>
      </w:r>
      <w:r w:rsidR="00D50DDA">
        <w:rPr>
          <w:b/>
          <w:bCs/>
        </w:rPr>
        <w:t>m, plkst.1</w:t>
      </w:r>
      <w:r w:rsidR="00A63CF4">
        <w:rPr>
          <w:b/>
          <w:bCs/>
        </w:rPr>
        <w:t>0</w:t>
      </w:r>
      <w:r w:rsidR="00D50DDA">
        <w:rPr>
          <w:b/>
          <w:bCs/>
        </w:rPr>
        <w:t xml:space="preserve">:00 personīgi </w:t>
      </w:r>
      <w:r>
        <w:rPr>
          <w:b/>
          <w:bCs/>
        </w:rPr>
        <w:t>Daugavpils Ledus sporta skola ” (Stacijas  ielā 45A, Daugavpilī, 2</w:t>
      </w:r>
      <w:r w:rsidRPr="00DA3225">
        <w:rPr>
          <w:b/>
          <w:bCs/>
        </w:rPr>
        <w:t>.stāvā kab. Nr</w:t>
      </w:r>
      <w:r>
        <w:rPr>
          <w:b/>
          <w:bCs/>
        </w:rPr>
        <w:t>. 207</w:t>
      </w:r>
      <w:r w:rsidRPr="00DA3225">
        <w:rPr>
          <w:b/>
          <w:bCs/>
        </w:rPr>
        <w:t xml:space="preserve">) </w:t>
      </w:r>
      <w:r w:rsidRPr="00DA3225">
        <w:rPr>
          <w:b/>
          <w:bCs/>
          <w:i/>
        </w:rPr>
        <w:t>vai</w:t>
      </w:r>
      <w:r w:rsidRPr="00DA3225">
        <w:rPr>
          <w:b/>
          <w:bCs/>
        </w:rPr>
        <w:t xml:space="preserve"> uz e-pastu: </w:t>
      </w:r>
      <w:r>
        <w:rPr>
          <w:b/>
          <w:bCs/>
          <w:u w:val="single"/>
        </w:rPr>
        <w:lastRenderedPageBreak/>
        <w:t>ledus.skola</w:t>
      </w:r>
      <w:r w:rsidRPr="00DA3225">
        <w:rPr>
          <w:b/>
          <w:bCs/>
          <w:u w:val="single"/>
        </w:rPr>
        <w:t>@daugavpils.edu.lv</w:t>
      </w:r>
      <w:r w:rsidRPr="00DA3225">
        <w:rPr>
          <w:b/>
          <w:bCs/>
        </w:rPr>
        <w:t>. Iesniedzot piedāvājumu elektroniski, piedāvājumam</w:t>
      </w:r>
      <w:r>
        <w:rPr>
          <w:b/>
          <w:bCs/>
        </w:rPr>
        <w:t xml:space="preserve"> </w:t>
      </w:r>
      <w:r w:rsidRPr="00B602E9">
        <w:rPr>
          <w:b/>
          <w:bCs/>
          <w:u w:val="single"/>
        </w:rPr>
        <w:t>obligāti</w:t>
      </w:r>
      <w:r>
        <w:rPr>
          <w:b/>
          <w:bCs/>
        </w:rPr>
        <w:t xml:space="preserve"> jābūt parakstītam ar </w:t>
      </w:r>
      <w:r w:rsidRPr="00215778">
        <w:rPr>
          <w:b/>
          <w:bCs/>
        </w:rPr>
        <w:t>drošu elektronisko parakstu un laika zīmogu</w:t>
      </w:r>
      <w:r>
        <w:rPr>
          <w:b/>
          <w:bCs/>
        </w:rPr>
        <w:t xml:space="preserve">. </w:t>
      </w:r>
    </w:p>
    <w:p w14:paraId="21B87C17" w14:textId="4A9F1B14" w:rsidR="00D50DDA" w:rsidRPr="00F06A4E" w:rsidRDefault="00D50DDA" w:rsidP="007B1FB9">
      <w:pPr>
        <w:spacing w:after="120"/>
        <w:ind w:firstLine="708"/>
        <w:jc w:val="both"/>
      </w:pPr>
      <w:r>
        <w:rPr>
          <w:sz w:val="23"/>
          <w:szCs w:val="23"/>
        </w:rPr>
        <w:tab/>
      </w:r>
      <w:r w:rsidRPr="00AA03FF">
        <w:rPr>
          <w:sz w:val="23"/>
          <w:szCs w:val="23"/>
        </w:rPr>
        <w:t xml:space="preserve">Ja piedāvājumu iesniedz personiski, tas </w:t>
      </w:r>
      <w:r w:rsidRPr="00F06A4E">
        <w:t>iesniedzams aizlīmētā, aizzīmogotā aploksnē/iepakojumā, uz kuras jānorāda:</w:t>
      </w:r>
    </w:p>
    <w:p w14:paraId="3D7D3DE5" w14:textId="552FDE29" w:rsidR="00D50DDA" w:rsidRPr="00F06A4E" w:rsidRDefault="00397623" w:rsidP="00D50DDA">
      <w:pPr>
        <w:ind w:right="-2" w:firstLine="708"/>
        <w:jc w:val="both"/>
      </w:pPr>
      <w:r>
        <w:t>9</w:t>
      </w:r>
      <w:r w:rsidR="00D50DDA" w:rsidRPr="00F06A4E">
        <w:t>.1. pasūtītāja nosaukums un juridiskā adrese;</w:t>
      </w:r>
    </w:p>
    <w:p w14:paraId="3C93A5E3" w14:textId="35A9455E" w:rsidR="00FA2EF3" w:rsidRPr="00125C69" w:rsidRDefault="00397623" w:rsidP="00FA2EF3">
      <w:pPr>
        <w:pStyle w:val="Sarakstarindkopa"/>
        <w:keepNext/>
        <w:spacing w:line="276" w:lineRule="auto"/>
        <w:outlineLvl w:val="1"/>
        <w:rPr>
          <w:rFonts w:eastAsia="Times New Roman"/>
          <w:b/>
          <w:bCs/>
        </w:rPr>
      </w:pPr>
      <w:r>
        <w:t>9</w:t>
      </w:r>
      <w:r w:rsidR="00D50DDA" w:rsidRPr="00F06A4E">
        <w:t xml:space="preserve">.2. pretendenta nosaukums, reģistrācijas numurs un juridiskā adrese, iepirkuma nosaukums – </w:t>
      </w:r>
      <w:r w:rsidR="00FA2EF3">
        <w:rPr>
          <w:b/>
          <w:bCs/>
        </w:rPr>
        <w:t>“</w:t>
      </w:r>
      <w:proofErr w:type="spellStart"/>
      <w:r w:rsidR="00A53EE0" w:rsidRPr="00A53EE0">
        <w:rPr>
          <w:b/>
          <w:bCs/>
          <w:lang w:eastAsia="en-US"/>
        </w:rPr>
        <w:t>Inlain</w:t>
      </w:r>
      <w:proofErr w:type="spellEnd"/>
      <w:r w:rsidR="00A53EE0" w:rsidRPr="00A53EE0">
        <w:rPr>
          <w:b/>
          <w:bCs/>
          <w:lang w:eastAsia="en-US"/>
        </w:rPr>
        <w:t xml:space="preserve"> hokeja laukuma darbības nodrošināšana PISII</w:t>
      </w:r>
      <w:r w:rsidR="00A53EE0">
        <w:rPr>
          <w:lang w:eastAsia="en-US"/>
        </w:rPr>
        <w:t xml:space="preserve"> </w:t>
      </w:r>
      <w:r w:rsidR="00A53EE0" w:rsidRPr="00212EBA">
        <w:rPr>
          <w:b/>
        </w:rPr>
        <w:t xml:space="preserve">Daugavpils </w:t>
      </w:r>
      <w:r w:rsidR="00A53EE0">
        <w:rPr>
          <w:b/>
        </w:rPr>
        <w:t>Ledus</w:t>
      </w:r>
      <w:r w:rsidR="00A53EE0" w:rsidRPr="00212EBA">
        <w:rPr>
          <w:b/>
        </w:rPr>
        <w:t xml:space="preserve"> sporta</w:t>
      </w:r>
      <w:r w:rsidR="00A53EE0">
        <w:rPr>
          <w:b/>
        </w:rPr>
        <w:t xml:space="preserve"> </w:t>
      </w:r>
      <w:r w:rsidR="00A53EE0" w:rsidRPr="00212EBA">
        <w:rPr>
          <w:b/>
        </w:rPr>
        <w:t>skolas</w:t>
      </w:r>
      <w:r w:rsidR="00A53EE0">
        <w:rPr>
          <w:b/>
        </w:rPr>
        <w:t xml:space="preserve"> hokeja nodaļas</w:t>
      </w:r>
      <w:r w:rsidR="00A53EE0" w:rsidRPr="00212EBA">
        <w:rPr>
          <w:b/>
        </w:rPr>
        <w:t xml:space="preserve"> vajadzībām</w:t>
      </w:r>
      <w:r w:rsidR="00FA2EF3">
        <w:rPr>
          <w:b/>
          <w:bCs/>
        </w:rPr>
        <w:t>”.</w:t>
      </w:r>
    </w:p>
    <w:p w14:paraId="3C1E8682" w14:textId="02F65D8E" w:rsidR="00D50DDA" w:rsidRDefault="00397623" w:rsidP="00D50DDA">
      <w:pPr>
        <w:ind w:right="-2" w:firstLine="708"/>
        <w:jc w:val="both"/>
      </w:pPr>
      <w:r>
        <w:t>9</w:t>
      </w:r>
      <w:r w:rsidR="009B6B01">
        <w:t>.</w:t>
      </w:r>
      <w:r w:rsidR="00D50DDA" w:rsidRPr="00F06A4E">
        <w:t>3. atzīme: „</w:t>
      </w:r>
      <w:r w:rsidR="00D50DDA" w:rsidRPr="00F06A4E">
        <w:rPr>
          <w:i/>
          <w:u w:val="single"/>
        </w:rPr>
        <w:t xml:space="preserve">Neatvērt līdz </w:t>
      </w:r>
      <w:r w:rsidR="00D50DDA">
        <w:rPr>
          <w:bCs/>
          <w:i/>
          <w:sz w:val="23"/>
          <w:szCs w:val="23"/>
          <w:u w:val="single"/>
        </w:rPr>
        <w:t>202</w:t>
      </w:r>
      <w:r w:rsidR="006658E7">
        <w:rPr>
          <w:bCs/>
          <w:i/>
          <w:sz w:val="23"/>
          <w:szCs w:val="23"/>
          <w:u w:val="single"/>
        </w:rPr>
        <w:t>3</w:t>
      </w:r>
      <w:r w:rsidR="00D50DDA">
        <w:rPr>
          <w:bCs/>
          <w:i/>
          <w:sz w:val="23"/>
          <w:szCs w:val="23"/>
          <w:u w:val="single"/>
        </w:rPr>
        <w:t xml:space="preserve">.gada </w:t>
      </w:r>
      <w:r w:rsidR="00155E8D">
        <w:rPr>
          <w:bCs/>
          <w:i/>
          <w:sz w:val="23"/>
          <w:szCs w:val="23"/>
          <w:u w:val="single"/>
        </w:rPr>
        <w:t>1</w:t>
      </w:r>
      <w:r w:rsidR="00036B1E">
        <w:rPr>
          <w:bCs/>
          <w:i/>
          <w:sz w:val="23"/>
          <w:szCs w:val="23"/>
          <w:u w:val="single"/>
        </w:rPr>
        <w:t>3</w:t>
      </w:r>
      <w:r w:rsidR="00A53EE0">
        <w:rPr>
          <w:bCs/>
          <w:i/>
          <w:sz w:val="23"/>
          <w:szCs w:val="23"/>
          <w:u w:val="single"/>
        </w:rPr>
        <w:t>.jūlijam</w:t>
      </w:r>
      <w:r w:rsidR="00D50DDA">
        <w:rPr>
          <w:bCs/>
          <w:i/>
          <w:sz w:val="23"/>
          <w:szCs w:val="23"/>
          <w:u w:val="single"/>
        </w:rPr>
        <w:t>, plkst.1</w:t>
      </w:r>
      <w:r w:rsidR="00A63CF4">
        <w:rPr>
          <w:bCs/>
          <w:i/>
          <w:sz w:val="23"/>
          <w:szCs w:val="23"/>
          <w:u w:val="single"/>
        </w:rPr>
        <w:t>0</w:t>
      </w:r>
      <w:r w:rsidR="00D50DDA">
        <w:rPr>
          <w:bCs/>
          <w:i/>
          <w:sz w:val="23"/>
          <w:szCs w:val="23"/>
          <w:u w:val="single"/>
        </w:rPr>
        <w:t>:00</w:t>
      </w:r>
      <w:r w:rsidR="00D50DDA" w:rsidRPr="00F06A4E">
        <w:t>”.</w:t>
      </w:r>
    </w:p>
    <w:p w14:paraId="7A1B0D67" w14:textId="77787C63" w:rsidR="00D50DDA" w:rsidRDefault="00397623" w:rsidP="00D50DDA">
      <w:pPr>
        <w:ind w:right="-2" w:firstLine="708"/>
        <w:jc w:val="both"/>
      </w:pPr>
      <w:r>
        <w:t>9</w:t>
      </w:r>
      <w:r w:rsidR="00D50DDA">
        <w:t xml:space="preserve">.4. </w:t>
      </w:r>
      <w:r w:rsidR="00D50DDA" w:rsidRPr="004666F6">
        <w:t>Ja Pretendents piedāvājumā iesniedz dokumenta/-u kopiju/-</w:t>
      </w:r>
      <w:proofErr w:type="spellStart"/>
      <w:r w:rsidR="00D50DDA" w:rsidRPr="004666F6">
        <w:t>as</w:t>
      </w:r>
      <w:proofErr w:type="spellEnd"/>
      <w:r w:rsidR="00D50DDA" w:rsidRPr="004666F6">
        <w:t>, kopijas/-u pareizība ir jāapliecina.</w:t>
      </w:r>
    </w:p>
    <w:p w14:paraId="7ADE22FF" w14:textId="06D35473" w:rsidR="00D50DDA" w:rsidRDefault="00397623" w:rsidP="00D50DDA">
      <w:pPr>
        <w:ind w:right="-2" w:firstLine="708"/>
        <w:jc w:val="both"/>
      </w:pPr>
      <w:r>
        <w:t>9</w:t>
      </w:r>
      <w:r w:rsidR="00D50DDA">
        <w:t xml:space="preserve">.5. </w:t>
      </w:r>
      <w:r w:rsidR="00D50DDA" w:rsidRPr="005F3159">
        <w:t>Piedāvājums jāsagatavo latviešu valodā. Citā valodā sagatavotiem piedāvājuma dokumentiem jāpievieno pretendenta apliecināts tulkojums latviešu valodā.</w:t>
      </w:r>
    </w:p>
    <w:p w14:paraId="36F19722" w14:textId="50F71390" w:rsidR="00D50DDA" w:rsidRPr="00276E0A" w:rsidRDefault="00397623" w:rsidP="00D50DDA">
      <w:pPr>
        <w:ind w:right="-2" w:firstLine="708"/>
        <w:jc w:val="both"/>
      </w:pPr>
      <w:r>
        <w:t>9</w:t>
      </w:r>
      <w:r w:rsidR="00D50DDA">
        <w:t>.6. Piedāvājums</w:t>
      </w:r>
      <w:r w:rsidR="00D50DDA" w:rsidRPr="005F3159">
        <w:t xml:space="preserve"> jāparaksta pretendenta </w:t>
      </w:r>
      <w:proofErr w:type="spellStart"/>
      <w:r w:rsidR="00D50DDA" w:rsidRPr="005F3159">
        <w:t>p</w:t>
      </w:r>
      <w:r w:rsidR="007B1FB9">
        <w:t>a</w:t>
      </w:r>
      <w:r w:rsidR="00D50DDA" w:rsidRPr="005F3159">
        <w:t>r</w:t>
      </w:r>
      <w:r w:rsidR="007B1FB9">
        <w:t>a</w:t>
      </w:r>
      <w:r w:rsidR="00D50DDA" w:rsidRPr="005F3159">
        <w:t>ksttiesīgai</w:t>
      </w:r>
      <w:proofErr w:type="spellEnd"/>
      <w:r w:rsidR="00D50DDA" w:rsidRPr="005F3159">
        <w:t xml:space="preserve"> personai. Ja </w:t>
      </w:r>
      <w:r w:rsidR="00D50DDA">
        <w:t xml:space="preserve">piedāvājumu cenu aptaujā </w:t>
      </w:r>
      <w:r w:rsidR="00D50DDA" w:rsidRPr="005F3159">
        <w:t>paraksta pretendenta pilnvarota persona, pretendenta atlases dokumentiem pievieno attiecīgo pilnvaru.</w:t>
      </w:r>
    </w:p>
    <w:p w14:paraId="4CC8870B" w14:textId="77777777" w:rsidR="00397623" w:rsidRDefault="00397623" w:rsidP="00397623">
      <w:pPr>
        <w:spacing w:after="120"/>
        <w:jc w:val="both"/>
        <w:rPr>
          <w:rFonts w:eastAsia="Times New Roman"/>
          <w:b/>
          <w:bCs/>
          <w:lang w:eastAsia="en-US"/>
        </w:rPr>
      </w:pPr>
      <w:r>
        <w:rPr>
          <w:b/>
          <w:bCs/>
          <w:lang w:eastAsia="en-US"/>
        </w:rPr>
        <w:t xml:space="preserve">10. Citi nosacījumi:  </w:t>
      </w:r>
    </w:p>
    <w:p w14:paraId="43F185F7" w14:textId="77777777" w:rsidR="00397623" w:rsidRDefault="00397623" w:rsidP="00397623">
      <w:pPr>
        <w:spacing w:after="120"/>
        <w:jc w:val="both"/>
        <w:rPr>
          <w:bCs/>
          <w:lang w:eastAsia="en-US"/>
        </w:rPr>
      </w:pPr>
      <w:r>
        <w:rPr>
          <w:bCs/>
          <w:lang w:eastAsia="en-US"/>
        </w:rPr>
        <w:t xml:space="preserve">10.1. Pakalpojuma cenās iekļauti visi izdevumi, kas saistīti ar Pakalpojuma sniegšanu (transports, transporta stāvvietas apmaksa, darbaspēka, tehniskā aprīkojuma izmaksas, u.c.). </w:t>
      </w:r>
    </w:p>
    <w:p w14:paraId="23AD2DD2" w14:textId="77777777" w:rsidR="00397623" w:rsidRDefault="00397623" w:rsidP="00397623">
      <w:pPr>
        <w:spacing w:after="120"/>
        <w:jc w:val="both"/>
        <w:rPr>
          <w:bCs/>
          <w:lang w:eastAsia="en-US"/>
        </w:rPr>
      </w:pPr>
      <w:r>
        <w:rPr>
          <w:bCs/>
          <w:lang w:eastAsia="en-US"/>
        </w:rPr>
        <w:t xml:space="preserve">10.2.  </w:t>
      </w:r>
      <w:r>
        <w:rPr>
          <w:bCs/>
          <w:u w:val="single"/>
          <w:lang w:eastAsia="en-US"/>
        </w:rPr>
        <w:t>Elektroniskā veidā iesniegtie piedāvājumi, kuri nav parakstīti ar drošu elektronisko parakstu un laika zīmogu, atzīstami par neiesniegtiem un netiek izskatīti</w:t>
      </w:r>
      <w:r>
        <w:rPr>
          <w:bCs/>
          <w:lang w:eastAsia="en-US"/>
        </w:rPr>
        <w:t xml:space="preserve">.  </w:t>
      </w:r>
    </w:p>
    <w:p w14:paraId="45C3AA01" w14:textId="77777777" w:rsidR="00397623" w:rsidRDefault="00397623" w:rsidP="00397623">
      <w:pPr>
        <w:spacing w:after="120"/>
        <w:jc w:val="both"/>
        <w:rPr>
          <w:bCs/>
          <w:lang w:eastAsia="en-US"/>
        </w:rPr>
      </w:pPr>
      <w:r>
        <w:rPr>
          <w:bCs/>
          <w:lang w:eastAsia="en-US"/>
        </w:rPr>
        <w:t>10.3. Cenu aptaujā noteiktajā kārtībā pretendents var iesniegt tikai vienu piedāvājumu par visu iepirkuma priekšmetu kopā. Piedāvājumu variantu iesniegšana nav atļauta.</w:t>
      </w:r>
    </w:p>
    <w:p w14:paraId="7E5DC499" w14:textId="77777777" w:rsidR="00397623" w:rsidRDefault="00397623" w:rsidP="00397623">
      <w:pPr>
        <w:spacing w:after="120"/>
        <w:rPr>
          <w:lang w:eastAsia="ar-SA"/>
        </w:rPr>
      </w:pPr>
      <w:r>
        <w:rPr>
          <w:lang w:eastAsia="en-US"/>
        </w:rPr>
        <w:t>10.4.</w:t>
      </w:r>
      <w:r>
        <w:rPr>
          <w:b/>
          <w:bCs/>
          <w:lang w:eastAsia="en-US"/>
        </w:rPr>
        <w:t xml:space="preserve"> Paziņojums par rezultātiem: </w:t>
      </w:r>
      <w:r>
        <w:t xml:space="preserve">tiks ievietota Daugavpils pilsētas domes tīmekļa vietnē </w:t>
      </w:r>
      <w:hyperlink r:id="rId9" w:history="1">
        <w:r>
          <w:rPr>
            <w:rStyle w:val="Hipersaite"/>
          </w:rPr>
          <w:t>www.daugavpils.lv</w:t>
        </w:r>
      </w:hyperlink>
      <w:r>
        <w:rPr>
          <w:color w:val="0070C0"/>
        </w:rPr>
        <w:t xml:space="preserve"> </w:t>
      </w:r>
      <w:r>
        <w:t xml:space="preserve">, </w:t>
      </w:r>
      <w:r>
        <w:rPr>
          <w:color w:val="000000"/>
        </w:rPr>
        <w:t>sadaļā “Pašvaldība/publiskie iepirkumi”.</w:t>
      </w:r>
    </w:p>
    <w:p w14:paraId="2345BFAD" w14:textId="77777777" w:rsidR="007B1FB9" w:rsidRDefault="007B1FB9" w:rsidP="007B1FB9">
      <w:pPr>
        <w:jc w:val="both"/>
        <w:rPr>
          <w:bCs/>
        </w:rPr>
      </w:pPr>
    </w:p>
    <w:p w14:paraId="18F28474" w14:textId="77777777" w:rsidR="004A7892" w:rsidRDefault="004A7892" w:rsidP="007B1FB9">
      <w:pPr>
        <w:jc w:val="both"/>
        <w:rPr>
          <w:bCs/>
        </w:rPr>
      </w:pPr>
    </w:p>
    <w:p w14:paraId="0E241500" w14:textId="77777777" w:rsidR="004A7892" w:rsidRDefault="004A7892" w:rsidP="007B1FB9">
      <w:pPr>
        <w:jc w:val="both"/>
        <w:rPr>
          <w:bCs/>
        </w:rPr>
      </w:pPr>
    </w:p>
    <w:p w14:paraId="397CE57E" w14:textId="77777777" w:rsidR="004A7892" w:rsidRPr="003D5504" w:rsidRDefault="004A7892" w:rsidP="007B1FB9">
      <w:pPr>
        <w:jc w:val="both"/>
        <w:rPr>
          <w:bCs/>
        </w:rPr>
      </w:pPr>
    </w:p>
    <w:p w14:paraId="45D71CCD" w14:textId="77777777" w:rsidR="007B1FB9" w:rsidRPr="003D5504" w:rsidRDefault="007B1FB9" w:rsidP="007B1FB9">
      <w:pPr>
        <w:pStyle w:val="Nosaukums"/>
        <w:tabs>
          <w:tab w:val="left" w:pos="206"/>
        </w:tabs>
        <w:ind w:left="-142"/>
        <w:jc w:val="left"/>
        <w:rPr>
          <w:b/>
          <w:caps/>
          <w:sz w:val="24"/>
        </w:rPr>
      </w:pPr>
      <w:r w:rsidRPr="003D5504">
        <w:rPr>
          <w:sz w:val="24"/>
        </w:rPr>
        <w:t>Ziņojuma pielikumā</w:t>
      </w:r>
      <w:r w:rsidRPr="003D5504">
        <w:rPr>
          <w:caps/>
          <w:sz w:val="24"/>
        </w:rPr>
        <w:t xml:space="preserve">: </w:t>
      </w:r>
    </w:p>
    <w:p w14:paraId="6878ACDA" w14:textId="77777777" w:rsidR="007B1FB9" w:rsidRPr="007B2020" w:rsidRDefault="007B1FB9" w:rsidP="007B1FB9">
      <w:pPr>
        <w:pStyle w:val="Nosaukums"/>
        <w:tabs>
          <w:tab w:val="left" w:pos="206"/>
        </w:tabs>
        <w:ind w:left="-142"/>
        <w:jc w:val="left"/>
        <w:rPr>
          <w:caps/>
          <w:sz w:val="24"/>
        </w:rPr>
      </w:pPr>
      <w:r w:rsidRPr="003D5504">
        <w:rPr>
          <w:caps/>
          <w:sz w:val="24"/>
        </w:rPr>
        <w:t xml:space="preserve">1. </w:t>
      </w:r>
      <w:r w:rsidRPr="007B2020">
        <w:rPr>
          <w:sz w:val="24"/>
        </w:rPr>
        <w:t>Tehniskā specifikācija;</w:t>
      </w:r>
    </w:p>
    <w:p w14:paraId="788C12DD" w14:textId="77777777" w:rsidR="007B1FB9" w:rsidRPr="007B2020" w:rsidRDefault="007B1FB9" w:rsidP="007B1FB9">
      <w:pPr>
        <w:pStyle w:val="Nosaukums"/>
        <w:tabs>
          <w:tab w:val="left" w:pos="206"/>
        </w:tabs>
        <w:ind w:left="-142"/>
        <w:jc w:val="left"/>
        <w:rPr>
          <w:sz w:val="24"/>
        </w:rPr>
      </w:pPr>
      <w:r w:rsidRPr="007B2020">
        <w:rPr>
          <w:caps/>
          <w:sz w:val="24"/>
        </w:rPr>
        <w:t xml:space="preserve">2. </w:t>
      </w:r>
      <w:r w:rsidRPr="007B2020">
        <w:rPr>
          <w:sz w:val="24"/>
        </w:rPr>
        <w:t>Pretendenta piedāvājums.</w:t>
      </w:r>
    </w:p>
    <w:p w14:paraId="79B5E299" w14:textId="5447CF45" w:rsidR="00D50DDA" w:rsidRDefault="00D50DDA" w:rsidP="00D50DDA">
      <w:pPr>
        <w:tabs>
          <w:tab w:val="left" w:pos="206"/>
        </w:tabs>
        <w:suppressAutoHyphens/>
        <w:autoSpaceDE w:val="0"/>
        <w:autoSpaceDN w:val="0"/>
        <w:adjustRightInd w:val="0"/>
        <w:spacing w:after="200"/>
        <w:rPr>
          <w:rFonts w:eastAsia="Times New Roman"/>
          <w:lang w:eastAsia="ar-SA"/>
        </w:rPr>
      </w:pPr>
    </w:p>
    <w:p w14:paraId="61E76D1F" w14:textId="06521D0D" w:rsidR="00D50DDA" w:rsidRDefault="00D50DDA" w:rsidP="00D50DDA">
      <w:pPr>
        <w:tabs>
          <w:tab w:val="left" w:pos="206"/>
        </w:tabs>
        <w:suppressAutoHyphens/>
        <w:autoSpaceDE w:val="0"/>
        <w:autoSpaceDN w:val="0"/>
        <w:adjustRightInd w:val="0"/>
        <w:spacing w:after="200"/>
        <w:rPr>
          <w:rFonts w:eastAsia="Times New Roman"/>
          <w:lang w:eastAsia="ar-SA"/>
        </w:rPr>
      </w:pPr>
    </w:p>
    <w:p w14:paraId="17312696" w14:textId="1F7DE549" w:rsidR="00D50DDA" w:rsidRDefault="00D50DDA" w:rsidP="00D50DDA">
      <w:pPr>
        <w:tabs>
          <w:tab w:val="left" w:pos="206"/>
        </w:tabs>
        <w:suppressAutoHyphens/>
        <w:autoSpaceDE w:val="0"/>
        <w:autoSpaceDN w:val="0"/>
        <w:adjustRightInd w:val="0"/>
        <w:spacing w:after="200"/>
        <w:rPr>
          <w:rFonts w:eastAsia="Times New Roman"/>
          <w:lang w:eastAsia="ar-SA"/>
        </w:rPr>
      </w:pPr>
    </w:p>
    <w:p w14:paraId="3BD1E4BB" w14:textId="7E40B126" w:rsidR="00F90D01" w:rsidRDefault="00F90D01" w:rsidP="00D50DDA">
      <w:pPr>
        <w:tabs>
          <w:tab w:val="left" w:pos="206"/>
        </w:tabs>
        <w:suppressAutoHyphens/>
        <w:autoSpaceDE w:val="0"/>
        <w:autoSpaceDN w:val="0"/>
        <w:adjustRightInd w:val="0"/>
        <w:spacing w:after="200"/>
        <w:rPr>
          <w:rFonts w:eastAsia="Times New Roman"/>
          <w:lang w:eastAsia="ar-SA"/>
        </w:rPr>
      </w:pPr>
    </w:p>
    <w:p w14:paraId="12D8E922" w14:textId="2674673D" w:rsidR="00F90D01" w:rsidRDefault="00F90D01" w:rsidP="00D50DDA">
      <w:pPr>
        <w:tabs>
          <w:tab w:val="left" w:pos="206"/>
        </w:tabs>
        <w:suppressAutoHyphens/>
        <w:autoSpaceDE w:val="0"/>
        <w:autoSpaceDN w:val="0"/>
        <w:adjustRightInd w:val="0"/>
        <w:spacing w:after="200"/>
        <w:rPr>
          <w:rFonts w:eastAsia="Times New Roman"/>
          <w:lang w:eastAsia="ar-SA"/>
        </w:rPr>
      </w:pPr>
    </w:p>
    <w:p w14:paraId="5AA9573D" w14:textId="2D84B553" w:rsidR="00F90D01" w:rsidRDefault="00F90D01" w:rsidP="00D50DDA">
      <w:pPr>
        <w:tabs>
          <w:tab w:val="left" w:pos="206"/>
        </w:tabs>
        <w:suppressAutoHyphens/>
        <w:autoSpaceDE w:val="0"/>
        <w:autoSpaceDN w:val="0"/>
        <w:adjustRightInd w:val="0"/>
        <w:spacing w:after="200"/>
        <w:rPr>
          <w:rFonts w:eastAsia="Times New Roman"/>
          <w:lang w:eastAsia="ar-SA"/>
        </w:rPr>
      </w:pPr>
    </w:p>
    <w:p w14:paraId="572CF5C9" w14:textId="77777777" w:rsidR="00F90D01" w:rsidRDefault="00F90D01" w:rsidP="00D50DDA">
      <w:pPr>
        <w:tabs>
          <w:tab w:val="left" w:pos="206"/>
        </w:tabs>
        <w:suppressAutoHyphens/>
        <w:autoSpaceDE w:val="0"/>
        <w:autoSpaceDN w:val="0"/>
        <w:adjustRightInd w:val="0"/>
        <w:spacing w:after="200"/>
        <w:rPr>
          <w:rFonts w:eastAsia="Times New Roman"/>
          <w:lang w:eastAsia="ar-SA"/>
        </w:rPr>
      </w:pPr>
    </w:p>
    <w:p w14:paraId="07B6B17F" w14:textId="06C3F848" w:rsidR="00D50DDA" w:rsidRDefault="00D50DDA" w:rsidP="00D50DDA">
      <w:pPr>
        <w:tabs>
          <w:tab w:val="left" w:pos="206"/>
        </w:tabs>
        <w:suppressAutoHyphens/>
        <w:autoSpaceDE w:val="0"/>
        <w:autoSpaceDN w:val="0"/>
        <w:adjustRightInd w:val="0"/>
        <w:spacing w:after="200"/>
        <w:rPr>
          <w:rFonts w:eastAsia="Times New Roman"/>
          <w:lang w:eastAsia="ar-SA"/>
        </w:rPr>
      </w:pPr>
    </w:p>
    <w:p w14:paraId="27189CE7" w14:textId="6AB9DF87" w:rsidR="00D50DDA" w:rsidRDefault="00D50DDA" w:rsidP="00D50DDA">
      <w:pPr>
        <w:tabs>
          <w:tab w:val="left" w:pos="206"/>
        </w:tabs>
        <w:suppressAutoHyphens/>
        <w:autoSpaceDE w:val="0"/>
        <w:autoSpaceDN w:val="0"/>
        <w:adjustRightInd w:val="0"/>
        <w:spacing w:after="200"/>
        <w:rPr>
          <w:rFonts w:eastAsia="Times New Roman"/>
          <w:lang w:eastAsia="ar-SA"/>
        </w:rPr>
      </w:pPr>
    </w:p>
    <w:p w14:paraId="7D799BCD" w14:textId="77777777" w:rsidR="00347171" w:rsidRDefault="00347171" w:rsidP="00D50DDA">
      <w:pPr>
        <w:tabs>
          <w:tab w:val="left" w:pos="206"/>
        </w:tabs>
        <w:suppressAutoHyphens/>
        <w:autoSpaceDE w:val="0"/>
        <w:autoSpaceDN w:val="0"/>
        <w:adjustRightInd w:val="0"/>
        <w:spacing w:after="200"/>
        <w:rPr>
          <w:rFonts w:eastAsia="Times New Roman"/>
          <w:lang w:eastAsia="ar-SA"/>
        </w:rPr>
      </w:pPr>
    </w:p>
    <w:p w14:paraId="0E43BC9B" w14:textId="77777777" w:rsidR="00011B21" w:rsidRDefault="00011B21" w:rsidP="00F90D01">
      <w:pPr>
        <w:jc w:val="right"/>
        <w:rPr>
          <w:b/>
          <w:caps/>
          <w:sz w:val="20"/>
          <w:szCs w:val="20"/>
        </w:rPr>
      </w:pPr>
    </w:p>
    <w:p w14:paraId="30FEC5F4" w14:textId="22E6E09D" w:rsidR="00F90D01" w:rsidRPr="00032652" w:rsidRDefault="00F90D01" w:rsidP="00F90D01">
      <w:pPr>
        <w:jc w:val="right"/>
        <w:rPr>
          <w:b/>
          <w:bCs/>
          <w:sz w:val="20"/>
          <w:szCs w:val="20"/>
        </w:rPr>
      </w:pPr>
      <w:r>
        <w:rPr>
          <w:b/>
          <w:caps/>
          <w:sz w:val="20"/>
          <w:szCs w:val="20"/>
        </w:rPr>
        <w:t>1</w:t>
      </w:r>
      <w:r w:rsidRPr="007605F7">
        <w:rPr>
          <w:b/>
          <w:caps/>
          <w:sz w:val="20"/>
          <w:szCs w:val="20"/>
        </w:rPr>
        <w:t>. Pielikums</w:t>
      </w:r>
      <w:r w:rsidRPr="007605F7">
        <w:rPr>
          <w:b/>
          <w:bCs/>
          <w:sz w:val="20"/>
          <w:szCs w:val="20"/>
        </w:rPr>
        <w:t xml:space="preserve"> </w:t>
      </w:r>
    </w:p>
    <w:p w14:paraId="2D239F6B" w14:textId="77777777" w:rsidR="00A53EE0" w:rsidRDefault="00FD31D6" w:rsidP="00A53EE0">
      <w:pPr>
        <w:tabs>
          <w:tab w:val="left" w:pos="0"/>
        </w:tabs>
        <w:jc w:val="right"/>
        <w:rPr>
          <w:b/>
          <w:bCs/>
          <w:lang w:eastAsia="en-US"/>
        </w:rPr>
      </w:pPr>
      <w:r w:rsidRPr="0080060D">
        <w:rPr>
          <w:b/>
          <w:bCs/>
          <w:sz w:val="20"/>
          <w:szCs w:val="20"/>
        </w:rPr>
        <w:t>“</w:t>
      </w:r>
      <w:proofErr w:type="spellStart"/>
      <w:r w:rsidR="00A53EE0" w:rsidRPr="00A53EE0">
        <w:rPr>
          <w:b/>
          <w:bCs/>
          <w:lang w:eastAsia="en-US"/>
        </w:rPr>
        <w:t>Inlain</w:t>
      </w:r>
      <w:proofErr w:type="spellEnd"/>
      <w:r w:rsidR="00A53EE0" w:rsidRPr="00A53EE0">
        <w:rPr>
          <w:b/>
          <w:bCs/>
          <w:lang w:eastAsia="en-US"/>
        </w:rPr>
        <w:t xml:space="preserve"> hokeja laukuma </w:t>
      </w:r>
    </w:p>
    <w:p w14:paraId="1C144E39" w14:textId="77777777" w:rsidR="00A53EE0" w:rsidRDefault="00A53EE0" w:rsidP="00A53EE0">
      <w:pPr>
        <w:tabs>
          <w:tab w:val="left" w:pos="0"/>
        </w:tabs>
        <w:jc w:val="right"/>
        <w:rPr>
          <w:lang w:eastAsia="en-US"/>
        </w:rPr>
      </w:pPr>
      <w:r w:rsidRPr="00A53EE0">
        <w:rPr>
          <w:b/>
          <w:bCs/>
          <w:lang w:eastAsia="en-US"/>
        </w:rPr>
        <w:t>darbības nodrošināšana PISII</w:t>
      </w:r>
      <w:r>
        <w:rPr>
          <w:lang w:eastAsia="en-US"/>
        </w:rPr>
        <w:t xml:space="preserve"> </w:t>
      </w:r>
    </w:p>
    <w:p w14:paraId="57667FA3" w14:textId="77777777" w:rsidR="00A53EE0" w:rsidRDefault="00A53EE0" w:rsidP="00A53EE0">
      <w:pPr>
        <w:tabs>
          <w:tab w:val="left" w:pos="0"/>
        </w:tabs>
        <w:jc w:val="right"/>
        <w:rPr>
          <w:b/>
        </w:rPr>
      </w:pPr>
      <w:r w:rsidRPr="00212EBA">
        <w:rPr>
          <w:b/>
        </w:rPr>
        <w:t xml:space="preserve">Daugavpils </w:t>
      </w:r>
      <w:r>
        <w:rPr>
          <w:b/>
        </w:rPr>
        <w:t>Ledus</w:t>
      </w:r>
      <w:r w:rsidRPr="00212EBA">
        <w:rPr>
          <w:b/>
        </w:rPr>
        <w:t xml:space="preserve"> sporta</w:t>
      </w:r>
      <w:r>
        <w:rPr>
          <w:b/>
        </w:rPr>
        <w:t xml:space="preserve"> </w:t>
      </w:r>
      <w:r w:rsidRPr="00212EBA">
        <w:rPr>
          <w:b/>
        </w:rPr>
        <w:t>skolas</w:t>
      </w:r>
      <w:r>
        <w:rPr>
          <w:b/>
        </w:rPr>
        <w:t xml:space="preserve"> </w:t>
      </w:r>
    </w:p>
    <w:p w14:paraId="1E095A76" w14:textId="5209A75D" w:rsidR="00FD31D6" w:rsidRPr="0080060D" w:rsidRDefault="00A53EE0" w:rsidP="00A53EE0">
      <w:pPr>
        <w:tabs>
          <w:tab w:val="left" w:pos="0"/>
        </w:tabs>
        <w:jc w:val="right"/>
        <w:rPr>
          <w:b/>
          <w:bCs/>
          <w:sz w:val="20"/>
          <w:szCs w:val="20"/>
        </w:rPr>
      </w:pPr>
      <w:r>
        <w:rPr>
          <w:b/>
        </w:rPr>
        <w:t>hokeja nodaļas</w:t>
      </w:r>
      <w:r w:rsidRPr="00212EBA">
        <w:rPr>
          <w:b/>
        </w:rPr>
        <w:t xml:space="preserve"> vajadzībām</w:t>
      </w:r>
      <w:r w:rsidR="00FD31D6" w:rsidRPr="0080060D">
        <w:rPr>
          <w:b/>
          <w:bCs/>
          <w:sz w:val="20"/>
          <w:szCs w:val="20"/>
        </w:rPr>
        <w:t>”</w:t>
      </w:r>
    </w:p>
    <w:p w14:paraId="5B8AB7E4" w14:textId="4E8FBC23" w:rsidR="00F90D01" w:rsidRPr="00F90D01" w:rsidRDefault="00F90D01" w:rsidP="00F90D01">
      <w:pPr>
        <w:tabs>
          <w:tab w:val="left" w:pos="0"/>
        </w:tabs>
        <w:jc w:val="right"/>
        <w:rPr>
          <w:bCs/>
          <w:i/>
          <w:iCs/>
          <w:sz w:val="20"/>
          <w:szCs w:val="20"/>
        </w:rPr>
      </w:pPr>
      <w:r w:rsidRPr="00F90D01">
        <w:rPr>
          <w:bCs/>
          <w:i/>
          <w:iCs/>
          <w:sz w:val="20"/>
          <w:szCs w:val="20"/>
        </w:rPr>
        <w:t>identifikācijas Nr.</w:t>
      </w:r>
      <w:r w:rsidR="009B6B01" w:rsidRPr="004A7892">
        <w:rPr>
          <w:bCs/>
          <w:i/>
          <w:iCs/>
          <w:sz w:val="20"/>
          <w:szCs w:val="20"/>
        </w:rPr>
        <w:t>D</w:t>
      </w:r>
      <w:r w:rsidR="0080060D" w:rsidRPr="004A7892">
        <w:rPr>
          <w:bCs/>
          <w:i/>
          <w:iCs/>
          <w:sz w:val="20"/>
          <w:szCs w:val="20"/>
        </w:rPr>
        <w:t>LSS</w:t>
      </w:r>
      <w:r w:rsidR="009B6B01" w:rsidRPr="004A7892">
        <w:rPr>
          <w:bCs/>
          <w:i/>
          <w:iCs/>
          <w:sz w:val="20"/>
          <w:szCs w:val="20"/>
        </w:rPr>
        <w:t>202</w:t>
      </w:r>
      <w:r w:rsidR="00FD31D6" w:rsidRPr="004A7892">
        <w:rPr>
          <w:bCs/>
          <w:i/>
          <w:iCs/>
          <w:sz w:val="20"/>
          <w:szCs w:val="20"/>
        </w:rPr>
        <w:t>3</w:t>
      </w:r>
      <w:r w:rsidR="009B6B01" w:rsidRPr="004A7892">
        <w:rPr>
          <w:bCs/>
          <w:i/>
          <w:iCs/>
          <w:sz w:val="20"/>
          <w:szCs w:val="20"/>
        </w:rPr>
        <w:t>/</w:t>
      </w:r>
      <w:r w:rsidR="004A7892">
        <w:rPr>
          <w:bCs/>
          <w:i/>
          <w:iCs/>
          <w:sz w:val="20"/>
          <w:szCs w:val="20"/>
        </w:rPr>
        <w:t>2</w:t>
      </w:r>
    </w:p>
    <w:p w14:paraId="4375A5A1" w14:textId="77777777" w:rsidR="00F90D01" w:rsidRDefault="00F90D01" w:rsidP="00F90D01">
      <w:pPr>
        <w:tabs>
          <w:tab w:val="left" w:pos="0"/>
        </w:tabs>
        <w:jc w:val="right"/>
        <w:rPr>
          <w:b/>
          <w:sz w:val="20"/>
          <w:szCs w:val="20"/>
        </w:rPr>
      </w:pPr>
    </w:p>
    <w:p w14:paraId="5EC2D951" w14:textId="77777777" w:rsidR="00011B21" w:rsidRPr="00883BE3" w:rsidRDefault="00011B21" w:rsidP="00F90D01">
      <w:pPr>
        <w:tabs>
          <w:tab w:val="left" w:pos="0"/>
        </w:tabs>
        <w:jc w:val="right"/>
        <w:rPr>
          <w:b/>
          <w:sz w:val="20"/>
          <w:szCs w:val="20"/>
        </w:rPr>
      </w:pPr>
    </w:p>
    <w:p w14:paraId="223E018E" w14:textId="77777777" w:rsidR="00397623" w:rsidRDefault="00397623" w:rsidP="00397623">
      <w:pPr>
        <w:autoSpaceDN w:val="0"/>
        <w:jc w:val="center"/>
        <w:textAlignment w:val="baseline"/>
        <w:rPr>
          <w:rFonts w:eastAsia="Times New Roman"/>
          <w:b/>
          <w:sz w:val="23"/>
          <w:szCs w:val="23"/>
        </w:rPr>
      </w:pPr>
      <w:r>
        <w:rPr>
          <w:b/>
          <w:sz w:val="23"/>
          <w:szCs w:val="23"/>
        </w:rPr>
        <w:t>TEHNISKĀ SPECIFIKĀCIJA</w:t>
      </w:r>
    </w:p>
    <w:p w14:paraId="3FCE58A9" w14:textId="77777777" w:rsidR="00397623" w:rsidRDefault="00397623" w:rsidP="00397623">
      <w:pPr>
        <w:autoSpaceDN w:val="0"/>
        <w:jc w:val="center"/>
        <w:textAlignment w:val="baseline"/>
        <w:rPr>
          <w:b/>
          <w:sz w:val="23"/>
          <w:szCs w:val="23"/>
        </w:rPr>
      </w:pPr>
      <w:proofErr w:type="spellStart"/>
      <w:r>
        <w:rPr>
          <w:b/>
          <w:bCs/>
        </w:rPr>
        <w:t>Inlain</w:t>
      </w:r>
      <w:proofErr w:type="spellEnd"/>
      <w:r>
        <w:rPr>
          <w:b/>
          <w:bCs/>
        </w:rPr>
        <w:t xml:space="preserve"> hokeja laukuma </w:t>
      </w:r>
      <w:r>
        <w:rPr>
          <w:b/>
          <w:sz w:val="23"/>
          <w:szCs w:val="23"/>
        </w:rPr>
        <w:t xml:space="preserve">darbības nodrošināšanai </w:t>
      </w:r>
    </w:p>
    <w:p w14:paraId="6A2C2E73" w14:textId="77777777" w:rsidR="00397623" w:rsidRDefault="00397623" w:rsidP="00397623">
      <w:pPr>
        <w:autoSpaceDN w:val="0"/>
        <w:jc w:val="center"/>
        <w:textAlignment w:val="baseline"/>
        <w:rPr>
          <w:b/>
          <w:sz w:val="23"/>
          <w:szCs w:val="23"/>
        </w:rPr>
      </w:pPr>
    </w:p>
    <w:p w14:paraId="3BFED090" w14:textId="77777777" w:rsidR="00397623" w:rsidRDefault="00397623" w:rsidP="00397623">
      <w:pPr>
        <w:numPr>
          <w:ilvl w:val="0"/>
          <w:numId w:val="15"/>
        </w:numPr>
        <w:suppressAutoHyphens/>
        <w:rPr>
          <w:b/>
          <w:bCs/>
          <w:lang w:eastAsia="ar-SA"/>
        </w:rPr>
      </w:pPr>
      <w:r>
        <w:rPr>
          <w:b/>
          <w:bCs/>
        </w:rPr>
        <w:t>Iepirkuma priekšmets:</w:t>
      </w:r>
    </w:p>
    <w:p w14:paraId="3993F589" w14:textId="1210583A" w:rsidR="00397623" w:rsidRPr="00100C1F" w:rsidRDefault="00397623" w:rsidP="00397623">
      <w:pPr>
        <w:spacing w:after="120"/>
        <w:ind w:left="357"/>
        <w:jc w:val="both"/>
        <w:rPr>
          <w:kern w:val="3"/>
          <w:sz w:val="23"/>
          <w:szCs w:val="23"/>
        </w:rPr>
      </w:pPr>
      <w:r>
        <w:rPr>
          <w:kern w:val="3"/>
          <w:sz w:val="23"/>
          <w:szCs w:val="23"/>
        </w:rPr>
        <w:t xml:space="preserve">Veikt </w:t>
      </w:r>
      <w:proofErr w:type="spellStart"/>
      <w:r>
        <w:rPr>
          <w:kern w:val="3"/>
          <w:sz w:val="23"/>
          <w:szCs w:val="23"/>
        </w:rPr>
        <w:t>Inlain</w:t>
      </w:r>
      <w:proofErr w:type="spellEnd"/>
      <w:r>
        <w:rPr>
          <w:kern w:val="3"/>
          <w:sz w:val="23"/>
          <w:szCs w:val="23"/>
        </w:rPr>
        <w:t xml:space="preserve"> hokeja laukuma ierīkošanu profesionālās ievirzes sporta izglītības iestādes “Daugavpils Ledus sporta skolas” mācību – treniņu nodrošināšanai blakus Daugavpils Ledus hallei Stacijas ielā 45A, Daugavpilī (turpmāk- laukums) - provizoriski laika periodā no 2023.gada 1</w:t>
      </w:r>
      <w:r w:rsidR="00155E8D">
        <w:rPr>
          <w:kern w:val="3"/>
          <w:sz w:val="23"/>
          <w:szCs w:val="23"/>
        </w:rPr>
        <w:t>5</w:t>
      </w:r>
      <w:r>
        <w:rPr>
          <w:kern w:val="3"/>
          <w:sz w:val="23"/>
          <w:szCs w:val="23"/>
        </w:rPr>
        <w:t xml:space="preserve">.jūlija </w:t>
      </w:r>
      <w:r w:rsidRPr="00100C1F">
        <w:rPr>
          <w:kern w:val="3"/>
          <w:sz w:val="23"/>
          <w:szCs w:val="23"/>
        </w:rPr>
        <w:t>līdz 2023.gada 31.oktobrim.</w:t>
      </w:r>
    </w:p>
    <w:p w14:paraId="55317B1A" w14:textId="3E820798" w:rsidR="00011B21" w:rsidRPr="00011B21" w:rsidRDefault="00397623" w:rsidP="00011B21">
      <w:pPr>
        <w:numPr>
          <w:ilvl w:val="0"/>
          <w:numId w:val="15"/>
        </w:numPr>
        <w:suppressAutoHyphens/>
        <w:spacing w:after="120"/>
        <w:ind w:left="357" w:hanging="357"/>
        <w:jc w:val="both"/>
        <w:rPr>
          <w:color w:val="FF0000"/>
        </w:rPr>
      </w:pPr>
      <w:r w:rsidRPr="00100C1F">
        <w:rPr>
          <w:b/>
          <w:bCs/>
        </w:rPr>
        <w:t>Darba apjoms, apraksts, prasības un daudzums:</w:t>
      </w:r>
    </w:p>
    <w:tbl>
      <w:tblPr>
        <w:tblStyle w:val="Reatabula"/>
        <w:tblW w:w="0" w:type="auto"/>
        <w:tblInd w:w="0" w:type="dxa"/>
        <w:tblLook w:val="04A0" w:firstRow="1" w:lastRow="0" w:firstColumn="1" w:lastColumn="0" w:noHBand="0" w:noVBand="1"/>
      </w:tblPr>
      <w:tblGrid>
        <w:gridCol w:w="983"/>
        <w:gridCol w:w="6372"/>
        <w:gridCol w:w="862"/>
        <w:gridCol w:w="1410"/>
      </w:tblGrid>
      <w:tr w:rsidR="00397623" w14:paraId="01F57D9A" w14:textId="77777777" w:rsidTr="00542108">
        <w:tc>
          <w:tcPr>
            <w:tcW w:w="984" w:type="dxa"/>
            <w:vAlign w:val="center"/>
          </w:tcPr>
          <w:p w14:paraId="5B0FD3A2" w14:textId="4077222A" w:rsidR="00397623" w:rsidRDefault="00397623" w:rsidP="00397623">
            <w:pPr>
              <w:rPr>
                <w:color w:val="FF0000"/>
              </w:rPr>
            </w:pPr>
            <w:proofErr w:type="spellStart"/>
            <w:r>
              <w:rPr>
                <w:rFonts w:eastAsia="Arial Unicode MS" w:cs="Arial Unicode MS"/>
                <w:b/>
                <w:bCs/>
                <w:sz w:val="23"/>
                <w:szCs w:val="23"/>
                <w:bdr w:val="none" w:sz="0" w:space="0" w:color="auto" w:frame="1"/>
              </w:rPr>
              <w:t>Nr.p.k</w:t>
            </w:r>
            <w:proofErr w:type="spellEnd"/>
            <w:r>
              <w:rPr>
                <w:rFonts w:eastAsia="Arial Unicode MS" w:cs="Arial Unicode MS"/>
                <w:b/>
                <w:bCs/>
                <w:sz w:val="23"/>
                <w:szCs w:val="23"/>
                <w:bdr w:val="none" w:sz="0" w:space="0" w:color="auto" w:frame="1"/>
              </w:rPr>
              <w:t>.</w:t>
            </w:r>
          </w:p>
        </w:tc>
        <w:tc>
          <w:tcPr>
            <w:tcW w:w="6382" w:type="dxa"/>
            <w:vAlign w:val="center"/>
          </w:tcPr>
          <w:p w14:paraId="0936E691" w14:textId="39F57EEF" w:rsidR="00397623" w:rsidRDefault="00397623" w:rsidP="00397623">
            <w:pPr>
              <w:rPr>
                <w:color w:val="FF0000"/>
              </w:rPr>
            </w:pPr>
            <w:r>
              <w:rPr>
                <w:rFonts w:eastAsia="Arial Unicode MS" w:cs="Arial Unicode MS"/>
                <w:b/>
                <w:bCs/>
                <w:sz w:val="23"/>
                <w:szCs w:val="23"/>
                <w:bdr w:val="none" w:sz="0" w:space="0" w:color="auto" w:frame="1"/>
              </w:rPr>
              <w:t>Darbu nosaukums</w:t>
            </w:r>
          </w:p>
        </w:tc>
        <w:tc>
          <w:tcPr>
            <w:tcW w:w="851" w:type="dxa"/>
            <w:vAlign w:val="center"/>
          </w:tcPr>
          <w:p w14:paraId="1A37EDB1" w14:textId="7512AFBB" w:rsidR="00397623" w:rsidRDefault="00397623" w:rsidP="00397623">
            <w:pPr>
              <w:rPr>
                <w:color w:val="FF0000"/>
              </w:rPr>
            </w:pPr>
            <w:proofErr w:type="spellStart"/>
            <w:r>
              <w:rPr>
                <w:rFonts w:eastAsia="Arial Unicode MS" w:cs="Arial Unicode MS"/>
                <w:b/>
                <w:bCs/>
                <w:sz w:val="23"/>
                <w:szCs w:val="23"/>
                <w:bdr w:val="none" w:sz="0" w:space="0" w:color="auto" w:frame="1"/>
              </w:rPr>
              <w:t>Mērv</w:t>
            </w:r>
            <w:proofErr w:type="spellEnd"/>
            <w:r>
              <w:rPr>
                <w:rFonts w:eastAsia="Arial Unicode MS" w:cs="Arial Unicode MS"/>
                <w:b/>
                <w:bCs/>
                <w:sz w:val="23"/>
                <w:szCs w:val="23"/>
                <w:bdr w:val="none" w:sz="0" w:space="0" w:color="auto" w:frame="1"/>
              </w:rPr>
              <w:t>.</w:t>
            </w:r>
          </w:p>
        </w:tc>
        <w:tc>
          <w:tcPr>
            <w:tcW w:w="1410" w:type="dxa"/>
            <w:vAlign w:val="center"/>
          </w:tcPr>
          <w:p w14:paraId="6EA66ECC" w14:textId="56E40F16" w:rsidR="00397623" w:rsidRDefault="00397623" w:rsidP="00397623">
            <w:pPr>
              <w:rPr>
                <w:color w:val="FF0000"/>
              </w:rPr>
            </w:pPr>
            <w:r>
              <w:rPr>
                <w:rFonts w:eastAsia="Arial Unicode MS" w:cs="Arial Unicode MS"/>
                <w:b/>
                <w:bCs/>
                <w:sz w:val="23"/>
                <w:szCs w:val="23"/>
                <w:bdr w:val="none" w:sz="0" w:space="0" w:color="auto" w:frame="1"/>
              </w:rPr>
              <w:t>Daudzums</w:t>
            </w:r>
          </w:p>
        </w:tc>
      </w:tr>
      <w:tr w:rsidR="00397623" w14:paraId="417783F4" w14:textId="77777777" w:rsidTr="00542108">
        <w:tc>
          <w:tcPr>
            <w:tcW w:w="984" w:type="dxa"/>
            <w:vAlign w:val="center"/>
          </w:tcPr>
          <w:p w14:paraId="41E0293A" w14:textId="1EED1214" w:rsidR="00397623" w:rsidRDefault="00397623" w:rsidP="00397623">
            <w:pPr>
              <w:jc w:val="both"/>
              <w:rPr>
                <w:color w:val="FF0000"/>
              </w:rPr>
            </w:pPr>
            <w:r>
              <w:rPr>
                <w:bCs/>
                <w:sz w:val="23"/>
                <w:szCs w:val="23"/>
              </w:rPr>
              <w:t>2.1.</w:t>
            </w:r>
          </w:p>
        </w:tc>
        <w:tc>
          <w:tcPr>
            <w:tcW w:w="6382" w:type="dxa"/>
          </w:tcPr>
          <w:p w14:paraId="4F9A7D53" w14:textId="0A634C4E" w:rsidR="00397623" w:rsidRDefault="00397623" w:rsidP="00397623">
            <w:pPr>
              <w:rPr>
                <w:color w:val="FF0000"/>
              </w:rPr>
            </w:pPr>
            <w:r>
              <w:rPr>
                <w:bCs/>
                <w:sz w:val="23"/>
                <w:szCs w:val="23"/>
              </w:rPr>
              <w:t xml:space="preserve">Laukuma noma </w:t>
            </w:r>
            <w:r>
              <w:rPr>
                <w:bCs/>
                <w:sz w:val="23"/>
                <w:szCs w:val="23"/>
              </w:rPr>
              <w:br/>
            </w:r>
            <w:r>
              <w:rPr>
                <w:bCs/>
                <w:i/>
                <w:sz w:val="23"/>
                <w:szCs w:val="23"/>
              </w:rPr>
              <w:t>(provizoriski no 1</w:t>
            </w:r>
            <w:r w:rsidR="00155E8D">
              <w:rPr>
                <w:bCs/>
                <w:i/>
                <w:sz w:val="23"/>
                <w:szCs w:val="23"/>
              </w:rPr>
              <w:t>5</w:t>
            </w:r>
            <w:r>
              <w:rPr>
                <w:bCs/>
                <w:i/>
                <w:sz w:val="23"/>
                <w:szCs w:val="23"/>
              </w:rPr>
              <w:t>.0</w:t>
            </w:r>
            <w:r w:rsidR="00100C1F">
              <w:rPr>
                <w:bCs/>
                <w:i/>
                <w:sz w:val="23"/>
                <w:szCs w:val="23"/>
              </w:rPr>
              <w:t>7</w:t>
            </w:r>
            <w:r>
              <w:rPr>
                <w:bCs/>
                <w:i/>
                <w:sz w:val="23"/>
                <w:szCs w:val="23"/>
              </w:rPr>
              <w:t>.202</w:t>
            </w:r>
            <w:r w:rsidR="00100C1F">
              <w:rPr>
                <w:bCs/>
                <w:i/>
                <w:sz w:val="23"/>
                <w:szCs w:val="23"/>
              </w:rPr>
              <w:t>3</w:t>
            </w:r>
            <w:r>
              <w:rPr>
                <w:bCs/>
                <w:i/>
                <w:sz w:val="23"/>
                <w:szCs w:val="23"/>
              </w:rPr>
              <w:t>. līdz 31.10.202</w:t>
            </w:r>
            <w:r w:rsidR="00100C1F">
              <w:rPr>
                <w:bCs/>
                <w:i/>
                <w:sz w:val="23"/>
                <w:szCs w:val="23"/>
              </w:rPr>
              <w:t>3</w:t>
            </w:r>
            <w:r>
              <w:rPr>
                <w:bCs/>
                <w:i/>
                <w:sz w:val="23"/>
                <w:szCs w:val="23"/>
              </w:rPr>
              <w:t>.)</w:t>
            </w:r>
          </w:p>
        </w:tc>
        <w:tc>
          <w:tcPr>
            <w:tcW w:w="851" w:type="dxa"/>
          </w:tcPr>
          <w:p w14:paraId="74C6AF2B" w14:textId="5786CABA" w:rsidR="00397623" w:rsidRDefault="00397623" w:rsidP="00397623">
            <w:pPr>
              <w:rPr>
                <w:color w:val="FF0000"/>
              </w:rPr>
            </w:pPr>
          </w:p>
        </w:tc>
        <w:tc>
          <w:tcPr>
            <w:tcW w:w="1410" w:type="dxa"/>
          </w:tcPr>
          <w:p w14:paraId="053AF28B" w14:textId="1ABBABBF" w:rsidR="00397623" w:rsidRPr="00125E49" w:rsidRDefault="00542108" w:rsidP="00397623">
            <w:r>
              <w:rPr>
                <w:bCs/>
                <w:i/>
                <w:sz w:val="23"/>
                <w:szCs w:val="23"/>
              </w:rPr>
              <w:t>(</w:t>
            </w:r>
            <w:r w:rsidRPr="00542108">
              <w:rPr>
                <w:bCs/>
                <w:i/>
                <w:sz w:val="18"/>
                <w:szCs w:val="18"/>
              </w:rPr>
              <w:t>provizoriski no 1</w:t>
            </w:r>
            <w:r w:rsidR="00036B1E">
              <w:rPr>
                <w:bCs/>
                <w:i/>
                <w:sz w:val="18"/>
                <w:szCs w:val="18"/>
              </w:rPr>
              <w:t>5</w:t>
            </w:r>
            <w:r w:rsidRPr="00542108">
              <w:rPr>
                <w:bCs/>
                <w:i/>
                <w:sz w:val="18"/>
                <w:szCs w:val="18"/>
              </w:rPr>
              <w:t>.07.2023. līdz 31.10.2023.)</w:t>
            </w:r>
          </w:p>
        </w:tc>
      </w:tr>
      <w:tr w:rsidR="00397623" w14:paraId="57C64570" w14:textId="77777777" w:rsidTr="00542108">
        <w:tc>
          <w:tcPr>
            <w:tcW w:w="984" w:type="dxa"/>
            <w:vAlign w:val="center"/>
          </w:tcPr>
          <w:p w14:paraId="54123732" w14:textId="1CEDFB1D" w:rsidR="00397623" w:rsidRDefault="00397623" w:rsidP="00397623">
            <w:pPr>
              <w:jc w:val="both"/>
              <w:rPr>
                <w:lang w:eastAsia="en-US"/>
              </w:rPr>
            </w:pPr>
            <w:r>
              <w:rPr>
                <w:rFonts w:eastAsia="Arial Unicode MS" w:cs="Arial Unicode MS"/>
                <w:sz w:val="23"/>
                <w:szCs w:val="23"/>
                <w:bdr w:val="none" w:sz="0" w:space="0" w:color="auto" w:frame="1"/>
              </w:rPr>
              <w:t>2.2.</w:t>
            </w:r>
          </w:p>
        </w:tc>
        <w:tc>
          <w:tcPr>
            <w:tcW w:w="6382" w:type="dxa"/>
            <w:vAlign w:val="center"/>
          </w:tcPr>
          <w:p w14:paraId="70C73FBB" w14:textId="77777777" w:rsidR="00397623" w:rsidRDefault="00397623" w:rsidP="00397623">
            <w:pPr>
              <w:tabs>
                <w:tab w:val="left" w:pos="8480"/>
              </w:tabs>
              <w:spacing w:line="100" w:lineRule="atLeast"/>
              <w:ind w:left="360" w:hanging="360"/>
              <w:jc w:val="both"/>
              <w:rPr>
                <w:rStyle w:val="None"/>
                <w:rFonts w:eastAsia="Times New Roman"/>
                <w:b/>
                <w:bCs/>
                <w:u w:val="single"/>
                <w:lang w:eastAsia="ar-SA"/>
              </w:rPr>
            </w:pPr>
            <w:r>
              <w:rPr>
                <w:rStyle w:val="None"/>
                <w:u w:val="single"/>
              </w:rPr>
              <w:t>Tehniskie dati:</w:t>
            </w:r>
          </w:p>
          <w:p w14:paraId="26E4CB9E" w14:textId="77777777" w:rsidR="00397623" w:rsidRDefault="00397623" w:rsidP="00397623">
            <w:pPr>
              <w:spacing w:line="100" w:lineRule="atLeast"/>
              <w:jc w:val="both"/>
              <w:rPr>
                <w:rStyle w:val="None"/>
                <w:u w:val="single"/>
              </w:rPr>
            </w:pPr>
            <w:r>
              <w:rPr>
                <w:rStyle w:val="None"/>
                <w:u w:val="single"/>
              </w:rPr>
              <w:t>Laukuma izmērs 20 m x 30m, ka sastāv no:</w:t>
            </w:r>
          </w:p>
          <w:p w14:paraId="3264286B" w14:textId="77777777" w:rsidR="00397623" w:rsidRDefault="00397623" w:rsidP="00397623">
            <w:pPr>
              <w:numPr>
                <w:ilvl w:val="0"/>
                <w:numId w:val="16"/>
              </w:numPr>
              <w:suppressAutoHyphens/>
              <w:spacing w:line="100" w:lineRule="atLeast"/>
              <w:ind w:left="347" w:firstLine="0"/>
              <w:jc w:val="both"/>
            </w:pPr>
            <w:r>
              <w:rPr>
                <w:rStyle w:val="None"/>
              </w:rPr>
              <w:t>Seguma, kurš sastāv no triecienizturīgām plastmasas plāksnēm, kas ir savstarpēji savienojamas. Seguma virsmai jābūt gludai, ar speciāliem caurumiem, padziļinājumiem - skrituļslidu ritentiņu labākai saķerei un ūdens novadīšanai.</w:t>
            </w:r>
          </w:p>
          <w:p w14:paraId="476F574E" w14:textId="77777777" w:rsidR="00397623" w:rsidRDefault="00397623" w:rsidP="00397623">
            <w:pPr>
              <w:numPr>
                <w:ilvl w:val="0"/>
                <w:numId w:val="16"/>
              </w:numPr>
              <w:suppressAutoHyphens/>
              <w:spacing w:line="100" w:lineRule="atLeast"/>
              <w:ind w:left="205" w:firstLine="0"/>
              <w:jc w:val="both"/>
            </w:pPr>
            <w:r>
              <w:rPr>
                <w:rStyle w:val="None"/>
              </w:rPr>
              <w:t xml:space="preserve">Krāsas - </w:t>
            </w:r>
            <w:proofErr w:type="spellStart"/>
            <w:r>
              <w:rPr>
                <w:rStyle w:val="None"/>
              </w:rPr>
              <w:t>inline</w:t>
            </w:r>
            <w:proofErr w:type="spellEnd"/>
            <w:r>
              <w:rPr>
                <w:rStyle w:val="None"/>
              </w:rPr>
              <w:t xml:space="preserve"> hokeja laukums gaiši </w:t>
            </w:r>
            <w:proofErr w:type="spellStart"/>
            <w:r>
              <w:rPr>
                <w:rStyle w:val="None"/>
              </w:rPr>
              <w:t>pēlēka</w:t>
            </w:r>
            <w:proofErr w:type="spellEnd"/>
            <w:r>
              <w:rPr>
                <w:rStyle w:val="None"/>
              </w:rPr>
              <w:t xml:space="preserve"> (</w:t>
            </w:r>
            <w:proofErr w:type="spellStart"/>
            <w:r>
              <w:rPr>
                <w:rStyle w:val="None"/>
              </w:rPr>
              <w:t>silver</w:t>
            </w:r>
            <w:proofErr w:type="spellEnd"/>
            <w:r>
              <w:rPr>
                <w:rStyle w:val="None"/>
              </w:rPr>
              <w:t xml:space="preserve">) krāsā, laukuma līnijas sarkanā krāsā; </w:t>
            </w:r>
          </w:p>
          <w:p w14:paraId="15751B4A" w14:textId="77777777" w:rsidR="00397623" w:rsidRDefault="00397623" w:rsidP="00397623">
            <w:pPr>
              <w:numPr>
                <w:ilvl w:val="0"/>
                <w:numId w:val="16"/>
              </w:numPr>
              <w:suppressAutoHyphens/>
              <w:spacing w:line="100" w:lineRule="atLeast"/>
              <w:ind w:left="489" w:hanging="284"/>
              <w:jc w:val="both"/>
              <w:rPr>
                <w:rStyle w:val="None"/>
              </w:rPr>
            </w:pPr>
            <w:proofErr w:type="spellStart"/>
            <w:r>
              <w:rPr>
                <w:rStyle w:val="None"/>
              </w:rPr>
              <w:t>Inline</w:t>
            </w:r>
            <w:proofErr w:type="spellEnd"/>
            <w:r>
              <w:rPr>
                <w:rStyle w:val="None"/>
              </w:rPr>
              <w:t xml:space="preserve"> hokeja laukuma marķējums pēc IIHF standarta;</w:t>
            </w:r>
          </w:p>
          <w:p w14:paraId="48A49217" w14:textId="77777777" w:rsidR="00397623" w:rsidRDefault="00397623" w:rsidP="00397623">
            <w:pPr>
              <w:numPr>
                <w:ilvl w:val="0"/>
                <w:numId w:val="16"/>
              </w:numPr>
              <w:suppressAutoHyphens/>
              <w:spacing w:line="100" w:lineRule="atLeast"/>
              <w:ind w:left="489" w:hanging="284"/>
              <w:jc w:val="both"/>
              <w:rPr>
                <w:rStyle w:val="None"/>
              </w:rPr>
            </w:pPr>
            <w:r>
              <w:rPr>
                <w:rStyle w:val="None"/>
              </w:rPr>
              <w:t>Materiāls - ekoloģisks polipropilēns ar minerālu pildvielām;</w:t>
            </w:r>
          </w:p>
          <w:p w14:paraId="6C855CA3" w14:textId="77777777" w:rsidR="00397623" w:rsidRDefault="00397623" w:rsidP="00397623">
            <w:pPr>
              <w:numPr>
                <w:ilvl w:val="0"/>
                <w:numId w:val="16"/>
              </w:numPr>
              <w:suppressAutoHyphens/>
              <w:spacing w:line="100" w:lineRule="atLeast"/>
              <w:ind w:left="489" w:hanging="284"/>
              <w:jc w:val="both"/>
              <w:rPr>
                <w:rStyle w:val="None"/>
              </w:rPr>
            </w:pPr>
            <w:r>
              <w:rPr>
                <w:rStyle w:val="None"/>
              </w:rPr>
              <w:t>Plākšņu izmērs 335x335 mm. Biezums 13mm. Darba virsmas biezums ne mazāks par 3mm;</w:t>
            </w:r>
          </w:p>
          <w:p w14:paraId="533FC2B7" w14:textId="77777777" w:rsidR="00397623" w:rsidRDefault="00397623" w:rsidP="00397623">
            <w:pPr>
              <w:numPr>
                <w:ilvl w:val="0"/>
                <w:numId w:val="16"/>
              </w:numPr>
              <w:suppressAutoHyphens/>
              <w:spacing w:line="100" w:lineRule="atLeast"/>
              <w:ind w:left="489" w:hanging="284"/>
              <w:jc w:val="both"/>
              <w:rPr>
                <w:rStyle w:val="None"/>
              </w:rPr>
            </w:pPr>
            <w:r>
              <w:rPr>
                <w:rStyle w:val="None"/>
              </w:rPr>
              <w:t xml:space="preserve">Plāksnes svars ne lielāks par 500gr; </w:t>
            </w:r>
          </w:p>
          <w:p w14:paraId="501DB6BA" w14:textId="77777777" w:rsidR="00397623" w:rsidRDefault="00397623" w:rsidP="00397623">
            <w:pPr>
              <w:numPr>
                <w:ilvl w:val="0"/>
                <w:numId w:val="16"/>
              </w:numPr>
              <w:suppressAutoHyphens/>
              <w:spacing w:line="100" w:lineRule="atLeast"/>
              <w:ind w:left="489" w:hanging="284"/>
              <w:jc w:val="both"/>
              <w:rPr>
                <w:rStyle w:val="None"/>
              </w:rPr>
            </w:pPr>
            <w:r>
              <w:rPr>
                <w:rStyle w:val="None"/>
              </w:rPr>
              <w:t>Augšējā virsma, pa kuru slīdēs ripa un brauks ar skrituļslidām, jābūt gludai ,bet ar aptuveni 1mm dziļiem padziļinājumiem. Padziļinājumiem jābūt ar asām šķautnēm;</w:t>
            </w:r>
          </w:p>
          <w:p w14:paraId="1EF7EC04" w14:textId="77777777" w:rsidR="00397623" w:rsidRDefault="00397623" w:rsidP="00397623">
            <w:pPr>
              <w:numPr>
                <w:ilvl w:val="0"/>
                <w:numId w:val="16"/>
              </w:numPr>
              <w:suppressAutoHyphens/>
              <w:spacing w:line="100" w:lineRule="atLeast"/>
              <w:ind w:left="489" w:hanging="284"/>
              <w:jc w:val="both"/>
              <w:rPr>
                <w:rStyle w:val="None"/>
              </w:rPr>
            </w:pPr>
            <w:r>
              <w:rPr>
                <w:rStyle w:val="None"/>
              </w:rPr>
              <w:t>Virsmas slodzes izturība pie +19°C - 100 kg /1 cm2 (1000 kg/1 dm2);</w:t>
            </w:r>
          </w:p>
          <w:p w14:paraId="28262541" w14:textId="77777777" w:rsidR="00397623" w:rsidRDefault="00397623" w:rsidP="00397623">
            <w:pPr>
              <w:numPr>
                <w:ilvl w:val="0"/>
                <w:numId w:val="16"/>
              </w:numPr>
              <w:suppressAutoHyphens/>
              <w:spacing w:line="100" w:lineRule="atLeast"/>
              <w:ind w:left="489" w:hanging="284"/>
              <w:jc w:val="both"/>
              <w:rPr>
                <w:rStyle w:val="None"/>
              </w:rPr>
            </w:pPr>
            <w:r>
              <w:rPr>
                <w:rStyle w:val="None"/>
              </w:rPr>
              <w:t>Lineārais izplešanās koeficients ne lielāks par - 0,007 % pie 1°C;</w:t>
            </w:r>
          </w:p>
          <w:p w14:paraId="5A6FF33F" w14:textId="77777777" w:rsidR="00397623" w:rsidRDefault="00397623" w:rsidP="00397623">
            <w:pPr>
              <w:numPr>
                <w:ilvl w:val="0"/>
                <w:numId w:val="16"/>
              </w:numPr>
              <w:suppressAutoHyphens/>
              <w:spacing w:line="100" w:lineRule="atLeast"/>
              <w:ind w:left="489" w:hanging="284"/>
              <w:jc w:val="both"/>
              <w:rPr>
                <w:rStyle w:val="None"/>
              </w:rPr>
            </w:pPr>
            <w:r>
              <w:rPr>
                <w:rStyle w:val="None"/>
              </w:rPr>
              <w:t>Virsmas berze ( EN 13036-4) ne lielāka par - 85 (PTV);</w:t>
            </w:r>
          </w:p>
          <w:p w14:paraId="13D3A06A" w14:textId="1A50D290" w:rsidR="00397623" w:rsidRDefault="00397623" w:rsidP="00397623">
            <w:pPr>
              <w:numPr>
                <w:ilvl w:val="0"/>
                <w:numId w:val="16"/>
              </w:numPr>
              <w:suppressAutoHyphens/>
              <w:spacing w:line="100" w:lineRule="atLeast"/>
              <w:ind w:left="489" w:hanging="284"/>
              <w:jc w:val="both"/>
              <w:rPr>
                <w:rStyle w:val="None"/>
              </w:rPr>
            </w:pPr>
            <w:r>
              <w:rPr>
                <w:rStyle w:val="None"/>
              </w:rPr>
              <w:t xml:space="preserve">Trieciena </w:t>
            </w:r>
            <w:proofErr w:type="spellStart"/>
            <w:r>
              <w:rPr>
                <w:rStyle w:val="None"/>
              </w:rPr>
              <w:t>absorb</w:t>
            </w:r>
            <w:r w:rsidR="00155E8D">
              <w:rPr>
                <w:rStyle w:val="None"/>
              </w:rPr>
              <w:t>ā</w:t>
            </w:r>
            <w:r>
              <w:rPr>
                <w:rStyle w:val="None"/>
              </w:rPr>
              <w:t>cija</w:t>
            </w:r>
            <w:proofErr w:type="spellEnd"/>
            <w:r>
              <w:rPr>
                <w:rStyle w:val="None"/>
              </w:rPr>
              <w:t>( EN 14808) - 27,3%;°</w:t>
            </w:r>
          </w:p>
          <w:p w14:paraId="38BDC4E5" w14:textId="77777777" w:rsidR="00397623" w:rsidRDefault="00397623" w:rsidP="00397623">
            <w:pPr>
              <w:numPr>
                <w:ilvl w:val="0"/>
                <w:numId w:val="16"/>
              </w:numPr>
              <w:suppressAutoHyphens/>
              <w:spacing w:line="100" w:lineRule="atLeast"/>
              <w:ind w:left="489" w:hanging="284"/>
              <w:jc w:val="both"/>
              <w:rPr>
                <w:rStyle w:val="None"/>
              </w:rPr>
            </w:pPr>
            <w:r>
              <w:rPr>
                <w:rStyle w:val="None"/>
              </w:rPr>
              <w:t>Izturība pret nodilumu / noberšanos (EN ISO 5470-1) - 3,5 mg;</w:t>
            </w:r>
          </w:p>
          <w:p w14:paraId="59DC4E22" w14:textId="63375C7B" w:rsidR="00397623" w:rsidRPr="00125E49" w:rsidRDefault="00397623" w:rsidP="00397623">
            <w:pPr>
              <w:tabs>
                <w:tab w:val="left" w:pos="0"/>
              </w:tabs>
              <w:jc w:val="both"/>
              <w:rPr>
                <w:lang w:eastAsia="en-US"/>
              </w:rPr>
            </w:pPr>
            <w:r>
              <w:rPr>
                <w:rStyle w:val="None"/>
              </w:rPr>
              <w:t>Reakcija uz uguni, klasifikācija (EN 13238, 13501-1) - B/fi-s2.</w:t>
            </w:r>
          </w:p>
        </w:tc>
        <w:tc>
          <w:tcPr>
            <w:tcW w:w="851" w:type="dxa"/>
            <w:vAlign w:val="center"/>
          </w:tcPr>
          <w:p w14:paraId="73AE4770" w14:textId="5DE3CBF9" w:rsidR="00397623" w:rsidRPr="00125E49" w:rsidRDefault="00397623" w:rsidP="00397623">
            <w:r>
              <w:rPr>
                <w:rFonts w:eastAsia="Arial Unicode MS" w:cs="Arial Unicode MS"/>
                <w:sz w:val="23"/>
                <w:szCs w:val="23"/>
                <w:bdr w:val="none" w:sz="0" w:space="0" w:color="auto" w:frame="1"/>
              </w:rPr>
              <w:t>1</w:t>
            </w:r>
          </w:p>
        </w:tc>
        <w:tc>
          <w:tcPr>
            <w:tcW w:w="1410" w:type="dxa"/>
            <w:vAlign w:val="center"/>
          </w:tcPr>
          <w:p w14:paraId="7FF792C3" w14:textId="071501E0" w:rsidR="00397623" w:rsidRPr="00125E49" w:rsidRDefault="00397623" w:rsidP="00397623">
            <w:r>
              <w:rPr>
                <w:rFonts w:eastAsia="Arial Unicode MS" w:cs="Arial Unicode MS"/>
                <w:sz w:val="23"/>
                <w:szCs w:val="23"/>
                <w:bdr w:val="none" w:sz="0" w:space="0" w:color="auto" w:frame="1"/>
              </w:rPr>
              <w:t>1</w:t>
            </w:r>
          </w:p>
        </w:tc>
      </w:tr>
      <w:tr w:rsidR="00397623" w14:paraId="68748E84" w14:textId="77777777" w:rsidTr="00542108">
        <w:tc>
          <w:tcPr>
            <w:tcW w:w="984" w:type="dxa"/>
            <w:vAlign w:val="center"/>
          </w:tcPr>
          <w:p w14:paraId="05942259" w14:textId="4BF5AFDD" w:rsidR="00397623" w:rsidRDefault="00397623" w:rsidP="00397623">
            <w:pPr>
              <w:jc w:val="both"/>
              <w:rPr>
                <w:lang w:eastAsia="en-US"/>
              </w:rPr>
            </w:pPr>
            <w:r>
              <w:rPr>
                <w:rFonts w:eastAsia="Arial Unicode MS" w:cs="Arial Unicode MS"/>
                <w:sz w:val="23"/>
                <w:szCs w:val="23"/>
                <w:bdr w:val="none" w:sz="0" w:space="0" w:color="auto" w:frame="1"/>
              </w:rPr>
              <w:t>2.3.</w:t>
            </w:r>
          </w:p>
        </w:tc>
        <w:tc>
          <w:tcPr>
            <w:tcW w:w="6382" w:type="dxa"/>
            <w:vAlign w:val="center"/>
          </w:tcPr>
          <w:p w14:paraId="1EF66C94" w14:textId="2B6881AF" w:rsidR="00397623" w:rsidRPr="00125E49" w:rsidRDefault="00397623" w:rsidP="00397623">
            <w:pPr>
              <w:tabs>
                <w:tab w:val="left" w:pos="0"/>
              </w:tabs>
              <w:jc w:val="both"/>
              <w:rPr>
                <w:lang w:eastAsia="en-US"/>
              </w:rPr>
            </w:pPr>
            <w:r>
              <w:rPr>
                <w:rFonts w:eastAsia="Arial Unicode MS" w:cs="Arial Unicode MS"/>
                <w:sz w:val="23"/>
                <w:szCs w:val="23"/>
                <w:u w:val="single" w:color="000000"/>
                <w:bdr w:val="none" w:sz="0" w:space="0" w:color="auto" w:frame="1"/>
              </w:rPr>
              <w:t>Laukumu borti</w:t>
            </w:r>
            <w:r>
              <w:rPr>
                <w:rFonts w:eastAsia="Arial Unicode MS" w:cs="Arial Unicode MS"/>
                <w:sz w:val="23"/>
                <w:szCs w:val="23"/>
                <w:bdr w:val="none" w:sz="0" w:space="0" w:color="auto" w:frame="1"/>
              </w:rPr>
              <w:t xml:space="preserve">; plastikāta borti ar </w:t>
            </w:r>
            <w:proofErr w:type="spellStart"/>
            <w:r>
              <w:rPr>
                <w:rFonts w:eastAsia="Arial Unicode MS" w:cs="Arial Unicode MS"/>
                <w:sz w:val="23"/>
                <w:szCs w:val="23"/>
                <w:bdr w:val="none" w:sz="0" w:space="0" w:color="auto" w:frame="1"/>
              </w:rPr>
              <w:t>vieglmetāla</w:t>
            </w:r>
            <w:proofErr w:type="spellEnd"/>
            <w:r>
              <w:rPr>
                <w:rFonts w:eastAsia="Arial Unicode MS" w:cs="Arial Unicode MS"/>
                <w:sz w:val="23"/>
                <w:szCs w:val="23"/>
                <w:bdr w:val="none" w:sz="0" w:space="0" w:color="auto" w:frame="1"/>
              </w:rPr>
              <w:t xml:space="preserve"> rāmi un pusapaļiem stūriem </w:t>
            </w:r>
          </w:p>
        </w:tc>
        <w:tc>
          <w:tcPr>
            <w:tcW w:w="851" w:type="dxa"/>
            <w:vAlign w:val="center"/>
          </w:tcPr>
          <w:p w14:paraId="6EB01EBD" w14:textId="6343EC97" w:rsidR="00397623" w:rsidRPr="00125E49" w:rsidRDefault="00397623" w:rsidP="00397623">
            <w:proofErr w:type="spellStart"/>
            <w:r>
              <w:rPr>
                <w:rFonts w:eastAsia="Arial Unicode MS" w:cs="Arial Unicode MS"/>
                <w:sz w:val="23"/>
                <w:szCs w:val="23"/>
                <w:bdr w:val="none" w:sz="0" w:space="0" w:color="auto" w:frame="1"/>
              </w:rPr>
              <w:t>kompl</w:t>
            </w:r>
            <w:proofErr w:type="spellEnd"/>
            <w:r>
              <w:rPr>
                <w:rFonts w:eastAsia="Arial Unicode MS" w:cs="Arial Unicode MS"/>
                <w:sz w:val="23"/>
                <w:szCs w:val="23"/>
                <w:bdr w:val="none" w:sz="0" w:space="0" w:color="auto" w:frame="1"/>
              </w:rPr>
              <w:t>.</w:t>
            </w:r>
          </w:p>
        </w:tc>
        <w:tc>
          <w:tcPr>
            <w:tcW w:w="1410" w:type="dxa"/>
            <w:vAlign w:val="center"/>
          </w:tcPr>
          <w:p w14:paraId="7598229B" w14:textId="3FD84AC7" w:rsidR="00397623" w:rsidRPr="00125E49" w:rsidRDefault="00397623" w:rsidP="00397623">
            <w:r>
              <w:rPr>
                <w:rFonts w:eastAsia="Arial Unicode MS" w:cs="Arial Unicode MS"/>
                <w:sz w:val="23"/>
                <w:szCs w:val="23"/>
                <w:bdr w:val="none" w:sz="0" w:space="0" w:color="auto" w:frame="1"/>
              </w:rPr>
              <w:t>1</w:t>
            </w:r>
          </w:p>
        </w:tc>
      </w:tr>
      <w:tr w:rsidR="00397623" w14:paraId="39C98047" w14:textId="77777777" w:rsidTr="00542108">
        <w:tc>
          <w:tcPr>
            <w:tcW w:w="984" w:type="dxa"/>
            <w:vAlign w:val="center"/>
          </w:tcPr>
          <w:p w14:paraId="490F9523" w14:textId="67B979AD" w:rsidR="00397623" w:rsidRDefault="00397623" w:rsidP="00397623">
            <w:pPr>
              <w:jc w:val="both"/>
              <w:rPr>
                <w:lang w:eastAsia="en-US"/>
              </w:rPr>
            </w:pPr>
            <w:r>
              <w:rPr>
                <w:rFonts w:cs="Arial Unicode MS"/>
                <w:sz w:val="23"/>
                <w:szCs w:val="23"/>
              </w:rPr>
              <w:lastRenderedPageBreak/>
              <w:t>2.4.</w:t>
            </w:r>
          </w:p>
        </w:tc>
        <w:tc>
          <w:tcPr>
            <w:tcW w:w="6382" w:type="dxa"/>
            <w:vAlign w:val="center"/>
          </w:tcPr>
          <w:p w14:paraId="75D92F96" w14:textId="517DC354" w:rsidR="00397623" w:rsidRPr="00125E49" w:rsidRDefault="00397623" w:rsidP="00397623">
            <w:pPr>
              <w:tabs>
                <w:tab w:val="left" w:pos="0"/>
              </w:tabs>
              <w:jc w:val="both"/>
              <w:rPr>
                <w:lang w:eastAsia="en-US"/>
              </w:rPr>
            </w:pPr>
            <w:r>
              <w:rPr>
                <w:rFonts w:eastAsia="Arial Unicode MS" w:cs="Arial Unicode MS"/>
                <w:sz w:val="23"/>
                <w:szCs w:val="23"/>
                <w:bdr w:val="none" w:sz="0" w:space="0" w:color="auto" w:frame="1"/>
              </w:rPr>
              <w:t xml:space="preserve">Viegla metāla konstrukcijas nojume virs laukuma, lai pasargātu no nokrišņiem - izmērs 20,00 metri (+/- 2 metri) x 40,00 metri (+/- 2 mitri). </w:t>
            </w:r>
          </w:p>
        </w:tc>
        <w:tc>
          <w:tcPr>
            <w:tcW w:w="851" w:type="dxa"/>
            <w:vAlign w:val="center"/>
          </w:tcPr>
          <w:p w14:paraId="28037F76" w14:textId="60BB536B" w:rsidR="00397623" w:rsidRPr="00125E49" w:rsidRDefault="00397623" w:rsidP="00397623">
            <w:proofErr w:type="spellStart"/>
            <w:r>
              <w:rPr>
                <w:rFonts w:cs="Arial Unicode MS"/>
                <w:sz w:val="23"/>
                <w:szCs w:val="23"/>
              </w:rPr>
              <w:t>kompl</w:t>
            </w:r>
            <w:proofErr w:type="spellEnd"/>
            <w:r>
              <w:rPr>
                <w:rFonts w:cs="Arial Unicode MS"/>
                <w:sz w:val="23"/>
                <w:szCs w:val="23"/>
              </w:rPr>
              <w:t>.</w:t>
            </w:r>
          </w:p>
        </w:tc>
        <w:tc>
          <w:tcPr>
            <w:tcW w:w="1410" w:type="dxa"/>
            <w:vAlign w:val="center"/>
          </w:tcPr>
          <w:p w14:paraId="293D8FFC" w14:textId="0D7C0AEA" w:rsidR="00397623" w:rsidRPr="00125E49" w:rsidRDefault="00397623" w:rsidP="00397623">
            <w:r>
              <w:rPr>
                <w:rFonts w:cs="Arial Unicode MS"/>
                <w:sz w:val="23"/>
                <w:szCs w:val="23"/>
              </w:rPr>
              <w:t>1</w:t>
            </w:r>
          </w:p>
        </w:tc>
      </w:tr>
      <w:tr w:rsidR="00397623" w14:paraId="51CF1F14" w14:textId="77777777" w:rsidTr="00542108">
        <w:tc>
          <w:tcPr>
            <w:tcW w:w="984" w:type="dxa"/>
            <w:vAlign w:val="center"/>
          </w:tcPr>
          <w:p w14:paraId="5ED99C11" w14:textId="6ABB5AB8" w:rsidR="00397623" w:rsidRDefault="00397623" w:rsidP="00397623">
            <w:pPr>
              <w:jc w:val="both"/>
              <w:rPr>
                <w:lang w:eastAsia="en-US"/>
              </w:rPr>
            </w:pPr>
            <w:r>
              <w:rPr>
                <w:rFonts w:eastAsia="Arial Unicode MS" w:cs="Arial Unicode MS"/>
                <w:sz w:val="23"/>
                <w:szCs w:val="23"/>
                <w:bdr w:val="none" w:sz="0" w:space="0" w:color="auto" w:frame="1"/>
              </w:rPr>
              <w:t>2.5.</w:t>
            </w:r>
          </w:p>
        </w:tc>
        <w:tc>
          <w:tcPr>
            <w:tcW w:w="6382" w:type="dxa"/>
            <w:vAlign w:val="center"/>
          </w:tcPr>
          <w:p w14:paraId="5D452D23" w14:textId="30942906" w:rsidR="00397623" w:rsidRPr="00125E49" w:rsidRDefault="00397623" w:rsidP="00397623">
            <w:pPr>
              <w:tabs>
                <w:tab w:val="left" w:pos="0"/>
              </w:tabs>
              <w:jc w:val="both"/>
              <w:rPr>
                <w:lang w:eastAsia="en-US"/>
              </w:rPr>
            </w:pPr>
            <w:r>
              <w:rPr>
                <w:rFonts w:eastAsia="Arial Unicode MS" w:cs="Arial Unicode MS"/>
                <w:sz w:val="23"/>
                <w:szCs w:val="23"/>
                <w:bdr w:val="none" w:sz="0" w:space="0" w:color="auto" w:frame="1"/>
              </w:rPr>
              <w:t>Laukums pamatnes horizontāla laukuma nodrošināšana</w:t>
            </w:r>
          </w:p>
        </w:tc>
        <w:tc>
          <w:tcPr>
            <w:tcW w:w="851" w:type="dxa"/>
            <w:vAlign w:val="center"/>
          </w:tcPr>
          <w:p w14:paraId="41E1864F" w14:textId="3EF69F66" w:rsidR="00397623" w:rsidRPr="00125E49" w:rsidRDefault="00397623" w:rsidP="00397623">
            <w:proofErr w:type="spellStart"/>
            <w:r>
              <w:rPr>
                <w:rFonts w:eastAsia="Arial Unicode MS" w:cs="Arial Unicode MS"/>
                <w:sz w:val="23"/>
                <w:szCs w:val="23"/>
                <w:bdr w:val="none" w:sz="0" w:space="0" w:color="auto" w:frame="1"/>
              </w:rPr>
              <w:t>kompl</w:t>
            </w:r>
            <w:proofErr w:type="spellEnd"/>
            <w:r>
              <w:rPr>
                <w:rFonts w:eastAsia="Arial Unicode MS" w:cs="Arial Unicode MS"/>
                <w:sz w:val="23"/>
                <w:szCs w:val="23"/>
                <w:bdr w:val="none" w:sz="0" w:space="0" w:color="auto" w:frame="1"/>
              </w:rPr>
              <w:t>.</w:t>
            </w:r>
          </w:p>
        </w:tc>
        <w:tc>
          <w:tcPr>
            <w:tcW w:w="1410" w:type="dxa"/>
            <w:vAlign w:val="center"/>
          </w:tcPr>
          <w:p w14:paraId="03EA6270" w14:textId="164DEC31" w:rsidR="00397623" w:rsidRPr="00125E49" w:rsidRDefault="00397623" w:rsidP="00397623">
            <w:r>
              <w:rPr>
                <w:rFonts w:eastAsia="Arial Unicode MS" w:cs="Arial Unicode MS"/>
                <w:sz w:val="23"/>
                <w:szCs w:val="23"/>
                <w:bdr w:val="none" w:sz="0" w:space="0" w:color="auto" w:frame="1"/>
              </w:rPr>
              <w:t>1</w:t>
            </w:r>
          </w:p>
        </w:tc>
      </w:tr>
      <w:tr w:rsidR="00397623" w14:paraId="3B20D27F" w14:textId="77777777" w:rsidTr="00542108">
        <w:tc>
          <w:tcPr>
            <w:tcW w:w="984" w:type="dxa"/>
            <w:vAlign w:val="center"/>
          </w:tcPr>
          <w:p w14:paraId="106F6BE8" w14:textId="466AC900" w:rsidR="00397623" w:rsidRDefault="00397623" w:rsidP="00397623">
            <w:pPr>
              <w:jc w:val="both"/>
              <w:rPr>
                <w:lang w:eastAsia="en-US"/>
              </w:rPr>
            </w:pPr>
            <w:r>
              <w:rPr>
                <w:rFonts w:eastAsia="Arial Unicode MS" w:cs="Arial Unicode MS"/>
                <w:sz w:val="23"/>
                <w:szCs w:val="23"/>
                <w:bdr w:val="none" w:sz="0" w:space="0" w:color="auto" w:frame="1"/>
              </w:rPr>
              <w:t>2.6.</w:t>
            </w:r>
          </w:p>
        </w:tc>
        <w:tc>
          <w:tcPr>
            <w:tcW w:w="6382" w:type="dxa"/>
            <w:vAlign w:val="center"/>
          </w:tcPr>
          <w:p w14:paraId="1D8B6479" w14:textId="09ADDD7E" w:rsidR="00397623" w:rsidRPr="00125E49" w:rsidRDefault="00397623" w:rsidP="00397623">
            <w:pPr>
              <w:tabs>
                <w:tab w:val="left" w:pos="0"/>
              </w:tabs>
              <w:jc w:val="both"/>
              <w:rPr>
                <w:lang w:eastAsia="en-US"/>
              </w:rPr>
            </w:pPr>
            <w:r>
              <w:rPr>
                <w:rFonts w:eastAsia="Arial Unicode MS" w:cs="Arial Unicode MS"/>
                <w:sz w:val="23"/>
                <w:szCs w:val="23"/>
                <w:bdr w:val="none" w:sz="0" w:space="0" w:color="auto" w:frame="1"/>
              </w:rPr>
              <w:t>Ofisa konteiners (6.0x2.4x2.6m) (+/- 0.5 metrs)</w:t>
            </w:r>
          </w:p>
        </w:tc>
        <w:tc>
          <w:tcPr>
            <w:tcW w:w="851" w:type="dxa"/>
            <w:vAlign w:val="center"/>
          </w:tcPr>
          <w:p w14:paraId="079A2A7C" w14:textId="6E16F21A" w:rsidR="00397623" w:rsidRPr="00125E49" w:rsidRDefault="00397623" w:rsidP="00397623">
            <w:proofErr w:type="spellStart"/>
            <w:r>
              <w:rPr>
                <w:rFonts w:eastAsia="Arial Unicode MS" w:cs="Arial Unicode MS"/>
                <w:sz w:val="23"/>
                <w:szCs w:val="23"/>
                <w:bdr w:val="none" w:sz="0" w:space="0" w:color="auto" w:frame="1"/>
              </w:rPr>
              <w:t>kompl</w:t>
            </w:r>
            <w:proofErr w:type="spellEnd"/>
            <w:r>
              <w:rPr>
                <w:rFonts w:eastAsia="Arial Unicode MS" w:cs="Arial Unicode MS"/>
                <w:sz w:val="23"/>
                <w:szCs w:val="23"/>
                <w:bdr w:val="none" w:sz="0" w:space="0" w:color="auto" w:frame="1"/>
              </w:rPr>
              <w:t>.</w:t>
            </w:r>
          </w:p>
        </w:tc>
        <w:tc>
          <w:tcPr>
            <w:tcW w:w="1410" w:type="dxa"/>
            <w:vAlign w:val="center"/>
          </w:tcPr>
          <w:p w14:paraId="405C9730" w14:textId="0152CCA8" w:rsidR="00397623" w:rsidRPr="00125E49" w:rsidRDefault="00397623" w:rsidP="00397623">
            <w:r>
              <w:rPr>
                <w:rFonts w:eastAsia="Arial Unicode MS" w:cs="Arial Unicode MS"/>
                <w:sz w:val="23"/>
                <w:szCs w:val="23"/>
                <w:bdr w:val="none" w:sz="0" w:space="0" w:color="auto" w:frame="1"/>
              </w:rPr>
              <w:t>1</w:t>
            </w:r>
          </w:p>
        </w:tc>
      </w:tr>
      <w:tr w:rsidR="00397623" w14:paraId="7FA2AFEF" w14:textId="77777777" w:rsidTr="00542108">
        <w:tc>
          <w:tcPr>
            <w:tcW w:w="984" w:type="dxa"/>
            <w:vAlign w:val="center"/>
          </w:tcPr>
          <w:p w14:paraId="1400B354" w14:textId="6081EA39" w:rsidR="00397623" w:rsidRDefault="00397623" w:rsidP="00397623">
            <w:pPr>
              <w:jc w:val="both"/>
              <w:rPr>
                <w:lang w:eastAsia="en-US"/>
              </w:rPr>
            </w:pPr>
            <w:r>
              <w:rPr>
                <w:rFonts w:eastAsia="Arial Unicode MS" w:cs="Arial Unicode MS"/>
                <w:sz w:val="23"/>
                <w:szCs w:val="23"/>
                <w:bdr w:val="none" w:sz="0" w:space="0" w:color="auto" w:frame="1"/>
              </w:rPr>
              <w:t>2.7.</w:t>
            </w:r>
          </w:p>
        </w:tc>
        <w:tc>
          <w:tcPr>
            <w:tcW w:w="6382" w:type="dxa"/>
            <w:vAlign w:val="center"/>
          </w:tcPr>
          <w:p w14:paraId="79EC5C9A" w14:textId="73037874" w:rsidR="00397623" w:rsidRPr="00125E49" w:rsidRDefault="00397623" w:rsidP="00397623">
            <w:pPr>
              <w:tabs>
                <w:tab w:val="left" w:pos="0"/>
              </w:tabs>
              <w:jc w:val="both"/>
              <w:rPr>
                <w:lang w:eastAsia="en-US"/>
              </w:rPr>
            </w:pPr>
            <w:r>
              <w:rPr>
                <w:rFonts w:eastAsia="Arial Unicode MS" w:cs="Arial Unicode MS"/>
                <w:sz w:val="23"/>
                <w:szCs w:val="23"/>
                <w:bdr w:val="none" w:sz="0" w:space="0" w:color="auto" w:frame="1"/>
              </w:rPr>
              <w:t xml:space="preserve">Mūzikas atskaņošanas aparatūras uzstādīšana, licencētas mūzikas atskaņošana </w:t>
            </w:r>
          </w:p>
        </w:tc>
        <w:tc>
          <w:tcPr>
            <w:tcW w:w="851" w:type="dxa"/>
            <w:vAlign w:val="center"/>
          </w:tcPr>
          <w:p w14:paraId="7BA97DE5" w14:textId="6730E716" w:rsidR="00397623" w:rsidRPr="00125E49" w:rsidRDefault="00397623" w:rsidP="00397623">
            <w:proofErr w:type="spellStart"/>
            <w:r>
              <w:rPr>
                <w:rFonts w:eastAsia="Arial Unicode MS" w:cs="Arial Unicode MS"/>
                <w:sz w:val="23"/>
                <w:szCs w:val="23"/>
                <w:bdr w:val="none" w:sz="0" w:space="0" w:color="auto" w:frame="1"/>
              </w:rPr>
              <w:t>kompl</w:t>
            </w:r>
            <w:proofErr w:type="spellEnd"/>
            <w:r>
              <w:rPr>
                <w:rFonts w:eastAsia="Arial Unicode MS" w:cs="Arial Unicode MS"/>
                <w:sz w:val="23"/>
                <w:szCs w:val="23"/>
                <w:bdr w:val="none" w:sz="0" w:space="0" w:color="auto" w:frame="1"/>
              </w:rPr>
              <w:t>.</w:t>
            </w:r>
          </w:p>
        </w:tc>
        <w:tc>
          <w:tcPr>
            <w:tcW w:w="1410" w:type="dxa"/>
            <w:vAlign w:val="center"/>
          </w:tcPr>
          <w:p w14:paraId="304FC76F" w14:textId="5A1E1507" w:rsidR="00397623" w:rsidRPr="00125E49" w:rsidRDefault="00397623" w:rsidP="00397623">
            <w:r>
              <w:rPr>
                <w:rFonts w:eastAsia="Arial Unicode MS" w:cs="Arial Unicode MS"/>
                <w:sz w:val="23"/>
                <w:szCs w:val="23"/>
                <w:bdr w:val="none" w:sz="0" w:space="0" w:color="auto" w:frame="1"/>
              </w:rPr>
              <w:t>1</w:t>
            </w:r>
          </w:p>
        </w:tc>
      </w:tr>
      <w:tr w:rsidR="00397623" w14:paraId="714552D8" w14:textId="77777777" w:rsidTr="00542108">
        <w:tc>
          <w:tcPr>
            <w:tcW w:w="984" w:type="dxa"/>
            <w:vAlign w:val="center"/>
          </w:tcPr>
          <w:p w14:paraId="6E0829E3" w14:textId="4F1985CF" w:rsidR="00397623" w:rsidRDefault="00397623" w:rsidP="00397623">
            <w:pPr>
              <w:jc w:val="both"/>
              <w:rPr>
                <w:lang w:eastAsia="en-US"/>
              </w:rPr>
            </w:pPr>
            <w:r>
              <w:rPr>
                <w:rFonts w:eastAsia="Arial Unicode MS" w:cs="Arial Unicode MS"/>
                <w:sz w:val="23"/>
                <w:szCs w:val="23"/>
                <w:bdr w:val="none" w:sz="0" w:space="0" w:color="auto" w:frame="1"/>
              </w:rPr>
              <w:t>2.8.</w:t>
            </w:r>
          </w:p>
        </w:tc>
        <w:tc>
          <w:tcPr>
            <w:tcW w:w="6382" w:type="dxa"/>
            <w:vAlign w:val="center"/>
          </w:tcPr>
          <w:p w14:paraId="4A3BEB77" w14:textId="212F2EFE" w:rsidR="00397623" w:rsidRPr="00125E49" w:rsidRDefault="00397623" w:rsidP="00397623">
            <w:pPr>
              <w:tabs>
                <w:tab w:val="left" w:pos="0"/>
              </w:tabs>
              <w:jc w:val="both"/>
              <w:rPr>
                <w:lang w:eastAsia="en-US"/>
              </w:rPr>
            </w:pPr>
            <w:r>
              <w:rPr>
                <w:rFonts w:eastAsia="Arial Unicode MS" w:cs="Arial Unicode MS"/>
                <w:sz w:val="23"/>
                <w:szCs w:val="23"/>
                <w:bdr w:val="none" w:sz="0" w:space="0" w:color="auto" w:frame="1"/>
              </w:rPr>
              <w:t>Nodrošināt laukuma apgaismošanu atbilstoši normatīviem vid. 50Lx</w:t>
            </w:r>
          </w:p>
        </w:tc>
        <w:tc>
          <w:tcPr>
            <w:tcW w:w="851" w:type="dxa"/>
            <w:vAlign w:val="center"/>
          </w:tcPr>
          <w:p w14:paraId="77C513C3" w14:textId="2A2A831E" w:rsidR="00397623" w:rsidRPr="00125E49" w:rsidRDefault="00397623" w:rsidP="00397623">
            <w:proofErr w:type="spellStart"/>
            <w:r>
              <w:rPr>
                <w:rFonts w:eastAsia="Arial Unicode MS" w:cs="Arial Unicode MS"/>
                <w:sz w:val="23"/>
                <w:szCs w:val="23"/>
                <w:bdr w:val="none" w:sz="0" w:space="0" w:color="auto" w:frame="1"/>
              </w:rPr>
              <w:t>kompl</w:t>
            </w:r>
            <w:proofErr w:type="spellEnd"/>
            <w:r>
              <w:rPr>
                <w:rFonts w:eastAsia="Arial Unicode MS" w:cs="Arial Unicode MS"/>
                <w:sz w:val="23"/>
                <w:szCs w:val="23"/>
                <w:bdr w:val="none" w:sz="0" w:space="0" w:color="auto" w:frame="1"/>
              </w:rPr>
              <w:t>.</w:t>
            </w:r>
          </w:p>
        </w:tc>
        <w:tc>
          <w:tcPr>
            <w:tcW w:w="1410" w:type="dxa"/>
            <w:vAlign w:val="center"/>
          </w:tcPr>
          <w:p w14:paraId="5E941061" w14:textId="3BF4DC42" w:rsidR="00397623" w:rsidRPr="00125E49" w:rsidRDefault="00397623" w:rsidP="00397623">
            <w:r>
              <w:rPr>
                <w:rFonts w:eastAsia="Arial Unicode MS" w:cs="Arial Unicode MS"/>
                <w:sz w:val="23"/>
                <w:szCs w:val="23"/>
                <w:bdr w:val="none" w:sz="0" w:space="0" w:color="auto" w:frame="1"/>
              </w:rPr>
              <w:t>1</w:t>
            </w:r>
          </w:p>
        </w:tc>
      </w:tr>
    </w:tbl>
    <w:p w14:paraId="408D521B" w14:textId="0893A2D7" w:rsidR="00FD31D6" w:rsidRDefault="00FD31D6" w:rsidP="00F90D01">
      <w:pPr>
        <w:rPr>
          <w:color w:val="FF0000"/>
        </w:rPr>
      </w:pPr>
    </w:p>
    <w:p w14:paraId="42D2CE8F" w14:textId="77777777" w:rsidR="000579DB" w:rsidRDefault="000579DB" w:rsidP="000579DB">
      <w:pPr>
        <w:numPr>
          <w:ilvl w:val="0"/>
          <w:numId w:val="15"/>
        </w:numPr>
        <w:suppressAutoHyphens/>
        <w:spacing w:after="120"/>
        <w:ind w:left="357" w:hanging="357"/>
        <w:rPr>
          <w:rFonts w:eastAsia="Times New Roman"/>
          <w:b/>
          <w:bCs/>
        </w:rPr>
      </w:pPr>
      <w:r>
        <w:rPr>
          <w:b/>
          <w:bCs/>
        </w:rPr>
        <w:t>Īpašie noteikumi:</w:t>
      </w:r>
    </w:p>
    <w:p w14:paraId="2C4B1732" w14:textId="77777777" w:rsidR="000579DB" w:rsidRDefault="000579DB" w:rsidP="000579DB">
      <w:pPr>
        <w:numPr>
          <w:ilvl w:val="1"/>
          <w:numId w:val="15"/>
        </w:numPr>
        <w:suppressAutoHyphens/>
        <w:spacing w:after="120"/>
        <w:ind w:left="993" w:hanging="567"/>
        <w:jc w:val="both"/>
        <w:rPr>
          <w:b/>
          <w:bCs/>
        </w:rPr>
      </w:pPr>
      <w:r>
        <w:t>Darba uzdevumā norādītais apjoms ir maksimāls;</w:t>
      </w:r>
    </w:p>
    <w:p w14:paraId="57C5AB6F" w14:textId="77777777" w:rsidR="000579DB" w:rsidRDefault="000579DB" w:rsidP="000579DB">
      <w:pPr>
        <w:numPr>
          <w:ilvl w:val="1"/>
          <w:numId w:val="15"/>
        </w:numPr>
        <w:suppressAutoHyphens/>
        <w:spacing w:after="120"/>
        <w:ind w:left="993" w:hanging="567"/>
        <w:jc w:val="both"/>
        <w:rPr>
          <w:b/>
          <w:bCs/>
        </w:rPr>
      </w:pPr>
      <w:r>
        <w:rPr>
          <w:bCs/>
        </w:rPr>
        <w:t xml:space="preserve">Laukuma pakalpojumiem jābūt bezmaksas priekš </w:t>
      </w:r>
      <w:r>
        <w:rPr>
          <w:kern w:val="3"/>
          <w:sz w:val="23"/>
          <w:szCs w:val="23"/>
        </w:rPr>
        <w:t>profesionālās ievirzes sporta izglītības iestādes “Daugavpils Ledus sporta skolas” audzēkņiem</w:t>
      </w:r>
      <w:r>
        <w:rPr>
          <w:bCs/>
        </w:rPr>
        <w:t>. Laukuma darba laiku (grafiku) saskaņot ar Pasūtītāju. Laukuma</w:t>
      </w:r>
      <w:r>
        <w:t xml:space="preserve"> pakalpojumu sniegšanas laiks priekš profesionālās ievirzes sporta izglītības iestādes “Daugavpils Ledus sporta skolas” audzēkņiem provizoriski: darba dienās (pirmdienas-piektdienas no plkst.15.00 līdz plkst.21.00) un brīvdienās (sestdienas-svētdienas no plkst.8.00 līdz plkst.14.00).</w:t>
      </w:r>
      <w:r>
        <w:rPr>
          <w:bCs/>
        </w:rPr>
        <w:t xml:space="preserve"> Laikā kad profesionālās ievirzes sporta izglītības iestāde “Daugavpils Ledus sporta skolas” neizmanto laukuma pakalpojumu (saskaņā ar grafiku), Izpildītājam ir iespēja piedāvāt laukumu pakalpojumu citiem pasūtītājiem, iedzīvotājiem.</w:t>
      </w:r>
    </w:p>
    <w:p w14:paraId="554EAC19" w14:textId="77777777" w:rsidR="000579DB" w:rsidRDefault="000579DB" w:rsidP="000579DB">
      <w:pPr>
        <w:numPr>
          <w:ilvl w:val="1"/>
          <w:numId w:val="15"/>
        </w:numPr>
        <w:suppressAutoHyphens/>
        <w:spacing w:after="120"/>
        <w:ind w:left="993" w:hanging="567"/>
        <w:jc w:val="both"/>
        <w:rPr>
          <w:b/>
          <w:bCs/>
        </w:rPr>
      </w:pPr>
      <w:r>
        <w:t xml:space="preserve">Izmaksas par ūdens un elektrības patēriņu apmaksā IZPILDĪTĀJS. Ūdens un elektrības </w:t>
      </w:r>
      <w:proofErr w:type="spellStart"/>
      <w:r>
        <w:t>pieslēgumu</w:t>
      </w:r>
      <w:proofErr w:type="spellEnd"/>
      <w:r>
        <w:t xml:space="preserve"> nodrošina IZPILDĪTĀJS;</w:t>
      </w:r>
    </w:p>
    <w:p w14:paraId="462D0EB4" w14:textId="77777777" w:rsidR="000579DB" w:rsidRDefault="000579DB" w:rsidP="000579DB">
      <w:pPr>
        <w:numPr>
          <w:ilvl w:val="1"/>
          <w:numId w:val="15"/>
        </w:numPr>
        <w:suppressAutoHyphens/>
        <w:spacing w:after="120"/>
        <w:ind w:left="993" w:hanging="567"/>
        <w:jc w:val="both"/>
        <w:rPr>
          <w:b/>
          <w:bCs/>
        </w:rPr>
      </w:pPr>
      <w:r>
        <w:t>Līguma summa tiks izmaksāta pa daļām - 10 (desmit) darba dienu laikā pēc IZPILDĪTĀJA piestādītā rēķina par iepriekšējā mēnesī faktiski nostrādātajām dienām. Rēķinu par iepriekšējā mēnesī faktiski nostrādātajām dienām IZPILDĪTĀJS iesniedz PASŪTĪTĀJAM līdz katra nākamā mēneša 5 (piektajam) datumam;</w:t>
      </w:r>
    </w:p>
    <w:p w14:paraId="4999DE24" w14:textId="3F9267CE" w:rsidR="000579DB" w:rsidRDefault="000579DB" w:rsidP="000579DB">
      <w:pPr>
        <w:numPr>
          <w:ilvl w:val="1"/>
          <w:numId w:val="15"/>
        </w:numPr>
        <w:suppressAutoHyphens/>
        <w:spacing w:after="120"/>
        <w:ind w:left="993" w:hanging="567"/>
        <w:jc w:val="both"/>
        <w:rPr>
          <w:b/>
          <w:bCs/>
        </w:rPr>
      </w:pPr>
      <w:r>
        <w:t xml:space="preserve">7 (septiņu) kalendāro dienu laikā pēc līguma parakstīšanas dienas (provizoriski līdz </w:t>
      </w:r>
      <w:r>
        <w:rPr>
          <w:b/>
        </w:rPr>
        <w:t>2023.gada 1</w:t>
      </w:r>
      <w:r w:rsidR="00036B1E">
        <w:rPr>
          <w:b/>
        </w:rPr>
        <w:t>5</w:t>
      </w:r>
      <w:r>
        <w:rPr>
          <w:b/>
        </w:rPr>
        <w:t xml:space="preserve">.jūlija) </w:t>
      </w:r>
      <w:r>
        <w:t>piegādā un uzstāda Laukumu, pēc adreses: Stacijas iela 45A, Daugavpilī un iekārto to atbilstoši sabiedriskās kārtības un drošības, ugunsdrošības, darba aizsardzības; zonā pie laukuma nodrošina solus, nodrošina laukuma darbības uzsākšanu, par ko tiek parakstīts akts;</w:t>
      </w:r>
    </w:p>
    <w:p w14:paraId="2EEBE13F" w14:textId="3E3C8FAE" w:rsidR="000579DB" w:rsidRDefault="000579DB" w:rsidP="000579DB">
      <w:pPr>
        <w:numPr>
          <w:ilvl w:val="1"/>
          <w:numId w:val="15"/>
        </w:numPr>
        <w:suppressAutoHyphens/>
        <w:spacing w:after="120"/>
        <w:ind w:left="993" w:hanging="567"/>
        <w:jc w:val="both"/>
        <w:rPr>
          <w:b/>
          <w:bCs/>
        </w:rPr>
      </w:pPr>
      <w:r>
        <w:t xml:space="preserve">Nodrošina laukuma darbību periodā (provizoriski no </w:t>
      </w:r>
      <w:r>
        <w:rPr>
          <w:b/>
          <w:bCs/>
        </w:rPr>
        <w:t>2023.gada 1</w:t>
      </w:r>
      <w:r w:rsidR="00155E8D">
        <w:rPr>
          <w:b/>
          <w:bCs/>
        </w:rPr>
        <w:t>5</w:t>
      </w:r>
      <w:r>
        <w:rPr>
          <w:b/>
          <w:bCs/>
        </w:rPr>
        <w:t>.jūlija līdz 2023.gada 31.oktobrim)</w:t>
      </w:r>
      <w:r>
        <w:t>, šajā periodā neieskaitot laiku, kas nepieciešams laukuma montāžai un demontāžai;</w:t>
      </w:r>
    </w:p>
    <w:p w14:paraId="2A2D0362" w14:textId="77777777" w:rsidR="000579DB" w:rsidRDefault="000579DB" w:rsidP="000579DB">
      <w:pPr>
        <w:numPr>
          <w:ilvl w:val="1"/>
          <w:numId w:val="15"/>
        </w:numPr>
        <w:suppressAutoHyphens/>
        <w:spacing w:after="120"/>
        <w:ind w:left="993" w:hanging="567"/>
        <w:jc w:val="both"/>
        <w:rPr>
          <w:b/>
          <w:bCs/>
        </w:rPr>
      </w:pPr>
      <w:r>
        <w:t xml:space="preserve">Nodrošināt laukuma demontāžu un teritorijas atbrīvošanu ne vēlāk kā </w:t>
      </w:r>
      <w:r>
        <w:rPr>
          <w:b/>
          <w:bCs/>
        </w:rPr>
        <w:t xml:space="preserve">10 (desmit) dienu </w:t>
      </w:r>
      <w:r>
        <w:t>laikā pēc Laukuma kārtēja perioda darbības beigām, par ko tiek parakstīts akts;</w:t>
      </w:r>
    </w:p>
    <w:p w14:paraId="1BE783BF" w14:textId="77777777" w:rsidR="000579DB" w:rsidRDefault="000579DB" w:rsidP="000579DB">
      <w:pPr>
        <w:numPr>
          <w:ilvl w:val="1"/>
          <w:numId w:val="15"/>
        </w:numPr>
        <w:suppressAutoHyphens/>
        <w:spacing w:after="120"/>
        <w:ind w:left="993" w:hanging="567"/>
        <w:jc w:val="both"/>
        <w:rPr>
          <w:b/>
          <w:bCs/>
        </w:rPr>
      </w:pPr>
      <w:r>
        <w:t>Laukuma kompleksa uzstādīšanas laikā nodrošināt visu lietus ūdens kanalizācijas aku tīrību. Lietus ūdens kanalizācijas aku aizsērēšanas gadījuma, tīrīšanas pasākumus veic IZPILDĪTAJS;</w:t>
      </w:r>
    </w:p>
    <w:p w14:paraId="1BB5F242" w14:textId="77777777" w:rsidR="000579DB" w:rsidRDefault="000579DB" w:rsidP="000579DB">
      <w:pPr>
        <w:numPr>
          <w:ilvl w:val="1"/>
          <w:numId w:val="15"/>
        </w:numPr>
        <w:suppressAutoHyphens/>
        <w:spacing w:after="120"/>
        <w:ind w:left="993" w:hanging="567"/>
        <w:jc w:val="both"/>
        <w:rPr>
          <w:b/>
          <w:bCs/>
        </w:rPr>
      </w:pPr>
      <w:r>
        <w:t xml:space="preserve">Iekārtas montāžu un visas tām nepieciešamas darbības nodrošina IZPILDĪTĀJS, paredzot nepieciešamu darba spēku daudzumu; </w:t>
      </w:r>
    </w:p>
    <w:p w14:paraId="2E1B8679" w14:textId="77777777" w:rsidR="000579DB" w:rsidRDefault="000579DB" w:rsidP="000579DB">
      <w:pPr>
        <w:numPr>
          <w:ilvl w:val="1"/>
          <w:numId w:val="15"/>
        </w:numPr>
        <w:suppressAutoHyphens/>
        <w:spacing w:after="120"/>
        <w:ind w:left="993" w:hanging="567"/>
        <w:jc w:val="both"/>
        <w:rPr>
          <w:b/>
          <w:bCs/>
        </w:rPr>
      </w:pPr>
      <w:r>
        <w:t>IZPILDĪTĀJAM jānodrošina sabiedrisku kārtību laukuma teritorijā visa tās darbības periodā;</w:t>
      </w:r>
    </w:p>
    <w:p w14:paraId="7102A825" w14:textId="77777777" w:rsidR="000579DB" w:rsidRDefault="000579DB" w:rsidP="000579DB">
      <w:pPr>
        <w:numPr>
          <w:ilvl w:val="1"/>
          <w:numId w:val="15"/>
        </w:numPr>
        <w:suppressAutoHyphens/>
        <w:spacing w:after="120"/>
        <w:ind w:left="993" w:hanging="567"/>
        <w:jc w:val="both"/>
        <w:rPr>
          <w:b/>
          <w:bCs/>
        </w:rPr>
      </w:pPr>
      <w:r>
        <w:t>Nodrošināt moduļveida ofisa konteineru piegādi, uzstādīšanu un aizvešanu laukumam. Moduļveida ofisa konteineru pakalpojumi tiek veikti IZPILDĪTĀJAM nepieciešama laika periodā. Konteineriem jābūt rūpnieciski izgatavotiem un aprīkotiem ar apkures sistēmām;</w:t>
      </w:r>
    </w:p>
    <w:p w14:paraId="22DABB18" w14:textId="0DF98BA1" w:rsidR="00FD31D6" w:rsidRDefault="000579DB" w:rsidP="000579DB">
      <w:r>
        <w:lastRenderedPageBreak/>
        <w:t>Iekārtu demontāža un visas tām nepieciešamas darbības nodrošina IZPILDĪTĀJS</w:t>
      </w:r>
    </w:p>
    <w:p w14:paraId="38D9D6BB" w14:textId="77777777" w:rsidR="00011B21" w:rsidRDefault="00011B21" w:rsidP="000579DB"/>
    <w:p w14:paraId="289218B5" w14:textId="77777777" w:rsidR="00011B21" w:rsidRDefault="00011B21" w:rsidP="000579DB"/>
    <w:p w14:paraId="06342415" w14:textId="77777777" w:rsidR="00011B21" w:rsidRDefault="00011B21" w:rsidP="000579DB">
      <w:pPr>
        <w:rPr>
          <w:color w:val="FF0000"/>
        </w:rPr>
      </w:pPr>
    </w:p>
    <w:p w14:paraId="6F98C8AE" w14:textId="5357B51E" w:rsidR="00FD31D6" w:rsidRDefault="00FD31D6" w:rsidP="00F90D01">
      <w:pPr>
        <w:rPr>
          <w:color w:val="FF0000"/>
        </w:rPr>
      </w:pPr>
    </w:p>
    <w:p w14:paraId="6ED98162" w14:textId="77777777" w:rsidR="009071D2" w:rsidRDefault="009071D2" w:rsidP="00F90D01">
      <w:pPr>
        <w:rPr>
          <w:color w:val="FF0000"/>
        </w:rPr>
      </w:pPr>
    </w:p>
    <w:p w14:paraId="6A1B24E5" w14:textId="77777777" w:rsidR="009071D2" w:rsidRDefault="009071D2" w:rsidP="00F90D01">
      <w:pPr>
        <w:rPr>
          <w:color w:val="FF0000"/>
        </w:rPr>
      </w:pPr>
    </w:p>
    <w:p w14:paraId="328F6F65" w14:textId="39D357B4" w:rsidR="009071D2" w:rsidRDefault="009071D2" w:rsidP="009071D2">
      <w:pPr>
        <w:spacing w:after="240"/>
        <w:rPr>
          <w:color w:val="FF0000"/>
        </w:rPr>
      </w:pPr>
      <w:r>
        <w:rPr>
          <w:color w:val="FF0000"/>
        </w:rPr>
        <w:t xml:space="preserve"> </w:t>
      </w:r>
      <w:r w:rsidRPr="009071D2">
        <w:t>Tirgus izpētes komisija pr</w:t>
      </w:r>
      <w:r>
        <w:t>e</w:t>
      </w:r>
      <w:r w:rsidRPr="009071D2">
        <w:t>ču un pakalpojumu iegādei</w:t>
      </w:r>
      <w:r>
        <w:t>:</w:t>
      </w:r>
      <w:r w:rsidRPr="009071D2">
        <w:t xml:space="preserve"> </w:t>
      </w:r>
    </w:p>
    <w:p w14:paraId="65972BD8" w14:textId="55F4E8D6" w:rsidR="00011B21" w:rsidRDefault="00011B21" w:rsidP="009071D2">
      <w:pPr>
        <w:rPr>
          <w:color w:val="FF0000"/>
        </w:rPr>
      </w:pPr>
      <w:r w:rsidRPr="00011B21">
        <w:t>Daugavpils Ledus sporta skolas direktora vietniece izglītības jomā</w:t>
      </w:r>
      <w:r w:rsidRPr="00011B21">
        <w:tab/>
      </w:r>
      <w:r w:rsidRPr="00011B21">
        <w:tab/>
        <w:t xml:space="preserve">   </w:t>
      </w:r>
      <w:proofErr w:type="spellStart"/>
      <w:r w:rsidRPr="00011B21">
        <w:t>R.Medika</w:t>
      </w:r>
      <w:proofErr w:type="spellEnd"/>
    </w:p>
    <w:p w14:paraId="6651DB1E" w14:textId="2F952AE4" w:rsidR="00011B21" w:rsidRDefault="00125E49" w:rsidP="009071D2">
      <w:r>
        <w:t xml:space="preserve">Daugavpils Ledus sporta skolas </w:t>
      </w:r>
      <w:r w:rsidR="00011B21">
        <w:t xml:space="preserve">izglītības </w:t>
      </w:r>
      <w:r>
        <w:t xml:space="preserve">metodiķe                                          </w:t>
      </w:r>
      <w:proofErr w:type="spellStart"/>
      <w:r>
        <w:t>J.Dedele</w:t>
      </w:r>
      <w:proofErr w:type="spellEnd"/>
    </w:p>
    <w:p w14:paraId="2F9956E4" w14:textId="08ED5423" w:rsidR="00011B21" w:rsidRDefault="00011B21" w:rsidP="009071D2">
      <w:r>
        <w:t>Daugavpils Ledus sporta skolas lietvede</w:t>
      </w:r>
      <w:r>
        <w:tab/>
      </w:r>
      <w:r>
        <w:tab/>
      </w:r>
      <w:r>
        <w:tab/>
      </w:r>
      <w:r>
        <w:tab/>
      </w:r>
      <w:r>
        <w:tab/>
        <w:t xml:space="preserve">    </w:t>
      </w:r>
      <w:proofErr w:type="spellStart"/>
      <w:r>
        <w:t>I.Krišjāne</w:t>
      </w:r>
      <w:proofErr w:type="spellEnd"/>
    </w:p>
    <w:p w14:paraId="12047CF8" w14:textId="77777777" w:rsidR="00011B21" w:rsidRDefault="00011B21" w:rsidP="00714351">
      <w:pPr>
        <w:jc w:val="right"/>
        <w:rPr>
          <w:b/>
          <w:caps/>
          <w:sz w:val="20"/>
          <w:szCs w:val="20"/>
        </w:rPr>
      </w:pPr>
    </w:p>
    <w:p w14:paraId="7F4A8E32" w14:textId="77777777" w:rsidR="00011B21" w:rsidRDefault="00011B21" w:rsidP="00714351">
      <w:pPr>
        <w:jc w:val="right"/>
        <w:rPr>
          <w:b/>
          <w:caps/>
          <w:sz w:val="20"/>
          <w:szCs w:val="20"/>
        </w:rPr>
      </w:pPr>
    </w:p>
    <w:p w14:paraId="682D8816" w14:textId="77777777" w:rsidR="00011B21" w:rsidRDefault="00011B21" w:rsidP="00714351">
      <w:pPr>
        <w:jc w:val="right"/>
        <w:rPr>
          <w:b/>
          <w:caps/>
          <w:sz w:val="20"/>
          <w:szCs w:val="20"/>
        </w:rPr>
      </w:pPr>
    </w:p>
    <w:p w14:paraId="3A112F20" w14:textId="77777777" w:rsidR="00011B21" w:rsidRDefault="00011B21" w:rsidP="00714351">
      <w:pPr>
        <w:jc w:val="right"/>
        <w:rPr>
          <w:b/>
          <w:caps/>
          <w:sz w:val="20"/>
          <w:szCs w:val="20"/>
        </w:rPr>
      </w:pPr>
    </w:p>
    <w:p w14:paraId="6539B5CB" w14:textId="77777777" w:rsidR="00011B21" w:rsidRDefault="00011B21" w:rsidP="00714351">
      <w:pPr>
        <w:jc w:val="right"/>
        <w:rPr>
          <w:b/>
          <w:caps/>
          <w:sz w:val="20"/>
          <w:szCs w:val="20"/>
        </w:rPr>
      </w:pPr>
    </w:p>
    <w:p w14:paraId="060C5A0A" w14:textId="77777777" w:rsidR="00011B21" w:rsidRDefault="00011B21" w:rsidP="00714351">
      <w:pPr>
        <w:jc w:val="right"/>
        <w:rPr>
          <w:b/>
          <w:caps/>
          <w:sz w:val="20"/>
          <w:szCs w:val="20"/>
        </w:rPr>
      </w:pPr>
    </w:p>
    <w:p w14:paraId="07869F2B" w14:textId="77777777" w:rsidR="00011B21" w:rsidRDefault="00011B21" w:rsidP="00714351">
      <w:pPr>
        <w:jc w:val="right"/>
        <w:rPr>
          <w:b/>
          <w:caps/>
          <w:sz w:val="20"/>
          <w:szCs w:val="20"/>
        </w:rPr>
      </w:pPr>
    </w:p>
    <w:p w14:paraId="3567FAF4" w14:textId="77777777" w:rsidR="00011B21" w:rsidRDefault="00011B21" w:rsidP="00714351">
      <w:pPr>
        <w:jc w:val="right"/>
        <w:rPr>
          <w:b/>
          <w:caps/>
          <w:sz w:val="20"/>
          <w:szCs w:val="20"/>
        </w:rPr>
      </w:pPr>
    </w:p>
    <w:p w14:paraId="08F2F8A5" w14:textId="77777777" w:rsidR="00011B21" w:rsidRDefault="00011B21" w:rsidP="00714351">
      <w:pPr>
        <w:jc w:val="right"/>
        <w:rPr>
          <w:b/>
          <w:caps/>
          <w:sz w:val="20"/>
          <w:szCs w:val="20"/>
        </w:rPr>
      </w:pPr>
    </w:p>
    <w:p w14:paraId="76DF9E9B" w14:textId="77777777" w:rsidR="00011B21" w:rsidRDefault="00011B21" w:rsidP="00714351">
      <w:pPr>
        <w:jc w:val="right"/>
        <w:rPr>
          <w:b/>
          <w:caps/>
          <w:sz w:val="20"/>
          <w:szCs w:val="20"/>
        </w:rPr>
      </w:pPr>
    </w:p>
    <w:p w14:paraId="288E82C9" w14:textId="77777777" w:rsidR="00011B21" w:rsidRDefault="00011B21" w:rsidP="00714351">
      <w:pPr>
        <w:jc w:val="right"/>
        <w:rPr>
          <w:b/>
          <w:caps/>
          <w:sz w:val="20"/>
          <w:szCs w:val="20"/>
        </w:rPr>
      </w:pPr>
    </w:p>
    <w:p w14:paraId="632519DF" w14:textId="77777777" w:rsidR="00011B21" w:rsidRDefault="00011B21" w:rsidP="00714351">
      <w:pPr>
        <w:jc w:val="right"/>
        <w:rPr>
          <w:b/>
          <w:caps/>
          <w:sz w:val="20"/>
          <w:szCs w:val="20"/>
        </w:rPr>
      </w:pPr>
    </w:p>
    <w:p w14:paraId="40331D9F" w14:textId="77777777" w:rsidR="00011B21" w:rsidRDefault="00011B21" w:rsidP="00714351">
      <w:pPr>
        <w:jc w:val="right"/>
        <w:rPr>
          <w:b/>
          <w:caps/>
          <w:sz w:val="20"/>
          <w:szCs w:val="20"/>
        </w:rPr>
      </w:pPr>
    </w:p>
    <w:p w14:paraId="2E53DEC7" w14:textId="77777777" w:rsidR="00011B21" w:rsidRDefault="00011B21" w:rsidP="00714351">
      <w:pPr>
        <w:jc w:val="right"/>
        <w:rPr>
          <w:b/>
          <w:caps/>
          <w:sz w:val="20"/>
          <w:szCs w:val="20"/>
        </w:rPr>
      </w:pPr>
    </w:p>
    <w:p w14:paraId="393ED207" w14:textId="77777777" w:rsidR="00011B21" w:rsidRDefault="00011B21" w:rsidP="00714351">
      <w:pPr>
        <w:jc w:val="right"/>
        <w:rPr>
          <w:b/>
          <w:caps/>
          <w:sz w:val="20"/>
          <w:szCs w:val="20"/>
        </w:rPr>
      </w:pPr>
    </w:p>
    <w:p w14:paraId="0024B73A" w14:textId="77777777" w:rsidR="00011B21" w:rsidRDefault="00011B21" w:rsidP="00714351">
      <w:pPr>
        <w:jc w:val="right"/>
        <w:rPr>
          <w:b/>
          <w:caps/>
          <w:sz w:val="20"/>
          <w:szCs w:val="20"/>
        </w:rPr>
      </w:pPr>
    </w:p>
    <w:p w14:paraId="5F465430" w14:textId="77777777" w:rsidR="00011B21" w:rsidRDefault="00011B21" w:rsidP="00714351">
      <w:pPr>
        <w:jc w:val="right"/>
        <w:rPr>
          <w:b/>
          <w:caps/>
          <w:sz w:val="20"/>
          <w:szCs w:val="20"/>
        </w:rPr>
      </w:pPr>
    </w:p>
    <w:p w14:paraId="52909934" w14:textId="77777777" w:rsidR="00011B21" w:rsidRDefault="00011B21" w:rsidP="00714351">
      <w:pPr>
        <w:jc w:val="right"/>
        <w:rPr>
          <w:b/>
          <w:caps/>
          <w:sz w:val="20"/>
          <w:szCs w:val="20"/>
        </w:rPr>
      </w:pPr>
    </w:p>
    <w:p w14:paraId="3F4977EA" w14:textId="77777777" w:rsidR="00011B21" w:rsidRDefault="00011B21" w:rsidP="00714351">
      <w:pPr>
        <w:jc w:val="right"/>
        <w:rPr>
          <w:b/>
          <w:caps/>
          <w:sz w:val="20"/>
          <w:szCs w:val="20"/>
        </w:rPr>
      </w:pPr>
    </w:p>
    <w:p w14:paraId="4DB594B2" w14:textId="77777777" w:rsidR="00011B21" w:rsidRDefault="00011B21" w:rsidP="00714351">
      <w:pPr>
        <w:jc w:val="right"/>
        <w:rPr>
          <w:b/>
          <w:caps/>
          <w:sz w:val="20"/>
          <w:szCs w:val="20"/>
        </w:rPr>
      </w:pPr>
    </w:p>
    <w:p w14:paraId="53E4979F" w14:textId="77777777" w:rsidR="00011B21" w:rsidRDefault="00011B21" w:rsidP="00714351">
      <w:pPr>
        <w:jc w:val="right"/>
        <w:rPr>
          <w:b/>
          <w:caps/>
          <w:sz w:val="20"/>
          <w:szCs w:val="20"/>
        </w:rPr>
      </w:pPr>
    </w:p>
    <w:p w14:paraId="6769C415" w14:textId="77777777" w:rsidR="00011B21" w:rsidRDefault="00011B21" w:rsidP="00714351">
      <w:pPr>
        <w:jc w:val="right"/>
        <w:rPr>
          <w:b/>
          <w:caps/>
          <w:sz w:val="20"/>
          <w:szCs w:val="20"/>
        </w:rPr>
      </w:pPr>
    </w:p>
    <w:p w14:paraId="5514026B" w14:textId="77777777" w:rsidR="00011B21" w:rsidRDefault="00011B21" w:rsidP="00714351">
      <w:pPr>
        <w:jc w:val="right"/>
        <w:rPr>
          <w:b/>
          <w:caps/>
          <w:sz w:val="20"/>
          <w:szCs w:val="20"/>
        </w:rPr>
      </w:pPr>
    </w:p>
    <w:p w14:paraId="4F5338ED" w14:textId="77777777" w:rsidR="00011B21" w:rsidRDefault="00011B21" w:rsidP="00714351">
      <w:pPr>
        <w:jc w:val="right"/>
        <w:rPr>
          <w:b/>
          <w:caps/>
          <w:sz w:val="20"/>
          <w:szCs w:val="20"/>
        </w:rPr>
      </w:pPr>
    </w:p>
    <w:p w14:paraId="2A118BEE" w14:textId="77777777" w:rsidR="00011B21" w:rsidRDefault="00011B21" w:rsidP="00714351">
      <w:pPr>
        <w:jc w:val="right"/>
        <w:rPr>
          <w:b/>
          <w:caps/>
          <w:sz w:val="20"/>
          <w:szCs w:val="20"/>
        </w:rPr>
      </w:pPr>
    </w:p>
    <w:p w14:paraId="5E06460B" w14:textId="77777777" w:rsidR="00011B21" w:rsidRDefault="00011B21" w:rsidP="00714351">
      <w:pPr>
        <w:jc w:val="right"/>
        <w:rPr>
          <w:b/>
          <w:caps/>
          <w:sz w:val="20"/>
          <w:szCs w:val="20"/>
        </w:rPr>
      </w:pPr>
    </w:p>
    <w:p w14:paraId="457B75B0" w14:textId="77777777" w:rsidR="00011B21" w:rsidRDefault="00011B21" w:rsidP="00714351">
      <w:pPr>
        <w:jc w:val="right"/>
        <w:rPr>
          <w:b/>
          <w:caps/>
          <w:sz w:val="20"/>
          <w:szCs w:val="20"/>
        </w:rPr>
      </w:pPr>
    </w:p>
    <w:p w14:paraId="4B805B53" w14:textId="77777777" w:rsidR="00011B21" w:rsidRDefault="00011B21" w:rsidP="00714351">
      <w:pPr>
        <w:jc w:val="right"/>
        <w:rPr>
          <w:b/>
          <w:caps/>
          <w:sz w:val="20"/>
          <w:szCs w:val="20"/>
        </w:rPr>
      </w:pPr>
    </w:p>
    <w:p w14:paraId="235FE342" w14:textId="77777777" w:rsidR="00011B21" w:rsidRDefault="00011B21" w:rsidP="00714351">
      <w:pPr>
        <w:jc w:val="right"/>
        <w:rPr>
          <w:b/>
          <w:caps/>
          <w:sz w:val="20"/>
          <w:szCs w:val="20"/>
        </w:rPr>
      </w:pPr>
    </w:p>
    <w:p w14:paraId="3EC4D9F6" w14:textId="77777777" w:rsidR="00011B21" w:rsidRDefault="00011B21" w:rsidP="00714351">
      <w:pPr>
        <w:jc w:val="right"/>
        <w:rPr>
          <w:b/>
          <w:caps/>
          <w:sz w:val="20"/>
          <w:szCs w:val="20"/>
        </w:rPr>
      </w:pPr>
    </w:p>
    <w:p w14:paraId="62760EE3" w14:textId="77777777" w:rsidR="00011B21" w:rsidRDefault="00011B21" w:rsidP="00714351">
      <w:pPr>
        <w:jc w:val="right"/>
        <w:rPr>
          <w:b/>
          <w:caps/>
          <w:sz w:val="20"/>
          <w:szCs w:val="20"/>
        </w:rPr>
      </w:pPr>
    </w:p>
    <w:p w14:paraId="5CF139C7" w14:textId="77777777" w:rsidR="00011B21" w:rsidRDefault="00011B21" w:rsidP="00714351">
      <w:pPr>
        <w:jc w:val="right"/>
        <w:rPr>
          <w:b/>
          <w:caps/>
          <w:sz w:val="20"/>
          <w:szCs w:val="20"/>
        </w:rPr>
      </w:pPr>
    </w:p>
    <w:p w14:paraId="68051678" w14:textId="77777777" w:rsidR="00011B21" w:rsidRDefault="00011B21" w:rsidP="00714351">
      <w:pPr>
        <w:jc w:val="right"/>
        <w:rPr>
          <w:b/>
          <w:caps/>
          <w:sz w:val="20"/>
          <w:szCs w:val="20"/>
        </w:rPr>
      </w:pPr>
    </w:p>
    <w:p w14:paraId="6189CB37" w14:textId="77777777" w:rsidR="00011B21" w:rsidRDefault="00011B21" w:rsidP="00714351">
      <w:pPr>
        <w:jc w:val="right"/>
        <w:rPr>
          <w:b/>
          <w:caps/>
          <w:sz w:val="20"/>
          <w:szCs w:val="20"/>
        </w:rPr>
      </w:pPr>
    </w:p>
    <w:p w14:paraId="5D624D81" w14:textId="77777777" w:rsidR="00011B21" w:rsidRDefault="00011B21" w:rsidP="00714351">
      <w:pPr>
        <w:jc w:val="right"/>
        <w:rPr>
          <w:b/>
          <w:caps/>
          <w:sz w:val="20"/>
          <w:szCs w:val="20"/>
        </w:rPr>
      </w:pPr>
    </w:p>
    <w:p w14:paraId="1737D919" w14:textId="77777777" w:rsidR="00011B21" w:rsidRDefault="00011B21" w:rsidP="00714351">
      <w:pPr>
        <w:jc w:val="right"/>
        <w:rPr>
          <w:b/>
          <w:caps/>
          <w:sz w:val="20"/>
          <w:szCs w:val="20"/>
        </w:rPr>
      </w:pPr>
    </w:p>
    <w:p w14:paraId="3DA8CF89" w14:textId="77777777" w:rsidR="00011B21" w:rsidRDefault="00011B21" w:rsidP="00714351">
      <w:pPr>
        <w:jc w:val="right"/>
        <w:rPr>
          <w:b/>
          <w:caps/>
          <w:sz w:val="20"/>
          <w:szCs w:val="20"/>
        </w:rPr>
      </w:pPr>
    </w:p>
    <w:p w14:paraId="666F71B0" w14:textId="77777777" w:rsidR="00011B21" w:rsidRDefault="00011B21" w:rsidP="00714351">
      <w:pPr>
        <w:jc w:val="right"/>
        <w:rPr>
          <w:b/>
          <w:caps/>
          <w:sz w:val="20"/>
          <w:szCs w:val="20"/>
        </w:rPr>
      </w:pPr>
    </w:p>
    <w:p w14:paraId="4E7F49F2" w14:textId="77777777" w:rsidR="00011B21" w:rsidRDefault="00011B21" w:rsidP="00714351">
      <w:pPr>
        <w:jc w:val="right"/>
        <w:rPr>
          <w:b/>
          <w:caps/>
          <w:sz w:val="20"/>
          <w:szCs w:val="20"/>
        </w:rPr>
      </w:pPr>
    </w:p>
    <w:p w14:paraId="5A07820F" w14:textId="77777777" w:rsidR="00011B21" w:rsidRDefault="00011B21" w:rsidP="00714351">
      <w:pPr>
        <w:jc w:val="right"/>
        <w:rPr>
          <w:b/>
          <w:caps/>
          <w:sz w:val="20"/>
          <w:szCs w:val="20"/>
        </w:rPr>
      </w:pPr>
    </w:p>
    <w:p w14:paraId="65D2D36F" w14:textId="77777777" w:rsidR="00011B21" w:rsidRDefault="00011B21" w:rsidP="00714351">
      <w:pPr>
        <w:jc w:val="right"/>
        <w:rPr>
          <w:b/>
          <w:caps/>
          <w:sz w:val="20"/>
          <w:szCs w:val="20"/>
        </w:rPr>
      </w:pPr>
    </w:p>
    <w:p w14:paraId="5BB645F6" w14:textId="77777777" w:rsidR="00011B21" w:rsidRDefault="00011B21" w:rsidP="00714351">
      <w:pPr>
        <w:jc w:val="right"/>
        <w:rPr>
          <w:b/>
          <w:caps/>
          <w:sz w:val="20"/>
          <w:szCs w:val="20"/>
        </w:rPr>
      </w:pPr>
    </w:p>
    <w:p w14:paraId="6D949151" w14:textId="77777777" w:rsidR="00011B21" w:rsidRDefault="00011B21" w:rsidP="00714351">
      <w:pPr>
        <w:jc w:val="right"/>
        <w:rPr>
          <w:b/>
          <w:caps/>
          <w:sz w:val="20"/>
          <w:szCs w:val="20"/>
        </w:rPr>
      </w:pPr>
    </w:p>
    <w:p w14:paraId="148D94DC" w14:textId="77777777" w:rsidR="00011B21" w:rsidRDefault="00011B21" w:rsidP="00714351">
      <w:pPr>
        <w:jc w:val="right"/>
        <w:rPr>
          <w:b/>
          <w:caps/>
          <w:sz w:val="20"/>
          <w:szCs w:val="20"/>
        </w:rPr>
      </w:pPr>
    </w:p>
    <w:p w14:paraId="5B31434E" w14:textId="77777777" w:rsidR="00011B21" w:rsidRDefault="00011B21" w:rsidP="00714351">
      <w:pPr>
        <w:jc w:val="right"/>
        <w:rPr>
          <w:b/>
          <w:caps/>
          <w:sz w:val="20"/>
          <w:szCs w:val="20"/>
        </w:rPr>
      </w:pPr>
    </w:p>
    <w:p w14:paraId="10F3DB1A" w14:textId="77777777" w:rsidR="00011B21" w:rsidRDefault="00011B21" w:rsidP="00714351">
      <w:pPr>
        <w:jc w:val="right"/>
        <w:rPr>
          <w:b/>
          <w:caps/>
          <w:sz w:val="20"/>
          <w:szCs w:val="20"/>
        </w:rPr>
      </w:pPr>
    </w:p>
    <w:p w14:paraId="26EFB7C0" w14:textId="77777777" w:rsidR="00011B21" w:rsidRDefault="00011B21" w:rsidP="00714351">
      <w:pPr>
        <w:jc w:val="right"/>
        <w:rPr>
          <w:b/>
          <w:caps/>
          <w:sz w:val="20"/>
          <w:szCs w:val="20"/>
        </w:rPr>
      </w:pPr>
    </w:p>
    <w:p w14:paraId="3799194B" w14:textId="77777777" w:rsidR="00011B21" w:rsidRDefault="00011B21" w:rsidP="00714351">
      <w:pPr>
        <w:jc w:val="right"/>
        <w:rPr>
          <w:b/>
          <w:caps/>
          <w:sz w:val="20"/>
          <w:szCs w:val="20"/>
        </w:rPr>
      </w:pPr>
    </w:p>
    <w:p w14:paraId="5AD5E5D2" w14:textId="77777777" w:rsidR="00011B21" w:rsidRDefault="00011B21" w:rsidP="00714351">
      <w:pPr>
        <w:jc w:val="right"/>
        <w:rPr>
          <w:b/>
          <w:caps/>
          <w:sz w:val="20"/>
          <w:szCs w:val="20"/>
        </w:rPr>
      </w:pPr>
    </w:p>
    <w:p w14:paraId="25D7D4F9" w14:textId="77777777" w:rsidR="00011B21" w:rsidRDefault="00011B21" w:rsidP="00714351">
      <w:pPr>
        <w:jc w:val="right"/>
        <w:rPr>
          <w:b/>
          <w:caps/>
          <w:sz w:val="20"/>
          <w:szCs w:val="20"/>
        </w:rPr>
      </w:pPr>
    </w:p>
    <w:p w14:paraId="24485C2B" w14:textId="77777777" w:rsidR="00011B21" w:rsidRDefault="00011B21" w:rsidP="00714351">
      <w:pPr>
        <w:jc w:val="right"/>
        <w:rPr>
          <w:b/>
          <w:caps/>
          <w:sz w:val="20"/>
          <w:szCs w:val="20"/>
        </w:rPr>
      </w:pPr>
    </w:p>
    <w:p w14:paraId="21AA1661" w14:textId="720006A8" w:rsidR="00714351" w:rsidRPr="00032652" w:rsidRDefault="00714351" w:rsidP="00714351">
      <w:pPr>
        <w:jc w:val="right"/>
        <w:rPr>
          <w:b/>
          <w:bCs/>
          <w:sz w:val="20"/>
          <w:szCs w:val="20"/>
        </w:rPr>
      </w:pPr>
      <w:r>
        <w:rPr>
          <w:b/>
          <w:caps/>
          <w:sz w:val="20"/>
          <w:szCs w:val="20"/>
        </w:rPr>
        <w:t>2</w:t>
      </w:r>
      <w:r w:rsidRPr="007605F7">
        <w:rPr>
          <w:b/>
          <w:caps/>
          <w:sz w:val="20"/>
          <w:szCs w:val="20"/>
        </w:rPr>
        <w:t>. Pielikums</w:t>
      </w:r>
      <w:r w:rsidRPr="007605F7">
        <w:rPr>
          <w:b/>
          <w:bCs/>
          <w:sz w:val="20"/>
          <w:szCs w:val="20"/>
        </w:rPr>
        <w:t xml:space="preserve"> </w:t>
      </w:r>
    </w:p>
    <w:p w14:paraId="044DF8D7" w14:textId="22074F7B" w:rsidR="00125E49" w:rsidRDefault="00125E49" w:rsidP="00125E49">
      <w:pPr>
        <w:tabs>
          <w:tab w:val="left" w:pos="0"/>
        </w:tabs>
        <w:jc w:val="right"/>
        <w:rPr>
          <w:b/>
          <w:bCs/>
          <w:lang w:eastAsia="en-US"/>
        </w:rPr>
      </w:pPr>
      <w:bookmarkStart w:id="3" w:name="_Hlk93403259"/>
      <w:r w:rsidRPr="0080060D">
        <w:rPr>
          <w:b/>
          <w:bCs/>
          <w:sz w:val="20"/>
          <w:szCs w:val="20"/>
        </w:rPr>
        <w:t>“</w:t>
      </w:r>
      <w:proofErr w:type="spellStart"/>
      <w:r w:rsidRPr="00A53EE0">
        <w:rPr>
          <w:b/>
          <w:bCs/>
          <w:lang w:eastAsia="en-US"/>
        </w:rPr>
        <w:t>Inlain</w:t>
      </w:r>
      <w:proofErr w:type="spellEnd"/>
      <w:r w:rsidRPr="00A53EE0">
        <w:rPr>
          <w:b/>
          <w:bCs/>
          <w:lang w:eastAsia="en-US"/>
        </w:rPr>
        <w:t xml:space="preserve"> hokeja laukuma </w:t>
      </w:r>
    </w:p>
    <w:p w14:paraId="3E4FF725" w14:textId="77777777" w:rsidR="00125E49" w:rsidRDefault="00125E49" w:rsidP="00125E49">
      <w:pPr>
        <w:tabs>
          <w:tab w:val="left" w:pos="0"/>
        </w:tabs>
        <w:jc w:val="right"/>
        <w:rPr>
          <w:lang w:eastAsia="en-US"/>
        </w:rPr>
      </w:pPr>
      <w:r w:rsidRPr="00A53EE0">
        <w:rPr>
          <w:b/>
          <w:bCs/>
          <w:lang w:eastAsia="en-US"/>
        </w:rPr>
        <w:t>darbības nodrošināšana PISII</w:t>
      </w:r>
      <w:r>
        <w:rPr>
          <w:lang w:eastAsia="en-US"/>
        </w:rPr>
        <w:t xml:space="preserve"> </w:t>
      </w:r>
    </w:p>
    <w:p w14:paraId="1CC91245" w14:textId="77777777" w:rsidR="00125E49" w:rsidRDefault="00125E49" w:rsidP="00125E49">
      <w:pPr>
        <w:tabs>
          <w:tab w:val="left" w:pos="0"/>
        </w:tabs>
        <w:jc w:val="right"/>
        <w:rPr>
          <w:b/>
        </w:rPr>
      </w:pPr>
      <w:r w:rsidRPr="00212EBA">
        <w:rPr>
          <w:b/>
        </w:rPr>
        <w:t xml:space="preserve">Daugavpils </w:t>
      </w:r>
      <w:r>
        <w:rPr>
          <w:b/>
        </w:rPr>
        <w:t>Ledus</w:t>
      </w:r>
      <w:r w:rsidRPr="00212EBA">
        <w:rPr>
          <w:b/>
        </w:rPr>
        <w:t xml:space="preserve"> sporta</w:t>
      </w:r>
      <w:r>
        <w:rPr>
          <w:b/>
        </w:rPr>
        <w:t xml:space="preserve"> </w:t>
      </w:r>
      <w:r w:rsidRPr="00212EBA">
        <w:rPr>
          <w:b/>
        </w:rPr>
        <w:t>skolas</w:t>
      </w:r>
      <w:r>
        <w:rPr>
          <w:b/>
        </w:rPr>
        <w:t xml:space="preserve"> </w:t>
      </w:r>
    </w:p>
    <w:p w14:paraId="68CEB403" w14:textId="77777777" w:rsidR="00125E49" w:rsidRPr="0080060D" w:rsidRDefault="00125E49" w:rsidP="00125E49">
      <w:pPr>
        <w:tabs>
          <w:tab w:val="left" w:pos="0"/>
        </w:tabs>
        <w:jc w:val="right"/>
        <w:rPr>
          <w:b/>
          <w:bCs/>
          <w:sz w:val="20"/>
          <w:szCs w:val="20"/>
        </w:rPr>
      </w:pPr>
      <w:r>
        <w:rPr>
          <w:b/>
        </w:rPr>
        <w:t>hokeja nodaļas</w:t>
      </w:r>
      <w:r w:rsidRPr="00212EBA">
        <w:rPr>
          <w:b/>
        </w:rPr>
        <w:t xml:space="preserve"> vajadzībām</w:t>
      </w:r>
      <w:r w:rsidRPr="0080060D">
        <w:rPr>
          <w:b/>
          <w:bCs/>
          <w:sz w:val="20"/>
          <w:szCs w:val="20"/>
        </w:rPr>
        <w:t>”</w:t>
      </w:r>
    </w:p>
    <w:p w14:paraId="5CDCB3DA" w14:textId="358C07E7" w:rsidR="00125E49" w:rsidRPr="00F90D01" w:rsidRDefault="00125E49" w:rsidP="00125E49">
      <w:pPr>
        <w:tabs>
          <w:tab w:val="left" w:pos="0"/>
        </w:tabs>
        <w:jc w:val="right"/>
        <w:rPr>
          <w:bCs/>
          <w:i/>
          <w:iCs/>
          <w:sz w:val="20"/>
          <w:szCs w:val="20"/>
        </w:rPr>
      </w:pPr>
      <w:r w:rsidRPr="00F90D01">
        <w:rPr>
          <w:bCs/>
          <w:i/>
          <w:iCs/>
          <w:sz w:val="20"/>
          <w:szCs w:val="20"/>
        </w:rPr>
        <w:t>identifikācijas Nr.</w:t>
      </w:r>
      <w:r w:rsidRPr="004A7892">
        <w:rPr>
          <w:bCs/>
          <w:i/>
          <w:iCs/>
          <w:sz w:val="20"/>
          <w:szCs w:val="20"/>
        </w:rPr>
        <w:t>DLSS2023/</w:t>
      </w:r>
      <w:r w:rsidR="004A7892">
        <w:rPr>
          <w:bCs/>
          <w:i/>
          <w:iCs/>
          <w:sz w:val="20"/>
          <w:szCs w:val="20"/>
        </w:rPr>
        <w:t>2</w:t>
      </w:r>
    </w:p>
    <w:p w14:paraId="566DA288" w14:textId="09DD27D6" w:rsidR="00F35E9F" w:rsidRPr="00F90D01" w:rsidRDefault="00F35E9F" w:rsidP="00F35E9F">
      <w:pPr>
        <w:tabs>
          <w:tab w:val="left" w:pos="0"/>
        </w:tabs>
        <w:jc w:val="right"/>
        <w:rPr>
          <w:bCs/>
          <w:i/>
          <w:iCs/>
          <w:sz w:val="20"/>
          <w:szCs w:val="20"/>
        </w:rPr>
      </w:pPr>
    </w:p>
    <w:p w14:paraId="49BB75AE" w14:textId="40C0E6B1" w:rsidR="00FD4939" w:rsidRPr="00DF782B" w:rsidRDefault="00FD4939" w:rsidP="00FD4939">
      <w:pPr>
        <w:jc w:val="center"/>
        <w:rPr>
          <w:rFonts w:eastAsia="Arial"/>
          <w:b/>
          <w:lang w:eastAsia="ar-SA"/>
        </w:rPr>
      </w:pPr>
      <w:r>
        <w:rPr>
          <w:rFonts w:eastAsia="Arial"/>
          <w:b/>
          <w:lang w:eastAsia="ar-SA"/>
        </w:rPr>
        <w:t>PRETENDENTA</w:t>
      </w:r>
      <w:r w:rsidRPr="00DF782B">
        <w:rPr>
          <w:rFonts w:eastAsia="Arial"/>
          <w:b/>
          <w:lang w:eastAsia="ar-SA"/>
        </w:rPr>
        <w:t xml:space="preserve"> PIEDĀVĀJUMS</w:t>
      </w:r>
    </w:p>
    <w:p w14:paraId="33B2C4FE" w14:textId="5CE3CA31" w:rsidR="0034368E" w:rsidRDefault="00FD4939" w:rsidP="004A7892">
      <w:pPr>
        <w:tabs>
          <w:tab w:val="left" w:pos="0"/>
        </w:tabs>
        <w:jc w:val="both"/>
        <w:rPr>
          <w:rFonts w:eastAsia="Arial"/>
          <w:lang w:eastAsia="ar-SA"/>
        </w:rPr>
      </w:pPr>
      <w:r w:rsidRPr="00DF782B">
        <w:rPr>
          <w:rFonts w:eastAsia="Arial"/>
          <w:lang w:eastAsia="ar-SA"/>
        </w:rPr>
        <w:tab/>
        <w:t xml:space="preserve">Iepazinušies ar iepirkuma </w:t>
      </w:r>
      <w:r>
        <w:rPr>
          <w:b/>
          <w:bCs/>
        </w:rPr>
        <w:t>„</w:t>
      </w:r>
      <w:proofErr w:type="spellStart"/>
      <w:r w:rsidR="00DE53CA" w:rsidRPr="00A53EE0">
        <w:rPr>
          <w:b/>
          <w:bCs/>
          <w:lang w:eastAsia="en-US"/>
        </w:rPr>
        <w:t>Inlain</w:t>
      </w:r>
      <w:proofErr w:type="spellEnd"/>
      <w:r w:rsidR="00DE53CA" w:rsidRPr="00A53EE0">
        <w:rPr>
          <w:b/>
          <w:bCs/>
          <w:lang w:eastAsia="en-US"/>
        </w:rPr>
        <w:t xml:space="preserve"> hokeja laukuma darbības nodrošināšana PISII</w:t>
      </w:r>
      <w:r w:rsidR="00DE53CA">
        <w:rPr>
          <w:lang w:eastAsia="en-US"/>
        </w:rPr>
        <w:t xml:space="preserve"> </w:t>
      </w:r>
      <w:r w:rsidR="00DE53CA" w:rsidRPr="00212EBA">
        <w:rPr>
          <w:b/>
        </w:rPr>
        <w:t xml:space="preserve">Daugavpils </w:t>
      </w:r>
      <w:r w:rsidR="00DE53CA">
        <w:rPr>
          <w:b/>
        </w:rPr>
        <w:t>Ledus</w:t>
      </w:r>
      <w:r w:rsidR="00DE53CA" w:rsidRPr="00212EBA">
        <w:rPr>
          <w:b/>
        </w:rPr>
        <w:t xml:space="preserve"> sporta</w:t>
      </w:r>
      <w:r w:rsidR="00DE53CA">
        <w:rPr>
          <w:b/>
        </w:rPr>
        <w:t xml:space="preserve"> </w:t>
      </w:r>
      <w:r w:rsidR="00DE53CA" w:rsidRPr="00212EBA">
        <w:rPr>
          <w:b/>
        </w:rPr>
        <w:t>skolas</w:t>
      </w:r>
      <w:r w:rsidR="00DE53CA">
        <w:rPr>
          <w:b/>
        </w:rPr>
        <w:t xml:space="preserve"> hokeja nodaļas</w:t>
      </w:r>
      <w:r w:rsidR="00DE53CA" w:rsidRPr="00212EBA">
        <w:rPr>
          <w:b/>
        </w:rPr>
        <w:t xml:space="preserve"> vajadzībām</w:t>
      </w:r>
      <w:r w:rsidRPr="0019546C">
        <w:rPr>
          <w:b/>
          <w:bCs/>
        </w:rPr>
        <w:t>”</w:t>
      </w:r>
      <w:r w:rsidRPr="00DF782B">
        <w:rPr>
          <w:rFonts w:eastAsia="Arial"/>
          <w:lang w:eastAsia="ar-SA"/>
        </w:rPr>
        <w:t xml:space="preserve">, identifikācijas numurs </w:t>
      </w:r>
      <w:r w:rsidRPr="004A7892">
        <w:rPr>
          <w:bCs/>
          <w:iCs/>
        </w:rPr>
        <w:t>D</w:t>
      </w:r>
      <w:r w:rsidR="00F35E9F" w:rsidRPr="004A7892">
        <w:rPr>
          <w:bCs/>
          <w:iCs/>
        </w:rPr>
        <w:t>LSS</w:t>
      </w:r>
      <w:r w:rsidRPr="004A7892">
        <w:rPr>
          <w:bCs/>
          <w:iCs/>
        </w:rPr>
        <w:t>202</w:t>
      </w:r>
      <w:r w:rsidR="009E35C5" w:rsidRPr="004A7892">
        <w:rPr>
          <w:bCs/>
          <w:iCs/>
        </w:rPr>
        <w:t>3/</w:t>
      </w:r>
      <w:r w:rsidR="004A7892">
        <w:rPr>
          <w:bCs/>
          <w:iCs/>
        </w:rPr>
        <w:t>2</w:t>
      </w:r>
      <w:r w:rsidRPr="004A7892">
        <w:rPr>
          <w:rFonts w:eastAsia="Arial"/>
          <w:bCs/>
          <w:iCs/>
          <w:lang w:eastAsia="ar-SA"/>
        </w:rPr>
        <w:t>,</w:t>
      </w:r>
      <w:r w:rsidRPr="004A7892">
        <w:rPr>
          <w:rFonts w:eastAsia="Arial"/>
          <w:lang w:eastAsia="ar-SA"/>
        </w:rPr>
        <w:t xml:space="preserve"> </w:t>
      </w:r>
      <w:r w:rsidRPr="00DF782B">
        <w:rPr>
          <w:rFonts w:eastAsia="Arial"/>
          <w:lang w:eastAsia="ar-SA"/>
        </w:rPr>
        <w:t xml:space="preserve">nolikumu, </w:t>
      </w:r>
      <w:r>
        <w:rPr>
          <w:rFonts w:eastAsia="Arial"/>
          <w:lang w:eastAsia="ar-SA"/>
        </w:rPr>
        <w:t>piedāvāt norādīto preci un pakalpojumu</w:t>
      </w:r>
      <w:r w:rsidRPr="00DF782B">
        <w:rPr>
          <w:rFonts w:eastAsia="Arial"/>
          <w:lang w:eastAsia="ar-SA"/>
        </w:rPr>
        <w:t xml:space="preserve">, saskaņā ar </w:t>
      </w:r>
      <w:r>
        <w:rPr>
          <w:rFonts w:eastAsia="Arial"/>
          <w:lang w:eastAsia="ar-SA"/>
        </w:rPr>
        <w:t>Tehnisko specifikāciju</w:t>
      </w:r>
      <w:bookmarkEnd w:id="3"/>
      <w:r w:rsidRPr="00DF782B">
        <w:rPr>
          <w:rFonts w:eastAsia="Arial"/>
          <w:lang w:eastAsia="ar-SA"/>
        </w:rPr>
        <w:t>:</w:t>
      </w:r>
    </w:p>
    <w:p w14:paraId="5D64CD88" w14:textId="77777777" w:rsidR="00F90D01" w:rsidRPr="00120E3F" w:rsidRDefault="00F90D01" w:rsidP="00F90D01">
      <w:pPr>
        <w:pStyle w:val="a"/>
        <w:suppressLineNumbers w:val="0"/>
        <w:jc w:val="left"/>
        <w:rPr>
          <w:b w:val="0"/>
          <w:bCs w:val="0"/>
          <w:sz w:val="20"/>
          <w:szCs w:val="20"/>
        </w:rPr>
      </w:pPr>
    </w:p>
    <w:tbl>
      <w:tblPr>
        <w:tblpPr w:leftFromText="180" w:rightFromText="180" w:bottomFromText="200" w:vertAnchor="text" w:horzAnchor="margin" w:tblpY="-66"/>
        <w:tblW w:w="52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9"/>
        <w:gridCol w:w="7159"/>
      </w:tblGrid>
      <w:tr w:rsidR="00F90D01" w:rsidRPr="00303B3D" w14:paraId="6766B15E" w14:textId="77777777" w:rsidTr="009B6B01">
        <w:trPr>
          <w:cantSplit/>
        </w:trPr>
        <w:tc>
          <w:tcPr>
            <w:tcW w:w="1427" w:type="pct"/>
            <w:tcBorders>
              <w:top w:val="single" w:sz="4" w:space="0" w:color="auto"/>
              <w:left w:val="single" w:sz="4" w:space="0" w:color="auto"/>
              <w:bottom w:val="single" w:sz="4" w:space="0" w:color="auto"/>
              <w:right w:val="single" w:sz="4" w:space="0" w:color="auto"/>
            </w:tcBorders>
            <w:hideMark/>
          </w:tcPr>
          <w:p w14:paraId="7F2DC207" w14:textId="77777777" w:rsidR="00F90D01" w:rsidRPr="00303B3D" w:rsidRDefault="00F90D01" w:rsidP="00AA57FF">
            <w:pPr>
              <w:tabs>
                <w:tab w:val="left" w:pos="-114"/>
                <w:tab w:val="left" w:pos="-57"/>
              </w:tabs>
              <w:suppressAutoHyphens/>
              <w:jc w:val="both"/>
              <w:rPr>
                <w:lang w:eastAsia="ar-SA"/>
              </w:rPr>
            </w:pPr>
            <w:r w:rsidRPr="00303B3D">
              <w:rPr>
                <w:lang w:eastAsia="ar-SA"/>
              </w:rPr>
              <w:t>Kam:</w:t>
            </w:r>
          </w:p>
        </w:tc>
        <w:tc>
          <w:tcPr>
            <w:tcW w:w="3573" w:type="pct"/>
            <w:tcBorders>
              <w:top w:val="single" w:sz="4" w:space="0" w:color="auto"/>
              <w:left w:val="single" w:sz="4" w:space="0" w:color="auto"/>
              <w:bottom w:val="single" w:sz="4" w:space="0" w:color="auto"/>
              <w:right w:val="single" w:sz="4" w:space="0" w:color="auto"/>
            </w:tcBorders>
          </w:tcPr>
          <w:p w14:paraId="19798EC4" w14:textId="0416852B" w:rsidR="00F90D01" w:rsidRPr="004D1059" w:rsidRDefault="00F90D01" w:rsidP="00AA57FF">
            <w:pPr>
              <w:suppressAutoHyphens/>
              <w:jc w:val="both"/>
              <w:rPr>
                <w:color w:val="0D0D0D"/>
              </w:rPr>
            </w:pPr>
          </w:p>
        </w:tc>
      </w:tr>
      <w:tr w:rsidR="00F90D01" w:rsidRPr="00303B3D" w14:paraId="3CF4CE85" w14:textId="77777777" w:rsidTr="00AA57FF">
        <w:trPr>
          <w:trHeight w:val="238"/>
        </w:trPr>
        <w:tc>
          <w:tcPr>
            <w:tcW w:w="1427" w:type="pct"/>
            <w:tcBorders>
              <w:top w:val="single" w:sz="4" w:space="0" w:color="auto"/>
              <w:left w:val="single" w:sz="4" w:space="0" w:color="auto"/>
              <w:bottom w:val="single" w:sz="4" w:space="0" w:color="auto"/>
              <w:right w:val="single" w:sz="4" w:space="0" w:color="auto"/>
            </w:tcBorders>
            <w:hideMark/>
          </w:tcPr>
          <w:p w14:paraId="69AF5DE1" w14:textId="77777777" w:rsidR="00F90D01" w:rsidRPr="00303B3D" w:rsidRDefault="00F90D01" w:rsidP="00AA57FF">
            <w:pPr>
              <w:tabs>
                <w:tab w:val="left" w:pos="-114"/>
                <w:tab w:val="left" w:pos="-57"/>
              </w:tabs>
              <w:suppressAutoHyphens/>
              <w:jc w:val="both"/>
              <w:rPr>
                <w:lang w:eastAsia="ar-SA"/>
              </w:rPr>
            </w:pPr>
            <w:r w:rsidRPr="00303B3D">
              <w:rPr>
                <w:lang w:eastAsia="ar-SA"/>
              </w:rPr>
              <w:t xml:space="preserve">Pretendents </w:t>
            </w:r>
          </w:p>
        </w:tc>
        <w:tc>
          <w:tcPr>
            <w:tcW w:w="3573" w:type="pct"/>
            <w:tcBorders>
              <w:top w:val="single" w:sz="4" w:space="0" w:color="auto"/>
              <w:left w:val="single" w:sz="4" w:space="0" w:color="auto"/>
              <w:bottom w:val="single" w:sz="4" w:space="0" w:color="auto"/>
              <w:right w:val="single" w:sz="4" w:space="0" w:color="auto"/>
            </w:tcBorders>
          </w:tcPr>
          <w:p w14:paraId="07B16ED0" w14:textId="77777777" w:rsidR="00F90D01" w:rsidRPr="00303B3D" w:rsidRDefault="00F90D01" w:rsidP="00AA57FF">
            <w:pPr>
              <w:tabs>
                <w:tab w:val="left" w:pos="-114"/>
                <w:tab w:val="left" w:pos="-57"/>
              </w:tabs>
              <w:suppressAutoHyphens/>
              <w:jc w:val="both"/>
              <w:rPr>
                <w:lang w:eastAsia="ar-SA"/>
              </w:rPr>
            </w:pPr>
          </w:p>
        </w:tc>
      </w:tr>
      <w:tr w:rsidR="00F90D01" w:rsidRPr="00303B3D" w14:paraId="3DB3F328" w14:textId="77777777" w:rsidTr="00AA57FF">
        <w:tc>
          <w:tcPr>
            <w:tcW w:w="1427" w:type="pct"/>
            <w:tcBorders>
              <w:top w:val="single" w:sz="4" w:space="0" w:color="auto"/>
              <w:left w:val="single" w:sz="4" w:space="0" w:color="auto"/>
              <w:bottom w:val="single" w:sz="4" w:space="0" w:color="auto"/>
              <w:right w:val="single" w:sz="4" w:space="0" w:color="auto"/>
            </w:tcBorders>
            <w:hideMark/>
          </w:tcPr>
          <w:p w14:paraId="16A39D8F" w14:textId="77777777" w:rsidR="00F90D01" w:rsidRPr="00303B3D" w:rsidRDefault="00F90D01" w:rsidP="00AA57FF">
            <w:pPr>
              <w:tabs>
                <w:tab w:val="left" w:pos="-114"/>
                <w:tab w:val="left" w:pos="-57"/>
              </w:tabs>
              <w:suppressAutoHyphens/>
              <w:jc w:val="both"/>
              <w:rPr>
                <w:lang w:eastAsia="ar-SA"/>
              </w:rPr>
            </w:pPr>
            <w:r w:rsidRPr="00303B3D">
              <w:rPr>
                <w:lang w:eastAsia="ar-SA"/>
              </w:rPr>
              <w:t>Adrese:</w:t>
            </w:r>
          </w:p>
        </w:tc>
        <w:tc>
          <w:tcPr>
            <w:tcW w:w="3573" w:type="pct"/>
            <w:tcBorders>
              <w:top w:val="single" w:sz="4" w:space="0" w:color="auto"/>
              <w:left w:val="single" w:sz="4" w:space="0" w:color="auto"/>
              <w:bottom w:val="single" w:sz="4" w:space="0" w:color="auto"/>
              <w:right w:val="single" w:sz="4" w:space="0" w:color="auto"/>
            </w:tcBorders>
          </w:tcPr>
          <w:p w14:paraId="1DE0373D" w14:textId="77777777" w:rsidR="00F90D01" w:rsidRPr="00303B3D" w:rsidRDefault="00F90D01" w:rsidP="00AA57FF">
            <w:pPr>
              <w:tabs>
                <w:tab w:val="left" w:pos="-114"/>
                <w:tab w:val="left" w:pos="-57"/>
              </w:tabs>
              <w:suppressAutoHyphens/>
              <w:jc w:val="both"/>
              <w:rPr>
                <w:lang w:eastAsia="ar-SA"/>
              </w:rPr>
            </w:pPr>
          </w:p>
        </w:tc>
      </w:tr>
      <w:tr w:rsidR="00F90D01" w:rsidRPr="00303B3D" w14:paraId="5EF8A8C8" w14:textId="77777777" w:rsidTr="00AA57FF">
        <w:trPr>
          <w:trHeight w:val="549"/>
        </w:trPr>
        <w:tc>
          <w:tcPr>
            <w:tcW w:w="1427" w:type="pct"/>
            <w:tcBorders>
              <w:top w:val="single" w:sz="4" w:space="0" w:color="auto"/>
              <w:left w:val="single" w:sz="4" w:space="0" w:color="auto"/>
              <w:bottom w:val="single" w:sz="4" w:space="0" w:color="auto"/>
              <w:right w:val="single" w:sz="4" w:space="0" w:color="auto"/>
            </w:tcBorders>
            <w:hideMark/>
          </w:tcPr>
          <w:p w14:paraId="3B8410C3" w14:textId="77777777" w:rsidR="00F90D01" w:rsidRPr="00303B3D" w:rsidRDefault="00F90D01" w:rsidP="00AA57FF">
            <w:pPr>
              <w:tabs>
                <w:tab w:val="left" w:pos="-114"/>
                <w:tab w:val="left" w:pos="-57"/>
              </w:tabs>
              <w:suppressAutoHyphens/>
              <w:jc w:val="both"/>
              <w:rPr>
                <w:lang w:eastAsia="ar-SA"/>
              </w:rPr>
            </w:pPr>
            <w:r w:rsidRPr="00303B3D">
              <w:rPr>
                <w:lang w:eastAsia="ar-SA"/>
              </w:rPr>
              <w:t>Kontaktpersona, tās tālrunis, fakss un e-pasts:</w:t>
            </w:r>
          </w:p>
        </w:tc>
        <w:tc>
          <w:tcPr>
            <w:tcW w:w="3573" w:type="pct"/>
            <w:tcBorders>
              <w:top w:val="single" w:sz="4" w:space="0" w:color="auto"/>
              <w:left w:val="single" w:sz="4" w:space="0" w:color="auto"/>
              <w:bottom w:val="single" w:sz="4" w:space="0" w:color="auto"/>
              <w:right w:val="single" w:sz="4" w:space="0" w:color="auto"/>
            </w:tcBorders>
          </w:tcPr>
          <w:p w14:paraId="5483CA67" w14:textId="77777777" w:rsidR="00F90D01" w:rsidRPr="00303B3D" w:rsidRDefault="00F90D01" w:rsidP="00AA57FF">
            <w:pPr>
              <w:tabs>
                <w:tab w:val="left" w:pos="-114"/>
                <w:tab w:val="left" w:pos="-57"/>
              </w:tabs>
              <w:suppressAutoHyphens/>
              <w:jc w:val="both"/>
              <w:rPr>
                <w:lang w:eastAsia="ar-SA"/>
              </w:rPr>
            </w:pPr>
          </w:p>
        </w:tc>
      </w:tr>
      <w:tr w:rsidR="00F90D01" w:rsidRPr="00303B3D" w14:paraId="4963CD33" w14:textId="77777777" w:rsidTr="00AA57FF">
        <w:trPr>
          <w:trHeight w:val="183"/>
        </w:trPr>
        <w:tc>
          <w:tcPr>
            <w:tcW w:w="1427" w:type="pct"/>
            <w:tcBorders>
              <w:top w:val="single" w:sz="4" w:space="0" w:color="auto"/>
              <w:left w:val="single" w:sz="4" w:space="0" w:color="auto"/>
              <w:bottom w:val="single" w:sz="4" w:space="0" w:color="auto"/>
              <w:right w:val="single" w:sz="4" w:space="0" w:color="auto"/>
            </w:tcBorders>
            <w:hideMark/>
          </w:tcPr>
          <w:p w14:paraId="046FF8EC" w14:textId="77777777" w:rsidR="00F90D01" w:rsidRPr="00303B3D" w:rsidRDefault="00F90D01" w:rsidP="00AA57FF">
            <w:pPr>
              <w:tabs>
                <w:tab w:val="left" w:pos="-114"/>
                <w:tab w:val="left" w:pos="-57"/>
              </w:tabs>
              <w:suppressAutoHyphens/>
              <w:jc w:val="both"/>
              <w:rPr>
                <w:lang w:eastAsia="ar-SA"/>
              </w:rPr>
            </w:pPr>
            <w:r w:rsidRPr="00303B3D">
              <w:rPr>
                <w:lang w:eastAsia="ar-SA"/>
              </w:rPr>
              <w:t>Datums:</w:t>
            </w:r>
          </w:p>
        </w:tc>
        <w:tc>
          <w:tcPr>
            <w:tcW w:w="3573" w:type="pct"/>
            <w:tcBorders>
              <w:top w:val="single" w:sz="4" w:space="0" w:color="auto"/>
              <w:left w:val="single" w:sz="4" w:space="0" w:color="auto"/>
              <w:bottom w:val="single" w:sz="4" w:space="0" w:color="auto"/>
              <w:right w:val="single" w:sz="4" w:space="0" w:color="auto"/>
            </w:tcBorders>
          </w:tcPr>
          <w:p w14:paraId="56AD174D" w14:textId="77777777" w:rsidR="00F90D01" w:rsidRPr="00303B3D" w:rsidRDefault="00F90D01" w:rsidP="00AA57FF">
            <w:pPr>
              <w:tabs>
                <w:tab w:val="left" w:pos="-114"/>
                <w:tab w:val="left" w:pos="-57"/>
              </w:tabs>
              <w:suppressAutoHyphens/>
              <w:jc w:val="both"/>
              <w:rPr>
                <w:lang w:eastAsia="ar-SA"/>
              </w:rPr>
            </w:pPr>
          </w:p>
        </w:tc>
      </w:tr>
      <w:tr w:rsidR="00F90D01" w:rsidRPr="00303B3D" w14:paraId="30DE9C98" w14:textId="77777777" w:rsidTr="00AA57FF">
        <w:trPr>
          <w:trHeight w:val="423"/>
        </w:trPr>
        <w:tc>
          <w:tcPr>
            <w:tcW w:w="1427" w:type="pct"/>
            <w:tcBorders>
              <w:top w:val="single" w:sz="4" w:space="0" w:color="auto"/>
              <w:left w:val="single" w:sz="4" w:space="0" w:color="auto"/>
              <w:bottom w:val="single" w:sz="4" w:space="0" w:color="auto"/>
              <w:right w:val="single" w:sz="4" w:space="0" w:color="auto"/>
            </w:tcBorders>
            <w:hideMark/>
          </w:tcPr>
          <w:p w14:paraId="14C3EA68" w14:textId="77777777" w:rsidR="00F90D01" w:rsidRPr="00303B3D" w:rsidRDefault="00F90D01" w:rsidP="00AA57FF">
            <w:pPr>
              <w:tabs>
                <w:tab w:val="left" w:pos="-114"/>
                <w:tab w:val="left" w:pos="-57"/>
              </w:tabs>
              <w:suppressAutoHyphens/>
              <w:jc w:val="both"/>
              <w:rPr>
                <w:lang w:eastAsia="ar-SA"/>
              </w:rPr>
            </w:pPr>
            <w:r w:rsidRPr="00303B3D">
              <w:rPr>
                <w:lang w:eastAsia="ar-SA"/>
              </w:rPr>
              <w:t>Pretendenta Bankas rekvizīti:</w:t>
            </w:r>
          </w:p>
        </w:tc>
        <w:tc>
          <w:tcPr>
            <w:tcW w:w="3573" w:type="pct"/>
            <w:tcBorders>
              <w:top w:val="single" w:sz="4" w:space="0" w:color="auto"/>
              <w:left w:val="single" w:sz="4" w:space="0" w:color="auto"/>
              <w:bottom w:val="single" w:sz="4" w:space="0" w:color="auto"/>
              <w:right w:val="single" w:sz="4" w:space="0" w:color="auto"/>
            </w:tcBorders>
          </w:tcPr>
          <w:p w14:paraId="3B045932" w14:textId="77777777" w:rsidR="00F90D01" w:rsidRPr="00303B3D" w:rsidRDefault="00F90D01" w:rsidP="00AA57FF">
            <w:pPr>
              <w:ind w:right="-5"/>
              <w:rPr>
                <w:snapToGrid w:val="0"/>
              </w:rPr>
            </w:pPr>
          </w:p>
        </w:tc>
      </w:tr>
    </w:tbl>
    <w:bookmarkEnd w:id="1"/>
    <w:bookmarkEnd w:id="2"/>
    <w:p w14:paraId="6ACE5326" w14:textId="77777777" w:rsidR="000579DB" w:rsidRDefault="000579DB" w:rsidP="000579DB">
      <w:pPr>
        <w:numPr>
          <w:ilvl w:val="0"/>
          <w:numId w:val="17"/>
        </w:numPr>
        <w:spacing w:after="120"/>
        <w:rPr>
          <w:rFonts w:eastAsia="Times New Roman"/>
          <w:b/>
          <w:bCs/>
        </w:rPr>
      </w:pPr>
      <w:r>
        <w:t>Piedāvājam tehniskajā specifikācijā “</w:t>
      </w:r>
      <w:proofErr w:type="spellStart"/>
      <w:r>
        <w:rPr>
          <w:lang w:eastAsia="en-US"/>
        </w:rPr>
        <w:t>Inlain</w:t>
      </w:r>
      <w:proofErr w:type="spellEnd"/>
      <w:r>
        <w:rPr>
          <w:lang w:eastAsia="en-US"/>
        </w:rPr>
        <w:t xml:space="preserve"> hokeja laukuma darbības nodrošināšanu </w:t>
      </w:r>
      <w:r>
        <w:t xml:space="preserve">norādītas vienības sniegt par šādu cenu: </w:t>
      </w:r>
    </w:p>
    <w:tbl>
      <w:tblPr>
        <w:tblW w:w="95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2"/>
        <w:gridCol w:w="4683"/>
      </w:tblGrid>
      <w:tr w:rsidR="000579DB" w14:paraId="1CEE3528" w14:textId="77777777" w:rsidTr="00011B21">
        <w:trPr>
          <w:trHeight w:val="633"/>
        </w:trPr>
        <w:tc>
          <w:tcPr>
            <w:tcW w:w="4862" w:type="dxa"/>
            <w:tcBorders>
              <w:top w:val="single" w:sz="4" w:space="0" w:color="auto"/>
              <w:left w:val="single" w:sz="4" w:space="0" w:color="auto"/>
              <w:bottom w:val="single" w:sz="4" w:space="0" w:color="auto"/>
              <w:right w:val="single" w:sz="4" w:space="0" w:color="auto"/>
            </w:tcBorders>
            <w:vAlign w:val="center"/>
            <w:hideMark/>
          </w:tcPr>
          <w:p w14:paraId="0858CBE6" w14:textId="77777777" w:rsidR="000579DB" w:rsidRDefault="000579DB">
            <w:pPr>
              <w:jc w:val="center"/>
              <w:rPr>
                <w:b/>
              </w:rPr>
            </w:pPr>
            <w:r>
              <w:rPr>
                <w:b/>
                <w:bCs/>
              </w:rPr>
              <w:t>Piedāvātā līgumcena EUR bez PVN</w:t>
            </w:r>
          </w:p>
        </w:tc>
        <w:tc>
          <w:tcPr>
            <w:tcW w:w="4683" w:type="dxa"/>
            <w:tcBorders>
              <w:top w:val="single" w:sz="4" w:space="0" w:color="auto"/>
              <w:left w:val="single" w:sz="4" w:space="0" w:color="auto"/>
              <w:bottom w:val="single" w:sz="4" w:space="0" w:color="auto"/>
              <w:right w:val="single" w:sz="4" w:space="0" w:color="auto"/>
            </w:tcBorders>
            <w:vAlign w:val="center"/>
            <w:hideMark/>
          </w:tcPr>
          <w:p w14:paraId="5192EA08" w14:textId="77777777" w:rsidR="000579DB" w:rsidRDefault="000579DB">
            <w:pPr>
              <w:jc w:val="center"/>
              <w:rPr>
                <w:b/>
                <w:sz w:val="23"/>
                <w:szCs w:val="23"/>
              </w:rPr>
            </w:pPr>
            <w:r>
              <w:rPr>
                <w:b/>
              </w:rPr>
              <w:t>EUR ________ (_____________________)</w:t>
            </w:r>
          </w:p>
          <w:p w14:paraId="0C290695" w14:textId="77777777" w:rsidR="000579DB" w:rsidRDefault="000579DB">
            <w:pPr>
              <w:jc w:val="center"/>
              <w:rPr>
                <w:b/>
              </w:rPr>
            </w:pPr>
            <w:r>
              <w:rPr>
                <w:sz w:val="20"/>
              </w:rPr>
              <w:t>(</w:t>
            </w:r>
            <w:r>
              <w:rPr>
                <w:i/>
                <w:sz w:val="20"/>
              </w:rPr>
              <w:t>skaitļiem un atšifrējums vārdiem</w:t>
            </w:r>
            <w:r>
              <w:rPr>
                <w:sz w:val="20"/>
              </w:rPr>
              <w:t>)</w:t>
            </w:r>
          </w:p>
        </w:tc>
      </w:tr>
      <w:tr w:rsidR="000579DB" w14:paraId="777D42E5" w14:textId="77777777" w:rsidTr="00011B21">
        <w:trPr>
          <w:trHeight w:val="699"/>
        </w:trPr>
        <w:tc>
          <w:tcPr>
            <w:tcW w:w="4862" w:type="dxa"/>
            <w:tcBorders>
              <w:top w:val="single" w:sz="4" w:space="0" w:color="auto"/>
              <w:left w:val="single" w:sz="4" w:space="0" w:color="auto"/>
              <w:bottom w:val="single" w:sz="4" w:space="0" w:color="auto"/>
              <w:right w:val="single" w:sz="4" w:space="0" w:color="auto"/>
            </w:tcBorders>
            <w:vAlign w:val="center"/>
            <w:hideMark/>
          </w:tcPr>
          <w:p w14:paraId="797A0DC1" w14:textId="77777777" w:rsidR="000579DB" w:rsidRDefault="000579DB">
            <w:pPr>
              <w:jc w:val="center"/>
              <w:rPr>
                <w:b/>
                <w:bCs/>
              </w:rPr>
            </w:pPr>
            <w:r>
              <w:rPr>
                <w:b/>
                <w:bCs/>
              </w:rPr>
              <w:t>PVN (__%)</w:t>
            </w:r>
          </w:p>
        </w:tc>
        <w:tc>
          <w:tcPr>
            <w:tcW w:w="4683" w:type="dxa"/>
            <w:tcBorders>
              <w:top w:val="single" w:sz="4" w:space="0" w:color="auto"/>
              <w:left w:val="single" w:sz="4" w:space="0" w:color="auto"/>
              <w:bottom w:val="single" w:sz="4" w:space="0" w:color="auto"/>
              <w:right w:val="single" w:sz="4" w:space="0" w:color="auto"/>
            </w:tcBorders>
            <w:vAlign w:val="center"/>
            <w:hideMark/>
          </w:tcPr>
          <w:p w14:paraId="5A6E973A" w14:textId="77777777" w:rsidR="000579DB" w:rsidRDefault="000579DB">
            <w:pPr>
              <w:jc w:val="center"/>
              <w:rPr>
                <w:b/>
                <w:sz w:val="23"/>
                <w:szCs w:val="23"/>
              </w:rPr>
            </w:pPr>
            <w:r>
              <w:rPr>
                <w:b/>
              </w:rPr>
              <w:t>EUR ________ (_____________________)</w:t>
            </w:r>
          </w:p>
          <w:p w14:paraId="5FAC7E7C" w14:textId="77777777" w:rsidR="000579DB" w:rsidRDefault="000579DB">
            <w:pPr>
              <w:jc w:val="center"/>
              <w:rPr>
                <w:b/>
              </w:rPr>
            </w:pPr>
            <w:r>
              <w:rPr>
                <w:sz w:val="20"/>
              </w:rPr>
              <w:t>(</w:t>
            </w:r>
            <w:r>
              <w:rPr>
                <w:i/>
                <w:sz w:val="20"/>
              </w:rPr>
              <w:t>skaitļiem un atšifrējums vārdiem</w:t>
            </w:r>
            <w:r>
              <w:rPr>
                <w:sz w:val="20"/>
              </w:rPr>
              <w:t>)</w:t>
            </w:r>
          </w:p>
        </w:tc>
      </w:tr>
      <w:tr w:rsidR="000579DB" w14:paraId="29778CEB" w14:textId="77777777" w:rsidTr="00011B21">
        <w:trPr>
          <w:trHeight w:val="553"/>
        </w:trPr>
        <w:tc>
          <w:tcPr>
            <w:tcW w:w="4862" w:type="dxa"/>
            <w:tcBorders>
              <w:top w:val="single" w:sz="4" w:space="0" w:color="auto"/>
              <w:left w:val="single" w:sz="4" w:space="0" w:color="auto"/>
              <w:bottom w:val="single" w:sz="4" w:space="0" w:color="auto"/>
              <w:right w:val="single" w:sz="4" w:space="0" w:color="auto"/>
            </w:tcBorders>
            <w:vAlign w:val="center"/>
            <w:hideMark/>
          </w:tcPr>
          <w:p w14:paraId="1B7C41F5" w14:textId="77777777" w:rsidR="000579DB" w:rsidRDefault="000579DB">
            <w:pPr>
              <w:jc w:val="center"/>
              <w:rPr>
                <w:b/>
                <w:bCs/>
              </w:rPr>
            </w:pPr>
            <w:r>
              <w:rPr>
                <w:b/>
                <w:bCs/>
              </w:rPr>
              <w:t>KOPĀ EUR ar PVN</w:t>
            </w:r>
          </w:p>
        </w:tc>
        <w:tc>
          <w:tcPr>
            <w:tcW w:w="4683" w:type="dxa"/>
            <w:tcBorders>
              <w:top w:val="single" w:sz="4" w:space="0" w:color="auto"/>
              <w:left w:val="single" w:sz="4" w:space="0" w:color="auto"/>
              <w:bottom w:val="single" w:sz="4" w:space="0" w:color="auto"/>
              <w:right w:val="single" w:sz="4" w:space="0" w:color="auto"/>
            </w:tcBorders>
            <w:vAlign w:val="center"/>
            <w:hideMark/>
          </w:tcPr>
          <w:p w14:paraId="08FB03BD" w14:textId="77777777" w:rsidR="000579DB" w:rsidRDefault="000579DB">
            <w:pPr>
              <w:jc w:val="center"/>
              <w:rPr>
                <w:b/>
                <w:sz w:val="23"/>
                <w:szCs w:val="23"/>
              </w:rPr>
            </w:pPr>
            <w:r>
              <w:rPr>
                <w:b/>
              </w:rPr>
              <w:t>EUR ________ (_____________________)</w:t>
            </w:r>
          </w:p>
          <w:p w14:paraId="20CB11D3" w14:textId="77777777" w:rsidR="000579DB" w:rsidRDefault="000579DB">
            <w:pPr>
              <w:jc w:val="center"/>
              <w:rPr>
                <w:b/>
              </w:rPr>
            </w:pPr>
            <w:r>
              <w:rPr>
                <w:sz w:val="20"/>
              </w:rPr>
              <w:t>(</w:t>
            </w:r>
            <w:r>
              <w:rPr>
                <w:i/>
                <w:sz w:val="20"/>
              </w:rPr>
              <w:t>skaitļiem un atšifrējums vārdiem</w:t>
            </w:r>
            <w:r>
              <w:rPr>
                <w:sz w:val="20"/>
              </w:rPr>
              <w:t>)</w:t>
            </w:r>
          </w:p>
        </w:tc>
      </w:tr>
    </w:tbl>
    <w:p w14:paraId="4F67E041" w14:textId="77777777" w:rsidR="00036B1E" w:rsidRPr="00036B1E" w:rsidRDefault="00036B1E" w:rsidP="00036B1E">
      <w:pPr>
        <w:keepLines/>
        <w:widowControl w:val="0"/>
        <w:suppressAutoHyphens/>
        <w:spacing w:after="120"/>
        <w:ind w:left="720"/>
        <w:jc w:val="both"/>
        <w:rPr>
          <w:rFonts w:eastAsia="Times New Roman"/>
          <w:lang w:eastAsia="ar-SA"/>
        </w:rPr>
      </w:pPr>
    </w:p>
    <w:p w14:paraId="6A65CEDD" w14:textId="6EA51D74" w:rsidR="000579DB" w:rsidRDefault="000579DB" w:rsidP="000579DB">
      <w:pPr>
        <w:keepLines/>
        <w:widowControl w:val="0"/>
        <w:numPr>
          <w:ilvl w:val="0"/>
          <w:numId w:val="17"/>
        </w:numPr>
        <w:suppressAutoHyphens/>
        <w:spacing w:after="120"/>
        <w:jc w:val="both"/>
        <w:rPr>
          <w:rFonts w:eastAsia="Times New Roman"/>
          <w:lang w:eastAsia="ar-SA"/>
        </w:rPr>
      </w:pPr>
      <w:r>
        <w:t xml:space="preserve"> Mēs apliecinām, ka:</w:t>
      </w:r>
    </w:p>
    <w:p w14:paraId="5EBDD6AA" w14:textId="77777777" w:rsidR="000579DB" w:rsidRDefault="000579DB" w:rsidP="000579DB">
      <w:pPr>
        <w:keepLines/>
        <w:widowControl w:val="0"/>
        <w:numPr>
          <w:ilvl w:val="1"/>
          <w:numId w:val="18"/>
        </w:numPr>
        <w:suppressAutoHyphens/>
        <w:spacing w:after="120"/>
        <w:jc w:val="both"/>
      </w:pPr>
      <w:r>
        <w:t>nekādā veidā neesam ieinteresēti nevienā citā piedāvājumā, kas iesniegts šajā iepirkumā;</w:t>
      </w:r>
    </w:p>
    <w:p w14:paraId="33E1248E" w14:textId="77777777" w:rsidR="000579DB" w:rsidRDefault="000579DB" w:rsidP="000579DB">
      <w:pPr>
        <w:keepLines/>
        <w:widowControl w:val="0"/>
        <w:numPr>
          <w:ilvl w:val="1"/>
          <w:numId w:val="18"/>
        </w:numPr>
        <w:suppressAutoHyphens/>
        <w:spacing w:after="120"/>
        <w:jc w:val="both"/>
      </w:pPr>
      <w:r>
        <w:t>nav tādu apstākļu, kuri liegtu mums piedalīties iepirkumā un izpildīt tehniskajā specifikācijā un ziņojumā norādītās prasības;</w:t>
      </w:r>
    </w:p>
    <w:p w14:paraId="5F442B88" w14:textId="77777777" w:rsidR="000579DB" w:rsidRDefault="000579DB" w:rsidP="000579DB">
      <w:pPr>
        <w:keepLines/>
        <w:widowControl w:val="0"/>
        <w:numPr>
          <w:ilvl w:val="1"/>
          <w:numId w:val="18"/>
        </w:numPr>
        <w:suppressAutoHyphens/>
        <w:spacing w:after="120"/>
        <w:jc w:val="both"/>
      </w:pPr>
      <w:r>
        <w:t>pretendenta rīcībā būs pietiekami finanšu un tehniskie resursi līguma izpildei;</w:t>
      </w:r>
    </w:p>
    <w:p w14:paraId="5546F957" w14:textId="77777777" w:rsidR="000579DB" w:rsidRDefault="000579DB" w:rsidP="000579DB">
      <w:pPr>
        <w:keepLines/>
        <w:widowControl w:val="0"/>
        <w:numPr>
          <w:ilvl w:val="1"/>
          <w:numId w:val="18"/>
        </w:numPr>
        <w:suppressAutoHyphens/>
        <w:spacing w:after="120"/>
        <w:jc w:val="both"/>
      </w:pPr>
      <w:r>
        <w:t>visa sniegtā informācija ir pilnīga un patiesa;</w:t>
      </w:r>
    </w:p>
    <w:p w14:paraId="7521F504" w14:textId="77777777" w:rsidR="00036B1E" w:rsidRDefault="00036B1E" w:rsidP="000579DB">
      <w:pPr>
        <w:keepLines/>
        <w:widowControl w:val="0"/>
        <w:ind w:left="425"/>
        <w:jc w:val="both"/>
      </w:pPr>
    </w:p>
    <w:p w14:paraId="1ED85EE4" w14:textId="5F12F3DB" w:rsidR="000579DB" w:rsidRDefault="000579DB" w:rsidP="000579DB">
      <w:pPr>
        <w:keepLines/>
        <w:widowControl w:val="0"/>
        <w:ind w:left="425"/>
        <w:jc w:val="both"/>
      </w:pPr>
      <w:r>
        <w:t>Paraksta pretendents vai tā pilnvarota persona (pilnvarotai personai pievieno pilnvaru):</w:t>
      </w:r>
    </w:p>
    <w:tbl>
      <w:tblPr>
        <w:tblpPr w:leftFromText="180" w:rightFromText="180" w:vertAnchor="text" w:horzAnchor="margin" w:tblpXSpec="center" w:tblpY="142"/>
        <w:tblW w:w="9435" w:type="dxa"/>
        <w:tblLayout w:type="fixed"/>
        <w:tblLook w:val="04A0" w:firstRow="1" w:lastRow="0" w:firstColumn="1" w:lastColumn="0" w:noHBand="0" w:noVBand="1"/>
      </w:tblPr>
      <w:tblGrid>
        <w:gridCol w:w="4644"/>
        <w:gridCol w:w="4791"/>
      </w:tblGrid>
      <w:tr w:rsidR="000579DB" w14:paraId="4F18F757" w14:textId="77777777" w:rsidTr="000579DB">
        <w:trPr>
          <w:trHeight w:val="552"/>
        </w:trPr>
        <w:tc>
          <w:tcPr>
            <w:tcW w:w="4647" w:type="dxa"/>
            <w:tcBorders>
              <w:top w:val="single" w:sz="4" w:space="0" w:color="000000"/>
              <w:left w:val="single" w:sz="4" w:space="0" w:color="000000"/>
              <w:bottom w:val="single" w:sz="4" w:space="0" w:color="000000"/>
              <w:right w:val="nil"/>
            </w:tcBorders>
            <w:hideMark/>
          </w:tcPr>
          <w:p w14:paraId="6DBD13F6" w14:textId="77777777" w:rsidR="000579DB" w:rsidRDefault="000579DB">
            <w:pPr>
              <w:keepLines/>
              <w:widowControl w:val="0"/>
              <w:ind w:left="425"/>
              <w:jc w:val="both"/>
              <w:rPr>
                <w:bCs/>
              </w:rPr>
            </w:pPr>
            <w:r>
              <w:rPr>
                <w:bCs/>
              </w:rPr>
              <w:t>Vārds, uzvārds, amats</w:t>
            </w:r>
          </w:p>
        </w:tc>
        <w:tc>
          <w:tcPr>
            <w:tcW w:w="4794" w:type="dxa"/>
            <w:tcBorders>
              <w:top w:val="single" w:sz="4" w:space="0" w:color="000000"/>
              <w:left w:val="single" w:sz="4" w:space="0" w:color="000000"/>
              <w:bottom w:val="single" w:sz="4" w:space="0" w:color="000000"/>
              <w:right w:val="single" w:sz="4" w:space="0" w:color="000000"/>
            </w:tcBorders>
          </w:tcPr>
          <w:p w14:paraId="09B3BAFB" w14:textId="77777777" w:rsidR="000579DB" w:rsidRDefault="000579DB">
            <w:pPr>
              <w:keepLines/>
              <w:widowControl w:val="0"/>
              <w:ind w:left="425"/>
              <w:jc w:val="both"/>
            </w:pPr>
          </w:p>
        </w:tc>
      </w:tr>
      <w:tr w:rsidR="000579DB" w14:paraId="1E4F28DE" w14:textId="77777777" w:rsidTr="000579DB">
        <w:trPr>
          <w:trHeight w:val="551"/>
        </w:trPr>
        <w:tc>
          <w:tcPr>
            <w:tcW w:w="4647" w:type="dxa"/>
            <w:tcBorders>
              <w:top w:val="nil"/>
              <w:left w:val="single" w:sz="4" w:space="0" w:color="000000"/>
              <w:bottom w:val="single" w:sz="4" w:space="0" w:color="auto"/>
              <w:right w:val="nil"/>
            </w:tcBorders>
            <w:hideMark/>
          </w:tcPr>
          <w:p w14:paraId="0BD59B60" w14:textId="77777777" w:rsidR="000579DB" w:rsidRDefault="000579DB">
            <w:pPr>
              <w:keepLines/>
              <w:widowControl w:val="0"/>
              <w:ind w:left="425"/>
              <w:jc w:val="both"/>
              <w:rPr>
                <w:bCs/>
              </w:rPr>
            </w:pPr>
            <w:r>
              <w:rPr>
                <w:bCs/>
              </w:rPr>
              <w:t xml:space="preserve">Paraksts </w:t>
            </w:r>
          </w:p>
        </w:tc>
        <w:tc>
          <w:tcPr>
            <w:tcW w:w="4794" w:type="dxa"/>
            <w:tcBorders>
              <w:top w:val="nil"/>
              <w:left w:val="single" w:sz="4" w:space="0" w:color="000000"/>
              <w:bottom w:val="single" w:sz="4" w:space="0" w:color="auto"/>
              <w:right w:val="single" w:sz="4" w:space="0" w:color="000000"/>
            </w:tcBorders>
          </w:tcPr>
          <w:p w14:paraId="1CB67264" w14:textId="77777777" w:rsidR="000579DB" w:rsidRDefault="000579DB">
            <w:pPr>
              <w:keepLines/>
              <w:widowControl w:val="0"/>
              <w:ind w:left="425"/>
              <w:jc w:val="both"/>
            </w:pPr>
          </w:p>
        </w:tc>
      </w:tr>
      <w:tr w:rsidR="000579DB" w14:paraId="3D96A561" w14:textId="77777777" w:rsidTr="000579DB">
        <w:trPr>
          <w:trHeight w:val="368"/>
        </w:trPr>
        <w:tc>
          <w:tcPr>
            <w:tcW w:w="4647" w:type="dxa"/>
            <w:tcBorders>
              <w:top w:val="single" w:sz="4" w:space="0" w:color="auto"/>
              <w:left w:val="single" w:sz="4" w:space="0" w:color="000000"/>
              <w:bottom w:val="single" w:sz="4" w:space="0" w:color="000000"/>
              <w:right w:val="nil"/>
            </w:tcBorders>
            <w:hideMark/>
          </w:tcPr>
          <w:p w14:paraId="5DDF8B83" w14:textId="77777777" w:rsidR="000579DB" w:rsidRDefault="000579DB">
            <w:pPr>
              <w:keepLines/>
              <w:widowControl w:val="0"/>
              <w:ind w:left="425"/>
              <w:jc w:val="both"/>
              <w:rPr>
                <w:bCs/>
              </w:rPr>
            </w:pPr>
            <w:r>
              <w:rPr>
                <w:bCs/>
              </w:rPr>
              <w:t>Datums</w:t>
            </w:r>
          </w:p>
        </w:tc>
        <w:tc>
          <w:tcPr>
            <w:tcW w:w="4794" w:type="dxa"/>
            <w:tcBorders>
              <w:top w:val="single" w:sz="4" w:space="0" w:color="auto"/>
              <w:left w:val="single" w:sz="4" w:space="0" w:color="000000"/>
              <w:bottom w:val="single" w:sz="4" w:space="0" w:color="000000"/>
              <w:right w:val="single" w:sz="4" w:space="0" w:color="000000"/>
            </w:tcBorders>
          </w:tcPr>
          <w:p w14:paraId="63F809A3" w14:textId="77777777" w:rsidR="000579DB" w:rsidRDefault="000579DB">
            <w:pPr>
              <w:keepLines/>
              <w:widowControl w:val="0"/>
              <w:ind w:left="425"/>
              <w:jc w:val="both"/>
            </w:pPr>
          </w:p>
        </w:tc>
      </w:tr>
    </w:tbl>
    <w:p w14:paraId="57535B0B" w14:textId="77777777" w:rsidR="000579DB" w:rsidRDefault="000579DB" w:rsidP="000579DB">
      <w:pPr>
        <w:rPr>
          <w:rFonts w:eastAsia="Times New Roman"/>
          <w:lang w:eastAsia="ar-SA"/>
        </w:rPr>
      </w:pPr>
    </w:p>
    <w:p w14:paraId="34684844" w14:textId="77777777" w:rsidR="00011B21" w:rsidRDefault="00011B21" w:rsidP="000579DB">
      <w:pPr>
        <w:rPr>
          <w:rFonts w:eastAsia="Times New Roman"/>
          <w:lang w:eastAsia="ar-SA"/>
        </w:rPr>
      </w:pPr>
    </w:p>
    <w:p w14:paraId="21442B1E" w14:textId="77777777" w:rsidR="009071D2" w:rsidRDefault="009071D2" w:rsidP="009071D2">
      <w:pPr>
        <w:spacing w:after="240"/>
        <w:rPr>
          <w:color w:val="FF0000"/>
        </w:rPr>
      </w:pPr>
      <w:r w:rsidRPr="009071D2">
        <w:lastRenderedPageBreak/>
        <w:t>Tirgus izpētes komisija pr</w:t>
      </w:r>
      <w:r>
        <w:t>e</w:t>
      </w:r>
      <w:r w:rsidRPr="009071D2">
        <w:t>ču un pakalpojumu iegādei</w:t>
      </w:r>
      <w:r>
        <w:t>:</w:t>
      </w:r>
      <w:r w:rsidRPr="009071D2">
        <w:t xml:space="preserve"> </w:t>
      </w:r>
    </w:p>
    <w:p w14:paraId="4F36EBAC" w14:textId="77777777" w:rsidR="009071D2" w:rsidRDefault="009071D2" w:rsidP="009071D2">
      <w:pPr>
        <w:rPr>
          <w:color w:val="FF0000"/>
        </w:rPr>
      </w:pPr>
      <w:r w:rsidRPr="00011B21">
        <w:t>Daugavpils Ledus sporta skolas direktora vietniece izglītības jomā</w:t>
      </w:r>
      <w:r w:rsidRPr="00011B21">
        <w:tab/>
      </w:r>
      <w:r w:rsidRPr="00011B21">
        <w:tab/>
        <w:t xml:space="preserve">   </w:t>
      </w:r>
      <w:proofErr w:type="spellStart"/>
      <w:r w:rsidRPr="00011B21">
        <w:t>R.Medika</w:t>
      </w:r>
      <w:proofErr w:type="spellEnd"/>
    </w:p>
    <w:p w14:paraId="08FC1428" w14:textId="77777777" w:rsidR="009071D2" w:rsidRDefault="009071D2" w:rsidP="009071D2">
      <w:r>
        <w:t xml:space="preserve">Daugavpils Ledus sporta skolas izglītības metodiķe                                          </w:t>
      </w:r>
      <w:proofErr w:type="spellStart"/>
      <w:r>
        <w:t>J.Dedele</w:t>
      </w:r>
      <w:proofErr w:type="spellEnd"/>
    </w:p>
    <w:p w14:paraId="499E00DF" w14:textId="77777777" w:rsidR="009071D2" w:rsidRDefault="009071D2" w:rsidP="009071D2">
      <w:r>
        <w:t>Daugavpils Ledus sporta skolas lietvede</w:t>
      </w:r>
      <w:r>
        <w:tab/>
      </w:r>
      <w:r>
        <w:tab/>
      </w:r>
      <w:r>
        <w:tab/>
      </w:r>
      <w:r>
        <w:tab/>
      </w:r>
      <w:r>
        <w:tab/>
        <w:t xml:space="preserve">    </w:t>
      </w:r>
      <w:proofErr w:type="spellStart"/>
      <w:r>
        <w:t>I.Krišjāne</w:t>
      </w:r>
      <w:proofErr w:type="spellEnd"/>
    </w:p>
    <w:p w14:paraId="4D9449A5" w14:textId="77777777" w:rsidR="009071D2" w:rsidRDefault="009071D2" w:rsidP="009071D2">
      <w:pPr>
        <w:jc w:val="right"/>
        <w:rPr>
          <w:b/>
          <w:caps/>
          <w:sz w:val="20"/>
          <w:szCs w:val="20"/>
        </w:rPr>
      </w:pPr>
    </w:p>
    <w:p w14:paraId="237A4390" w14:textId="5A9F1D45" w:rsidR="00F90D01" w:rsidRDefault="00F90D01" w:rsidP="000579DB">
      <w:pPr>
        <w:rPr>
          <w:rFonts w:eastAsia="Arial"/>
          <w:lang w:eastAsia="ar-SA"/>
        </w:rPr>
      </w:pPr>
    </w:p>
    <w:sectPr w:rsidR="00F90D01" w:rsidSect="00803853">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0F4E31" w14:textId="77777777" w:rsidR="0049544B" w:rsidRDefault="0049544B" w:rsidP="00803853">
      <w:r>
        <w:separator/>
      </w:r>
    </w:p>
  </w:endnote>
  <w:endnote w:type="continuationSeparator" w:id="0">
    <w:p w14:paraId="5DFFCB68" w14:textId="77777777" w:rsidR="0049544B" w:rsidRDefault="0049544B" w:rsidP="008038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herit">
    <w:altName w:val="Times New Roman"/>
    <w:panose1 w:val="00000000000000000000"/>
    <w:charset w:val="00"/>
    <w:family w:val="roman"/>
    <w:notTrueType/>
    <w:pitch w:val="default"/>
  </w:font>
  <w:font w:name="Calibri">
    <w:panose1 w:val="020F0502020204030204"/>
    <w:charset w:val="BA"/>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8F1BA8" w14:textId="77777777" w:rsidR="0049544B" w:rsidRDefault="0049544B" w:rsidP="00803853">
      <w:r>
        <w:separator/>
      </w:r>
    </w:p>
  </w:footnote>
  <w:footnote w:type="continuationSeparator" w:id="0">
    <w:p w14:paraId="50D2A6E2" w14:textId="77777777" w:rsidR="0049544B" w:rsidRDefault="0049544B" w:rsidP="008038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5790E"/>
    <w:multiLevelType w:val="multilevel"/>
    <w:tmpl w:val="4536A7C0"/>
    <w:lvl w:ilvl="0">
      <w:start w:val="1"/>
      <w:numFmt w:val="decimal"/>
      <w:lvlText w:val="%1."/>
      <w:lvlJc w:val="left"/>
      <w:pPr>
        <w:ind w:left="360" w:hanging="360"/>
      </w:pPr>
      <w:rPr>
        <w:color w:val="auto"/>
      </w:rPr>
    </w:lvl>
    <w:lvl w:ilvl="1">
      <w:start w:val="1"/>
      <w:numFmt w:val="decimal"/>
      <w:lvlText w:val="%1.%2."/>
      <w:lvlJc w:val="left"/>
      <w:pPr>
        <w:ind w:left="8371"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4A90789"/>
    <w:multiLevelType w:val="hybridMultilevel"/>
    <w:tmpl w:val="1FA8BA80"/>
    <w:lvl w:ilvl="0" w:tplc="E6CE0D0E">
      <w:start w:val="1"/>
      <w:numFmt w:val="decimal"/>
      <w:lvlText w:val="%1."/>
      <w:lvlJc w:val="left"/>
      <w:pPr>
        <w:ind w:left="720" w:hanging="360"/>
      </w:pPr>
      <w:rPr>
        <w:b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15:restartNumberingAfterBreak="0">
    <w:nsid w:val="08537B84"/>
    <w:multiLevelType w:val="multilevel"/>
    <w:tmpl w:val="71100320"/>
    <w:styleLink w:val="CurrentList1"/>
    <w:lvl w:ilvl="0">
      <w:start w:val="1"/>
      <w:numFmt w:val="decimal"/>
      <w:lvlText w:val="%1."/>
      <w:lvlJc w:val="left"/>
      <w:pPr>
        <w:tabs>
          <w:tab w:val="num" w:pos="360"/>
        </w:tabs>
        <w:ind w:left="360" w:hanging="360"/>
      </w:pPr>
      <w:rPr>
        <w:b w:val="0"/>
        <w:i w:val="0"/>
        <w:sz w:val="24"/>
        <w:szCs w:val="24"/>
      </w:rPr>
    </w:lvl>
    <w:lvl w:ilvl="1">
      <w:start w:val="3"/>
      <w:numFmt w:val="decimal"/>
      <w:lvlText w:val="1.%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 w15:restartNumberingAfterBreak="0">
    <w:nsid w:val="1D493F31"/>
    <w:multiLevelType w:val="hybridMultilevel"/>
    <w:tmpl w:val="F314F20E"/>
    <w:lvl w:ilvl="0" w:tplc="7D6659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E1C4153"/>
    <w:multiLevelType w:val="hybridMultilevel"/>
    <w:tmpl w:val="9C84E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EE36B1"/>
    <w:multiLevelType w:val="hybridMultilevel"/>
    <w:tmpl w:val="7BD2A084"/>
    <w:lvl w:ilvl="0" w:tplc="9900142E">
      <w:start w:val="4"/>
      <w:numFmt w:val="bullet"/>
      <w:lvlText w:val="-"/>
      <w:lvlJc w:val="left"/>
      <w:pPr>
        <w:ind w:left="420" w:hanging="360"/>
      </w:pPr>
      <w:rPr>
        <w:rFonts w:ascii="inherit" w:eastAsia="Calibri" w:hAnsi="inherit" w:cs="Times New Roman" w:hint="default"/>
      </w:rPr>
    </w:lvl>
    <w:lvl w:ilvl="1" w:tplc="04260003" w:tentative="1">
      <w:start w:val="1"/>
      <w:numFmt w:val="bullet"/>
      <w:lvlText w:val="o"/>
      <w:lvlJc w:val="left"/>
      <w:pPr>
        <w:ind w:left="1140" w:hanging="360"/>
      </w:pPr>
      <w:rPr>
        <w:rFonts w:ascii="Courier New" w:hAnsi="Courier New" w:cs="Courier New" w:hint="default"/>
      </w:rPr>
    </w:lvl>
    <w:lvl w:ilvl="2" w:tplc="04260005" w:tentative="1">
      <w:start w:val="1"/>
      <w:numFmt w:val="bullet"/>
      <w:lvlText w:val=""/>
      <w:lvlJc w:val="left"/>
      <w:pPr>
        <w:ind w:left="1860" w:hanging="360"/>
      </w:pPr>
      <w:rPr>
        <w:rFonts w:ascii="Wingdings" w:hAnsi="Wingdings" w:hint="default"/>
      </w:rPr>
    </w:lvl>
    <w:lvl w:ilvl="3" w:tplc="04260001" w:tentative="1">
      <w:start w:val="1"/>
      <w:numFmt w:val="bullet"/>
      <w:lvlText w:val=""/>
      <w:lvlJc w:val="left"/>
      <w:pPr>
        <w:ind w:left="2580" w:hanging="360"/>
      </w:pPr>
      <w:rPr>
        <w:rFonts w:ascii="Symbol" w:hAnsi="Symbol" w:hint="default"/>
      </w:rPr>
    </w:lvl>
    <w:lvl w:ilvl="4" w:tplc="04260003" w:tentative="1">
      <w:start w:val="1"/>
      <w:numFmt w:val="bullet"/>
      <w:lvlText w:val="o"/>
      <w:lvlJc w:val="left"/>
      <w:pPr>
        <w:ind w:left="3300" w:hanging="360"/>
      </w:pPr>
      <w:rPr>
        <w:rFonts w:ascii="Courier New" w:hAnsi="Courier New" w:cs="Courier New" w:hint="default"/>
      </w:rPr>
    </w:lvl>
    <w:lvl w:ilvl="5" w:tplc="04260005" w:tentative="1">
      <w:start w:val="1"/>
      <w:numFmt w:val="bullet"/>
      <w:lvlText w:val=""/>
      <w:lvlJc w:val="left"/>
      <w:pPr>
        <w:ind w:left="4020" w:hanging="360"/>
      </w:pPr>
      <w:rPr>
        <w:rFonts w:ascii="Wingdings" w:hAnsi="Wingdings" w:hint="default"/>
      </w:rPr>
    </w:lvl>
    <w:lvl w:ilvl="6" w:tplc="04260001" w:tentative="1">
      <w:start w:val="1"/>
      <w:numFmt w:val="bullet"/>
      <w:lvlText w:val=""/>
      <w:lvlJc w:val="left"/>
      <w:pPr>
        <w:ind w:left="4740" w:hanging="360"/>
      </w:pPr>
      <w:rPr>
        <w:rFonts w:ascii="Symbol" w:hAnsi="Symbol" w:hint="default"/>
      </w:rPr>
    </w:lvl>
    <w:lvl w:ilvl="7" w:tplc="04260003" w:tentative="1">
      <w:start w:val="1"/>
      <w:numFmt w:val="bullet"/>
      <w:lvlText w:val="o"/>
      <w:lvlJc w:val="left"/>
      <w:pPr>
        <w:ind w:left="5460" w:hanging="360"/>
      </w:pPr>
      <w:rPr>
        <w:rFonts w:ascii="Courier New" w:hAnsi="Courier New" w:cs="Courier New" w:hint="default"/>
      </w:rPr>
    </w:lvl>
    <w:lvl w:ilvl="8" w:tplc="04260005" w:tentative="1">
      <w:start w:val="1"/>
      <w:numFmt w:val="bullet"/>
      <w:lvlText w:val=""/>
      <w:lvlJc w:val="left"/>
      <w:pPr>
        <w:ind w:left="6180" w:hanging="360"/>
      </w:pPr>
      <w:rPr>
        <w:rFonts w:ascii="Wingdings" w:hAnsi="Wingdings" w:hint="default"/>
      </w:rPr>
    </w:lvl>
  </w:abstractNum>
  <w:abstractNum w:abstractNumId="6" w15:restartNumberingAfterBreak="0">
    <w:nsid w:val="212F4862"/>
    <w:multiLevelType w:val="hybridMultilevel"/>
    <w:tmpl w:val="CB980DB6"/>
    <w:lvl w:ilvl="0" w:tplc="7FE87E4E">
      <w:start w:val="1"/>
      <w:numFmt w:val="decimal"/>
      <w:lvlText w:val="%1."/>
      <w:lvlJc w:val="left"/>
      <w:pPr>
        <w:tabs>
          <w:tab w:val="num" w:pos="720"/>
        </w:tabs>
        <w:ind w:left="720" w:hanging="360"/>
      </w:pPr>
      <w:rPr>
        <w:b w:val="0"/>
        <w:i w:val="0"/>
        <w:iCs/>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7" w15:restartNumberingAfterBreak="0">
    <w:nsid w:val="297A5B96"/>
    <w:multiLevelType w:val="hybridMultilevel"/>
    <w:tmpl w:val="CC60F736"/>
    <w:lvl w:ilvl="0" w:tplc="6A441366">
      <w:start w:val="1"/>
      <w:numFmt w:val="bullet"/>
      <w:lvlText w:val="·"/>
      <w:lvlJc w:val="left"/>
      <w:pPr>
        <w:ind w:left="1440" w:hanging="360"/>
      </w:pPr>
      <w:rPr>
        <w:rFonts w:ascii="Symbol" w:eastAsia="Symbol" w:hAnsi="Symbol" w:cs="Symbol"/>
        <w:b w:val="0"/>
        <w:bCs w:val="0"/>
        <w:i w:val="0"/>
        <w:iCs w:val="0"/>
        <w:caps w:val="0"/>
        <w:smallCaps w:val="0"/>
        <w:strike w:val="0"/>
        <w:dstrike w:val="0"/>
        <w:outline w:val="0"/>
        <w:shadow w:val="0"/>
        <w:emboss w:val="0"/>
        <w:imprint w:val="0"/>
        <w:color w:val="00000A"/>
        <w:spacing w:val="0"/>
        <w:w w:val="100"/>
        <w:kern w:val="0"/>
        <w:position w:val="0"/>
        <w:highlight w:val="none"/>
        <w:u w:val="none"/>
        <w:effect w:val="none"/>
        <w:vertAlign w:val="baseline"/>
      </w:rPr>
    </w:lvl>
    <w:lvl w:ilvl="1" w:tplc="6FEE818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color w:val="00000A"/>
        <w:spacing w:val="0"/>
        <w:w w:val="100"/>
        <w:kern w:val="0"/>
        <w:position w:val="0"/>
        <w:highlight w:val="none"/>
        <w:u w:val="none"/>
        <w:effect w:val="none"/>
        <w:vertAlign w:val="baseline"/>
      </w:rPr>
    </w:lvl>
    <w:lvl w:ilvl="2" w:tplc="0EFE6C0E">
      <w:start w:val="1"/>
      <w:numFmt w:val="bullet"/>
      <w:lvlText w:val="▪"/>
      <w:lvlJc w:val="left"/>
      <w:pPr>
        <w:tabs>
          <w:tab w:val="left" w:pos="1440"/>
        </w:tabs>
        <w:ind w:left="21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color w:val="00000A"/>
        <w:spacing w:val="0"/>
        <w:w w:val="100"/>
        <w:kern w:val="0"/>
        <w:position w:val="0"/>
        <w:highlight w:val="none"/>
        <w:u w:val="none"/>
        <w:effect w:val="none"/>
        <w:vertAlign w:val="baseline"/>
      </w:rPr>
    </w:lvl>
    <w:lvl w:ilvl="3" w:tplc="B5AAB0E4">
      <w:start w:val="1"/>
      <w:numFmt w:val="bullet"/>
      <w:lvlText w:val="·"/>
      <w:lvlJc w:val="left"/>
      <w:pPr>
        <w:tabs>
          <w:tab w:val="left" w:pos="1440"/>
        </w:tabs>
        <w:ind w:left="2880" w:hanging="360"/>
      </w:pPr>
      <w:rPr>
        <w:rFonts w:ascii="Symbol" w:eastAsia="Symbol" w:hAnsi="Symbol" w:cs="Symbol"/>
        <w:b w:val="0"/>
        <w:bCs w:val="0"/>
        <w:i w:val="0"/>
        <w:iCs w:val="0"/>
        <w:caps w:val="0"/>
        <w:smallCaps w:val="0"/>
        <w:strike w:val="0"/>
        <w:dstrike w:val="0"/>
        <w:outline w:val="0"/>
        <w:shadow w:val="0"/>
        <w:emboss w:val="0"/>
        <w:imprint w:val="0"/>
        <w:color w:val="00000A"/>
        <w:spacing w:val="0"/>
        <w:w w:val="100"/>
        <w:kern w:val="0"/>
        <w:position w:val="0"/>
        <w:highlight w:val="none"/>
        <w:u w:val="none"/>
        <w:effect w:val="none"/>
        <w:vertAlign w:val="baseline"/>
      </w:rPr>
    </w:lvl>
    <w:lvl w:ilvl="4" w:tplc="8F228AC8">
      <w:start w:val="1"/>
      <w:numFmt w:val="bullet"/>
      <w:lvlText w:val="o"/>
      <w:lvlJc w:val="left"/>
      <w:pPr>
        <w:tabs>
          <w:tab w:val="left" w:pos="1440"/>
        </w:tabs>
        <w:ind w:left="360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color w:val="00000A"/>
        <w:spacing w:val="0"/>
        <w:w w:val="100"/>
        <w:kern w:val="0"/>
        <w:position w:val="0"/>
        <w:highlight w:val="none"/>
        <w:u w:val="none"/>
        <w:effect w:val="none"/>
        <w:vertAlign w:val="baseline"/>
      </w:rPr>
    </w:lvl>
    <w:lvl w:ilvl="5" w:tplc="ADDA0CE4">
      <w:start w:val="1"/>
      <w:numFmt w:val="bullet"/>
      <w:lvlText w:val="▪"/>
      <w:lvlJc w:val="left"/>
      <w:pPr>
        <w:tabs>
          <w:tab w:val="left" w:pos="1440"/>
        </w:tabs>
        <w:ind w:left="432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color w:val="00000A"/>
        <w:spacing w:val="0"/>
        <w:w w:val="100"/>
        <w:kern w:val="0"/>
        <w:position w:val="0"/>
        <w:highlight w:val="none"/>
        <w:u w:val="none"/>
        <w:effect w:val="none"/>
        <w:vertAlign w:val="baseline"/>
      </w:rPr>
    </w:lvl>
    <w:lvl w:ilvl="6" w:tplc="C9F0ACDA">
      <w:start w:val="1"/>
      <w:numFmt w:val="bullet"/>
      <w:lvlText w:val="·"/>
      <w:lvlJc w:val="left"/>
      <w:pPr>
        <w:tabs>
          <w:tab w:val="left" w:pos="1440"/>
        </w:tabs>
        <w:ind w:left="5040" w:hanging="360"/>
      </w:pPr>
      <w:rPr>
        <w:rFonts w:ascii="Symbol" w:eastAsia="Symbol" w:hAnsi="Symbol" w:cs="Symbol"/>
        <w:b w:val="0"/>
        <w:bCs w:val="0"/>
        <w:i w:val="0"/>
        <w:iCs w:val="0"/>
        <w:caps w:val="0"/>
        <w:smallCaps w:val="0"/>
        <w:strike w:val="0"/>
        <w:dstrike w:val="0"/>
        <w:outline w:val="0"/>
        <w:shadow w:val="0"/>
        <w:emboss w:val="0"/>
        <w:imprint w:val="0"/>
        <w:color w:val="00000A"/>
        <w:spacing w:val="0"/>
        <w:w w:val="100"/>
        <w:kern w:val="0"/>
        <w:position w:val="0"/>
        <w:highlight w:val="none"/>
        <w:u w:val="none"/>
        <w:effect w:val="none"/>
        <w:vertAlign w:val="baseline"/>
      </w:rPr>
    </w:lvl>
    <w:lvl w:ilvl="7" w:tplc="B93CD2C4">
      <w:start w:val="1"/>
      <w:numFmt w:val="bullet"/>
      <w:lvlText w:val="o"/>
      <w:lvlJc w:val="left"/>
      <w:pPr>
        <w:tabs>
          <w:tab w:val="left" w:pos="1440"/>
        </w:tabs>
        <w:ind w:left="57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color w:val="00000A"/>
        <w:spacing w:val="0"/>
        <w:w w:val="100"/>
        <w:kern w:val="0"/>
        <w:position w:val="0"/>
        <w:highlight w:val="none"/>
        <w:u w:val="none"/>
        <w:effect w:val="none"/>
        <w:vertAlign w:val="baseline"/>
      </w:rPr>
    </w:lvl>
    <w:lvl w:ilvl="8" w:tplc="598A7E52">
      <w:start w:val="1"/>
      <w:numFmt w:val="bullet"/>
      <w:lvlText w:val="▪"/>
      <w:lvlJc w:val="left"/>
      <w:pPr>
        <w:tabs>
          <w:tab w:val="left" w:pos="1440"/>
        </w:tabs>
        <w:ind w:left="648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color w:val="00000A"/>
        <w:spacing w:val="0"/>
        <w:w w:val="100"/>
        <w:kern w:val="0"/>
        <w:position w:val="0"/>
        <w:highlight w:val="none"/>
        <w:u w:val="none"/>
        <w:effect w:val="none"/>
        <w:vertAlign w:val="baseline"/>
      </w:rPr>
    </w:lvl>
  </w:abstractNum>
  <w:abstractNum w:abstractNumId="8" w15:restartNumberingAfterBreak="0">
    <w:nsid w:val="2CED4BBD"/>
    <w:multiLevelType w:val="multilevel"/>
    <w:tmpl w:val="A9FA4ED6"/>
    <w:lvl w:ilvl="0">
      <w:start w:val="2"/>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9" w15:restartNumberingAfterBreak="0">
    <w:nsid w:val="34165B93"/>
    <w:multiLevelType w:val="hybridMultilevel"/>
    <w:tmpl w:val="492A4F80"/>
    <w:lvl w:ilvl="0" w:tplc="4F6A23F4">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39CE5FFF"/>
    <w:multiLevelType w:val="hybridMultilevel"/>
    <w:tmpl w:val="EB747C7A"/>
    <w:lvl w:ilvl="0" w:tplc="3072F5EA">
      <w:start w:val="1"/>
      <w:numFmt w:val="decimal"/>
      <w:lvlText w:val="%1."/>
      <w:lvlJc w:val="left"/>
      <w:pPr>
        <w:tabs>
          <w:tab w:val="num" w:pos="360"/>
        </w:tabs>
        <w:ind w:left="360" w:hanging="360"/>
      </w:pPr>
      <w:rPr>
        <w:b w:val="0"/>
        <w:i w:val="0"/>
        <w:sz w:val="24"/>
        <w:szCs w:val="24"/>
      </w:rPr>
    </w:lvl>
    <w:lvl w:ilvl="1" w:tplc="C21E74D2">
      <w:start w:val="3"/>
      <w:numFmt w:val="decimal"/>
      <w:lvlText w:val="1.%2"/>
      <w:lvlJc w:val="left"/>
      <w:pPr>
        <w:tabs>
          <w:tab w:val="num" w:pos="1080"/>
        </w:tabs>
        <w:ind w:left="1080" w:hanging="360"/>
      </w:pPr>
    </w:lvl>
    <w:lvl w:ilvl="2" w:tplc="0426001B">
      <w:start w:val="1"/>
      <w:numFmt w:val="lowerRoman"/>
      <w:lvlText w:val="%3."/>
      <w:lvlJc w:val="right"/>
      <w:pPr>
        <w:tabs>
          <w:tab w:val="num" w:pos="1800"/>
        </w:tabs>
        <w:ind w:left="1800" w:hanging="180"/>
      </w:pPr>
    </w:lvl>
    <w:lvl w:ilvl="3" w:tplc="0426000F">
      <w:start w:val="1"/>
      <w:numFmt w:val="decimal"/>
      <w:lvlText w:val="%4."/>
      <w:lvlJc w:val="left"/>
      <w:pPr>
        <w:tabs>
          <w:tab w:val="num" w:pos="2520"/>
        </w:tabs>
        <w:ind w:left="2520" w:hanging="360"/>
      </w:pPr>
    </w:lvl>
    <w:lvl w:ilvl="4" w:tplc="04260019">
      <w:start w:val="1"/>
      <w:numFmt w:val="lowerLetter"/>
      <w:lvlText w:val="%5."/>
      <w:lvlJc w:val="left"/>
      <w:pPr>
        <w:tabs>
          <w:tab w:val="num" w:pos="3240"/>
        </w:tabs>
        <w:ind w:left="3240" w:hanging="360"/>
      </w:pPr>
    </w:lvl>
    <w:lvl w:ilvl="5" w:tplc="0426001B">
      <w:start w:val="1"/>
      <w:numFmt w:val="lowerRoman"/>
      <w:lvlText w:val="%6."/>
      <w:lvlJc w:val="right"/>
      <w:pPr>
        <w:tabs>
          <w:tab w:val="num" w:pos="3960"/>
        </w:tabs>
        <w:ind w:left="3960" w:hanging="180"/>
      </w:pPr>
    </w:lvl>
    <w:lvl w:ilvl="6" w:tplc="0426000F">
      <w:start w:val="1"/>
      <w:numFmt w:val="decimal"/>
      <w:lvlText w:val="%7."/>
      <w:lvlJc w:val="left"/>
      <w:pPr>
        <w:tabs>
          <w:tab w:val="num" w:pos="4680"/>
        </w:tabs>
        <w:ind w:left="4680" w:hanging="360"/>
      </w:pPr>
    </w:lvl>
    <w:lvl w:ilvl="7" w:tplc="04260019">
      <w:start w:val="1"/>
      <w:numFmt w:val="lowerLetter"/>
      <w:lvlText w:val="%8."/>
      <w:lvlJc w:val="left"/>
      <w:pPr>
        <w:tabs>
          <w:tab w:val="num" w:pos="5400"/>
        </w:tabs>
        <w:ind w:left="5400" w:hanging="360"/>
      </w:pPr>
    </w:lvl>
    <w:lvl w:ilvl="8" w:tplc="0426001B">
      <w:start w:val="1"/>
      <w:numFmt w:val="lowerRoman"/>
      <w:lvlText w:val="%9."/>
      <w:lvlJc w:val="right"/>
      <w:pPr>
        <w:tabs>
          <w:tab w:val="num" w:pos="6120"/>
        </w:tabs>
        <w:ind w:left="6120" w:hanging="180"/>
      </w:pPr>
    </w:lvl>
  </w:abstractNum>
  <w:abstractNum w:abstractNumId="11" w15:restartNumberingAfterBreak="0">
    <w:nsid w:val="414F285B"/>
    <w:multiLevelType w:val="multilevel"/>
    <w:tmpl w:val="A9FA4ED6"/>
    <w:lvl w:ilvl="0">
      <w:start w:val="2"/>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2" w15:restartNumberingAfterBreak="0">
    <w:nsid w:val="4B51211D"/>
    <w:multiLevelType w:val="hybridMultilevel"/>
    <w:tmpl w:val="BF3881DA"/>
    <w:lvl w:ilvl="0" w:tplc="69927518">
      <w:start w:val="1"/>
      <w:numFmt w:val="decimal"/>
      <w:lvlText w:val="%1."/>
      <w:lvlJc w:val="left"/>
      <w:pPr>
        <w:ind w:left="720" w:hanging="360"/>
      </w:pPr>
      <w:rPr>
        <w:b w:val="0"/>
        <w:sz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3" w15:restartNumberingAfterBreak="0">
    <w:nsid w:val="5C766068"/>
    <w:multiLevelType w:val="hybridMultilevel"/>
    <w:tmpl w:val="804E9106"/>
    <w:lvl w:ilvl="0" w:tplc="2C8EB71E">
      <w:start w:val="1"/>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7B6225ED"/>
    <w:multiLevelType w:val="hybridMultilevel"/>
    <w:tmpl w:val="774C0C56"/>
    <w:lvl w:ilvl="0" w:tplc="04260001">
      <w:start w:val="1"/>
      <w:numFmt w:val="bullet"/>
      <w:lvlText w:val=""/>
      <w:lvlJc w:val="left"/>
      <w:pPr>
        <w:ind w:left="1215" w:hanging="360"/>
      </w:pPr>
      <w:rPr>
        <w:rFonts w:ascii="Symbol" w:hAnsi="Symbol" w:hint="default"/>
      </w:rPr>
    </w:lvl>
    <w:lvl w:ilvl="1" w:tplc="04260003">
      <w:start w:val="1"/>
      <w:numFmt w:val="bullet"/>
      <w:lvlText w:val="o"/>
      <w:lvlJc w:val="left"/>
      <w:pPr>
        <w:ind w:left="1935" w:hanging="360"/>
      </w:pPr>
      <w:rPr>
        <w:rFonts w:ascii="Courier New" w:hAnsi="Courier New" w:cs="Courier New" w:hint="default"/>
      </w:rPr>
    </w:lvl>
    <w:lvl w:ilvl="2" w:tplc="04260005">
      <w:start w:val="1"/>
      <w:numFmt w:val="bullet"/>
      <w:lvlText w:val=""/>
      <w:lvlJc w:val="left"/>
      <w:pPr>
        <w:ind w:left="2655" w:hanging="360"/>
      </w:pPr>
      <w:rPr>
        <w:rFonts w:ascii="Wingdings" w:hAnsi="Wingdings" w:hint="default"/>
      </w:rPr>
    </w:lvl>
    <w:lvl w:ilvl="3" w:tplc="04260001">
      <w:start w:val="1"/>
      <w:numFmt w:val="bullet"/>
      <w:lvlText w:val=""/>
      <w:lvlJc w:val="left"/>
      <w:pPr>
        <w:ind w:left="3375" w:hanging="360"/>
      </w:pPr>
      <w:rPr>
        <w:rFonts w:ascii="Symbol" w:hAnsi="Symbol" w:hint="default"/>
      </w:rPr>
    </w:lvl>
    <w:lvl w:ilvl="4" w:tplc="04260003">
      <w:start w:val="1"/>
      <w:numFmt w:val="bullet"/>
      <w:lvlText w:val="o"/>
      <w:lvlJc w:val="left"/>
      <w:pPr>
        <w:ind w:left="4095" w:hanging="360"/>
      </w:pPr>
      <w:rPr>
        <w:rFonts w:ascii="Courier New" w:hAnsi="Courier New" w:cs="Courier New" w:hint="default"/>
      </w:rPr>
    </w:lvl>
    <w:lvl w:ilvl="5" w:tplc="04260005">
      <w:start w:val="1"/>
      <w:numFmt w:val="bullet"/>
      <w:lvlText w:val=""/>
      <w:lvlJc w:val="left"/>
      <w:pPr>
        <w:ind w:left="4815" w:hanging="360"/>
      </w:pPr>
      <w:rPr>
        <w:rFonts w:ascii="Wingdings" w:hAnsi="Wingdings" w:hint="default"/>
      </w:rPr>
    </w:lvl>
    <w:lvl w:ilvl="6" w:tplc="04260001">
      <w:start w:val="1"/>
      <w:numFmt w:val="bullet"/>
      <w:lvlText w:val=""/>
      <w:lvlJc w:val="left"/>
      <w:pPr>
        <w:ind w:left="5535" w:hanging="360"/>
      </w:pPr>
      <w:rPr>
        <w:rFonts w:ascii="Symbol" w:hAnsi="Symbol" w:hint="default"/>
      </w:rPr>
    </w:lvl>
    <w:lvl w:ilvl="7" w:tplc="04260003">
      <w:start w:val="1"/>
      <w:numFmt w:val="bullet"/>
      <w:lvlText w:val="o"/>
      <w:lvlJc w:val="left"/>
      <w:pPr>
        <w:ind w:left="6255" w:hanging="360"/>
      </w:pPr>
      <w:rPr>
        <w:rFonts w:ascii="Courier New" w:hAnsi="Courier New" w:cs="Courier New" w:hint="default"/>
      </w:rPr>
    </w:lvl>
    <w:lvl w:ilvl="8" w:tplc="04260005">
      <w:start w:val="1"/>
      <w:numFmt w:val="bullet"/>
      <w:lvlText w:val=""/>
      <w:lvlJc w:val="left"/>
      <w:pPr>
        <w:ind w:left="6975" w:hanging="360"/>
      </w:pPr>
      <w:rPr>
        <w:rFonts w:ascii="Wingdings" w:hAnsi="Wingdings" w:hint="default"/>
      </w:rPr>
    </w:lvl>
  </w:abstractNum>
  <w:abstractNum w:abstractNumId="15" w15:restartNumberingAfterBreak="0">
    <w:nsid w:val="7BD7314E"/>
    <w:multiLevelType w:val="multilevel"/>
    <w:tmpl w:val="A9FA4ED6"/>
    <w:lvl w:ilvl="0">
      <w:start w:val="2"/>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6" w15:restartNumberingAfterBreak="0">
    <w:nsid w:val="7C1335AF"/>
    <w:multiLevelType w:val="hybridMultilevel"/>
    <w:tmpl w:val="FDA42382"/>
    <w:lvl w:ilvl="0" w:tplc="4BB277AA">
      <w:start w:val="1"/>
      <w:numFmt w:val="decimal"/>
      <w:lvlText w:val="%1."/>
      <w:lvlJc w:val="left"/>
      <w:pPr>
        <w:tabs>
          <w:tab w:val="num" w:pos="720"/>
        </w:tabs>
        <w:ind w:left="720" w:hanging="360"/>
      </w:pPr>
    </w:lvl>
    <w:lvl w:ilvl="1" w:tplc="27D8F326">
      <w:start w:val="1"/>
      <w:numFmt w:val="lowerLetter"/>
      <w:lvlText w:val="%2."/>
      <w:lvlJc w:val="left"/>
      <w:pPr>
        <w:tabs>
          <w:tab w:val="num" w:pos="1440"/>
        </w:tabs>
        <w:ind w:left="1440" w:hanging="360"/>
      </w:pPr>
    </w:lvl>
    <w:lvl w:ilvl="2" w:tplc="B1F0D20E">
      <w:start w:val="1"/>
      <w:numFmt w:val="lowerRoman"/>
      <w:lvlText w:val="%3."/>
      <w:lvlJc w:val="right"/>
      <w:pPr>
        <w:tabs>
          <w:tab w:val="num" w:pos="2160"/>
        </w:tabs>
        <w:ind w:left="2160" w:hanging="180"/>
      </w:pPr>
    </w:lvl>
    <w:lvl w:ilvl="3" w:tplc="0256F342">
      <w:start w:val="1"/>
      <w:numFmt w:val="decimal"/>
      <w:lvlText w:val="%4."/>
      <w:lvlJc w:val="left"/>
      <w:pPr>
        <w:tabs>
          <w:tab w:val="num" w:pos="2880"/>
        </w:tabs>
        <w:ind w:left="2880" w:hanging="360"/>
      </w:pPr>
    </w:lvl>
    <w:lvl w:ilvl="4" w:tplc="C88E8CCE">
      <w:start w:val="1"/>
      <w:numFmt w:val="lowerLetter"/>
      <w:lvlText w:val="%5."/>
      <w:lvlJc w:val="left"/>
      <w:pPr>
        <w:tabs>
          <w:tab w:val="num" w:pos="3600"/>
        </w:tabs>
        <w:ind w:left="3600" w:hanging="360"/>
      </w:pPr>
    </w:lvl>
    <w:lvl w:ilvl="5" w:tplc="3662C7DA">
      <w:start w:val="1"/>
      <w:numFmt w:val="lowerRoman"/>
      <w:lvlText w:val="%6."/>
      <w:lvlJc w:val="right"/>
      <w:pPr>
        <w:tabs>
          <w:tab w:val="num" w:pos="4320"/>
        </w:tabs>
        <w:ind w:left="4320" w:hanging="180"/>
      </w:pPr>
    </w:lvl>
    <w:lvl w:ilvl="6" w:tplc="A5B0D5AA">
      <w:start w:val="1"/>
      <w:numFmt w:val="decimal"/>
      <w:lvlText w:val="%7."/>
      <w:lvlJc w:val="left"/>
      <w:pPr>
        <w:tabs>
          <w:tab w:val="num" w:pos="5040"/>
        </w:tabs>
        <w:ind w:left="5040" w:hanging="360"/>
      </w:pPr>
    </w:lvl>
    <w:lvl w:ilvl="7" w:tplc="5A087EBA">
      <w:start w:val="1"/>
      <w:numFmt w:val="lowerLetter"/>
      <w:lvlText w:val="%8."/>
      <w:lvlJc w:val="left"/>
      <w:pPr>
        <w:tabs>
          <w:tab w:val="num" w:pos="5760"/>
        </w:tabs>
        <w:ind w:left="5760" w:hanging="360"/>
      </w:pPr>
    </w:lvl>
    <w:lvl w:ilvl="8" w:tplc="2DF2057C">
      <w:start w:val="1"/>
      <w:numFmt w:val="lowerRoman"/>
      <w:lvlText w:val="%9."/>
      <w:lvlJc w:val="right"/>
      <w:pPr>
        <w:tabs>
          <w:tab w:val="num" w:pos="6480"/>
        </w:tabs>
        <w:ind w:left="6480" w:hanging="180"/>
      </w:pPr>
    </w:lvl>
  </w:abstractNum>
  <w:num w:numId="1" w16cid:durableId="1151558426">
    <w:abstractNumId w:val="6"/>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1259868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92671603">
    <w:abstractNumId w:val="13"/>
  </w:num>
  <w:num w:numId="4" w16cid:durableId="2004970099">
    <w:abstractNumId w:val="14"/>
  </w:num>
  <w:num w:numId="5" w16cid:durableId="278225714">
    <w:abstractNumId w:val="10"/>
  </w:num>
  <w:num w:numId="6" w16cid:durableId="1685784972">
    <w:abstractNumId w:val="4"/>
  </w:num>
  <w:num w:numId="7" w16cid:durableId="1236817635">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98259859">
    <w:abstractNumId w:val="15"/>
  </w:num>
  <w:num w:numId="9" w16cid:durableId="1875845596">
    <w:abstractNumId w:val="8"/>
  </w:num>
  <w:num w:numId="10" w16cid:durableId="387537715">
    <w:abstractNumId w:val="16"/>
  </w:num>
  <w:num w:numId="11" w16cid:durableId="2101678604">
    <w:abstractNumId w:val="3"/>
  </w:num>
  <w:num w:numId="12" w16cid:durableId="673461915">
    <w:abstractNumId w:val="2"/>
  </w:num>
  <w:num w:numId="13" w16cid:durableId="105122262">
    <w:abstractNumId w:val="6"/>
  </w:num>
  <w:num w:numId="14" w16cid:durableId="1368678792">
    <w:abstractNumId w:val="5"/>
  </w:num>
  <w:num w:numId="15" w16cid:durableId="53524028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69925570">
    <w:abstractNumId w:val="7"/>
  </w:num>
  <w:num w:numId="17" w16cid:durableId="140872404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9943958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A1A"/>
    <w:rsid w:val="00011B21"/>
    <w:rsid w:val="00021945"/>
    <w:rsid w:val="00036B1E"/>
    <w:rsid w:val="00041EDD"/>
    <w:rsid w:val="000579DB"/>
    <w:rsid w:val="00083D58"/>
    <w:rsid w:val="000900A0"/>
    <w:rsid w:val="00092237"/>
    <w:rsid w:val="000960D2"/>
    <w:rsid w:val="000A6A5C"/>
    <w:rsid w:val="000C09E4"/>
    <w:rsid w:val="000E2CB4"/>
    <w:rsid w:val="00100C1F"/>
    <w:rsid w:val="00125C69"/>
    <w:rsid w:val="00125E49"/>
    <w:rsid w:val="001342CC"/>
    <w:rsid w:val="001419DD"/>
    <w:rsid w:val="00155639"/>
    <w:rsid w:val="00155E8D"/>
    <w:rsid w:val="00156970"/>
    <w:rsid w:val="001730FB"/>
    <w:rsid w:val="00192D44"/>
    <w:rsid w:val="001A228C"/>
    <w:rsid w:val="001A7DAC"/>
    <w:rsid w:val="001B0BBB"/>
    <w:rsid w:val="001C33B6"/>
    <w:rsid w:val="001C5A7A"/>
    <w:rsid w:val="001D47AB"/>
    <w:rsid w:val="001D6C39"/>
    <w:rsid w:val="001D7C52"/>
    <w:rsid w:val="00204A33"/>
    <w:rsid w:val="002078A4"/>
    <w:rsid w:val="00220263"/>
    <w:rsid w:val="00245F5B"/>
    <w:rsid w:val="0029744A"/>
    <w:rsid w:val="002A0CEF"/>
    <w:rsid w:val="002A2087"/>
    <w:rsid w:val="002B0D0C"/>
    <w:rsid w:val="002F562C"/>
    <w:rsid w:val="003150B8"/>
    <w:rsid w:val="00342D31"/>
    <w:rsid w:val="0034368E"/>
    <w:rsid w:val="00347171"/>
    <w:rsid w:val="003654A1"/>
    <w:rsid w:val="00371720"/>
    <w:rsid w:val="003762A1"/>
    <w:rsid w:val="00397623"/>
    <w:rsid w:val="003C0520"/>
    <w:rsid w:val="003D7506"/>
    <w:rsid w:val="0040675D"/>
    <w:rsid w:val="00413C4D"/>
    <w:rsid w:val="00424B98"/>
    <w:rsid w:val="00465548"/>
    <w:rsid w:val="00493C5C"/>
    <w:rsid w:val="0049544B"/>
    <w:rsid w:val="004A7892"/>
    <w:rsid w:val="004B2C2B"/>
    <w:rsid w:val="00507125"/>
    <w:rsid w:val="00520D20"/>
    <w:rsid w:val="0053561A"/>
    <w:rsid w:val="00542108"/>
    <w:rsid w:val="005534BB"/>
    <w:rsid w:val="00597FE4"/>
    <w:rsid w:val="005A4BB6"/>
    <w:rsid w:val="005B58A0"/>
    <w:rsid w:val="005D56F2"/>
    <w:rsid w:val="005F530A"/>
    <w:rsid w:val="005F61D6"/>
    <w:rsid w:val="00607A54"/>
    <w:rsid w:val="00661603"/>
    <w:rsid w:val="006658E7"/>
    <w:rsid w:val="006707AB"/>
    <w:rsid w:val="0069221F"/>
    <w:rsid w:val="00692E26"/>
    <w:rsid w:val="006A1508"/>
    <w:rsid w:val="006B3669"/>
    <w:rsid w:val="006B6077"/>
    <w:rsid w:val="006F2463"/>
    <w:rsid w:val="007043C1"/>
    <w:rsid w:val="00714351"/>
    <w:rsid w:val="00735E80"/>
    <w:rsid w:val="00743DF6"/>
    <w:rsid w:val="00757A7D"/>
    <w:rsid w:val="00771FF1"/>
    <w:rsid w:val="00772C0E"/>
    <w:rsid w:val="00786324"/>
    <w:rsid w:val="007869C0"/>
    <w:rsid w:val="007A635B"/>
    <w:rsid w:val="007B1FB9"/>
    <w:rsid w:val="007C5325"/>
    <w:rsid w:val="007F7EEE"/>
    <w:rsid w:val="0080060D"/>
    <w:rsid w:val="0080208F"/>
    <w:rsid w:val="00803853"/>
    <w:rsid w:val="00824B53"/>
    <w:rsid w:val="008B0B90"/>
    <w:rsid w:val="008E4464"/>
    <w:rsid w:val="009071D2"/>
    <w:rsid w:val="00910209"/>
    <w:rsid w:val="0091486C"/>
    <w:rsid w:val="009244F3"/>
    <w:rsid w:val="009548FA"/>
    <w:rsid w:val="00956429"/>
    <w:rsid w:val="00964480"/>
    <w:rsid w:val="00986C4B"/>
    <w:rsid w:val="00995795"/>
    <w:rsid w:val="00995A5E"/>
    <w:rsid w:val="009B1C58"/>
    <w:rsid w:val="009B6B01"/>
    <w:rsid w:val="009E35C5"/>
    <w:rsid w:val="00A01937"/>
    <w:rsid w:val="00A10195"/>
    <w:rsid w:val="00A25222"/>
    <w:rsid w:val="00A360DB"/>
    <w:rsid w:val="00A41562"/>
    <w:rsid w:val="00A53EE0"/>
    <w:rsid w:val="00A63CF4"/>
    <w:rsid w:val="00A812B1"/>
    <w:rsid w:val="00A92275"/>
    <w:rsid w:val="00A957C2"/>
    <w:rsid w:val="00AC1226"/>
    <w:rsid w:val="00AD65C6"/>
    <w:rsid w:val="00B04657"/>
    <w:rsid w:val="00B17B70"/>
    <w:rsid w:val="00B265F0"/>
    <w:rsid w:val="00B46F63"/>
    <w:rsid w:val="00B62A1A"/>
    <w:rsid w:val="00B82613"/>
    <w:rsid w:val="00BB51C8"/>
    <w:rsid w:val="00BF4D90"/>
    <w:rsid w:val="00C34D4D"/>
    <w:rsid w:val="00C4487D"/>
    <w:rsid w:val="00C85295"/>
    <w:rsid w:val="00C86E0B"/>
    <w:rsid w:val="00C9543E"/>
    <w:rsid w:val="00CA0505"/>
    <w:rsid w:val="00CB0531"/>
    <w:rsid w:val="00CE36C5"/>
    <w:rsid w:val="00CF4940"/>
    <w:rsid w:val="00D01705"/>
    <w:rsid w:val="00D456C7"/>
    <w:rsid w:val="00D50DDA"/>
    <w:rsid w:val="00D51FE2"/>
    <w:rsid w:val="00D61A1C"/>
    <w:rsid w:val="00D66446"/>
    <w:rsid w:val="00D90A5D"/>
    <w:rsid w:val="00D960E6"/>
    <w:rsid w:val="00D97411"/>
    <w:rsid w:val="00DB4194"/>
    <w:rsid w:val="00DE53CA"/>
    <w:rsid w:val="00E0118B"/>
    <w:rsid w:val="00E5037F"/>
    <w:rsid w:val="00E6310D"/>
    <w:rsid w:val="00E67723"/>
    <w:rsid w:val="00E84CFE"/>
    <w:rsid w:val="00E84E07"/>
    <w:rsid w:val="00EB0F05"/>
    <w:rsid w:val="00EC27F8"/>
    <w:rsid w:val="00EC3AD4"/>
    <w:rsid w:val="00EC5C10"/>
    <w:rsid w:val="00ED1AFD"/>
    <w:rsid w:val="00F35E9F"/>
    <w:rsid w:val="00F75083"/>
    <w:rsid w:val="00F90D01"/>
    <w:rsid w:val="00FA2EF3"/>
    <w:rsid w:val="00FC6041"/>
    <w:rsid w:val="00FD31D6"/>
    <w:rsid w:val="00FD493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95F7F"/>
  <w15:docId w15:val="{965E7172-3499-4DC0-A419-B8F301D24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A0CEF"/>
    <w:pPr>
      <w:spacing w:after="0" w:line="240" w:lineRule="auto"/>
    </w:pPr>
    <w:rPr>
      <w:rFonts w:ascii="Times New Roman" w:eastAsia="Calibri"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2A0CEF"/>
    <w:rPr>
      <w:color w:val="0000FF" w:themeColor="hyperlink"/>
      <w:u w:val="single"/>
    </w:rPr>
  </w:style>
  <w:style w:type="paragraph" w:styleId="Paraststmeklis">
    <w:name w:val="Normal (Web)"/>
    <w:basedOn w:val="Parasts"/>
    <w:uiPriority w:val="99"/>
    <w:semiHidden/>
    <w:unhideWhenUsed/>
    <w:rsid w:val="002A0CEF"/>
    <w:pPr>
      <w:spacing w:before="100" w:beforeAutospacing="1" w:after="100" w:afterAutospacing="1"/>
    </w:pPr>
  </w:style>
  <w:style w:type="paragraph" w:styleId="Sarakstarindkopa">
    <w:name w:val="List Paragraph"/>
    <w:basedOn w:val="Parasts"/>
    <w:uiPriority w:val="34"/>
    <w:qFormat/>
    <w:rsid w:val="002A0CEF"/>
    <w:pPr>
      <w:ind w:left="720"/>
      <w:contextualSpacing/>
    </w:pPr>
  </w:style>
  <w:style w:type="table" w:styleId="Reatabula">
    <w:name w:val="Table Grid"/>
    <w:basedOn w:val="Parastatabula"/>
    <w:uiPriority w:val="59"/>
    <w:rsid w:val="002A0CE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803853"/>
    <w:pPr>
      <w:tabs>
        <w:tab w:val="center" w:pos="4153"/>
        <w:tab w:val="right" w:pos="8306"/>
      </w:tabs>
    </w:pPr>
  </w:style>
  <w:style w:type="character" w:customStyle="1" w:styleId="GalveneRakstz">
    <w:name w:val="Galvene Rakstz."/>
    <w:basedOn w:val="Noklusjumarindkopasfonts"/>
    <w:link w:val="Galvene"/>
    <w:uiPriority w:val="99"/>
    <w:rsid w:val="00803853"/>
    <w:rPr>
      <w:rFonts w:ascii="Times New Roman" w:eastAsia="Calibri" w:hAnsi="Times New Roman" w:cs="Times New Roman"/>
      <w:sz w:val="24"/>
      <w:szCs w:val="24"/>
      <w:lang w:eastAsia="lv-LV"/>
    </w:rPr>
  </w:style>
  <w:style w:type="paragraph" w:styleId="Kjene">
    <w:name w:val="footer"/>
    <w:basedOn w:val="Parasts"/>
    <w:link w:val="KjeneRakstz"/>
    <w:uiPriority w:val="99"/>
    <w:unhideWhenUsed/>
    <w:rsid w:val="00803853"/>
    <w:pPr>
      <w:tabs>
        <w:tab w:val="center" w:pos="4153"/>
        <w:tab w:val="right" w:pos="8306"/>
      </w:tabs>
    </w:pPr>
  </w:style>
  <w:style w:type="character" w:customStyle="1" w:styleId="KjeneRakstz">
    <w:name w:val="Kājene Rakstz."/>
    <w:basedOn w:val="Noklusjumarindkopasfonts"/>
    <w:link w:val="Kjene"/>
    <w:uiPriority w:val="99"/>
    <w:rsid w:val="00803853"/>
    <w:rPr>
      <w:rFonts w:ascii="Times New Roman" w:eastAsia="Calibri" w:hAnsi="Times New Roman" w:cs="Times New Roman"/>
      <w:sz w:val="24"/>
      <w:szCs w:val="24"/>
      <w:lang w:eastAsia="lv-LV"/>
    </w:rPr>
  </w:style>
  <w:style w:type="paragraph" w:styleId="Balonteksts">
    <w:name w:val="Balloon Text"/>
    <w:basedOn w:val="Parasts"/>
    <w:link w:val="BalontekstsRakstz"/>
    <w:uiPriority w:val="99"/>
    <w:semiHidden/>
    <w:unhideWhenUsed/>
    <w:rsid w:val="008B0B90"/>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8B0B90"/>
    <w:rPr>
      <w:rFonts w:ascii="Tahoma" w:eastAsia="Calibri" w:hAnsi="Tahoma" w:cs="Tahoma"/>
      <w:sz w:val="16"/>
      <w:szCs w:val="16"/>
      <w:lang w:eastAsia="lv-LV"/>
    </w:rPr>
  </w:style>
  <w:style w:type="paragraph" w:styleId="Nosaukums">
    <w:name w:val="Title"/>
    <w:basedOn w:val="Parasts"/>
    <w:link w:val="NosaukumsRakstz"/>
    <w:uiPriority w:val="99"/>
    <w:qFormat/>
    <w:rsid w:val="00D50DDA"/>
    <w:pPr>
      <w:shd w:val="clear" w:color="auto" w:fill="FFFFFF"/>
      <w:autoSpaceDE w:val="0"/>
      <w:autoSpaceDN w:val="0"/>
      <w:adjustRightInd w:val="0"/>
      <w:jc w:val="center"/>
    </w:pPr>
    <w:rPr>
      <w:rFonts w:eastAsia="Times New Roman"/>
      <w:color w:val="000000"/>
      <w:sz w:val="28"/>
      <w:lang w:eastAsia="en-US"/>
    </w:rPr>
  </w:style>
  <w:style w:type="character" w:customStyle="1" w:styleId="NosaukumsRakstz">
    <w:name w:val="Nosaukums Rakstz."/>
    <w:basedOn w:val="Noklusjumarindkopasfonts"/>
    <w:link w:val="Nosaukums"/>
    <w:uiPriority w:val="99"/>
    <w:rsid w:val="00D50DDA"/>
    <w:rPr>
      <w:rFonts w:ascii="Times New Roman" w:eastAsia="Times New Roman" w:hAnsi="Times New Roman" w:cs="Times New Roman"/>
      <w:color w:val="000000"/>
      <w:sz w:val="28"/>
      <w:szCs w:val="24"/>
      <w:shd w:val="clear" w:color="auto" w:fill="FFFFFF"/>
    </w:rPr>
  </w:style>
  <w:style w:type="paragraph" w:customStyle="1" w:styleId="a">
    <w:name w:val="Заголовок таблицы"/>
    <w:basedOn w:val="Parasts"/>
    <w:rsid w:val="00F90D01"/>
    <w:pPr>
      <w:suppressLineNumbers/>
      <w:suppressAutoHyphens/>
      <w:jc w:val="center"/>
    </w:pPr>
    <w:rPr>
      <w:rFonts w:eastAsia="Times New Roman"/>
      <w:b/>
      <w:bCs/>
      <w:lang w:eastAsia="ar-SA"/>
    </w:rPr>
  </w:style>
  <w:style w:type="character" w:customStyle="1" w:styleId="Noklusjumarindkopasfonts1">
    <w:name w:val="Noklusējuma rindkopas fonts1"/>
    <w:rsid w:val="00F90D01"/>
  </w:style>
  <w:style w:type="numbering" w:customStyle="1" w:styleId="CurrentList1">
    <w:name w:val="Current List1"/>
    <w:uiPriority w:val="99"/>
    <w:rsid w:val="009B6B01"/>
    <w:pPr>
      <w:numPr>
        <w:numId w:val="12"/>
      </w:numPr>
    </w:pPr>
  </w:style>
  <w:style w:type="character" w:styleId="Neatrisintapieminana">
    <w:name w:val="Unresolved Mention"/>
    <w:basedOn w:val="Noklusjumarindkopasfonts"/>
    <w:uiPriority w:val="99"/>
    <w:semiHidden/>
    <w:unhideWhenUsed/>
    <w:rsid w:val="009B6B01"/>
    <w:rPr>
      <w:color w:val="605E5C"/>
      <w:shd w:val="clear" w:color="auto" w:fill="E1DFDD"/>
    </w:rPr>
  </w:style>
  <w:style w:type="character" w:customStyle="1" w:styleId="None">
    <w:name w:val="None"/>
    <w:rsid w:val="003976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75967">
      <w:bodyDiv w:val="1"/>
      <w:marLeft w:val="0"/>
      <w:marRight w:val="0"/>
      <w:marTop w:val="0"/>
      <w:marBottom w:val="0"/>
      <w:divBdr>
        <w:top w:val="none" w:sz="0" w:space="0" w:color="auto"/>
        <w:left w:val="none" w:sz="0" w:space="0" w:color="auto"/>
        <w:bottom w:val="none" w:sz="0" w:space="0" w:color="auto"/>
        <w:right w:val="none" w:sz="0" w:space="0" w:color="auto"/>
      </w:divBdr>
    </w:div>
    <w:div w:id="68118442">
      <w:bodyDiv w:val="1"/>
      <w:marLeft w:val="0"/>
      <w:marRight w:val="0"/>
      <w:marTop w:val="0"/>
      <w:marBottom w:val="0"/>
      <w:divBdr>
        <w:top w:val="none" w:sz="0" w:space="0" w:color="auto"/>
        <w:left w:val="none" w:sz="0" w:space="0" w:color="auto"/>
        <w:bottom w:val="none" w:sz="0" w:space="0" w:color="auto"/>
        <w:right w:val="none" w:sz="0" w:space="0" w:color="auto"/>
      </w:divBdr>
    </w:div>
    <w:div w:id="121845731">
      <w:bodyDiv w:val="1"/>
      <w:marLeft w:val="0"/>
      <w:marRight w:val="0"/>
      <w:marTop w:val="0"/>
      <w:marBottom w:val="0"/>
      <w:divBdr>
        <w:top w:val="none" w:sz="0" w:space="0" w:color="auto"/>
        <w:left w:val="none" w:sz="0" w:space="0" w:color="auto"/>
        <w:bottom w:val="none" w:sz="0" w:space="0" w:color="auto"/>
        <w:right w:val="none" w:sz="0" w:space="0" w:color="auto"/>
      </w:divBdr>
    </w:div>
    <w:div w:id="147409349">
      <w:bodyDiv w:val="1"/>
      <w:marLeft w:val="0"/>
      <w:marRight w:val="0"/>
      <w:marTop w:val="0"/>
      <w:marBottom w:val="0"/>
      <w:divBdr>
        <w:top w:val="none" w:sz="0" w:space="0" w:color="auto"/>
        <w:left w:val="none" w:sz="0" w:space="0" w:color="auto"/>
        <w:bottom w:val="none" w:sz="0" w:space="0" w:color="auto"/>
        <w:right w:val="none" w:sz="0" w:space="0" w:color="auto"/>
      </w:divBdr>
    </w:div>
    <w:div w:id="537201281">
      <w:bodyDiv w:val="1"/>
      <w:marLeft w:val="0"/>
      <w:marRight w:val="0"/>
      <w:marTop w:val="0"/>
      <w:marBottom w:val="0"/>
      <w:divBdr>
        <w:top w:val="none" w:sz="0" w:space="0" w:color="auto"/>
        <w:left w:val="none" w:sz="0" w:space="0" w:color="auto"/>
        <w:bottom w:val="none" w:sz="0" w:space="0" w:color="auto"/>
        <w:right w:val="none" w:sz="0" w:space="0" w:color="auto"/>
      </w:divBdr>
    </w:div>
    <w:div w:id="793017239">
      <w:bodyDiv w:val="1"/>
      <w:marLeft w:val="0"/>
      <w:marRight w:val="0"/>
      <w:marTop w:val="0"/>
      <w:marBottom w:val="0"/>
      <w:divBdr>
        <w:top w:val="none" w:sz="0" w:space="0" w:color="auto"/>
        <w:left w:val="none" w:sz="0" w:space="0" w:color="auto"/>
        <w:bottom w:val="none" w:sz="0" w:space="0" w:color="auto"/>
        <w:right w:val="none" w:sz="0" w:space="0" w:color="auto"/>
      </w:divBdr>
    </w:div>
    <w:div w:id="1089278456">
      <w:bodyDiv w:val="1"/>
      <w:marLeft w:val="0"/>
      <w:marRight w:val="0"/>
      <w:marTop w:val="0"/>
      <w:marBottom w:val="0"/>
      <w:divBdr>
        <w:top w:val="none" w:sz="0" w:space="0" w:color="auto"/>
        <w:left w:val="none" w:sz="0" w:space="0" w:color="auto"/>
        <w:bottom w:val="none" w:sz="0" w:space="0" w:color="auto"/>
        <w:right w:val="none" w:sz="0" w:space="0" w:color="auto"/>
      </w:divBdr>
    </w:div>
    <w:div w:id="1398671160">
      <w:bodyDiv w:val="1"/>
      <w:marLeft w:val="0"/>
      <w:marRight w:val="0"/>
      <w:marTop w:val="0"/>
      <w:marBottom w:val="0"/>
      <w:divBdr>
        <w:top w:val="none" w:sz="0" w:space="0" w:color="auto"/>
        <w:left w:val="none" w:sz="0" w:space="0" w:color="auto"/>
        <w:bottom w:val="none" w:sz="0" w:space="0" w:color="auto"/>
        <w:right w:val="none" w:sz="0" w:space="0" w:color="auto"/>
      </w:divBdr>
    </w:div>
    <w:div w:id="2109884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dus.skola@daugavpils.edu.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daugavpil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7842C8-9461-4582-A449-378479FD20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1785</Words>
  <Characters>10179</Characters>
  <Application>Microsoft Office Word</Application>
  <DocSecurity>0</DocSecurity>
  <Lines>84</Lines>
  <Paragraphs>23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11941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Svetlana</dc:creator>
  <cp:lastModifiedBy>user</cp:lastModifiedBy>
  <cp:revision>2</cp:revision>
  <cp:lastPrinted>2023-04-04T05:41:00Z</cp:lastPrinted>
  <dcterms:created xsi:type="dcterms:W3CDTF">2023-07-07T12:36:00Z</dcterms:created>
  <dcterms:modified xsi:type="dcterms:W3CDTF">2023-07-07T12:36:00Z</dcterms:modified>
</cp:coreProperties>
</file>