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74D" w:rsidRDefault="00EB674D" w:rsidP="00EB674D">
      <w:pPr>
        <w:pStyle w:val="Caption"/>
        <w:tabs>
          <w:tab w:val="left" w:pos="1515"/>
          <w:tab w:val="center" w:pos="4535"/>
        </w:tabs>
        <w:jc w:val="left"/>
        <w:rPr>
          <w:b w:val="0"/>
          <w:sz w:val="23"/>
          <w:szCs w:val="23"/>
        </w:rPr>
      </w:pPr>
    </w:p>
    <w:p w:rsidR="00EB674D" w:rsidRPr="0013465F" w:rsidRDefault="00EB674D" w:rsidP="00EB674D">
      <w:pPr>
        <w:suppressAutoHyphens w:val="0"/>
        <w:ind w:right="-2"/>
        <w:jc w:val="center"/>
        <w:rPr>
          <w:b/>
          <w:lang w:eastAsia="en-US"/>
        </w:rPr>
      </w:pPr>
      <w:r w:rsidRPr="0013465F">
        <w:rPr>
          <w:b/>
          <w:lang w:eastAsia="en-US"/>
        </w:rPr>
        <w:t>TEHNISKĀ SPECIFIKĀCIJA</w:t>
      </w:r>
    </w:p>
    <w:p w:rsidR="00EB674D" w:rsidRPr="009B2DC9" w:rsidRDefault="00EB674D" w:rsidP="00EB674D">
      <w:pPr>
        <w:suppressAutoHyphens w:val="0"/>
        <w:ind w:right="-2"/>
        <w:jc w:val="center"/>
        <w:rPr>
          <w:b/>
          <w:sz w:val="23"/>
          <w:szCs w:val="23"/>
          <w:lang w:eastAsia="en-US"/>
        </w:rPr>
      </w:pPr>
    </w:p>
    <w:p w:rsidR="00EB674D" w:rsidRPr="0013465F" w:rsidRDefault="00EB674D" w:rsidP="00EB674D">
      <w:pPr>
        <w:suppressAutoHyphens w:val="0"/>
        <w:ind w:right="-2"/>
        <w:jc w:val="center"/>
        <w:rPr>
          <w:b/>
          <w:lang w:eastAsia="en-US"/>
        </w:rPr>
      </w:pPr>
      <w:r w:rsidRPr="0013465F">
        <w:rPr>
          <w:b/>
          <w:lang w:eastAsia="en-US"/>
        </w:rPr>
        <w:t>Koka solu-zviļņu izgatavošana un uzstādīšana, Bruģu</w:t>
      </w:r>
      <w:r w:rsidR="00201618">
        <w:rPr>
          <w:b/>
          <w:lang w:eastAsia="en-US"/>
        </w:rPr>
        <w:t xml:space="preserve"> ielas</w:t>
      </w:r>
      <w:r w:rsidRPr="0013465F">
        <w:rPr>
          <w:b/>
          <w:lang w:eastAsia="en-US"/>
        </w:rPr>
        <w:t xml:space="preserve"> promenādes skat</w:t>
      </w:r>
      <w:r w:rsidR="00B62DAE" w:rsidRPr="0013465F">
        <w:rPr>
          <w:b/>
          <w:lang w:eastAsia="en-US"/>
        </w:rPr>
        <w:t>u laukumā</w:t>
      </w:r>
      <w:r w:rsidRPr="0013465F">
        <w:rPr>
          <w:b/>
          <w:lang w:eastAsia="en-US"/>
        </w:rPr>
        <w:t>, Daugavpilī</w:t>
      </w:r>
    </w:p>
    <w:p w:rsidR="00EB674D" w:rsidRPr="0013465F" w:rsidRDefault="00EB674D" w:rsidP="00EB674D">
      <w:pPr>
        <w:suppressAutoHyphens w:val="0"/>
        <w:ind w:right="-2"/>
        <w:jc w:val="center"/>
        <w:rPr>
          <w:b/>
          <w:lang w:eastAsia="en-US"/>
        </w:rPr>
      </w:pPr>
    </w:p>
    <w:p w:rsidR="00EB674D" w:rsidRPr="0013465F" w:rsidRDefault="00EB674D" w:rsidP="00EB674D">
      <w:pPr>
        <w:suppressAutoHyphens w:val="0"/>
        <w:ind w:right="-2"/>
        <w:jc w:val="both"/>
        <w:rPr>
          <w:b/>
          <w:lang w:eastAsia="en-US"/>
        </w:rPr>
      </w:pPr>
      <w:r w:rsidRPr="0013465F">
        <w:rPr>
          <w:b/>
          <w:lang w:eastAsia="en-US"/>
        </w:rPr>
        <w:t>1. Uzdevums:</w:t>
      </w:r>
    </w:p>
    <w:p w:rsidR="00EB674D" w:rsidRPr="0013465F" w:rsidRDefault="00EB674D" w:rsidP="00EB674D">
      <w:pPr>
        <w:suppressAutoHyphens w:val="0"/>
        <w:ind w:right="-2"/>
        <w:jc w:val="both"/>
        <w:rPr>
          <w:lang w:eastAsia="en-US"/>
        </w:rPr>
      </w:pPr>
      <w:r w:rsidRPr="0013465F">
        <w:rPr>
          <w:lang w:eastAsia="en-US"/>
        </w:rPr>
        <w:t xml:space="preserve"> Veikt koka solu- zviļņu izgatavošanu un  uzstādīšanu ar piegādi pasūtītāja norādītajā adresē.</w:t>
      </w:r>
    </w:p>
    <w:p w:rsidR="00EB674D" w:rsidRPr="0013465F" w:rsidRDefault="00EB674D" w:rsidP="00EB674D">
      <w:pPr>
        <w:suppressAutoHyphens w:val="0"/>
        <w:ind w:right="-2"/>
        <w:jc w:val="both"/>
        <w:rPr>
          <w:lang w:eastAsia="en-US"/>
        </w:rPr>
      </w:pPr>
    </w:p>
    <w:p w:rsidR="00EB674D" w:rsidRPr="0013465F" w:rsidRDefault="00EB674D" w:rsidP="00EB674D">
      <w:pPr>
        <w:suppressAutoHyphens w:val="0"/>
        <w:ind w:right="-2"/>
        <w:jc w:val="both"/>
        <w:rPr>
          <w:b/>
          <w:lang w:eastAsia="en-US"/>
        </w:rPr>
      </w:pPr>
      <w:r w:rsidRPr="0013465F">
        <w:rPr>
          <w:b/>
          <w:lang w:eastAsia="en-US"/>
        </w:rPr>
        <w:t>Apjomi:</w:t>
      </w:r>
    </w:p>
    <w:p w:rsidR="00B62DAE" w:rsidRPr="0013465F" w:rsidRDefault="00B62DAE" w:rsidP="00EB674D">
      <w:pPr>
        <w:suppressAutoHyphens w:val="0"/>
        <w:ind w:right="-2"/>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1640"/>
        <w:gridCol w:w="1975"/>
        <w:gridCol w:w="991"/>
        <w:gridCol w:w="1418"/>
        <w:gridCol w:w="2940"/>
      </w:tblGrid>
      <w:tr w:rsidR="004757DC" w:rsidRPr="0013465F" w:rsidTr="00CA00D0">
        <w:trPr>
          <w:trHeight w:val="279"/>
        </w:trPr>
        <w:tc>
          <w:tcPr>
            <w:tcW w:w="316" w:type="pct"/>
            <w:shd w:val="clear" w:color="auto" w:fill="auto"/>
            <w:vAlign w:val="center"/>
          </w:tcPr>
          <w:p w:rsidR="004757DC" w:rsidRPr="0013465F" w:rsidRDefault="004757DC" w:rsidP="00CE1544">
            <w:pPr>
              <w:suppressAutoHyphens w:val="0"/>
              <w:ind w:right="-2"/>
              <w:jc w:val="center"/>
              <w:rPr>
                <w:b/>
                <w:lang w:eastAsia="en-US"/>
              </w:rPr>
            </w:pPr>
            <w:proofErr w:type="spellStart"/>
            <w:r w:rsidRPr="0013465F">
              <w:rPr>
                <w:b/>
                <w:lang w:eastAsia="en-US"/>
              </w:rPr>
              <w:t>Nr</w:t>
            </w:r>
            <w:proofErr w:type="spellEnd"/>
            <w:r w:rsidRPr="0013465F">
              <w:rPr>
                <w:b/>
                <w:lang w:eastAsia="en-US"/>
              </w:rPr>
              <w:t>. p.k.</w:t>
            </w:r>
          </w:p>
        </w:tc>
        <w:tc>
          <w:tcPr>
            <w:tcW w:w="857" w:type="pct"/>
            <w:shd w:val="clear" w:color="auto" w:fill="auto"/>
            <w:vAlign w:val="center"/>
          </w:tcPr>
          <w:p w:rsidR="004757DC" w:rsidRPr="0013465F" w:rsidRDefault="004757DC" w:rsidP="00CE1544">
            <w:pPr>
              <w:suppressAutoHyphens w:val="0"/>
              <w:ind w:right="-2"/>
              <w:jc w:val="center"/>
              <w:rPr>
                <w:b/>
                <w:lang w:eastAsia="en-US"/>
              </w:rPr>
            </w:pPr>
            <w:r w:rsidRPr="0013465F">
              <w:rPr>
                <w:b/>
                <w:lang w:eastAsia="en-US"/>
              </w:rPr>
              <w:t xml:space="preserve">Piegādājamās preces </w:t>
            </w:r>
          </w:p>
        </w:tc>
        <w:tc>
          <w:tcPr>
            <w:tcW w:w="1032" w:type="pct"/>
          </w:tcPr>
          <w:p w:rsidR="004757DC" w:rsidRPr="0013465F" w:rsidRDefault="004757DC" w:rsidP="00CE1544">
            <w:pPr>
              <w:suppressAutoHyphens w:val="0"/>
              <w:ind w:right="-2"/>
              <w:jc w:val="center"/>
              <w:rPr>
                <w:b/>
                <w:lang w:eastAsia="en-US"/>
              </w:rPr>
            </w:pPr>
            <w:r>
              <w:rPr>
                <w:b/>
                <w:lang w:eastAsia="en-US"/>
              </w:rPr>
              <w:t xml:space="preserve">Izmēri </w:t>
            </w:r>
          </w:p>
        </w:tc>
        <w:tc>
          <w:tcPr>
            <w:tcW w:w="518" w:type="pct"/>
            <w:shd w:val="clear" w:color="auto" w:fill="auto"/>
            <w:vAlign w:val="center"/>
          </w:tcPr>
          <w:p w:rsidR="004757DC" w:rsidRPr="0013465F" w:rsidRDefault="004757DC" w:rsidP="00CE1544">
            <w:pPr>
              <w:suppressAutoHyphens w:val="0"/>
              <w:ind w:right="-2"/>
              <w:jc w:val="center"/>
              <w:rPr>
                <w:b/>
                <w:lang w:eastAsia="en-US"/>
              </w:rPr>
            </w:pPr>
            <w:proofErr w:type="spellStart"/>
            <w:r w:rsidRPr="0013465F">
              <w:rPr>
                <w:b/>
                <w:lang w:eastAsia="en-US"/>
              </w:rPr>
              <w:t>Mēr</w:t>
            </w:r>
            <w:r w:rsidR="00CA00D0">
              <w:rPr>
                <w:b/>
                <w:lang w:eastAsia="en-US"/>
              </w:rPr>
              <w:t>-</w:t>
            </w:r>
            <w:proofErr w:type="spellEnd"/>
            <w:r w:rsidR="00CA00D0">
              <w:rPr>
                <w:b/>
                <w:lang w:eastAsia="en-US"/>
              </w:rPr>
              <w:t xml:space="preserve"> </w:t>
            </w:r>
            <w:r w:rsidRPr="0013465F">
              <w:rPr>
                <w:b/>
                <w:lang w:eastAsia="en-US"/>
              </w:rPr>
              <w:t>vienība</w:t>
            </w:r>
          </w:p>
        </w:tc>
        <w:tc>
          <w:tcPr>
            <w:tcW w:w="741" w:type="pct"/>
            <w:shd w:val="clear" w:color="auto" w:fill="auto"/>
            <w:vAlign w:val="center"/>
          </w:tcPr>
          <w:p w:rsidR="004757DC" w:rsidRPr="0013465F" w:rsidRDefault="004757DC" w:rsidP="00CE1544">
            <w:pPr>
              <w:suppressAutoHyphens w:val="0"/>
              <w:ind w:right="-2"/>
              <w:jc w:val="center"/>
              <w:rPr>
                <w:b/>
                <w:lang w:eastAsia="en-US"/>
              </w:rPr>
            </w:pPr>
            <w:r w:rsidRPr="0013465F">
              <w:rPr>
                <w:b/>
                <w:lang w:eastAsia="en-US"/>
              </w:rPr>
              <w:t>Daudzums</w:t>
            </w:r>
          </w:p>
        </w:tc>
        <w:tc>
          <w:tcPr>
            <w:tcW w:w="1536" w:type="pct"/>
            <w:vAlign w:val="center"/>
          </w:tcPr>
          <w:p w:rsidR="004757DC" w:rsidRPr="0013465F" w:rsidRDefault="004757DC" w:rsidP="007777DB">
            <w:pPr>
              <w:suppressAutoHyphens w:val="0"/>
              <w:ind w:right="-2"/>
              <w:jc w:val="center"/>
              <w:rPr>
                <w:b/>
                <w:lang w:eastAsia="en-US"/>
              </w:rPr>
            </w:pPr>
            <w:r>
              <w:rPr>
                <w:b/>
                <w:lang w:eastAsia="en-US"/>
              </w:rPr>
              <w:t>Raksturojums</w:t>
            </w:r>
          </w:p>
        </w:tc>
      </w:tr>
      <w:tr w:rsidR="004757DC" w:rsidRPr="0013465F" w:rsidTr="009C6009">
        <w:trPr>
          <w:trHeight w:val="279"/>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757DC" w:rsidRPr="0013465F" w:rsidRDefault="004757DC" w:rsidP="00CE1544">
            <w:pPr>
              <w:suppressAutoHyphens w:val="0"/>
              <w:ind w:right="-2"/>
              <w:jc w:val="center"/>
              <w:rPr>
                <w:lang w:eastAsia="en-US"/>
              </w:rPr>
            </w:pPr>
            <w:r w:rsidRPr="0013465F">
              <w:rPr>
                <w:lang w:eastAsia="en-US"/>
              </w:rPr>
              <w:t>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4757DC" w:rsidRPr="0013465F" w:rsidRDefault="004757DC" w:rsidP="00CE1544">
            <w:pPr>
              <w:suppressAutoHyphens w:val="0"/>
              <w:ind w:right="-2"/>
              <w:jc w:val="center"/>
              <w:rPr>
                <w:lang w:eastAsia="en-US"/>
              </w:rPr>
            </w:pPr>
          </w:p>
          <w:p w:rsidR="004757DC" w:rsidRPr="0013465F" w:rsidRDefault="004757DC" w:rsidP="00CE1544">
            <w:pPr>
              <w:suppressAutoHyphens w:val="0"/>
              <w:ind w:right="-2"/>
              <w:jc w:val="center"/>
              <w:rPr>
                <w:lang w:eastAsia="en-US"/>
              </w:rPr>
            </w:pPr>
            <w:r w:rsidRPr="0013465F">
              <w:rPr>
                <w:lang w:eastAsia="en-US"/>
              </w:rPr>
              <w:t>Koka soli-zviļņi</w:t>
            </w:r>
            <w:r>
              <w:rPr>
                <w:lang w:eastAsia="en-US"/>
              </w:rPr>
              <w:t xml:space="preserve"> </w:t>
            </w:r>
          </w:p>
          <w:p w:rsidR="004757DC" w:rsidRPr="0013465F" w:rsidRDefault="004757DC" w:rsidP="00CE1544">
            <w:pPr>
              <w:suppressAutoHyphens w:val="0"/>
              <w:ind w:right="-2"/>
              <w:jc w:val="center"/>
              <w:rPr>
                <w:lang w:eastAsia="en-US"/>
              </w:rPr>
            </w:pPr>
          </w:p>
        </w:tc>
        <w:tc>
          <w:tcPr>
            <w:tcW w:w="1032" w:type="pct"/>
            <w:tcBorders>
              <w:top w:val="single" w:sz="4" w:space="0" w:color="auto"/>
              <w:left w:val="single" w:sz="4" w:space="0" w:color="auto"/>
              <w:bottom w:val="single" w:sz="4" w:space="0" w:color="auto"/>
              <w:right w:val="single" w:sz="4" w:space="0" w:color="auto"/>
            </w:tcBorders>
            <w:vAlign w:val="center"/>
          </w:tcPr>
          <w:p w:rsidR="004757DC" w:rsidRPr="0013465F" w:rsidRDefault="004757DC" w:rsidP="009C6009">
            <w:pPr>
              <w:suppressAutoHyphens w:val="0"/>
              <w:ind w:right="-2"/>
              <w:jc w:val="center"/>
              <w:rPr>
                <w:lang w:eastAsia="en-US"/>
              </w:rPr>
            </w:pPr>
            <w:r>
              <w:rPr>
                <w:lang w:eastAsia="en-US"/>
              </w:rPr>
              <w:t>2000x1400x1000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757DC" w:rsidRPr="0013465F" w:rsidRDefault="004757DC" w:rsidP="00CE1544">
            <w:pPr>
              <w:suppressAutoHyphens w:val="0"/>
              <w:ind w:right="-2"/>
              <w:jc w:val="center"/>
              <w:rPr>
                <w:lang w:eastAsia="en-US"/>
              </w:rPr>
            </w:pPr>
            <w:proofErr w:type="spellStart"/>
            <w:r w:rsidRPr="0013465F">
              <w:rPr>
                <w:lang w:eastAsia="en-US"/>
              </w:rPr>
              <w:t>gab</w:t>
            </w:r>
            <w:proofErr w:type="spellEnd"/>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57DC" w:rsidRPr="00037564" w:rsidRDefault="004757DC" w:rsidP="00CE1544">
            <w:pPr>
              <w:suppressAutoHyphens w:val="0"/>
              <w:ind w:right="-2"/>
              <w:jc w:val="center"/>
              <w:rPr>
                <w:color w:val="FF0000"/>
                <w:lang w:eastAsia="en-US"/>
              </w:rPr>
            </w:pPr>
            <w:r w:rsidRPr="00037564">
              <w:rPr>
                <w:lang w:eastAsia="en-US"/>
              </w:rPr>
              <w:t>2</w:t>
            </w:r>
          </w:p>
        </w:tc>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Pr>
          <w:p w:rsidR="004757DC" w:rsidRPr="00037564" w:rsidRDefault="004757DC" w:rsidP="007777DB">
            <w:pPr>
              <w:suppressAutoHyphens w:val="0"/>
              <w:ind w:right="-2"/>
              <w:jc w:val="center"/>
              <w:rPr>
                <w:lang w:eastAsia="en-US"/>
              </w:rPr>
            </w:pPr>
            <w:r w:rsidRPr="00037564">
              <w:rPr>
                <w:lang w:eastAsia="en-US"/>
              </w:rPr>
              <w:t>Sols</w:t>
            </w:r>
            <w:r w:rsidR="00F93A34">
              <w:rPr>
                <w:lang w:eastAsia="en-US"/>
              </w:rPr>
              <w:t xml:space="preserve"> ar atzveltni</w:t>
            </w:r>
            <w:r w:rsidRPr="00037564">
              <w:rPr>
                <w:lang w:eastAsia="en-US"/>
              </w:rPr>
              <w:t xml:space="preserve"> – </w:t>
            </w:r>
            <w:proofErr w:type="spellStart"/>
            <w:r w:rsidRPr="00037564">
              <w:rPr>
                <w:lang w:eastAsia="en-US"/>
              </w:rPr>
              <w:t>ošak</w:t>
            </w:r>
            <w:r>
              <w:rPr>
                <w:lang w:eastAsia="en-US"/>
              </w:rPr>
              <w:t>oka</w:t>
            </w:r>
            <w:proofErr w:type="spellEnd"/>
            <w:r>
              <w:rPr>
                <w:lang w:eastAsia="en-US"/>
              </w:rPr>
              <w:t xml:space="preserve"> brusas, caurspī</w:t>
            </w:r>
            <w:r w:rsidRPr="00037564">
              <w:rPr>
                <w:lang w:eastAsia="en-US"/>
              </w:rPr>
              <w:t>dīgi impregnē</w:t>
            </w:r>
            <w:r>
              <w:rPr>
                <w:lang w:eastAsia="en-US"/>
              </w:rPr>
              <w:t>tas;</w:t>
            </w:r>
            <w:r w:rsidRPr="00037564">
              <w:rPr>
                <w:lang w:eastAsia="en-US"/>
              </w:rPr>
              <w:t xml:space="preserve"> metāla kājas, kas tiek stiprinātas</w:t>
            </w:r>
            <w:r w:rsidRPr="00037564">
              <w:t xml:space="preserve"> </w:t>
            </w:r>
            <w:r w:rsidRPr="00037564">
              <w:rPr>
                <w:lang w:eastAsia="en-US"/>
              </w:rPr>
              <w:t>skatu laukumā</w:t>
            </w:r>
          </w:p>
        </w:tc>
      </w:tr>
    </w:tbl>
    <w:p w:rsidR="00EB674D" w:rsidRPr="0013465F" w:rsidRDefault="00EB674D" w:rsidP="00EB674D">
      <w:pPr>
        <w:suppressAutoHyphens w:val="0"/>
        <w:rPr>
          <w:b/>
          <w:noProof/>
          <w:lang w:eastAsia="en-US"/>
        </w:rPr>
      </w:pPr>
    </w:p>
    <w:p w:rsidR="00EB674D" w:rsidRDefault="00EB674D" w:rsidP="00E60F46">
      <w:pPr>
        <w:suppressAutoHyphens w:val="0"/>
        <w:spacing w:line="360" w:lineRule="auto"/>
        <w:ind w:right="-2"/>
        <w:jc w:val="both"/>
        <w:rPr>
          <w:b/>
          <w:lang w:eastAsia="en-US"/>
        </w:rPr>
      </w:pPr>
      <w:r w:rsidRPr="0013465F">
        <w:rPr>
          <w:b/>
          <w:lang w:eastAsia="en-US"/>
        </w:rPr>
        <w:t>2. Piegādājamo preču tehniskās un piegādes prasības:</w:t>
      </w:r>
    </w:p>
    <w:p w:rsidR="00307B7D" w:rsidRPr="00307B7D" w:rsidRDefault="00E60F46" w:rsidP="001B7BE6">
      <w:pPr>
        <w:pStyle w:val="ListParagraph"/>
        <w:numPr>
          <w:ilvl w:val="0"/>
          <w:numId w:val="6"/>
        </w:numPr>
        <w:suppressAutoHyphens w:val="0"/>
        <w:spacing w:line="360" w:lineRule="auto"/>
        <w:ind w:right="-2"/>
        <w:jc w:val="both"/>
        <w:rPr>
          <w:color w:val="FF0000"/>
          <w:lang w:eastAsia="en-US"/>
        </w:rPr>
      </w:pPr>
      <w:r w:rsidRPr="00E60F46">
        <w:rPr>
          <w:lang w:eastAsia="en-US"/>
        </w:rPr>
        <w:t>Piegādājam</w:t>
      </w:r>
      <w:r>
        <w:rPr>
          <w:lang w:eastAsia="en-US"/>
        </w:rPr>
        <w:t>ām</w:t>
      </w:r>
      <w:r w:rsidRPr="00E60F46">
        <w:rPr>
          <w:lang w:eastAsia="en-US"/>
        </w:rPr>
        <w:t xml:space="preserve"> precēm jāatbilst</w:t>
      </w:r>
      <w:r w:rsidR="00037564">
        <w:rPr>
          <w:lang w:eastAsia="en-US"/>
        </w:rPr>
        <w:t xml:space="preserve"> tehniskājā specifikācijā un tās pielikumā  esošam raksturojumam</w:t>
      </w:r>
      <w:r w:rsidR="00307B7D">
        <w:rPr>
          <w:lang w:eastAsia="en-US"/>
        </w:rPr>
        <w:t xml:space="preserve">, izmēriem </w:t>
      </w:r>
      <w:r w:rsidR="00037564">
        <w:rPr>
          <w:lang w:eastAsia="en-US"/>
        </w:rPr>
        <w:t xml:space="preserve">un </w:t>
      </w:r>
      <w:r w:rsidRPr="00E60F46">
        <w:rPr>
          <w:lang w:eastAsia="en-US"/>
        </w:rPr>
        <w:t>vizualizācija</w:t>
      </w:r>
      <w:r w:rsidR="00037564">
        <w:rPr>
          <w:lang w:eastAsia="en-US"/>
        </w:rPr>
        <w:t xml:space="preserve">m. </w:t>
      </w:r>
    </w:p>
    <w:p w:rsidR="00E60F46" w:rsidRPr="001B7BE6" w:rsidRDefault="00037564" w:rsidP="00307B7D">
      <w:pPr>
        <w:pStyle w:val="ListParagraph"/>
        <w:suppressAutoHyphens w:val="0"/>
        <w:spacing w:line="360" w:lineRule="auto"/>
        <w:ind w:right="-2"/>
        <w:jc w:val="both"/>
        <w:rPr>
          <w:color w:val="FF0000"/>
          <w:lang w:eastAsia="en-US"/>
        </w:rPr>
      </w:pPr>
      <w:r>
        <w:rPr>
          <w:lang w:eastAsia="en-US"/>
        </w:rPr>
        <w:t xml:space="preserve">Neskaidrību vai jautājumu gadījumā griezties </w:t>
      </w:r>
      <w:r w:rsidR="001B7BE6" w:rsidRPr="001B7BE6">
        <w:rPr>
          <w:shd w:val="clear" w:color="auto" w:fill="FFFFFF"/>
        </w:rPr>
        <w:t xml:space="preserve">Daugavpils </w:t>
      </w:r>
      <w:r w:rsidR="00D74AD7">
        <w:rPr>
          <w:shd w:val="clear" w:color="auto" w:fill="FFFFFF"/>
        </w:rPr>
        <w:t>paš</w:t>
      </w:r>
      <w:r w:rsidR="001B7BE6">
        <w:rPr>
          <w:shd w:val="clear" w:color="auto" w:fill="FFFFFF"/>
        </w:rPr>
        <w:t>valdības centrālās pārvaldes</w:t>
      </w:r>
      <w:r w:rsidR="001B7BE6" w:rsidRPr="001B7BE6">
        <w:rPr>
          <w:shd w:val="clear" w:color="auto" w:fill="FFFFFF"/>
        </w:rPr>
        <w:t xml:space="preserve"> Pilsētplānošanas un būvniecības departament</w:t>
      </w:r>
      <w:r w:rsidR="001B7BE6">
        <w:rPr>
          <w:shd w:val="clear" w:color="auto" w:fill="FFFFFF"/>
        </w:rPr>
        <w:t>a Pilsētvides nodaļā (</w:t>
      </w:r>
      <w:r w:rsidR="001B7BE6" w:rsidRPr="004757DC">
        <w:rPr>
          <w:shd w:val="clear" w:color="auto" w:fill="FFFFFF"/>
        </w:rPr>
        <w:t>kontaktpersona</w:t>
      </w:r>
      <w:r w:rsidR="00307B7D" w:rsidRPr="004757DC">
        <w:rPr>
          <w:shd w:val="clear" w:color="auto" w:fill="FFFFFF"/>
        </w:rPr>
        <w:t>:</w:t>
      </w:r>
      <w:r w:rsidR="001B7BE6" w:rsidRPr="004757DC">
        <w:rPr>
          <w:shd w:val="clear" w:color="auto" w:fill="FFFFFF"/>
        </w:rPr>
        <w:t xml:space="preserve"> ainavu arhitekta p.i. Krišs Smildzers tālr. 65404262 e-pasts: kriss.smildzers@daugavpils.lv)</w:t>
      </w:r>
    </w:p>
    <w:p w:rsidR="00EB674D" w:rsidRPr="0013465F" w:rsidRDefault="00E60F46" w:rsidP="00E60F46">
      <w:pPr>
        <w:numPr>
          <w:ilvl w:val="0"/>
          <w:numId w:val="1"/>
        </w:numPr>
        <w:suppressAutoHyphens w:val="0"/>
        <w:spacing w:line="360" w:lineRule="auto"/>
        <w:ind w:right="-2"/>
        <w:jc w:val="both"/>
        <w:rPr>
          <w:lang w:eastAsia="en-US"/>
        </w:rPr>
      </w:pPr>
      <w:r>
        <w:rPr>
          <w:lang w:eastAsia="en-US"/>
        </w:rPr>
        <w:t>Piegādājamā</w:t>
      </w:r>
      <w:r w:rsidR="00EB674D" w:rsidRPr="0013465F">
        <w:rPr>
          <w:lang w:eastAsia="en-US"/>
        </w:rPr>
        <w:t>m precēm un to elementiem ir jāatbilst Eiropas Savienībā apstiprinātiem standartiem;</w:t>
      </w:r>
      <w:bookmarkStart w:id="0" w:name="_GoBack"/>
      <w:bookmarkEnd w:id="0"/>
    </w:p>
    <w:p w:rsidR="00EB674D" w:rsidRPr="0013465F" w:rsidRDefault="00EB674D" w:rsidP="0013465F">
      <w:pPr>
        <w:numPr>
          <w:ilvl w:val="0"/>
          <w:numId w:val="1"/>
        </w:numPr>
        <w:suppressAutoHyphens w:val="0"/>
        <w:spacing w:line="360" w:lineRule="auto"/>
        <w:ind w:right="-2"/>
        <w:jc w:val="both"/>
        <w:rPr>
          <w:lang w:eastAsia="en-US"/>
        </w:rPr>
      </w:pPr>
      <w:r w:rsidRPr="0013465F">
        <w:rPr>
          <w:lang w:eastAsia="en-US"/>
        </w:rPr>
        <w:t>Piegādāja</w:t>
      </w:r>
      <w:r w:rsidR="00E60F46">
        <w:rPr>
          <w:lang w:eastAsia="en-US"/>
        </w:rPr>
        <w:t>m</w:t>
      </w:r>
      <w:r w:rsidRPr="0013465F">
        <w:rPr>
          <w:lang w:eastAsia="en-US"/>
        </w:rPr>
        <w:t>ām precēm ir jābūt rūpnieciski izgatavotām un iepriekš neekspluatētām;</w:t>
      </w:r>
    </w:p>
    <w:p w:rsidR="00EB674D" w:rsidRPr="0013465F" w:rsidRDefault="00EB674D" w:rsidP="0013465F">
      <w:pPr>
        <w:numPr>
          <w:ilvl w:val="0"/>
          <w:numId w:val="1"/>
        </w:numPr>
        <w:suppressAutoHyphens w:val="0"/>
        <w:spacing w:line="360" w:lineRule="auto"/>
        <w:ind w:right="-2"/>
        <w:jc w:val="both"/>
        <w:rPr>
          <w:lang w:eastAsia="en-US"/>
        </w:rPr>
      </w:pPr>
      <w:r w:rsidRPr="0013465F">
        <w:rPr>
          <w:lang w:eastAsia="en-US"/>
        </w:rPr>
        <w:t>Piegādātaj</w:t>
      </w:r>
      <w:r w:rsidR="00E60F46">
        <w:rPr>
          <w:lang w:eastAsia="en-US"/>
        </w:rPr>
        <w:t>am</w:t>
      </w:r>
      <w:r w:rsidRPr="0013465F">
        <w:rPr>
          <w:lang w:eastAsia="en-US"/>
        </w:rPr>
        <w:t>ām precēm jābūt paredzētām ekspluatācijai Latvijas Republikas klimatiskajos apstākļos;</w:t>
      </w:r>
    </w:p>
    <w:p w:rsidR="00EB674D" w:rsidRPr="0013465F" w:rsidRDefault="00E330DC" w:rsidP="0013465F">
      <w:pPr>
        <w:numPr>
          <w:ilvl w:val="0"/>
          <w:numId w:val="1"/>
        </w:numPr>
        <w:suppressAutoHyphens w:val="0"/>
        <w:spacing w:line="360" w:lineRule="auto"/>
        <w:ind w:right="-2"/>
        <w:jc w:val="both"/>
        <w:rPr>
          <w:lang w:eastAsia="en-US"/>
        </w:rPr>
      </w:pPr>
      <w:r w:rsidRPr="0013465F">
        <w:rPr>
          <w:lang w:eastAsia="en-US"/>
        </w:rPr>
        <w:t>Piegādātājam</w:t>
      </w:r>
      <w:r w:rsidR="00EB674D" w:rsidRPr="0013465F">
        <w:rPr>
          <w:lang w:eastAsia="en-US"/>
        </w:rPr>
        <w:t xml:space="preserve"> jānodrošina koka konstrukciju piegāde </w:t>
      </w:r>
      <w:r w:rsidR="00B62DAE" w:rsidRPr="0013465F">
        <w:rPr>
          <w:lang w:eastAsia="en-US"/>
        </w:rPr>
        <w:t>un uzstādīšana Bruģu ielas promenādes skatu laukumā Daugavpilī</w:t>
      </w:r>
      <w:r w:rsidR="00EB674D" w:rsidRPr="0013465F">
        <w:rPr>
          <w:lang w:eastAsia="en-US"/>
        </w:rPr>
        <w:t>, kā arī piegādes izmaksām jābūt iekļautā</w:t>
      </w:r>
      <w:r>
        <w:rPr>
          <w:lang w:eastAsia="en-US"/>
        </w:rPr>
        <w:t>m piegādājamo preču kopējā tāmē;</w:t>
      </w:r>
    </w:p>
    <w:p w:rsidR="0013465F" w:rsidRPr="0013465F" w:rsidRDefault="0013465F" w:rsidP="0013465F">
      <w:pPr>
        <w:numPr>
          <w:ilvl w:val="0"/>
          <w:numId w:val="1"/>
        </w:numPr>
        <w:suppressAutoHyphens w:val="0"/>
        <w:spacing w:line="360" w:lineRule="auto"/>
        <w:ind w:right="-2"/>
        <w:jc w:val="both"/>
        <w:rPr>
          <w:lang w:eastAsia="en-US"/>
        </w:rPr>
      </w:pPr>
      <w:r w:rsidRPr="0013465F">
        <w:rPr>
          <w:rFonts w:eastAsia="Calibri"/>
          <w:color w:val="000000"/>
        </w:rPr>
        <w:t xml:space="preserve">Pretendentam jāievērtē darbu daudzuma sarakstā minēto darbu veikšanai nepieciešamie materiāli un papildus darbi, kas nav minēti šajā sarakstā, bet bez kuriem nebūtu iespējama darbu tehnoloģiski pareiza un spēkā esošajiem normatīviem atbilstoša veikšana pilnā </w:t>
      </w:r>
      <w:r w:rsidRPr="0013465F">
        <w:rPr>
          <w:rFonts w:eastAsia="Calibri"/>
        </w:rPr>
        <w:t xml:space="preserve">apmērā, t.sk. sagatavošanas un objekta mobilizācijas darbi. </w:t>
      </w:r>
      <w:r w:rsidRPr="0013465F">
        <w:t>Piedāvājumā ir jāiekļauj visi darbi un palīgdarbi, bez kuriem nebūtu iespējama dar</w:t>
      </w:r>
      <w:r w:rsidR="00E330DC">
        <w:t>bu tehnoloģiski pareiza izpilde;</w:t>
      </w:r>
    </w:p>
    <w:p w:rsidR="00F43C1C" w:rsidRDefault="00F43C1C" w:rsidP="00F43C1C">
      <w:pPr>
        <w:pStyle w:val="ListParagraph"/>
        <w:numPr>
          <w:ilvl w:val="0"/>
          <w:numId w:val="1"/>
        </w:numPr>
        <w:suppressAutoHyphens w:val="0"/>
        <w:spacing w:line="360" w:lineRule="auto"/>
        <w:ind w:right="-2"/>
        <w:jc w:val="both"/>
        <w:rPr>
          <w:lang w:eastAsia="en-US"/>
        </w:rPr>
      </w:pPr>
      <w:r w:rsidRPr="0013465F">
        <w:t>P</w:t>
      </w:r>
      <w:r w:rsidRPr="0013465F">
        <w:rPr>
          <w:bCs/>
        </w:rPr>
        <w:t>iedāvājumam jāpievieno katras iekārtas</w:t>
      </w:r>
      <w:r w:rsidRPr="0013465F">
        <w:t xml:space="preserve"> rasējums A4 formātā, kur skaidri redzami visi parametri, kā arī katras iekārtas krāsains attēls A4 formātā</w:t>
      </w:r>
      <w:r w:rsidR="00E330DC">
        <w:t>.</w:t>
      </w:r>
    </w:p>
    <w:p w:rsidR="00307B7D" w:rsidRPr="0013465F" w:rsidRDefault="00307B7D" w:rsidP="00307B7D">
      <w:pPr>
        <w:pStyle w:val="ListParagraph"/>
        <w:suppressAutoHyphens w:val="0"/>
        <w:spacing w:line="360" w:lineRule="auto"/>
        <w:ind w:right="-2"/>
        <w:jc w:val="both"/>
        <w:rPr>
          <w:lang w:eastAsia="en-US"/>
        </w:rPr>
      </w:pPr>
    </w:p>
    <w:p w:rsidR="00EB674D" w:rsidRPr="0013465F" w:rsidRDefault="00EB674D" w:rsidP="00EB674D">
      <w:pPr>
        <w:suppressAutoHyphens w:val="0"/>
        <w:ind w:right="-2"/>
        <w:jc w:val="both"/>
        <w:rPr>
          <w:lang w:eastAsia="en-US"/>
        </w:rPr>
      </w:pPr>
    </w:p>
    <w:p w:rsidR="00EB674D" w:rsidRDefault="00EB674D" w:rsidP="00EB674D">
      <w:pPr>
        <w:suppressAutoHyphens w:val="0"/>
        <w:ind w:right="-2"/>
        <w:jc w:val="both"/>
        <w:rPr>
          <w:b/>
          <w:lang w:eastAsia="en-US"/>
        </w:rPr>
      </w:pPr>
      <w:r w:rsidRPr="0013465F">
        <w:rPr>
          <w:b/>
          <w:lang w:eastAsia="en-US"/>
        </w:rPr>
        <w:t>3. Speciālās prasības:</w:t>
      </w:r>
    </w:p>
    <w:p w:rsidR="00EB674D" w:rsidRPr="0013465F" w:rsidRDefault="00EB674D" w:rsidP="0013465F">
      <w:pPr>
        <w:numPr>
          <w:ilvl w:val="0"/>
          <w:numId w:val="1"/>
        </w:numPr>
        <w:suppressAutoHyphens w:val="0"/>
        <w:spacing w:line="360" w:lineRule="auto"/>
        <w:ind w:right="-2"/>
        <w:jc w:val="both"/>
        <w:rPr>
          <w:lang w:eastAsia="en-US"/>
        </w:rPr>
      </w:pPr>
      <w:r w:rsidRPr="0013465F">
        <w:rPr>
          <w:lang w:eastAsia="en-US"/>
        </w:rPr>
        <w:t>Gadījumā, ja Pasūtītājam rodas šaubas par piegādāto preču atbilstību noslēgtā līguma prasībām, tehniskajai specifikācijai, vai tās kvalitāti, Pasūtītājs ir tiesīgs pieaicināt neatkarīgu ekspertu un negatīva vērtējuma gadījumā preces noraidīt un atgriezt Piegādātājam. Izmaksas, kas rodas eksperta vērtējuma rezultātā saistībā ar preču noraidīšanu un atgriešanu, ir jāsedz preču Piegādātājam;</w:t>
      </w:r>
    </w:p>
    <w:p w:rsidR="0013465F" w:rsidRPr="0013465F" w:rsidRDefault="0013465F" w:rsidP="0013465F">
      <w:pPr>
        <w:numPr>
          <w:ilvl w:val="0"/>
          <w:numId w:val="1"/>
        </w:numPr>
        <w:suppressAutoHyphens w:val="0"/>
        <w:spacing w:line="360" w:lineRule="auto"/>
        <w:ind w:right="-2"/>
        <w:jc w:val="both"/>
        <w:rPr>
          <w:lang w:eastAsia="en-US"/>
        </w:rPr>
      </w:pPr>
      <w:r w:rsidRPr="0013465F">
        <w:t xml:space="preserve">Objektā pastāvīgi jānodrošina kārtība un tīrība. Pēc pirmā aizrādījuma 3 (trīs) stundu laikā ir </w:t>
      </w:r>
      <w:r w:rsidR="00E330DC">
        <w:t>jālikvidē trūkumi;</w:t>
      </w:r>
    </w:p>
    <w:p w:rsidR="0013465F" w:rsidRPr="004773BC" w:rsidRDefault="0013465F" w:rsidP="0013465F">
      <w:pPr>
        <w:numPr>
          <w:ilvl w:val="0"/>
          <w:numId w:val="1"/>
        </w:numPr>
        <w:suppressAutoHyphens w:val="0"/>
        <w:spacing w:line="360" w:lineRule="auto"/>
        <w:ind w:right="-2"/>
        <w:jc w:val="both"/>
        <w:rPr>
          <w:lang w:eastAsia="en-US"/>
        </w:rPr>
      </w:pPr>
      <w:r w:rsidRPr="004773BC">
        <w:t>Aprīkojuma uzstādīšanu veikt tikai pēc izvietojuma saskaņošanas ar pasūtītāju</w:t>
      </w:r>
      <w:r w:rsidR="00E330DC" w:rsidRPr="004773BC">
        <w:t>;</w:t>
      </w:r>
    </w:p>
    <w:p w:rsidR="0013465F" w:rsidRPr="0013465F" w:rsidRDefault="0013465F" w:rsidP="0013465F">
      <w:pPr>
        <w:numPr>
          <w:ilvl w:val="0"/>
          <w:numId w:val="1"/>
        </w:numPr>
        <w:suppressAutoHyphens w:val="0"/>
        <w:spacing w:line="360" w:lineRule="auto"/>
        <w:ind w:right="-2"/>
        <w:jc w:val="both"/>
        <w:rPr>
          <w:lang w:eastAsia="en-US"/>
        </w:rPr>
      </w:pPr>
      <w:r w:rsidRPr="0013465F">
        <w:t>Pēc darbu pabeigšanas objektā pieguļošo teritoriju atjaunot sākotnējā vai labākā stāvoklī</w:t>
      </w:r>
      <w:r w:rsidR="00E330DC">
        <w:t>;</w:t>
      </w:r>
    </w:p>
    <w:p w:rsidR="00307B7D" w:rsidRPr="0013465F" w:rsidRDefault="00307B7D" w:rsidP="00307B7D">
      <w:pPr>
        <w:suppressAutoHyphens w:val="0"/>
        <w:spacing w:line="360" w:lineRule="auto"/>
        <w:ind w:left="720" w:right="-2"/>
        <w:jc w:val="both"/>
        <w:rPr>
          <w:lang w:eastAsia="en-US"/>
        </w:rPr>
      </w:pPr>
    </w:p>
    <w:p w:rsidR="00F43C1C" w:rsidRDefault="00EB674D" w:rsidP="00F43C1C">
      <w:pPr>
        <w:suppressAutoHyphens w:val="0"/>
        <w:ind w:right="-2"/>
        <w:jc w:val="both"/>
        <w:rPr>
          <w:lang w:eastAsia="en-US"/>
        </w:rPr>
      </w:pPr>
      <w:r w:rsidRPr="0013465F">
        <w:rPr>
          <w:b/>
          <w:lang w:eastAsia="en-US"/>
        </w:rPr>
        <w:t xml:space="preserve">4. Līguma izpildes termiņš: </w:t>
      </w:r>
      <w:r w:rsidRPr="00307B7D">
        <w:rPr>
          <w:lang w:eastAsia="en-US"/>
        </w:rPr>
        <w:t xml:space="preserve">divu mēnešu laikā </w:t>
      </w:r>
      <w:r w:rsidRPr="0013465F">
        <w:rPr>
          <w:lang w:eastAsia="en-US"/>
        </w:rPr>
        <w:t>no līguma parakstīšanas d</w:t>
      </w:r>
      <w:r w:rsidR="00E330DC">
        <w:rPr>
          <w:lang w:eastAsia="en-US"/>
        </w:rPr>
        <w:t>ienas</w:t>
      </w:r>
      <w:r w:rsidRPr="0013465F">
        <w:rPr>
          <w:lang w:eastAsia="en-US"/>
        </w:rPr>
        <w:t>.</w:t>
      </w:r>
    </w:p>
    <w:p w:rsidR="00F43C1C" w:rsidRDefault="00F43C1C" w:rsidP="00F43C1C">
      <w:pPr>
        <w:suppressAutoHyphens w:val="0"/>
        <w:ind w:right="-2"/>
        <w:jc w:val="both"/>
        <w:rPr>
          <w:lang w:eastAsia="en-US"/>
        </w:rPr>
      </w:pPr>
    </w:p>
    <w:p w:rsidR="00F43C1C" w:rsidRPr="00F43C1C" w:rsidRDefault="00F43C1C" w:rsidP="00F43C1C">
      <w:pPr>
        <w:pStyle w:val="ListParagraph"/>
        <w:numPr>
          <w:ilvl w:val="0"/>
          <w:numId w:val="5"/>
        </w:numPr>
        <w:suppressAutoHyphens w:val="0"/>
        <w:spacing w:line="360" w:lineRule="auto"/>
        <w:ind w:left="284" w:right="-2" w:hanging="284"/>
        <w:jc w:val="both"/>
        <w:rPr>
          <w:lang w:eastAsia="en-US"/>
        </w:rPr>
      </w:pPr>
      <w:r w:rsidRPr="00F43C1C">
        <w:rPr>
          <w:b/>
        </w:rPr>
        <w:t xml:space="preserve">Garantijas laiks: </w:t>
      </w:r>
    </w:p>
    <w:p w:rsidR="00157DE0" w:rsidRDefault="00F93A34" w:rsidP="00F43C1C">
      <w:pPr>
        <w:pStyle w:val="text"/>
        <w:spacing w:before="0" w:line="360" w:lineRule="auto"/>
        <w:rPr>
          <w:rFonts w:ascii="Times New Roman" w:hAnsi="Times New Roman"/>
          <w:szCs w:val="24"/>
          <w:lang w:val="lv-LV" w:eastAsia="ar-SA"/>
        </w:rPr>
      </w:pPr>
      <w:r w:rsidRPr="00F93A34">
        <w:rPr>
          <w:rFonts w:ascii="Times New Roman" w:hAnsi="Times New Roman"/>
          <w:szCs w:val="24"/>
          <w:lang w:val="lv-LV" w:eastAsia="ar-SA"/>
        </w:rPr>
        <w:t>Piegādātājam jānodrošina preču garantijas termiņš – 24 mēneši no pieņemšanas nodošanas akta parakstīšanas.</w:t>
      </w:r>
    </w:p>
    <w:p w:rsidR="00F93A34" w:rsidRDefault="00F93A34" w:rsidP="00F43C1C">
      <w:pPr>
        <w:pStyle w:val="text"/>
        <w:spacing w:before="0" w:line="360" w:lineRule="auto"/>
        <w:rPr>
          <w:rFonts w:ascii="Times New Roman" w:hAnsi="Times New Roman"/>
          <w:szCs w:val="24"/>
          <w:lang w:val="lv-LV"/>
        </w:rPr>
      </w:pPr>
    </w:p>
    <w:p w:rsidR="00F43C1C" w:rsidRDefault="00F43C1C" w:rsidP="00F43C1C">
      <w:pPr>
        <w:pStyle w:val="text"/>
        <w:spacing w:before="0" w:line="360" w:lineRule="auto"/>
        <w:rPr>
          <w:rFonts w:ascii="Times New Roman" w:hAnsi="Times New Roman"/>
          <w:b/>
          <w:szCs w:val="24"/>
          <w:lang w:val="lv-LV"/>
        </w:rPr>
      </w:pPr>
      <w:r w:rsidRPr="00F43C1C">
        <w:rPr>
          <w:rFonts w:ascii="Times New Roman" w:hAnsi="Times New Roman"/>
          <w:b/>
          <w:szCs w:val="24"/>
          <w:lang w:val="lv-LV"/>
        </w:rPr>
        <w:t>6.</w:t>
      </w:r>
      <w:r w:rsidRPr="004773BC">
        <w:rPr>
          <w:b/>
          <w:lang w:val="lv-LV"/>
        </w:rPr>
        <w:t xml:space="preserve"> </w:t>
      </w:r>
      <w:r w:rsidRPr="00F43C1C">
        <w:rPr>
          <w:rFonts w:ascii="Times New Roman" w:hAnsi="Times New Roman"/>
          <w:b/>
          <w:szCs w:val="24"/>
          <w:lang w:val="lv-LV"/>
        </w:rPr>
        <w:t>Izpildīto darbu pieņemšana:</w:t>
      </w:r>
    </w:p>
    <w:p w:rsidR="00F43C1C" w:rsidRDefault="00F43C1C" w:rsidP="00F43C1C">
      <w:pPr>
        <w:tabs>
          <w:tab w:val="left" w:pos="851"/>
        </w:tabs>
        <w:spacing w:line="360" w:lineRule="auto"/>
        <w:jc w:val="both"/>
      </w:pPr>
      <w:r>
        <w:t>6.1. Pēc darbu pabeigšanas Izpildītājs nodod darbus Pasūtītājam;</w:t>
      </w:r>
    </w:p>
    <w:p w:rsidR="00F43C1C" w:rsidRDefault="00F43C1C" w:rsidP="00F43C1C">
      <w:pPr>
        <w:pStyle w:val="text"/>
        <w:spacing w:before="0" w:line="360" w:lineRule="auto"/>
        <w:rPr>
          <w:rFonts w:ascii="Times New Roman" w:hAnsi="Times New Roman"/>
          <w:szCs w:val="24"/>
          <w:lang w:val="lv-LV"/>
        </w:rPr>
      </w:pPr>
      <w:r>
        <w:rPr>
          <w:rFonts w:ascii="Times New Roman" w:hAnsi="Times New Roman"/>
          <w:szCs w:val="24"/>
          <w:lang w:val="lv-LV"/>
        </w:rPr>
        <w:t xml:space="preserve">6.2. </w:t>
      </w:r>
      <w:r w:rsidRPr="00F43C1C">
        <w:rPr>
          <w:rFonts w:ascii="Times New Roman" w:hAnsi="Times New Roman"/>
          <w:szCs w:val="24"/>
          <w:lang w:val="lv-LV"/>
        </w:rPr>
        <w:t>Izpildītājs iesniedz Pasūtītājam pieņemšanas nodošanas aktu divos eksemplāros un aktu par izpildītajiem darbiem divos eksemplāros, kurā tiek norādīts faktiski paveiktais darba apjoms</w:t>
      </w:r>
      <w:r w:rsidR="00E330DC">
        <w:rPr>
          <w:rFonts w:ascii="Times New Roman" w:hAnsi="Times New Roman"/>
          <w:szCs w:val="24"/>
          <w:lang w:val="lv-LV"/>
        </w:rPr>
        <w:t>;</w:t>
      </w:r>
    </w:p>
    <w:p w:rsidR="00F43C1C" w:rsidRDefault="00F43C1C" w:rsidP="00F43C1C">
      <w:pPr>
        <w:pStyle w:val="text"/>
        <w:spacing w:before="0" w:line="360" w:lineRule="auto"/>
        <w:rPr>
          <w:rFonts w:ascii="Times New Roman" w:hAnsi="Times New Roman"/>
          <w:szCs w:val="24"/>
          <w:lang w:val="lv-LV"/>
        </w:rPr>
      </w:pPr>
      <w:r>
        <w:rPr>
          <w:rFonts w:ascii="Times New Roman" w:hAnsi="Times New Roman"/>
          <w:szCs w:val="24"/>
          <w:lang w:val="lv-LV"/>
        </w:rPr>
        <w:t xml:space="preserve">6.3. </w:t>
      </w:r>
      <w:r w:rsidRPr="00F43C1C">
        <w:rPr>
          <w:rFonts w:ascii="Times New Roman" w:hAnsi="Times New Roman"/>
          <w:szCs w:val="24"/>
          <w:lang w:val="lv-LV"/>
        </w:rPr>
        <w:t>Abpusēji parakstīts pieņemšanas nodošanas akts un nodota ar aktu izpilddokumentācija ir pamats rēķina izrakstīšanai. Samaksa tiek veikta par faktiski izpildītajiem darbiem.</w:t>
      </w:r>
    </w:p>
    <w:p w:rsidR="00EB674D" w:rsidRPr="0013465F" w:rsidRDefault="00EB674D" w:rsidP="00EB674D">
      <w:pPr>
        <w:suppressAutoHyphens w:val="0"/>
        <w:spacing w:before="120"/>
        <w:jc w:val="both"/>
        <w:rPr>
          <w:b/>
          <w:lang w:eastAsia="en-US"/>
        </w:rPr>
      </w:pPr>
      <w:r w:rsidRPr="0013465F">
        <w:rPr>
          <w:b/>
          <w:lang w:eastAsia="en-US"/>
        </w:rPr>
        <w:t>Pielikumā koka konst</w:t>
      </w:r>
      <w:r w:rsidR="004A5E69">
        <w:rPr>
          <w:b/>
          <w:lang w:eastAsia="en-US"/>
        </w:rPr>
        <w:t>rukciju shēmas vizualizācija</w:t>
      </w:r>
      <w:r w:rsidRPr="0013465F">
        <w:rPr>
          <w:b/>
          <w:lang w:eastAsia="en-US"/>
        </w:rPr>
        <w:t>:</w:t>
      </w:r>
      <w:r w:rsidRPr="0013465F">
        <w:rPr>
          <w:lang w:eastAsia="en-US"/>
        </w:rPr>
        <w:t xml:space="preserve"> </w:t>
      </w:r>
      <w:r w:rsidRPr="0013465F">
        <w:rPr>
          <w:b/>
          <w:noProof/>
          <w:lang w:eastAsia="en-US"/>
        </w:rPr>
        <w:t xml:space="preserve">       </w:t>
      </w:r>
    </w:p>
    <w:p w:rsidR="00B62DAE" w:rsidRPr="000D3C4A" w:rsidRDefault="00B62DAE" w:rsidP="00B62DAE">
      <w:pPr>
        <w:pStyle w:val="ListParagraph"/>
        <w:numPr>
          <w:ilvl w:val="0"/>
          <w:numId w:val="2"/>
        </w:numPr>
        <w:suppressAutoHyphens w:val="0"/>
        <w:spacing w:before="120"/>
        <w:jc w:val="both"/>
        <w:rPr>
          <w:noProof/>
          <w:color w:val="FF0000"/>
          <w:lang w:eastAsia="en-US"/>
        </w:rPr>
      </w:pPr>
      <w:r w:rsidRPr="0013465F">
        <w:rPr>
          <w:noProof/>
          <w:lang w:eastAsia="en-US"/>
        </w:rPr>
        <w:t>Koka sol</w:t>
      </w:r>
      <w:r w:rsidR="004A5E69">
        <w:rPr>
          <w:noProof/>
          <w:lang w:eastAsia="en-US"/>
        </w:rPr>
        <w:t>i</w:t>
      </w:r>
      <w:r w:rsidRPr="0013465F">
        <w:rPr>
          <w:noProof/>
          <w:lang w:eastAsia="en-US"/>
        </w:rPr>
        <w:t>- zviļn</w:t>
      </w:r>
      <w:r w:rsidR="004A5E69">
        <w:rPr>
          <w:noProof/>
          <w:lang w:eastAsia="en-US"/>
        </w:rPr>
        <w:t>i</w:t>
      </w:r>
      <w:r w:rsidRPr="0013465F">
        <w:rPr>
          <w:noProof/>
          <w:lang w:eastAsia="en-US"/>
        </w:rPr>
        <w:t xml:space="preserve"> </w:t>
      </w:r>
      <w:r w:rsidR="009417CB" w:rsidRPr="004773BC">
        <w:rPr>
          <w:noProof/>
          <w:lang w:eastAsia="en-US"/>
        </w:rPr>
        <w:t xml:space="preserve">uz </w:t>
      </w:r>
      <w:r w:rsidR="00037564">
        <w:rPr>
          <w:noProof/>
          <w:lang w:eastAsia="en-US"/>
        </w:rPr>
        <w:t xml:space="preserve">1 </w:t>
      </w:r>
      <w:r w:rsidR="009417CB" w:rsidRPr="004773BC">
        <w:rPr>
          <w:noProof/>
          <w:lang w:eastAsia="en-US"/>
        </w:rPr>
        <w:t xml:space="preserve"> lpp</w:t>
      </w:r>
    </w:p>
    <w:p w:rsidR="00E330DC" w:rsidRDefault="00E330DC" w:rsidP="00E330DC">
      <w:pPr>
        <w:suppressAutoHyphens w:val="0"/>
        <w:spacing w:before="120"/>
        <w:jc w:val="both"/>
        <w:rPr>
          <w:noProof/>
          <w:lang w:eastAsia="en-US"/>
        </w:rPr>
      </w:pPr>
    </w:p>
    <w:p w:rsidR="00CA00D0" w:rsidRDefault="00CA00D0" w:rsidP="00E330DC">
      <w:pPr>
        <w:suppressAutoHyphens w:val="0"/>
        <w:spacing w:before="120"/>
        <w:jc w:val="both"/>
        <w:rPr>
          <w:noProof/>
          <w:lang w:eastAsia="en-US"/>
        </w:rPr>
      </w:pPr>
    </w:p>
    <w:p w:rsidR="00E17FF7" w:rsidRDefault="00EB674D" w:rsidP="004757DC">
      <w:pPr>
        <w:suppressAutoHyphens w:val="0"/>
        <w:jc w:val="both"/>
        <w:rPr>
          <w:lang w:eastAsia="en-US"/>
        </w:rPr>
      </w:pPr>
      <w:r w:rsidRPr="00E330DC">
        <w:rPr>
          <w:b/>
          <w:lang w:eastAsia="en-US"/>
        </w:rPr>
        <w:t>Sastādīja:</w:t>
      </w:r>
      <w:r w:rsidR="00D52B91">
        <w:rPr>
          <w:b/>
          <w:lang w:eastAsia="en-US"/>
        </w:rPr>
        <w:br/>
      </w:r>
      <w:r w:rsidR="004757DC">
        <w:rPr>
          <w:b/>
          <w:lang w:eastAsia="en-US"/>
        </w:rPr>
        <w:t xml:space="preserve"> </w:t>
      </w:r>
      <w:r w:rsidR="004757DC">
        <w:rPr>
          <w:lang w:eastAsia="en-US"/>
        </w:rPr>
        <w:t xml:space="preserve">Daugavpils </w:t>
      </w:r>
      <w:proofErr w:type="spellStart"/>
      <w:r w:rsidR="004757DC">
        <w:rPr>
          <w:lang w:eastAsia="en-US"/>
        </w:rPr>
        <w:t>valstpilsētas</w:t>
      </w:r>
      <w:proofErr w:type="spellEnd"/>
      <w:r w:rsidR="004757DC">
        <w:rPr>
          <w:lang w:eastAsia="en-US"/>
        </w:rPr>
        <w:t xml:space="preserve"> pašvaldības iestādes</w:t>
      </w:r>
    </w:p>
    <w:p w:rsidR="004757DC" w:rsidRDefault="00E17FF7" w:rsidP="004757DC">
      <w:pPr>
        <w:suppressAutoHyphens w:val="0"/>
        <w:jc w:val="both"/>
        <w:rPr>
          <w:lang w:eastAsia="en-US"/>
        </w:rPr>
      </w:pPr>
      <w:r>
        <w:rPr>
          <w:lang w:eastAsia="en-US"/>
        </w:rPr>
        <w:t>”Komunālās saimniecības pārvalde”</w:t>
      </w:r>
    </w:p>
    <w:p w:rsidR="00EB674D" w:rsidRPr="004757DC" w:rsidRDefault="00D52B91" w:rsidP="004757DC">
      <w:pPr>
        <w:suppressAutoHyphens w:val="0"/>
        <w:jc w:val="both"/>
        <w:rPr>
          <w:lang w:eastAsia="en-US"/>
        </w:rPr>
      </w:pPr>
      <w:r>
        <w:rPr>
          <w:lang w:eastAsia="en-US"/>
        </w:rPr>
        <w:t xml:space="preserve"> </w:t>
      </w:r>
      <w:r w:rsidR="004757DC">
        <w:rPr>
          <w:lang w:eastAsia="en-US"/>
        </w:rPr>
        <w:t xml:space="preserve">īpašumu apsaimniekošanas speciālists         </w:t>
      </w:r>
      <w:r>
        <w:rPr>
          <w:lang w:eastAsia="en-US"/>
        </w:rPr>
        <w:t xml:space="preserve">                            </w:t>
      </w:r>
      <w:r w:rsidR="004757DC">
        <w:rPr>
          <w:lang w:eastAsia="en-US"/>
        </w:rPr>
        <w:t xml:space="preserve">                             </w:t>
      </w:r>
      <w:r w:rsidR="00CA00D0">
        <w:rPr>
          <w:lang w:eastAsia="en-US"/>
        </w:rPr>
        <w:t xml:space="preserve">Ž. </w:t>
      </w:r>
      <w:proofErr w:type="spellStart"/>
      <w:r w:rsidR="00CA00D0">
        <w:rPr>
          <w:lang w:eastAsia="en-US"/>
        </w:rPr>
        <w:t>Potapova</w:t>
      </w:r>
      <w:proofErr w:type="spellEnd"/>
    </w:p>
    <w:p w:rsidR="00F43C1C" w:rsidRDefault="00F43C1C" w:rsidP="00B62DAE">
      <w:pPr>
        <w:suppressAutoHyphens w:val="0"/>
        <w:spacing w:before="120"/>
        <w:jc w:val="both"/>
        <w:rPr>
          <w:snapToGrid w:val="0"/>
          <w:color w:val="000000"/>
          <w:w w:val="0"/>
          <w:u w:color="000000"/>
          <w:bdr w:val="none" w:sz="0" w:space="0" w:color="000000"/>
          <w:shd w:val="clear" w:color="000000" w:fill="000000"/>
          <w:lang w:eastAsia="x-none" w:bidi="x-none"/>
        </w:rPr>
      </w:pPr>
      <w:r>
        <w:rPr>
          <w:snapToGrid w:val="0"/>
          <w:color w:val="000000"/>
          <w:w w:val="0"/>
          <w:u w:color="000000"/>
          <w:bdr w:val="none" w:sz="0" w:space="0" w:color="000000"/>
          <w:shd w:val="clear" w:color="000000" w:fill="000000"/>
          <w:lang w:eastAsia="x-none" w:bidi="x-none"/>
        </w:rPr>
        <w:t xml:space="preserve"> </w:t>
      </w:r>
    </w:p>
    <w:p w:rsidR="00EB674D" w:rsidRPr="0013465F" w:rsidRDefault="00EB674D" w:rsidP="00EB674D">
      <w:pPr>
        <w:suppressAutoHyphens w:val="0"/>
        <w:ind w:right="-2"/>
        <w:jc w:val="both"/>
        <w:rPr>
          <w:lang w:eastAsia="en-US"/>
        </w:rPr>
      </w:pPr>
    </w:p>
    <w:p w:rsidR="00363DD2" w:rsidRDefault="00363DD2">
      <w:pPr>
        <w:rPr>
          <w:b/>
          <w:lang w:eastAsia="en-US"/>
        </w:rPr>
      </w:pPr>
    </w:p>
    <w:p w:rsidR="00A7250E" w:rsidRDefault="00A7250E"/>
    <w:p w:rsidR="00F93A34" w:rsidRDefault="00F93A34"/>
    <w:p w:rsidR="00F93A34" w:rsidRDefault="00F93A34"/>
    <w:p w:rsidR="00307B7D" w:rsidRDefault="00307B7D"/>
    <w:p w:rsidR="004773BC" w:rsidRPr="00037564" w:rsidRDefault="004773BC" w:rsidP="00037564">
      <w:pPr>
        <w:rPr>
          <w:b/>
          <w:noProof/>
          <w:lang w:eastAsia="en-US"/>
        </w:rPr>
      </w:pPr>
      <w:r w:rsidRPr="00037564">
        <w:rPr>
          <w:b/>
          <w:noProof/>
          <w:lang w:eastAsia="en-US"/>
        </w:rPr>
        <w:lastRenderedPageBreak/>
        <w:t>Pielikums Nr.1 Koka soli- zviļni</w:t>
      </w:r>
    </w:p>
    <w:p w:rsidR="008F5035" w:rsidRPr="005C66E8" w:rsidRDefault="008F5035" w:rsidP="008F5035">
      <w:pPr>
        <w:rPr>
          <w:i/>
        </w:rPr>
      </w:pPr>
    </w:p>
    <w:p w:rsidR="008F5035" w:rsidRPr="005C66E8" w:rsidRDefault="008F5035" w:rsidP="008F5035">
      <w:pPr>
        <w:rPr>
          <w:i/>
        </w:rPr>
      </w:pPr>
      <w:r w:rsidRPr="005C66E8">
        <w:rPr>
          <w:i/>
        </w:rPr>
        <w:t>Attēl</w:t>
      </w:r>
      <w:r w:rsidR="00E17FF7" w:rsidRPr="005C66E8">
        <w:rPr>
          <w:i/>
        </w:rPr>
        <w:t>iem</w:t>
      </w:r>
      <w:r w:rsidRPr="005C66E8">
        <w:rPr>
          <w:i/>
        </w:rPr>
        <w:t xml:space="preserve"> ir ilustratīva nozīme</w:t>
      </w:r>
    </w:p>
    <w:p w:rsidR="004773BC" w:rsidRDefault="004773BC"/>
    <w:p w:rsidR="004773BC" w:rsidRPr="005C66E8" w:rsidRDefault="00E17FF7">
      <w:pPr>
        <w:rPr>
          <w:b/>
        </w:rPr>
      </w:pPr>
      <w:r w:rsidRPr="005C66E8">
        <w:rPr>
          <w:b/>
        </w:rPr>
        <w:t>Koka solu-zviļņu izmēri</w:t>
      </w:r>
    </w:p>
    <w:p w:rsidR="004773BC" w:rsidRDefault="004757DC">
      <w:r>
        <w:rPr>
          <w:noProof/>
          <w:lang w:eastAsia="lv-LV"/>
        </w:rPr>
        <mc:AlternateContent>
          <mc:Choice Requires="wps">
            <w:drawing>
              <wp:anchor distT="0" distB="0" distL="114300" distR="114300" simplePos="0" relativeHeight="251660288" behindDoc="0" locked="0" layoutInCell="1" allowOverlap="1" wp14:anchorId="4884C962" wp14:editId="292E999B">
                <wp:simplePos x="0" y="0"/>
                <wp:positionH relativeFrom="column">
                  <wp:posOffset>2339339</wp:posOffset>
                </wp:positionH>
                <wp:positionV relativeFrom="paragraph">
                  <wp:posOffset>1183005</wp:posOffset>
                </wp:positionV>
                <wp:extent cx="581025" cy="266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7DC" w:rsidRPr="004757DC" w:rsidRDefault="004757DC">
                            <w:pPr>
                              <w:rPr>
                                <w:sz w:val="22"/>
                              </w:rPr>
                            </w:pPr>
                            <w:r w:rsidRPr="004757DC">
                              <w:rPr>
                                <w:sz w:val="20"/>
                              </w:rPr>
                              <w:t xml:space="preserve">1,40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4.2pt;margin-top:93.15pt;width:45.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" fillcolor="white [3201]" strokeweight=".5pt">
                <v:textbox>
                  <w:txbxContent>
                    <w:p w:rsidR="004757DC" w:rsidRPr="004757DC" w:rsidRDefault="004757DC">
                      <w:pPr>
                        <w:rPr>
                          <w:sz w:val="22"/>
                        </w:rPr>
                      </w:pPr>
                      <w:r w:rsidRPr="004757DC">
                        <w:rPr>
                          <w:sz w:val="20"/>
                        </w:rPr>
                        <w:t xml:space="preserve">1,40 </w:t>
                      </w:r>
                      <w:r>
                        <w:t>m</w:t>
                      </w:r>
                    </w:p>
                  </w:txbxContent>
                </v:textbox>
              </v:shape>
            </w:pict>
          </mc:Fallback>
        </mc:AlternateContent>
      </w:r>
      <w:r>
        <w:rPr>
          <w:noProof/>
          <w:lang w:eastAsia="lv-LV"/>
        </w:rPr>
        <mc:AlternateContent>
          <mc:Choice Requires="wps">
            <w:drawing>
              <wp:anchor distT="0" distB="0" distL="114300" distR="114300" simplePos="0" relativeHeight="251659264" behindDoc="0" locked="0" layoutInCell="1" allowOverlap="1" wp14:anchorId="7BC7A373" wp14:editId="34D6724E">
                <wp:simplePos x="0" y="0"/>
                <wp:positionH relativeFrom="column">
                  <wp:posOffset>1762760</wp:posOffset>
                </wp:positionH>
                <wp:positionV relativeFrom="paragraph">
                  <wp:posOffset>782638</wp:posOffset>
                </wp:positionV>
                <wp:extent cx="4286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28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7DC" w:rsidRDefault="004757DC">
                            <w: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38.8pt;margin-top:61.65pt;width:33.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" fillcolor="white [3201]" strokeweight=".5pt">
                <v:textbox>
                  <w:txbxContent>
                    <w:p w:rsidR="004757DC" w:rsidRDefault="004757DC">
                      <w:r>
                        <w:t>1 m</w:t>
                      </w:r>
                    </w:p>
                  </w:txbxContent>
                </v:textbox>
              </v:shape>
            </w:pict>
          </mc:Fallback>
        </mc:AlternateContent>
      </w:r>
      <w:r>
        <w:rPr>
          <w:noProof/>
          <w:lang w:eastAsia="lv-LV"/>
        </w:rPr>
        <mc:AlternateContent>
          <mc:Choice Requires="wps">
            <w:drawing>
              <wp:anchor distT="0" distB="0" distL="114300" distR="114300" simplePos="0" relativeHeight="251666432" behindDoc="0" locked="0" layoutInCell="1" allowOverlap="1" wp14:anchorId="21EBFA2C" wp14:editId="74E929AC">
                <wp:simplePos x="0" y="0"/>
                <wp:positionH relativeFrom="column">
                  <wp:posOffset>1815465</wp:posOffset>
                </wp:positionH>
                <wp:positionV relativeFrom="paragraph">
                  <wp:posOffset>744855</wp:posOffset>
                </wp:positionV>
                <wp:extent cx="600075" cy="438151"/>
                <wp:effectExtent l="38100" t="38100" r="47625" b="95250"/>
                <wp:wrapNone/>
                <wp:docPr id="12" name="Straight Arrow Connector 12"/>
                <wp:cNvGraphicFramePr/>
                <a:graphic xmlns:a="http://schemas.openxmlformats.org/drawingml/2006/main">
                  <a:graphicData uri="http://schemas.microsoft.com/office/word/2010/wordprocessingShape">
                    <wps:wsp>
                      <wps:cNvCnPr/>
                      <wps:spPr>
                        <a:xfrm flipV="1">
                          <a:off x="0" y="0"/>
                          <a:ext cx="600075" cy="438151"/>
                        </a:xfrm>
                        <a:prstGeom prst="straightConnector1">
                          <a:avLst/>
                        </a:prstGeom>
                        <a:ln>
                          <a:solidFill>
                            <a:srgbClr val="FF0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42.95pt;margin-top:58.65pt;width:47.25pt;height:3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" strokecolor="red" strokeweight="3pt">
                <v:stroke startarrow="open" endarrow="open"/>
                <v:shadow on="t" color="black" opacity="22937f" origin=",.5" offset="0,.63889mm"/>
              </v:shape>
            </w:pict>
          </mc:Fallback>
        </mc:AlternateContent>
      </w:r>
      <w:r>
        <w:rPr>
          <w:noProof/>
          <w:lang w:eastAsia="lv-LV"/>
        </w:rPr>
        <mc:AlternateContent>
          <mc:Choice Requires="wps">
            <w:drawing>
              <wp:anchor distT="0" distB="0" distL="114300" distR="114300" simplePos="0" relativeHeight="251664384" behindDoc="0" locked="0" layoutInCell="1" allowOverlap="1" wp14:anchorId="2FF09476" wp14:editId="3B7C38C7">
                <wp:simplePos x="0" y="0"/>
                <wp:positionH relativeFrom="column">
                  <wp:posOffset>1101090</wp:posOffset>
                </wp:positionH>
                <wp:positionV relativeFrom="paragraph">
                  <wp:posOffset>1449705</wp:posOffset>
                </wp:positionV>
                <wp:extent cx="1285875" cy="314325"/>
                <wp:effectExtent l="0" t="95250" r="9525" b="142875"/>
                <wp:wrapNone/>
                <wp:docPr id="10" name="Straight Arrow Connector 10"/>
                <wp:cNvGraphicFramePr/>
                <a:graphic xmlns:a="http://schemas.openxmlformats.org/drawingml/2006/main">
                  <a:graphicData uri="http://schemas.microsoft.com/office/word/2010/wordprocessingShape">
                    <wps:wsp>
                      <wps:cNvCnPr/>
                      <wps:spPr>
                        <a:xfrm>
                          <a:off x="0" y="0"/>
                          <a:ext cx="1285875" cy="314325"/>
                        </a:xfrm>
                        <a:prstGeom prst="straightConnector1">
                          <a:avLst/>
                        </a:prstGeom>
                        <a:ln>
                          <a:solidFill>
                            <a:srgbClr val="FF0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86.7pt;margin-top:114.15pt;width:101.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" strokecolor="red" strokeweight="3pt">
                <v:stroke startarrow="open" endarrow="open"/>
                <v:shadow on="t" color="black" opacity="22937f" origin=",.5" offset="0,.63889mm"/>
              </v:shape>
            </w:pict>
          </mc:Fallback>
        </mc:AlternateContent>
      </w:r>
      <w:r>
        <w:rPr>
          <w:noProof/>
          <w:lang w:eastAsia="lv-LV"/>
        </w:rPr>
        <mc:AlternateContent>
          <mc:Choice Requires="wps">
            <w:drawing>
              <wp:anchor distT="0" distB="0" distL="114300" distR="114300" simplePos="0" relativeHeight="251662336" behindDoc="0" locked="0" layoutInCell="1" allowOverlap="1" wp14:anchorId="279AEFD4" wp14:editId="7DEF6111">
                <wp:simplePos x="0" y="0"/>
                <wp:positionH relativeFrom="column">
                  <wp:posOffset>2244090</wp:posOffset>
                </wp:positionH>
                <wp:positionV relativeFrom="paragraph">
                  <wp:posOffset>1449705</wp:posOffset>
                </wp:positionV>
                <wp:extent cx="647700" cy="47625"/>
                <wp:effectExtent l="57150" t="114300" r="0" b="161925"/>
                <wp:wrapNone/>
                <wp:docPr id="9" name="Straight Arrow Connector 9"/>
                <wp:cNvGraphicFramePr/>
                <a:graphic xmlns:a="http://schemas.openxmlformats.org/drawingml/2006/main">
                  <a:graphicData uri="http://schemas.microsoft.com/office/word/2010/wordprocessingShape">
                    <wps:wsp>
                      <wps:cNvCnPr/>
                      <wps:spPr>
                        <a:xfrm flipV="1">
                          <a:off x="0" y="0"/>
                          <a:ext cx="647700" cy="47625"/>
                        </a:xfrm>
                        <a:prstGeom prst="straightConnector1">
                          <a:avLst/>
                        </a:prstGeom>
                        <a:ln>
                          <a:solidFill>
                            <a:srgbClr val="FF0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 o:spid="_x0000_s1026" type="#_x0000_t32" style="position:absolute;margin-left:176.7pt;margin-top:114.15pt;width:51pt;height:3.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" strokecolor="red" strokeweight="3pt">
                <v:stroke startarrow="open" endarrow="open"/>
                <v:shadow on="t" color="black" opacity="22937f" origin=",.5" offset="0,.63889mm"/>
              </v:shape>
            </w:pict>
          </mc:Fallback>
        </mc:AlternateContent>
      </w:r>
      <w:r>
        <w:rPr>
          <w:noProof/>
          <w:lang w:eastAsia="lv-LV"/>
        </w:rPr>
        <mc:AlternateContent>
          <mc:Choice Requires="wps">
            <w:drawing>
              <wp:anchor distT="0" distB="0" distL="114300" distR="114300" simplePos="0" relativeHeight="251661312" behindDoc="0" locked="0" layoutInCell="1" allowOverlap="1" wp14:anchorId="636BCD33" wp14:editId="39ABF977">
                <wp:simplePos x="0" y="0"/>
                <wp:positionH relativeFrom="column">
                  <wp:posOffset>1310640</wp:posOffset>
                </wp:positionH>
                <wp:positionV relativeFrom="paragraph">
                  <wp:posOffset>1582420</wp:posOffset>
                </wp:positionV>
                <wp:extent cx="504825" cy="314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57DC" w:rsidRDefault="004757DC">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103.2pt;margin-top:124.6pt;width:39.75pt;height:2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" fillcolor="white [3201]" strokeweight=".5pt">
                <v:textbox>
                  <w:txbxContent>
                    <w:p w:rsidR="004757DC" w:rsidRDefault="004757DC">
                      <w:r>
                        <w:t>2 m</w:t>
                      </w:r>
                    </w:p>
                  </w:txbxContent>
                </v:textbox>
              </v:shape>
            </w:pict>
          </mc:Fallback>
        </mc:AlternateContent>
      </w:r>
      <w:r>
        <w:rPr>
          <w:noProof/>
          <w:lang w:eastAsia="lv-LV"/>
        </w:rPr>
        <w:drawing>
          <wp:inline distT="0" distB="0" distL="0" distR="0" wp14:anchorId="158E1F34" wp14:editId="084FC09F">
            <wp:extent cx="4619625" cy="249227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492272"/>
                    </a:xfrm>
                    <a:prstGeom prst="rect">
                      <a:avLst/>
                    </a:prstGeom>
                    <a:noFill/>
                  </pic:spPr>
                </pic:pic>
              </a:graphicData>
            </a:graphic>
          </wp:inline>
        </w:drawing>
      </w:r>
    </w:p>
    <w:p w:rsidR="005C66E8" w:rsidRDefault="005C66E8"/>
    <w:p w:rsidR="00E17FF7" w:rsidRDefault="00E17FF7"/>
    <w:p w:rsidR="00E17FF7" w:rsidRPr="005C66E8" w:rsidRDefault="005C66E8" w:rsidP="005C66E8">
      <w:pPr>
        <w:rPr>
          <w:b/>
        </w:rPr>
      </w:pPr>
      <w:r>
        <w:rPr>
          <w:b/>
        </w:rPr>
        <w:t>Koka solu-zviļņu novietojums s</w:t>
      </w:r>
      <w:r w:rsidR="00E17FF7" w:rsidRPr="005C66E8">
        <w:rPr>
          <w:b/>
        </w:rPr>
        <w:t>k</w:t>
      </w:r>
      <w:r>
        <w:rPr>
          <w:b/>
        </w:rPr>
        <w:t>a</w:t>
      </w:r>
      <w:r w:rsidR="00E17FF7" w:rsidRPr="005C66E8">
        <w:rPr>
          <w:b/>
        </w:rPr>
        <w:t>tu platformā</w:t>
      </w:r>
    </w:p>
    <w:p w:rsidR="00E17FF7" w:rsidRDefault="00E17FF7" w:rsidP="005C66E8"/>
    <w:p w:rsidR="00E17FF7" w:rsidRDefault="00825406" w:rsidP="005C66E8">
      <w:r>
        <w:rPr>
          <w:noProof/>
          <w:lang w:eastAsia="lv-LV"/>
        </w:rPr>
        <w:drawing>
          <wp:inline distT="0" distB="0" distL="0" distR="0" wp14:anchorId="4F9071C4" wp14:editId="7369491D">
            <wp:extent cx="5578468" cy="34941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821" cy="3494972"/>
                    </a:xfrm>
                    <a:prstGeom prst="rect">
                      <a:avLst/>
                    </a:prstGeom>
                    <a:noFill/>
                  </pic:spPr>
                </pic:pic>
              </a:graphicData>
            </a:graphic>
          </wp:inline>
        </w:drawing>
      </w:r>
    </w:p>
    <w:p w:rsidR="00E17FF7" w:rsidRDefault="00E17FF7" w:rsidP="005C66E8"/>
    <w:p w:rsidR="008F5035" w:rsidRPr="0013465F" w:rsidRDefault="008F5035" w:rsidP="005C66E8"/>
    <w:sectPr w:rsidR="008F5035" w:rsidRPr="0013465F" w:rsidSect="00CD411A">
      <w:footerReference w:type="default" r:id="rId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0A3" w:rsidRDefault="002340A3">
      <w:r>
        <w:separator/>
      </w:r>
    </w:p>
  </w:endnote>
  <w:endnote w:type="continuationSeparator" w:id="0">
    <w:p w:rsidR="002340A3" w:rsidRDefault="0023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995419"/>
      <w:docPartObj>
        <w:docPartGallery w:val="Page Numbers (Bottom of Page)"/>
        <w:docPartUnique/>
      </w:docPartObj>
    </w:sdtPr>
    <w:sdtEndPr>
      <w:rPr>
        <w:noProof/>
      </w:rPr>
    </w:sdtEndPr>
    <w:sdtContent>
      <w:p w:rsidR="007D1BEE" w:rsidRDefault="00157DE0">
        <w:pPr>
          <w:pStyle w:val="Footer"/>
          <w:jc w:val="right"/>
        </w:pPr>
        <w:r>
          <w:fldChar w:fldCharType="begin"/>
        </w:r>
        <w:r>
          <w:instrText xml:space="preserve"> PAGE   \* MERGEFORMAT </w:instrText>
        </w:r>
        <w:r>
          <w:fldChar w:fldCharType="separate"/>
        </w:r>
        <w:r w:rsidR="009C6009">
          <w:rPr>
            <w:noProof/>
          </w:rPr>
          <w:t>2</w:t>
        </w:r>
        <w:r>
          <w:rPr>
            <w:noProof/>
          </w:rPr>
          <w:fldChar w:fldCharType="end"/>
        </w:r>
      </w:p>
    </w:sdtContent>
  </w:sdt>
  <w:p w:rsidR="007D1BEE" w:rsidRDefault="009C6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0A3" w:rsidRDefault="002340A3">
      <w:r>
        <w:separator/>
      </w:r>
    </w:p>
  </w:footnote>
  <w:footnote w:type="continuationSeparator" w:id="0">
    <w:p w:rsidR="002340A3" w:rsidRDefault="002340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B68C8"/>
    <w:multiLevelType w:val="hybridMultilevel"/>
    <w:tmpl w:val="C1C2D2FE"/>
    <w:lvl w:ilvl="0" w:tplc="5E6CC436">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3276E6"/>
    <w:multiLevelType w:val="hybridMultilevel"/>
    <w:tmpl w:val="331AB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5FB035FC"/>
    <w:multiLevelType w:val="hybridMultilevel"/>
    <w:tmpl w:val="8FCC015A"/>
    <w:lvl w:ilvl="0" w:tplc="4B3A75F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875CBB"/>
    <w:multiLevelType w:val="hybridMultilevel"/>
    <w:tmpl w:val="EDE8A094"/>
    <w:lvl w:ilvl="0" w:tplc="EC96DD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309613D"/>
    <w:multiLevelType w:val="hybridMultilevel"/>
    <w:tmpl w:val="491C0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4D"/>
    <w:rsid w:val="00037564"/>
    <w:rsid w:val="00053DC0"/>
    <w:rsid w:val="000D3C4A"/>
    <w:rsid w:val="0013465F"/>
    <w:rsid w:val="00157DE0"/>
    <w:rsid w:val="001B7BE6"/>
    <w:rsid w:val="00201618"/>
    <w:rsid w:val="002340A3"/>
    <w:rsid w:val="00307B7D"/>
    <w:rsid w:val="00361896"/>
    <w:rsid w:val="00363DD2"/>
    <w:rsid w:val="004757DC"/>
    <w:rsid w:val="004773BC"/>
    <w:rsid w:val="004A5E69"/>
    <w:rsid w:val="005C66E8"/>
    <w:rsid w:val="00687BD6"/>
    <w:rsid w:val="007777DB"/>
    <w:rsid w:val="007C5A4A"/>
    <w:rsid w:val="00825406"/>
    <w:rsid w:val="008F5035"/>
    <w:rsid w:val="00900E89"/>
    <w:rsid w:val="009417CB"/>
    <w:rsid w:val="009C6009"/>
    <w:rsid w:val="00A7250E"/>
    <w:rsid w:val="00B62DAE"/>
    <w:rsid w:val="00C045A4"/>
    <w:rsid w:val="00CA00D0"/>
    <w:rsid w:val="00D52B91"/>
    <w:rsid w:val="00D74AD7"/>
    <w:rsid w:val="00E17FF7"/>
    <w:rsid w:val="00E330DC"/>
    <w:rsid w:val="00E60F46"/>
    <w:rsid w:val="00EB674D"/>
    <w:rsid w:val="00F43C1C"/>
    <w:rsid w:val="00F93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4D"/>
    <w:pPr>
      <w:suppressAutoHyphens/>
      <w:spacing w:after="0" w:line="240" w:lineRule="auto"/>
    </w:pPr>
    <w:rPr>
      <w:rFonts w:ascii="Times New Roman" w:eastAsia="Times New Roman" w:hAnsi="Times New Roman" w:cs="Times New Roman"/>
      <w:sz w:val="24"/>
      <w:szCs w:val="24"/>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EB674D"/>
    <w:pPr>
      <w:suppressAutoHyphens w:val="0"/>
      <w:jc w:val="center"/>
    </w:pPr>
    <w:rPr>
      <w:b/>
      <w:bCs/>
      <w:sz w:val="28"/>
      <w:szCs w:val="28"/>
      <w:lang w:eastAsia="en-US"/>
    </w:rPr>
  </w:style>
  <w:style w:type="paragraph" w:styleId="Footer">
    <w:name w:val="footer"/>
    <w:basedOn w:val="Normal"/>
    <w:link w:val="FooterChar"/>
    <w:uiPriority w:val="99"/>
    <w:unhideWhenUsed/>
    <w:rsid w:val="00EB674D"/>
    <w:pPr>
      <w:tabs>
        <w:tab w:val="center" w:pos="4153"/>
        <w:tab w:val="right" w:pos="8306"/>
      </w:tabs>
    </w:pPr>
  </w:style>
  <w:style w:type="character" w:customStyle="1" w:styleId="FooterChar">
    <w:name w:val="Footer Char"/>
    <w:basedOn w:val="DefaultParagraphFont"/>
    <w:link w:val="Footer"/>
    <w:uiPriority w:val="99"/>
    <w:rsid w:val="00EB674D"/>
    <w:rPr>
      <w:rFonts w:ascii="Times New Roman" w:eastAsia="Times New Roman" w:hAnsi="Times New Roman" w:cs="Times New Roman"/>
      <w:sz w:val="24"/>
      <w:szCs w:val="24"/>
      <w:lang w:val="lv-LV" w:eastAsia="ar-SA"/>
    </w:rPr>
  </w:style>
  <w:style w:type="paragraph" w:styleId="BalloonText">
    <w:name w:val="Balloon Text"/>
    <w:basedOn w:val="Normal"/>
    <w:link w:val="BalloonTextChar"/>
    <w:uiPriority w:val="99"/>
    <w:semiHidden/>
    <w:unhideWhenUsed/>
    <w:rsid w:val="00EB674D"/>
    <w:rPr>
      <w:rFonts w:ascii="Tahoma" w:hAnsi="Tahoma" w:cs="Tahoma"/>
      <w:sz w:val="16"/>
      <w:szCs w:val="16"/>
    </w:rPr>
  </w:style>
  <w:style w:type="character" w:customStyle="1" w:styleId="BalloonTextChar">
    <w:name w:val="Balloon Text Char"/>
    <w:basedOn w:val="DefaultParagraphFont"/>
    <w:link w:val="BalloonText"/>
    <w:uiPriority w:val="99"/>
    <w:semiHidden/>
    <w:rsid w:val="00EB674D"/>
    <w:rPr>
      <w:rFonts w:ascii="Tahoma" w:eastAsia="Times New Roman" w:hAnsi="Tahoma" w:cs="Tahoma"/>
      <w:sz w:val="16"/>
      <w:szCs w:val="16"/>
      <w:lang w:val="lv-LV" w:eastAsia="ar-SA"/>
    </w:rPr>
  </w:style>
  <w:style w:type="paragraph" w:styleId="ListParagraph">
    <w:name w:val="List Paragraph"/>
    <w:basedOn w:val="Normal"/>
    <w:uiPriority w:val="34"/>
    <w:qFormat/>
    <w:rsid w:val="00B62DAE"/>
    <w:pPr>
      <w:ind w:left="720"/>
      <w:contextualSpacing/>
    </w:pPr>
  </w:style>
  <w:style w:type="paragraph" w:customStyle="1" w:styleId="text">
    <w:name w:val="text"/>
    <w:rsid w:val="00F43C1C"/>
    <w:pPr>
      <w:spacing w:before="240" w:after="0" w:line="240" w:lineRule="exact"/>
      <w:jc w:val="both"/>
    </w:pPr>
    <w:rPr>
      <w:rFonts w:ascii="Arial" w:eastAsia="Times New Roman" w:hAnsi="Arial"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4D"/>
    <w:pPr>
      <w:suppressAutoHyphens/>
      <w:spacing w:after="0" w:line="240" w:lineRule="auto"/>
    </w:pPr>
    <w:rPr>
      <w:rFonts w:ascii="Times New Roman" w:eastAsia="Times New Roman" w:hAnsi="Times New Roman" w:cs="Times New Roman"/>
      <w:sz w:val="24"/>
      <w:szCs w:val="24"/>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EB674D"/>
    <w:pPr>
      <w:suppressAutoHyphens w:val="0"/>
      <w:jc w:val="center"/>
    </w:pPr>
    <w:rPr>
      <w:b/>
      <w:bCs/>
      <w:sz w:val="28"/>
      <w:szCs w:val="28"/>
      <w:lang w:eastAsia="en-US"/>
    </w:rPr>
  </w:style>
  <w:style w:type="paragraph" w:styleId="Footer">
    <w:name w:val="footer"/>
    <w:basedOn w:val="Normal"/>
    <w:link w:val="FooterChar"/>
    <w:uiPriority w:val="99"/>
    <w:unhideWhenUsed/>
    <w:rsid w:val="00EB674D"/>
    <w:pPr>
      <w:tabs>
        <w:tab w:val="center" w:pos="4153"/>
        <w:tab w:val="right" w:pos="8306"/>
      </w:tabs>
    </w:pPr>
  </w:style>
  <w:style w:type="character" w:customStyle="1" w:styleId="FooterChar">
    <w:name w:val="Footer Char"/>
    <w:basedOn w:val="DefaultParagraphFont"/>
    <w:link w:val="Footer"/>
    <w:uiPriority w:val="99"/>
    <w:rsid w:val="00EB674D"/>
    <w:rPr>
      <w:rFonts w:ascii="Times New Roman" w:eastAsia="Times New Roman" w:hAnsi="Times New Roman" w:cs="Times New Roman"/>
      <w:sz w:val="24"/>
      <w:szCs w:val="24"/>
      <w:lang w:val="lv-LV" w:eastAsia="ar-SA"/>
    </w:rPr>
  </w:style>
  <w:style w:type="paragraph" w:styleId="BalloonText">
    <w:name w:val="Balloon Text"/>
    <w:basedOn w:val="Normal"/>
    <w:link w:val="BalloonTextChar"/>
    <w:uiPriority w:val="99"/>
    <w:semiHidden/>
    <w:unhideWhenUsed/>
    <w:rsid w:val="00EB674D"/>
    <w:rPr>
      <w:rFonts w:ascii="Tahoma" w:hAnsi="Tahoma" w:cs="Tahoma"/>
      <w:sz w:val="16"/>
      <w:szCs w:val="16"/>
    </w:rPr>
  </w:style>
  <w:style w:type="character" w:customStyle="1" w:styleId="BalloonTextChar">
    <w:name w:val="Balloon Text Char"/>
    <w:basedOn w:val="DefaultParagraphFont"/>
    <w:link w:val="BalloonText"/>
    <w:uiPriority w:val="99"/>
    <w:semiHidden/>
    <w:rsid w:val="00EB674D"/>
    <w:rPr>
      <w:rFonts w:ascii="Tahoma" w:eastAsia="Times New Roman" w:hAnsi="Tahoma" w:cs="Tahoma"/>
      <w:sz w:val="16"/>
      <w:szCs w:val="16"/>
      <w:lang w:val="lv-LV" w:eastAsia="ar-SA"/>
    </w:rPr>
  </w:style>
  <w:style w:type="paragraph" w:styleId="ListParagraph">
    <w:name w:val="List Paragraph"/>
    <w:basedOn w:val="Normal"/>
    <w:uiPriority w:val="34"/>
    <w:qFormat/>
    <w:rsid w:val="00B62DAE"/>
    <w:pPr>
      <w:ind w:left="720"/>
      <w:contextualSpacing/>
    </w:pPr>
  </w:style>
  <w:style w:type="paragraph" w:customStyle="1" w:styleId="text">
    <w:name w:val="text"/>
    <w:rsid w:val="00F43C1C"/>
    <w:pPr>
      <w:spacing w:before="240" w:after="0" w:line="240" w:lineRule="exact"/>
      <w:jc w:val="both"/>
    </w:pPr>
    <w:rPr>
      <w:rFonts w:ascii="Arial" w:eastAsia="Times New Roman" w:hAnsi="Arial"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57409">
      <w:bodyDiv w:val="1"/>
      <w:marLeft w:val="0"/>
      <w:marRight w:val="0"/>
      <w:marTop w:val="0"/>
      <w:marBottom w:val="0"/>
      <w:divBdr>
        <w:top w:val="none" w:sz="0" w:space="0" w:color="auto"/>
        <w:left w:val="none" w:sz="0" w:space="0" w:color="auto"/>
        <w:bottom w:val="none" w:sz="0" w:space="0" w:color="auto"/>
        <w:right w:val="none" w:sz="0" w:space="0" w:color="auto"/>
      </w:divBdr>
    </w:div>
    <w:div w:id="200219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9032E-2A1D-4C56-B065-F15BC86C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2406</Words>
  <Characters>1372</Characters>
  <Application>Microsoft Office Word</Application>
  <DocSecurity>0</DocSecurity>
  <Lines>11</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Zanna Gicevica</cp:lastModifiedBy>
  <cp:revision>17</cp:revision>
  <cp:lastPrinted>2023-05-17T10:57:00Z</cp:lastPrinted>
  <dcterms:created xsi:type="dcterms:W3CDTF">2023-05-12T06:03:00Z</dcterms:created>
  <dcterms:modified xsi:type="dcterms:W3CDTF">2023-05-17T11:02:00Z</dcterms:modified>
</cp:coreProperties>
</file>