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DECB" w14:textId="77777777" w:rsidR="002A2B39" w:rsidRDefault="002A2B39" w:rsidP="002A2B39">
      <w:pPr>
        <w:pStyle w:val="Pamatteksts"/>
        <w:jc w:val="center"/>
        <w:rPr>
          <w:b/>
          <w:bCs/>
        </w:rPr>
      </w:pPr>
      <w:r w:rsidRPr="00DD74E3">
        <w:rPr>
          <w:b/>
          <w:bCs/>
        </w:rPr>
        <w:t>DAUGAVPILS VALSTSPILSĒTAS PAŠVALDĪBAS IESTĀDE</w:t>
      </w:r>
    </w:p>
    <w:p w14:paraId="66DA7C81" w14:textId="56CD81BC" w:rsidR="00276C19" w:rsidRPr="006640DC" w:rsidRDefault="002A2B39" w:rsidP="002A2B39">
      <w:pPr>
        <w:pStyle w:val="Pamatteksts"/>
        <w:jc w:val="center"/>
        <w:rPr>
          <w:b/>
          <w:bCs/>
        </w:rPr>
      </w:pPr>
      <w:r w:rsidRPr="006640DC">
        <w:rPr>
          <w:b/>
          <w:bCs/>
        </w:rPr>
        <w:t>“SOCIĀLAIS DIENESTS”</w:t>
      </w:r>
    </w:p>
    <w:p w14:paraId="66E74EC8" w14:textId="77777777" w:rsidR="00276C19" w:rsidRPr="002A2B39" w:rsidRDefault="00723104" w:rsidP="002A2B39">
      <w:pPr>
        <w:pStyle w:val="Pamatteksts"/>
        <w:pBdr>
          <w:bottom w:val="single" w:sz="4" w:space="1" w:color="auto"/>
        </w:pBdr>
        <w:jc w:val="center"/>
        <w:rPr>
          <w:sz w:val="22"/>
          <w:szCs w:val="20"/>
        </w:rPr>
      </w:pPr>
      <w:proofErr w:type="spellStart"/>
      <w:r w:rsidRPr="002A2B39">
        <w:rPr>
          <w:sz w:val="22"/>
          <w:szCs w:val="20"/>
        </w:rPr>
        <w:t>Reģ</w:t>
      </w:r>
      <w:proofErr w:type="spellEnd"/>
      <w:r w:rsidRPr="002A2B39">
        <w:rPr>
          <w:sz w:val="22"/>
          <w:szCs w:val="20"/>
        </w:rPr>
        <w:t>. Nr. 90001998587</w:t>
      </w:r>
    </w:p>
    <w:p w14:paraId="52C63A67" w14:textId="77777777" w:rsidR="00276C19" w:rsidRPr="002A2B39" w:rsidRDefault="00723104" w:rsidP="006640DC">
      <w:pPr>
        <w:pStyle w:val="Pamatteksts"/>
        <w:jc w:val="center"/>
        <w:rPr>
          <w:sz w:val="20"/>
          <w:szCs w:val="18"/>
        </w:rPr>
      </w:pPr>
      <w:r w:rsidRPr="002A2B39">
        <w:rPr>
          <w:sz w:val="20"/>
          <w:szCs w:val="18"/>
        </w:rPr>
        <w:t>Vienības iela 8, Daugavpils, LV - 5401</w:t>
      </w:r>
    </w:p>
    <w:p w14:paraId="44CDF775" w14:textId="77777777" w:rsidR="00276C19" w:rsidRPr="006640DC" w:rsidRDefault="00723104" w:rsidP="006640DC">
      <w:pPr>
        <w:pStyle w:val="Pamatteksts"/>
        <w:spacing w:before="240"/>
        <w:jc w:val="center"/>
      </w:pPr>
      <w:r w:rsidRPr="006640DC">
        <w:t>PROTOKOLS</w:t>
      </w:r>
    </w:p>
    <w:p w14:paraId="2C9B1E8B" w14:textId="77777777" w:rsidR="00276C19" w:rsidRPr="006640DC" w:rsidRDefault="00723104" w:rsidP="006640DC">
      <w:pPr>
        <w:pStyle w:val="Pamatteksts"/>
        <w:jc w:val="center"/>
      </w:pPr>
      <w:r w:rsidRPr="006640DC">
        <w:t>Daugavpilī</w:t>
      </w:r>
    </w:p>
    <w:p w14:paraId="3083B083" w14:textId="6A936D8C" w:rsidR="009F4C32" w:rsidRPr="005C2EB5" w:rsidRDefault="005C2EB5" w:rsidP="008B7F53">
      <w:pPr>
        <w:jc w:val="center"/>
        <w:rPr>
          <w:b/>
          <w:sz w:val="24"/>
          <w:szCs w:val="24"/>
          <w:lang w:val="lv-LV"/>
        </w:rPr>
      </w:pPr>
      <w:r w:rsidRPr="005C2EB5">
        <w:rPr>
          <w:b/>
          <w:bCs/>
          <w:sz w:val="24"/>
          <w:szCs w:val="24"/>
          <w:lang w:val="lv-LV"/>
        </w:rPr>
        <w:t>“Sociālās rehabilitācijas programmas nodrošināšana ģimenēm ar bērn</w:t>
      </w:r>
      <w:r w:rsidRPr="005C2EB5">
        <w:rPr>
          <w:b/>
          <w:bCs/>
          <w:color w:val="000000" w:themeColor="text1"/>
          <w:sz w:val="24"/>
          <w:szCs w:val="24"/>
          <w:lang w:val="lv-LV"/>
        </w:rPr>
        <w:t xml:space="preserve">iem, bāreņiem un bez vecāku gādības palikušajiem bērniem </w:t>
      </w:r>
      <w:r w:rsidRPr="005C2EB5">
        <w:rPr>
          <w:b/>
          <w:bCs/>
          <w:sz w:val="24"/>
          <w:szCs w:val="24"/>
          <w:lang w:val="lv-LV"/>
        </w:rPr>
        <w:t>2023.-2024.gadā”</w:t>
      </w:r>
      <w:r w:rsidR="008B7F53" w:rsidRPr="005C2EB5">
        <w:rPr>
          <w:b/>
          <w:sz w:val="24"/>
          <w:szCs w:val="24"/>
          <w:lang w:val="lv-LV"/>
        </w:rPr>
        <w:t xml:space="preserve">, </w:t>
      </w:r>
      <w:r w:rsidRPr="005C2EB5">
        <w:rPr>
          <w:b/>
          <w:bCs/>
          <w:sz w:val="24"/>
          <w:szCs w:val="24"/>
          <w:lang w:val="lv-LV"/>
        </w:rPr>
        <w:t>ID Nr. DPPISD 2023/</w:t>
      </w:r>
      <w:r w:rsidR="007C3243">
        <w:rPr>
          <w:b/>
          <w:bCs/>
          <w:sz w:val="24"/>
          <w:szCs w:val="24"/>
          <w:lang w:val="lv-LV"/>
        </w:rPr>
        <w:t>12</w:t>
      </w:r>
    </w:p>
    <w:p w14:paraId="686E9190" w14:textId="5E302217" w:rsidR="00276C19" w:rsidRPr="006640DC" w:rsidRDefault="00723104" w:rsidP="006640DC">
      <w:pPr>
        <w:pStyle w:val="Pamatteksts"/>
        <w:jc w:val="center"/>
      </w:pPr>
      <w:r w:rsidRPr="006640DC">
        <w:t>(ziņojuma Nr.</w:t>
      </w:r>
      <w:r w:rsidR="00DD74E3">
        <w:t xml:space="preserve"> </w:t>
      </w:r>
      <w:r w:rsidRPr="006640DC">
        <w:t>2.-</w:t>
      </w:r>
      <w:r w:rsidR="00341E25" w:rsidRPr="006640DC">
        <w:t>4</w:t>
      </w:r>
      <w:r w:rsidRPr="006640DC">
        <w:t>.1/</w:t>
      </w:r>
      <w:r w:rsidR="007C3243">
        <w:t>12</w:t>
      </w:r>
      <w:r w:rsidRPr="006640DC">
        <w:t>)</w:t>
      </w:r>
    </w:p>
    <w:p w14:paraId="62B6EDFA" w14:textId="7B7BCC58" w:rsidR="00276C19" w:rsidRPr="006640DC" w:rsidRDefault="00723104" w:rsidP="005C2EB5">
      <w:pPr>
        <w:pStyle w:val="Pamatteksts"/>
        <w:tabs>
          <w:tab w:val="left" w:pos="7797"/>
        </w:tabs>
        <w:spacing w:before="240" w:after="240"/>
      </w:pPr>
      <w:r w:rsidRPr="006640DC">
        <w:t>20</w:t>
      </w:r>
      <w:r w:rsidR="00A3416F" w:rsidRPr="006640DC">
        <w:t>2</w:t>
      </w:r>
      <w:r w:rsidR="004750FD" w:rsidRPr="006640DC">
        <w:t>3</w:t>
      </w:r>
      <w:r w:rsidRPr="006640DC">
        <w:t>.</w:t>
      </w:r>
      <w:r w:rsidR="006640DC">
        <w:t xml:space="preserve"> </w:t>
      </w:r>
      <w:r w:rsidRPr="006640DC">
        <w:t xml:space="preserve">gada </w:t>
      </w:r>
      <w:r w:rsidR="005C2EB5">
        <w:t>2</w:t>
      </w:r>
      <w:r w:rsidR="000E1A64">
        <w:t>7</w:t>
      </w:r>
      <w:r w:rsidR="004E6052" w:rsidRPr="006640DC">
        <w:t>.</w:t>
      </w:r>
      <w:r w:rsidR="006640DC">
        <w:t xml:space="preserve"> </w:t>
      </w:r>
      <w:r w:rsidR="00405215">
        <w:t>martā</w:t>
      </w:r>
      <w:r w:rsidR="00A3416F" w:rsidRPr="006640DC">
        <w:tab/>
      </w:r>
      <w:r w:rsidRPr="006640DC">
        <w:t>Nr.</w:t>
      </w:r>
      <w:r w:rsidR="004E6052" w:rsidRPr="006640DC">
        <w:t xml:space="preserve"> </w:t>
      </w:r>
      <w:r w:rsidR="00321DF2" w:rsidRPr="006640DC">
        <w:t>2.-4.3/</w:t>
      </w:r>
      <w:r w:rsidR="005C2EB5">
        <w:t>1</w:t>
      </w:r>
      <w:r w:rsidR="000E1A64">
        <w:t>3</w:t>
      </w:r>
    </w:p>
    <w:p w14:paraId="55B84C22" w14:textId="4502AF5B" w:rsidR="006B6A96" w:rsidRPr="006640DC" w:rsidRDefault="00723104" w:rsidP="006640DC">
      <w:pPr>
        <w:pStyle w:val="Pamatteksts"/>
      </w:pPr>
      <w:r w:rsidRPr="006640DC">
        <w:t xml:space="preserve">SĒDE NOTIEK: Daugavpilī, Vienības ielā </w:t>
      </w:r>
      <w:r w:rsidR="00192479" w:rsidRPr="006640DC">
        <w:t>8,</w:t>
      </w:r>
      <w:r w:rsidR="006B6A96" w:rsidRPr="006640DC">
        <w:t xml:space="preserve"> </w:t>
      </w:r>
      <w:r w:rsidR="008D2DAA" w:rsidRPr="006640DC">
        <w:t>16</w:t>
      </w:r>
      <w:r w:rsidR="00192479" w:rsidRPr="006640DC">
        <w:t>.</w:t>
      </w:r>
      <w:r w:rsidR="006640DC">
        <w:t xml:space="preserve"> </w:t>
      </w:r>
      <w:r w:rsidR="00192479" w:rsidRPr="006640DC">
        <w:t>kabinetā</w:t>
      </w:r>
    </w:p>
    <w:p w14:paraId="1A4DA951" w14:textId="4361B010" w:rsidR="00276C19" w:rsidRDefault="00192479" w:rsidP="006640DC">
      <w:pPr>
        <w:pStyle w:val="Pamatteksts"/>
      </w:pPr>
      <w:r w:rsidRPr="006640DC">
        <w:t>SĒDE SĀKAS plkst.</w:t>
      </w:r>
      <w:r w:rsidR="006640DC">
        <w:t xml:space="preserve"> </w:t>
      </w:r>
      <w:r w:rsidR="0048522E">
        <w:t>13</w:t>
      </w:r>
      <w:r w:rsidR="000F7ED7" w:rsidRPr="006640DC">
        <w:t>:</w:t>
      </w:r>
      <w:r w:rsidR="0079442F" w:rsidRPr="006640DC">
        <w:t>0</w:t>
      </w:r>
      <w:r w:rsidR="009614A2" w:rsidRPr="006640DC">
        <w:t>0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235"/>
      </w:tblGrid>
      <w:tr w:rsidR="001666BD" w14:paraId="6B167403" w14:textId="77777777" w:rsidTr="007212A9">
        <w:tc>
          <w:tcPr>
            <w:tcW w:w="2830" w:type="dxa"/>
            <w:vAlign w:val="center"/>
          </w:tcPr>
          <w:p w14:paraId="11C71FB2" w14:textId="2015E3A8" w:rsidR="001666BD" w:rsidRPr="00EB46B2" w:rsidRDefault="001666BD" w:rsidP="00113C31">
            <w:pPr>
              <w:pStyle w:val="Pamatteksts"/>
              <w:jc w:val="left"/>
            </w:pPr>
            <w:r w:rsidRPr="00EB46B2">
              <w:t>Komisijas priekšsēdētāja</w:t>
            </w:r>
          </w:p>
        </w:tc>
        <w:tc>
          <w:tcPr>
            <w:tcW w:w="6235" w:type="dxa"/>
            <w:vAlign w:val="center"/>
          </w:tcPr>
          <w:p w14:paraId="1F17B20E" w14:textId="61682E0F" w:rsidR="001666BD" w:rsidRDefault="001666BD" w:rsidP="00113C31">
            <w:pPr>
              <w:pStyle w:val="Pamatteksts"/>
              <w:jc w:val="left"/>
              <w:rPr>
                <w:b/>
                <w:bCs/>
              </w:rPr>
            </w:pPr>
            <w:r w:rsidRPr="001666BD">
              <w:rPr>
                <w:b/>
                <w:bCs/>
              </w:rPr>
              <w:t>R.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1666BD">
              <w:rPr>
                <w:b/>
                <w:bCs/>
              </w:rPr>
              <w:t>Vavilova</w:t>
            </w:r>
            <w:proofErr w:type="spellEnd"/>
            <w:r w:rsidRPr="001666BD">
              <w:t xml:space="preserve"> – Dienesta vadītājas vietniece</w:t>
            </w:r>
          </w:p>
        </w:tc>
      </w:tr>
      <w:tr w:rsidR="006640DC" w14:paraId="51CFEE62" w14:textId="77777777" w:rsidTr="007212A9">
        <w:tc>
          <w:tcPr>
            <w:tcW w:w="2830" w:type="dxa"/>
            <w:vAlign w:val="center"/>
          </w:tcPr>
          <w:p w14:paraId="1D2173B8" w14:textId="7A00DAB7" w:rsidR="006640DC" w:rsidRDefault="006640DC" w:rsidP="00113C31">
            <w:pPr>
              <w:pStyle w:val="Pamatteksts"/>
              <w:jc w:val="left"/>
            </w:pPr>
            <w:r w:rsidRPr="00EB46B2">
              <w:t>Komisijas priekšsēdētāja vietnieks:</w:t>
            </w:r>
          </w:p>
        </w:tc>
        <w:tc>
          <w:tcPr>
            <w:tcW w:w="6235" w:type="dxa"/>
            <w:vAlign w:val="center"/>
          </w:tcPr>
          <w:p w14:paraId="276110D8" w14:textId="36E9AFAD" w:rsidR="006640DC" w:rsidRDefault="006640DC" w:rsidP="00113C31">
            <w:pPr>
              <w:pStyle w:val="Pamatteksts"/>
              <w:jc w:val="left"/>
            </w:pPr>
            <w:r>
              <w:rPr>
                <w:b/>
                <w:bCs/>
              </w:rPr>
              <w:t>V. Loginovs</w:t>
            </w:r>
            <w:r w:rsidRPr="00EB46B2">
              <w:t xml:space="preserve"> – Dienesta Saimniecības sektora </w:t>
            </w:r>
            <w:r>
              <w:t>vadītājs,</w:t>
            </w:r>
          </w:p>
        </w:tc>
      </w:tr>
      <w:tr w:rsidR="006640DC" w14:paraId="5C33EEC2" w14:textId="77777777" w:rsidTr="007212A9">
        <w:tc>
          <w:tcPr>
            <w:tcW w:w="2830" w:type="dxa"/>
            <w:vAlign w:val="center"/>
          </w:tcPr>
          <w:p w14:paraId="1DE1857F" w14:textId="6B739D9E" w:rsidR="006640DC" w:rsidRDefault="006640DC" w:rsidP="00113C31">
            <w:pPr>
              <w:pStyle w:val="Pamatteksts"/>
              <w:jc w:val="left"/>
            </w:pPr>
            <w:r w:rsidRPr="00EB46B2">
              <w:t>Komisijas locekļi:</w:t>
            </w:r>
          </w:p>
        </w:tc>
        <w:tc>
          <w:tcPr>
            <w:tcW w:w="6235" w:type="dxa"/>
            <w:vAlign w:val="center"/>
          </w:tcPr>
          <w:p w14:paraId="1FDB0E79" w14:textId="20751CE5" w:rsidR="00CE1A24" w:rsidRDefault="00CE1A24" w:rsidP="00113C31">
            <w:pPr>
              <w:pStyle w:val="Pamatteksts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O. Daļecka</w:t>
            </w:r>
            <w:r w:rsidRPr="00CE1A24">
              <w:t xml:space="preserve"> - </w:t>
            </w:r>
            <w:r>
              <w:t xml:space="preserve">Dienesta </w:t>
            </w:r>
            <w:r w:rsidRPr="00024586">
              <w:t>Sociālo pakalpojumu nodaļas vadītāja</w:t>
            </w:r>
            <w:r>
              <w:t>,</w:t>
            </w:r>
          </w:p>
          <w:p w14:paraId="269B0426" w14:textId="152AA3D0" w:rsidR="006640DC" w:rsidRDefault="006640DC" w:rsidP="00113C31">
            <w:pPr>
              <w:pStyle w:val="Pamatteksts"/>
              <w:jc w:val="left"/>
            </w:pPr>
            <w:r w:rsidRPr="00194777">
              <w:rPr>
                <w:b/>
                <w:bCs/>
              </w:rPr>
              <w:t>I.</w:t>
            </w:r>
            <w:r>
              <w:rPr>
                <w:b/>
                <w:bCs/>
              </w:rPr>
              <w:t xml:space="preserve"> </w:t>
            </w:r>
            <w:r w:rsidRPr="00194777">
              <w:rPr>
                <w:b/>
                <w:bCs/>
              </w:rPr>
              <w:t xml:space="preserve">Trifonova – </w:t>
            </w:r>
            <w:r w:rsidRPr="00194777">
              <w:t xml:space="preserve">Dienesta </w:t>
            </w:r>
            <w:r>
              <w:t xml:space="preserve">vecākā </w:t>
            </w:r>
            <w:r w:rsidRPr="00194777">
              <w:t>grāmatvede,</w:t>
            </w:r>
          </w:p>
          <w:p w14:paraId="4281E618" w14:textId="2095A6AC" w:rsidR="006640DC" w:rsidRDefault="006640DC" w:rsidP="00113C31">
            <w:pPr>
              <w:pStyle w:val="Pamatteksts"/>
              <w:jc w:val="left"/>
            </w:pPr>
            <w:r>
              <w:rPr>
                <w:b/>
                <w:bCs/>
              </w:rPr>
              <w:t>E. Hrapāne</w:t>
            </w:r>
            <w:r w:rsidRPr="00EB46B2">
              <w:t xml:space="preserve"> – Dienesta</w:t>
            </w:r>
            <w:r>
              <w:t xml:space="preserve"> Juridiskā sektora juriste,</w:t>
            </w:r>
          </w:p>
          <w:p w14:paraId="6FCB100E" w14:textId="1CA335A1" w:rsidR="006640DC" w:rsidRPr="006640DC" w:rsidRDefault="006640DC" w:rsidP="00113C31">
            <w:pPr>
              <w:pStyle w:val="Pamatteksts"/>
              <w:jc w:val="left"/>
            </w:pPr>
            <w:r>
              <w:rPr>
                <w:b/>
                <w:bCs/>
              </w:rPr>
              <w:t>S. K. Jevdokimova</w:t>
            </w:r>
            <w:r>
              <w:t xml:space="preserve"> </w:t>
            </w:r>
            <w:r w:rsidR="00195AE6">
              <w:t>–</w:t>
            </w:r>
            <w:r>
              <w:t xml:space="preserve"> </w:t>
            </w:r>
            <w:r w:rsidRPr="00EB46B2">
              <w:t>Dienesta Juridiskā sektora juriskonsulte</w:t>
            </w:r>
            <w:r>
              <w:t>.</w:t>
            </w:r>
          </w:p>
        </w:tc>
      </w:tr>
    </w:tbl>
    <w:p w14:paraId="1A71A8A8" w14:textId="56E37298" w:rsidR="00B66329" w:rsidRPr="00585FF7" w:rsidRDefault="00B66329" w:rsidP="00585FF7">
      <w:pPr>
        <w:pStyle w:val="Pamatteksts"/>
        <w:spacing w:before="240"/>
      </w:pPr>
      <w:r w:rsidRPr="00585FF7">
        <w:t>Komisijas izveidošanas pamatojums: Dienesta 202</w:t>
      </w:r>
      <w:r w:rsidR="00851019">
        <w:t>3</w:t>
      </w:r>
      <w:r w:rsidRPr="00585FF7">
        <w:t>.</w:t>
      </w:r>
      <w:r w:rsidR="00585FF7">
        <w:t xml:space="preserve"> </w:t>
      </w:r>
      <w:r w:rsidRPr="00585FF7">
        <w:t xml:space="preserve">gada </w:t>
      </w:r>
      <w:r w:rsidR="00851019">
        <w:t>09</w:t>
      </w:r>
      <w:r w:rsidRPr="00585FF7">
        <w:t>.</w:t>
      </w:r>
      <w:r w:rsidR="00585FF7">
        <w:t xml:space="preserve"> </w:t>
      </w:r>
      <w:r w:rsidR="00851019">
        <w:t>marta</w:t>
      </w:r>
      <w:r w:rsidRPr="00585FF7">
        <w:t xml:space="preserve"> rīkojums Nr.</w:t>
      </w:r>
      <w:r w:rsidR="00585FF7">
        <w:t xml:space="preserve"> </w:t>
      </w:r>
      <w:r w:rsidRPr="00585FF7">
        <w:t>1.</w:t>
      </w:r>
      <w:r w:rsidR="00585FF7">
        <w:t xml:space="preserve"> </w:t>
      </w:r>
      <w:r w:rsidRPr="00585FF7">
        <w:t>-18./</w:t>
      </w:r>
      <w:r w:rsidR="00851019">
        <w:t>312</w:t>
      </w:r>
      <w:r w:rsidRPr="00585FF7">
        <w:t xml:space="preserve"> “Par preču un pakalpojumu iepirkšanas un līgumu izpildes kontroli Dienestā”.</w:t>
      </w:r>
    </w:p>
    <w:p w14:paraId="155FEFDA" w14:textId="1A39C38D" w:rsidR="00B66329" w:rsidRPr="00585FF7" w:rsidRDefault="00B66329" w:rsidP="00585FF7">
      <w:pPr>
        <w:pStyle w:val="Pamatteksts"/>
      </w:pPr>
      <w:r w:rsidRPr="00585FF7">
        <w:t xml:space="preserve">Protokolē: Juridiskā sektora </w:t>
      </w:r>
      <w:r w:rsidR="00585FF7" w:rsidRPr="00EB46B2">
        <w:t>juriskonsulte</w:t>
      </w:r>
      <w:r w:rsidR="00585FF7" w:rsidRPr="00585FF7">
        <w:t xml:space="preserve"> S. K. Jevdokimova</w:t>
      </w:r>
      <w:r w:rsidRPr="00585FF7">
        <w:t>.</w:t>
      </w:r>
    </w:p>
    <w:p w14:paraId="1C81483A" w14:textId="61DBEDA7" w:rsidR="00B66329" w:rsidRPr="00585FF7" w:rsidRDefault="00B66329" w:rsidP="00585FF7">
      <w:pPr>
        <w:pStyle w:val="Pamatteksts"/>
      </w:pPr>
      <w:r w:rsidRPr="00585FF7">
        <w:rPr>
          <w:b/>
          <w:bCs/>
        </w:rPr>
        <w:t>Sēdes darba kārtība:</w:t>
      </w:r>
      <w:r w:rsidRPr="00585FF7">
        <w:t xml:space="preserve"> Piedāvājum</w:t>
      </w:r>
      <w:r w:rsidR="000E1A64">
        <w:t>a</w:t>
      </w:r>
      <w:r w:rsidRPr="00585FF7">
        <w:t xml:space="preserve"> vērtēšana.</w:t>
      </w:r>
    </w:p>
    <w:p w14:paraId="42C29AD8" w14:textId="668C920B" w:rsidR="00FC0179" w:rsidRDefault="00FE2EF4" w:rsidP="00585FF7">
      <w:pPr>
        <w:pStyle w:val="Pamatteksts"/>
        <w:numPr>
          <w:ilvl w:val="0"/>
          <w:numId w:val="1"/>
        </w:numPr>
        <w:ind w:left="0" w:firstLine="0"/>
      </w:pPr>
      <w:r w:rsidRPr="00FE2EF4">
        <w:t xml:space="preserve">R. </w:t>
      </w:r>
      <w:proofErr w:type="spellStart"/>
      <w:r w:rsidRPr="00FE2EF4">
        <w:t>Vavilova</w:t>
      </w:r>
      <w:proofErr w:type="spellEnd"/>
      <w:r w:rsidRPr="001666BD">
        <w:t xml:space="preserve"> </w:t>
      </w:r>
      <w:r w:rsidR="00B66329" w:rsidRPr="00C34502">
        <w:t>paziņo, ka Dienest</w:t>
      </w:r>
      <w:r w:rsidR="000E1A64">
        <w:t>s</w:t>
      </w:r>
      <w:r w:rsidR="00B66329" w:rsidRPr="00C34502">
        <w:t xml:space="preserve"> </w:t>
      </w:r>
      <w:r w:rsidR="000E1A64">
        <w:t>2023. gada 27. martā plkst. 10:41 saņēma Nodibinājuma “Sociālā atbalsta un izglītības fonds” struktūrvienības “Latgales ģimeņu atbalsta centrs “Daugavpils”” dokumentu precizējumus:</w:t>
      </w:r>
    </w:p>
    <w:p w14:paraId="02F8C128" w14:textId="77777777" w:rsidR="002438E2" w:rsidRDefault="000E1A64" w:rsidP="002438E2">
      <w:pPr>
        <w:pStyle w:val="Pamatteksts"/>
        <w:numPr>
          <w:ilvl w:val="1"/>
          <w:numId w:val="17"/>
        </w:numPr>
        <w:ind w:left="0" w:firstLine="0"/>
      </w:pPr>
      <w:r w:rsidRPr="002438E2">
        <w:t>finanšu piedāvājums noformēts atbilstoši ziņojuma 4. pielikumā esošai veidlapai;</w:t>
      </w:r>
    </w:p>
    <w:p w14:paraId="22529B9D" w14:textId="5E47C90C" w:rsidR="000E1A64" w:rsidRPr="002438E2" w:rsidRDefault="000E1A64" w:rsidP="002438E2">
      <w:pPr>
        <w:pStyle w:val="Pamatteksts"/>
        <w:numPr>
          <w:ilvl w:val="1"/>
          <w:numId w:val="17"/>
        </w:numPr>
        <w:ind w:left="0" w:firstLine="0"/>
      </w:pPr>
      <w:r w:rsidRPr="002438E2">
        <w:t>apliecinājum</w:t>
      </w:r>
      <w:r w:rsidR="00FE2EF4" w:rsidRPr="002438E2">
        <w:t>s</w:t>
      </w:r>
      <w:r w:rsidRPr="002438E2">
        <w:t xml:space="preserve">, ka nepastāv Bērnu tiesību aizsardzība likumā 72. panta piektajā daļā minētie šķērsli sniegt pakalpojumus, </w:t>
      </w:r>
      <w:r w:rsidR="00FE2EF4" w:rsidRPr="002438E2">
        <w:t>iesniegts atbilstošā formā</w:t>
      </w:r>
      <w:r w:rsidRPr="002438E2">
        <w:t>.</w:t>
      </w:r>
    </w:p>
    <w:p w14:paraId="4BC35173" w14:textId="6F8DA3E2" w:rsidR="00C722A6" w:rsidRDefault="000E1A64" w:rsidP="002438E2">
      <w:pPr>
        <w:pStyle w:val="Pamatteksts"/>
      </w:pPr>
      <w:r w:rsidRPr="000E1A64">
        <w:t>Ņemot vērā Nodibinājuma “Sociālā atbalsta un izglītības fonds” struktūrvienības “Latgales ģimeņu atbalsta centrs “Daugavpils”” precizējumi nepapildina un negroza piedāvājumu, var turpināt piedāvājuma izvērtēšanu.</w:t>
      </w:r>
    </w:p>
    <w:p w14:paraId="45B89D09" w14:textId="68B42AEB" w:rsidR="007C3243" w:rsidRDefault="0084119E" w:rsidP="00C722A6">
      <w:pPr>
        <w:pStyle w:val="Pamatteksts"/>
        <w:numPr>
          <w:ilvl w:val="0"/>
          <w:numId w:val="1"/>
        </w:numPr>
        <w:ind w:left="0" w:firstLine="0"/>
      </w:pPr>
      <w:r w:rsidRPr="0084119E">
        <w:t xml:space="preserve">Izvērtējot pretendenta </w:t>
      </w:r>
      <w:r>
        <w:t xml:space="preserve">Nodibinājuma “Sociālā atbalsta un izglītības fonds” struktūrvienības “Latgales ģimeņu atbalsta centrs “Daugavpils”” </w:t>
      </w:r>
      <w:r w:rsidRPr="0084119E">
        <w:t xml:space="preserve">piedāvājumu, komisija konstatēja, ka </w:t>
      </w:r>
      <w:r>
        <w:t>tas</w:t>
      </w:r>
      <w:r w:rsidRPr="0084119E">
        <w:t xml:space="preserve"> atbilst ziņojumā minētājām prasībām.</w:t>
      </w:r>
    </w:p>
    <w:p w14:paraId="62DF7141" w14:textId="4A5E6470" w:rsidR="0084119E" w:rsidRDefault="0084119E" w:rsidP="00C722A6">
      <w:pPr>
        <w:pStyle w:val="Pamatteksts"/>
        <w:numPr>
          <w:ilvl w:val="0"/>
          <w:numId w:val="1"/>
        </w:numPr>
        <w:ind w:left="0" w:firstLine="0"/>
      </w:pPr>
      <w:r w:rsidRPr="00FE2EF4">
        <w:rPr>
          <w:b/>
          <w:bCs/>
        </w:rPr>
        <w:t>Komisija nolēma</w:t>
      </w:r>
      <w:r w:rsidRPr="0084119E">
        <w:t xml:space="preserve"> piešķirt </w:t>
      </w:r>
      <w:r>
        <w:t>Nodibinājuma “Sociālā atbalsta un izglītības fonds” struktūrvienībai “Latgales ģimeņu atbalsta centrs “Daugavpils””</w:t>
      </w:r>
      <w:r w:rsidRPr="0084119E">
        <w:t xml:space="preserve"> tiesības noslēgt ar Dienestu līgumu par sociālās rehabilitācijas programmas nodrošināšanu ģimenēm ar bērniem, bāreņiem un bez vecāku gādības palikušajiem bērniem 2023.-2024. gadā.</w:t>
      </w:r>
    </w:p>
    <w:p w14:paraId="6A49019A" w14:textId="77777777" w:rsidR="00D83B0F" w:rsidRPr="00BA4999" w:rsidRDefault="00D83B0F" w:rsidP="00BA4999">
      <w:pPr>
        <w:pStyle w:val="Pamatteksts"/>
        <w:spacing w:before="240"/>
        <w:rPr>
          <w:b/>
          <w:bCs/>
        </w:rPr>
      </w:pPr>
      <w:r w:rsidRPr="00BA4999">
        <w:rPr>
          <w:b/>
          <w:bCs/>
        </w:rPr>
        <w:t>Balsojums:</w:t>
      </w:r>
    </w:p>
    <w:p w14:paraId="50873785" w14:textId="1ABBDEDA" w:rsidR="00FE2EF4" w:rsidRPr="00BA4999" w:rsidRDefault="00FE2EF4" w:rsidP="00FE2EF4">
      <w:pPr>
        <w:pStyle w:val="Pamatteksts"/>
      </w:pPr>
      <w:r>
        <w:t>R</w:t>
      </w:r>
      <w:r w:rsidRPr="00BA4999">
        <w:t>.</w:t>
      </w:r>
      <w:r>
        <w:t xml:space="preserve"> </w:t>
      </w:r>
      <w:proofErr w:type="spellStart"/>
      <w:r>
        <w:t>Vavilova</w:t>
      </w:r>
      <w:proofErr w:type="spellEnd"/>
      <w:r w:rsidRPr="00BA4999">
        <w:t xml:space="preserve"> –  “par”</w:t>
      </w:r>
    </w:p>
    <w:p w14:paraId="66970881" w14:textId="445FCB18" w:rsidR="00D83B0F" w:rsidRPr="00BA4999" w:rsidRDefault="00D83B0F" w:rsidP="00BA4999">
      <w:pPr>
        <w:pStyle w:val="Pamatteksts"/>
      </w:pPr>
      <w:r w:rsidRPr="00BA4999">
        <w:t>V.</w:t>
      </w:r>
      <w:r w:rsidR="00BA4999">
        <w:t xml:space="preserve"> </w:t>
      </w:r>
      <w:r w:rsidRPr="00BA4999">
        <w:t>Loginovs –  “par”</w:t>
      </w:r>
    </w:p>
    <w:p w14:paraId="51A8E726" w14:textId="3712E18C" w:rsidR="00424793" w:rsidRDefault="00424793" w:rsidP="00BA4999">
      <w:pPr>
        <w:pStyle w:val="Pamatteksts"/>
      </w:pPr>
      <w:r>
        <w:t>O. Daļecka – “par”</w:t>
      </w:r>
    </w:p>
    <w:p w14:paraId="44C4AB0F" w14:textId="4702CE15" w:rsidR="00D83B0F" w:rsidRPr="00BA4999" w:rsidRDefault="00D83B0F" w:rsidP="00BA4999">
      <w:pPr>
        <w:pStyle w:val="Pamatteksts"/>
      </w:pPr>
      <w:r w:rsidRPr="00BA4999">
        <w:t>I.</w:t>
      </w:r>
      <w:r w:rsidR="00BA4999">
        <w:t xml:space="preserve"> </w:t>
      </w:r>
      <w:r w:rsidRPr="00BA4999">
        <w:t>Trifonova – “par”</w:t>
      </w:r>
    </w:p>
    <w:p w14:paraId="7354FC28" w14:textId="70125293" w:rsidR="00D83B0F" w:rsidRDefault="00D83B0F" w:rsidP="00BA4999">
      <w:pPr>
        <w:pStyle w:val="Pamatteksts"/>
      </w:pPr>
      <w:r w:rsidRPr="00BA4999">
        <w:t>E.</w:t>
      </w:r>
      <w:r w:rsidR="00BA4999">
        <w:t xml:space="preserve"> </w:t>
      </w:r>
      <w:r w:rsidRPr="00BA4999">
        <w:t>Hrapāne – “par”</w:t>
      </w:r>
    </w:p>
    <w:p w14:paraId="09F6BF40" w14:textId="479D81EC" w:rsidR="00BA4999" w:rsidRPr="00BA4999" w:rsidRDefault="00BA4999" w:rsidP="00BA4999">
      <w:pPr>
        <w:pStyle w:val="Pamatteksts"/>
      </w:pPr>
      <w:r>
        <w:t xml:space="preserve">S. K. Jevdokimova - </w:t>
      </w:r>
      <w:r w:rsidRPr="00BA4999">
        <w:t>“par”</w:t>
      </w:r>
    </w:p>
    <w:p w14:paraId="1E5A7143" w14:textId="3860ECBF" w:rsidR="00D83B0F" w:rsidRPr="00BA4999" w:rsidRDefault="00D83B0F" w:rsidP="00BA4999">
      <w:pPr>
        <w:pStyle w:val="Pamatteksts"/>
        <w:rPr>
          <w:i/>
          <w:iCs/>
        </w:rPr>
      </w:pPr>
      <w:r w:rsidRPr="00BA4999">
        <w:rPr>
          <w:i/>
          <w:iCs/>
        </w:rPr>
        <w:t xml:space="preserve">Kopā: </w:t>
      </w:r>
      <w:r w:rsidR="00FE2EF4">
        <w:rPr>
          <w:i/>
          <w:iCs/>
        </w:rPr>
        <w:t>6</w:t>
      </w:r>
      <w:r w:rsidRPr="00BA4999">
        <w:rPr>
          <w:i/>
          <w:iCs/>
        </w:rPr>
        <w:t xml:space="preserve"> (</w:t>
      </w:r>
      <w:r w:rsidR="00FE2EF4">
        <w:rPr>
          <w:i/>
          <w:iCs/>
        </w:rPr>
        <w:t>sešas</w:t>
      </w:r>
      <w:r w:rsidRPr="00BA4999">
        <w:rPr>
          <w:i/>
          <w:iCs/>
        </w:rPr>
        <w:t>) balsis “par”, “pret” – nav, „atturas” – nav.</w:t>
      </w:r>
    </w:p>
    <w:p w14:paraId="3C1A8387" w14:textId="24F1AD56" w:rsidR="00D83B0F" w:rsidRPr="00BA4999" w:rsidRDefault="00D83B0F" w:rsidP="00BA4999">
      <w:pPr>
        <w:pStyle w:val="Pamatteksts"/>
        <w:spacing w:before="240"/>
      </w:pPr>
      <w:r w:rsidRPr="00BA4999">
        <w:lastRenderedPageBreak/>
        <w:t xml:space="preserve">Sēde paziņota par slēgtu plkst. </w:t>
      </w:r>
      <w:r w:rsidR="009A3BC7">
        <w:t>1</w:t>
      </w:r>
      <w:r w:rsidR="0048522E">
        <w:t>3</w:t>
      </w:r>
      <w:r w:rsidR="009A3BC7">
        <w:t>:</w:t>
      </w:r>
      <w:r w:rsidR="0048522E">
        <w:t>30</w:t>
      </w:r>
    </w:p>
    <w:p w14:paraId="613F7CED" w14:textId="77777777" w:rsidR="00D83B0F" w:rsidRPr="00BA4999" w:rsidRDefault="00D83B0F" w:rsidP="00BA4999">
      <w:pPr>
        <w:pStyle w:val="Pamatteksts"/>
        <w:spacing w:before="240" w:after="240"/>
      </w:pPr>
      <w:r w:rsidRPr="00BA4999">
        <w:t>Protokols ir sastādīts uz 2 lpp.</w:t>
      </w:r>
    </w:p>
    <w:p w14:paraId="67E662FE" w14:textId="195FAF6B" w:rsidR="00D83B0F" w:rsidRDefault="00006EE2" w:rsidP="00BA4999">
      <w:pPr>
        <w:pStyle w:val="Pamatteksts"/>
        <w:tabs>
          <w:tab w:val="left" w:pos="7230"/>
        </w:tabs>
      </w:pPr>
      <w:bookmarkStart w:id="0" w:name="_Hlk128061103"/>
      <w:r>
        <w:t>Sēdes dalībnieki:</w:t>
      </w:r>
      <w:r w:rsidR="00BA4999">
        <w:tab/>
      </w:r>
      <w:r w:rsidR="00FE2EF4">
        <w:t xml:space="preserve">R. </w:t>
      </w:r>
      <w:proofErr w:type="spellStart"/>
      <w:r w:rsidR="00FE2EF4">
        <w:t>Vavilova</w:t>
      </w:r>
      <w:proofErr w:type="spellEnd"/>
    </w:p>
    <w:p w14:paraId="041C0A28" w14:textId="50148FA0" w:rsidR="00FE2EF4" w:rsidRDefault="00FE2EF4" w:rsidP="00FE2EF4">
      <w:pPr>
        <w:pStyle w:val="Pamatteksts"/>
        <w:spacing w:before="240"/>
        <w:ind w:left="7230"/>
      </w:pPr>
      <w:r>
        <w:t>V. Loginovs</w:t>
      </w:r>
    </w:p>
    <w:p w14:paraId="73294888" w14:textId="19CFD21F" w:rsidR="00006EE2" w:rsidRDefault="00424793" w:rsidP="00642306">
      <w:pPr>
        <w:pStyle w:val="Pamatteksts"/>
        <w:spacing w:before="240"/>
        <w:ind w:left="7230"/>
      </w:pPr>
      <w:r>
        <w:t>O</w:t>
      </w:r>
      <w:r w:rsidR="00006EE2">
        <w:t>.</w:t>
      </w:r>
      <w:r w:rsidR="00BA4999">
        <w:t xml:space="preserve"> </w:t>
      </w:r>
      <w:r>
        <w:t>Daļecka</w:t>
      </w:r>
    </w:p>
    <w:p w14:paraId="60E8B275" w14:textId="77777777" w:rsidR="00BA4999" w:rsidRDefault="00BA4999" w:rsidP="00642306">
      <w:pPr>
        <w:pStyle w:val="Pamatteksts"/>
        <w:spacing w:before="240"/>
        <w:ind w:left="7230"/>
      </w:pPr>
      <w:r>
        <w:t>I. Trifonova</w:t>
      </w:r>
    </w:p>
    <w:p w14:paraId="2B681421" w14:textId="52D8FCDF" w:rsidR="00BA4999" w:rsidRDefault="00BA4999" w:rsidP="00642306">
      <w:pPr>
        <w:pStyle w:val="Pamatteksts"/>
        <w:spacing w:before="240"/>
        <w:ind w:left="7230"/>
      </w:pPr>
      <w:r>
        <w:t>E. Hrapāne</w:t>
      </w:r>
    </w:p>
    <w:p w14:paraId="1A86D7FE" w14:textId="5073AE6B" w:rsidR="00BA4999" w:rsidRDefault="00BA4999" w:rsidP="00642306">
      <w:pPr>
        <w:pStyle w:val="Pamatteksts"/>
        <w:spacing w:before="240"/>
        <w:ind w:left="7230"/>
      </w:pPr>
      <w:r>
        <w:t>S. K. Jevdokimova</w:t>
      </w:r>
    </w:p>
    <w:bookmarkEnd w:id="0"/>
    <w:p w14:paraId="607A6DB2" w14:textId="5E24B856" w:rsidR="00006EE2" w:rsidRDefault="003459E3" w:rsidP="00642306">
      <w:pPr>
        <w:pStyle w:val="Pamatteksts"/>
        <w:tabs>
          <w:tab w:val="left" w:pos="7230"/>
        </w:tabs>
        <w:spacing w:before="240"/>
      </w:pPr>
      <w:r w:rsidRPr="00023E2A">
        <w:t>Protokolē</w:t>
      </w:r>
      <w:r w:rsidR="00BA4999">
        <w:t>:</w:t>
      </w:r>
      <w:r w:rsidR="00BA4999">
        <w:tab/>
        <w:t>S. K. Jevdokimova</w:t>
      </w:r>
    </w:p>
    <w:sectPr w:rsidR="00006EE2" w:rsidSect="006640DC">
      <w:footerReference w:type="default" r:id="rId8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1401" w14:textId="77777777" w:rsidR="003376D7" w:rsidRDefault="003376D7" w:rsidP="001C2EB8">
      <w:r>
        <w:separator/>
      </w:r>
    </w:p>
  </w:endnote>
  <w:endnote w:type="continuationSeparator" w:id="0">
    <w:p w14:paraId="7990B313" w14:textId="77777777" w:rsidR="003376D7" w:rsidRDefault="003376D7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D83B0F" w:rsidRDefault="00D83B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3CB" w:rsidRPr="00B503CB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9EEC" w14:textId="77777777" w:rsidR="003376D7" w:rsidRDefault="003376D7" w:rsidP="001C2EB8">
      <w:r>
        <w:separator/>
      </w:r>
    </w:p>
  </w:footnote>
  <w:footnote w:type="continuationSeparator" w:id="0">
    <w:p w14:paraId="4DCFEE7D" w14:textId="77777777" w:rsidR="003376D7" w:rsidRDefault="003376D7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261A1D7E"/>
    <w:lvl w:ilvl="0" w:tplc="D1D8D75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3A26A30"/>
    <w:multiLevelType w:val="hybridMultilevel"/>
    <w:tmpl w:val="EDE85D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7708"/>
    <w:multiLevelType w:val="hybridMultilevel"/>
    <w:tmpl w:val="94421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0CC6547"/>
    <w:multiLevelType w:val="multilevel"/>
    <w:tmpl w:val="4D866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6" w15:restartNumberingAfterBreak="0">
    <w:nsid w:val="7F1B09EA"/>
    <w:multiLevelType w:val="hybridMultilevel"/>
    <w:tmpl w:val="F8D0F4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48211">
    <w:abstractNumId w:val="3"/>
  </w:num>
  <w:num w:numId="2" w16cid:durableId="1948390501">
    <w:abstractNumId w:val="15"/>
  </w:num>
  <w:num w:numId="3" w16cid:durableId="163906576">
    <w:abstractNumId w:val="12"/>
  </w:num>
  <w:num w:numId="4" w16cid:durableId="1998611406">
    <w:abstractNumId w:val="13"/>
  </w:num>
  <w:num w:numId="5" w16cid:durableId="312607997">
    <w:abstractNumId w:val="9"/>
  </w:num>
  <w:num w:numId="6" w16cid:durableId="1759911538">
    <w:abstractNumId w:val="2"/>
  </w:num>
  <w:num w:numId="7" w16cid:durableId="1210456485">
    <w:abstractNumId w:val="10"/>
  </w:num>
  <w:num w:numId="8" w16cid:durableId="1635713371">
    <w:abstractNumId w:val="1"/>
  </w:num>
  <w:num w:numId="9" w16cid:durableId="650912911">
    <w:abstractNumId w:val="0"/>
  </w:num>
  <w:num w:numId="10" w16cid:durableId="90471417">
    <w:abstractNumId w:val="7"/>
  </w:num>
  <w:num w:numId="11" w16cid:durableId="1440490737">
    <w:abstractNumId w:val="6"/>
  </w:num>
  <w:num w:numId="12" w16cid:durableId="1861973019">
    <w:abstractNumId w:val="14"/>
  </w:num>
  <w:num w:numId="13" w16cid:durableId="365182975">
    <w:abstractNumId w:val="8"/>
  </w:num>
  <w:num w:numId="14" w16cid:durableId="751587049">
    <w:abstractNumId w:val="5"/>
  </w:num>
  <w:num w:numId="15" w16cid:durableId="1961953730">
    <w:abstractNumId w:val="4"/>
  </w:num>
  <w:num w:numId="16" w16cid:durableId="1886987182">
    <w:abstractNumId w:val="16"/>
  </w:num>
  <w:num w:numId="17" w16cid:durableId="294793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19"/>
    <w:rsid w:val="00006E7A"/>
    <w:rsid w:val="00006EE2"/>
    <w:rsid w:val="000077AC"/>
    <w:rsid w:val="000112DF"/>
    <w:rsid w:val="00015269"/>
    <w:rsid w:val="00020D8A"/>
    <w:rsid w:val="00021F19"/>
    <w:rsid w:val="00024586"/>
    <w:rsid w:val="000402CE"/>
    <w:rsid w:val="00041B15"/>
    <w:rsid w:val="000437DF"/>
    <w:rsid w:val="00045E41"/>
    <w:rsid w:val="00071C36"/>
    <w:rsid w:val="000723CC"/>
    <w:rsid w:val="000A3407"/>
    <w:rsid w:val="000B2980"/>
    <w:rsid w:val="000B6568"/>
    <w:rsid w:val="000D37D7"/>
    <w:rsid w:val="000D37F5"/>
    <w:rsid w:val="000D606F"/>
    <w:rsid w:val="000E1A64"/>
    <w:rsid w:val="000F44FF"/>
    <w:rsid w:val="000F651A"/>
    <w:rsid w:val="000F7ED7"/>
    <w:rsid w:val="00111725"/>
    <w:rsid w:val="00112226"/>
    <w:rsid w:val="00112C40"/>
    <w:rsid w:val="00113C31"/>
    <w:rsid w:val="0012500D"/>
    <w:rsid w:val="00131667"/>
    <w:rsid w:val="001344AE"/>
    <w:rsid w:val="0014219B"/>
    <w:rsid w:val="00146074"/>
    <w:rsid w:val="0015325E"/>
    <w:rsid w:val="00153F06"/>
    <w:rsid w:val="001666BD"/>
    <w:rsid w:val="00166E8E"/>
    <w:rsid w:val="001674E6"/>
    <w:rsid w:val="001723BD"/>
    <w:rsid w:val="0017298B"/>
    <w:rsid w:val="00186D47"/>
    <w:rsid w:val="00187278"/>
    <w:rsid w:val="00190938"/>
    <w:rsid w:val="00192479"/>
    <w:rsid w:val="00194777"/>
    <w:rsid w:val="00195AE6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38E2"/>
    <w:rsid w:val="002444A7"/>
    <w:rsid w:val="002511A7"/>
    <w:rsid w:val="002540BA"/>
    <w:rsid w:val="002560AF"/>
    <w:rsid w:val="00260113"/>
    <w:rsid w:val="00276C19"/>
    <w:rsid w:val="00283327"/>
    <w:rsid w:val="002A0F5B"/>
    <w:rsid w:val="002A198C"/>
    <w:rsid w:val="002A2B39"/>
    <w:rsid w:val="002B3839"/>
    <w:rsid w:val="002B4303"/>
    <w:rsid w:val="002C0E34"/>
    <w:rsid w:val="002C4297"/>
    <w:rsid w:val="002D230E"/>
    <w:rsid w:val="002D2DBF"/>
    <w:rsid w:val="002D619D"/>
    <w:rsid w:val="002D6E64"/>
    <w:rsid w:val="002E069D"/>
    <w:rsid w:val="002F3F92"/>
    <w:rsid w:val="002F453A"/>
    <w:rsid w:val="00301CBD"/>
    <w:rsid w:val="00306B07"/>
    <w:rsid w:val="0030743F"/>
    <w:rsid w:val="00321DF2"/>
    <w:rsid w:val="00325A35"/>
    <w:rsid w:val="003337F4"/>
    <w:rsid w:val="00335AEF"/>
    <w:rsid w:val="003376D7"/>
    <w:rsid w:val="00341E25"/>
    <w:rsid w:val="0034266A"/>
    <w:rsid w:val="003459E3"/>
    <w:rsid w:val="00353188"/>
    <w:rsid w:val="00354CBF"/>
    <w:rsid w:val="00373DD1"/>
    <w:rsid w:val="00381DCB"/>
    <w:rsid w:val="00392345"/>
    <w:rsid w:val="003978A9"/>
    <w:rsid w:val="00397CEB"/>
    <w:rsid w:val="003C20D0"/>
    <w:rsid w:val="003C5BD8"/>
    <w:rsid w:val="003D0BD1"/>
    <w:rsid w:val="003E2C86"/>
    <w:rsid w:val="00403008"/>
    <w:rsid w:val="00405215"/>
    <w:rsid w:val="00410EDA"/>
    <w:rsid w:val="0041453C"/>
    <w:rsid w:val="00424793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7B70"/>
    <w:rsid w:val="0048522E"/>
    <w:rsid w:val="0048612B"/>
    <w:rsid w:val="00487E33"/>
    <w:rsid w:val="004A5C13"/>
    <w:rsid w:val="004A65BC"/>
    <w:rsid w:val="004B2B5D"/>
    <w:rsid w:val="004C5755"/>
    <w:rsid w:val="004D3A10"/>
    <w:rsid w:val="004D658A"/>
    <w:rsid w:val="004E4825"/>
    <w:rsid w:val="004E5673"/>
    <w:rsid w:val="004E6052"/>
    <w:rsid w:val="004E7687"/>
    <w:rsid w:val="004F3882"/>
    <w:rsid w:val="005004FB"/>
    <w:rsid w:val="0050140B"/>
    <w:rsid w:val="005055D7"/>
    <w:rsid w:val="00507D57"/>
    <w:rsid w:val="00510CC9"/>
    <w:rsid w:val="0051768B"/>
    <w:rsid w:val="005216E3"/>
    <w:rsid w:val="00521F19"/>
    <w:rsid w:val="005234C2"/>
    <w:rsid w:val="00540447"/>
    <w:rsid w:val="00545ACF"/>
    <w:rsid w:val="00581457"/>
    <w:rsid w:val="00582AF4"/>
    <w:rsid w:val="00585FF7"/>
    <w:rsid w:val="00592F3D"/>
    <w:rsid w:val="00593EFB"/>
    <w:rsid w:val="005A4F8D"/>
    <w:rsid w:val="005C2EB5"/>
    <w:rsid w:val="005E05E7"/>
    <w:rsid w:val="005E4D3A"/>
    <w:rsid w:val="005F74C5"/>
    <w:rsid w:val="00601966"/>
    <w:rsid w:val="00603A77"/>
    <w:rsid w:val="00622682"/>
    <w:rsid w:val="00642306"/>
    <w:rsid w:val="006479AF"/>
    <w:rsid w:val="006640DC"/>
    <w:rsid w:val="00674D60"/>
    <w:rsid w:val="0068263B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12A9"/>
    <w:rsid w:val="00723104"/>
    <w:rsid w:val="00725190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243"/>
    <w:rsid w:val="007C342D"/>
    <w:rsid w:val="007C596F"/>
    <w:rsid w:val="007D4A4E"/>
    <w:rsid w:val="007E5DA2"/>
    <w:rsid w:val="007F4B81"/>
    <w:rsid w:val="0081459D"/>
    <w:rsid w:val="0084119E"/>
    <w:rsid w:val="00844439"/>
    <w:rsid w:val="00845B13"/>
    <w:rsid w:val="00851019"/>
    <w:rsid w:val="0085592C"/>
    <w:rsid w:val="00896BD1"/>
    <w:rsid w:val="008B033F"/>
    <w:rsid w:val="008B2D1D"/>
    <w:rsid w:val="008B7F53"/>
    <w:rsid w:val="008C5F8D"/>
    <w:rsid w:val="008D2DAA"/>
    <w:rsid w:val="008E4A94"/>
    <w:rsid w:val="008F310F"/>
    <w:rsid w:val="008F3925"/>
    <w:rsid w:val="008F481F"/>
    <w:rsid w:val="008F50C0"/>
    <w:rsid w:val="00911149"/>
    <w:rsid w:val="0092167D"/>
    <w:rsid w:val="00926DDD"/>
    <w:rsid w:val="00950009"/>
    <w:rsid w:val="009570F1"/>
    <w:rsid w:val="009614A2"/>
    <w:rsid w:val="009820C0"/>
    <w:rsid w:val="00982770"/>
    <w:rsid w:val="009A3BC7"/>
    <w:rsid w:val="009A6189"/>
    <w:rsid w:val="009A6D18"/>
    <w:rsid w:val="009B0BF6"/>
    <w:rsid w:val="009B36C8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66FAF"/>
    <w:rsid w:val="00A75F15"/>
    <w:rsid w:val="00A77D39"/>
    <w:rsid w:val="00A82DDC"/>
    <w:rsid w:val="00A94ABA"/>
    <w:rsid w:val="00AA0305"/>
    <w:rsid w:val="00AA4921"/>
    <w:rsid w:val="00AC1D7C"/>
    <w:rsid w:val="00AC2E3F"/>
    <w:rsid w:val="00AC55ED"/>
    <w:rsid w:val="00AC7AE5"/>
    <w:rsid w:val="00AD272E"/>
    <w:rsid w:val="00AE029A"/>
    <w:rsid w:val="00AE4FA4"/>
    <w:rsid w:val="00B0622C"/>
    <w:rsid w:val="00B076D7"/>
    <w:rsid w:val="00B119F2"/>
    <w:rsid w:val="00B172CE"/>
    <w:rsid w:val="00B25D72"/>
    <w:rsid w:val="00B2609E"/>
    <w:rsid w:val="00B41EB3"/>
    <w:rsid w:val="00B503CB"/>
    <w:rsid w:val="00B50CD6"/>
    <w:rsid w:val="00B514B3"/>
    <w:rsid w:val="00B51E7B"/>
    <w:rsid w:val="00B65C1C"/>
    <w:rsid w:val="00B66329"/>
    <w:rsid w:val="00B70FC1"/>
    <w:rsid w:val="00B813FC"/>
    <w:rsid w:val="00B84A48"/>
    <w:rsid w:val="00B87CC9"/>
    <w:rsid w:val="00B924B9"/>
    <w:rsid w:val="00BA4999"/>
    <w:rsid w:val="00BA68FA"/>
    <w:rsid w:val="00BB0709"/>
    <w:rsid w:val="00BB5962"/>
    <w:rsid w:val="00BD29F7"/>
    <w:rsid w:val="00BF14E1"/>
    <w:rsid w:val="00C16C3A"/>
    <w:rsid w:val="00C34502"/>
    <w:rsid w:val="00C41941"/>
    <w:rsid w:val="00C47ABE"/>
    <w:rsid w:val="00C559B2"/>
    <w:rsid w:val="00C6504F"/>
    <w:rsid w:val="00C722A6"/>
    <w:rsid w:val="00C75A11"/>
    <w:rsid w:val="00C82FE3"/>
    <w:rsid w:val="00C903D9"/>
    <w:rsid w:val="00C90E11"/>
    <w:rsid w:val="00CB6F00"/>
    <w:rsid w:val="00CE1A24"/>
    <w:rsid w:val="00CE4199"/>
    <w:rsid w:val="00D014F0"/>
    <w:rsid w:val="00D07975"/>
    <w:rsid w:val="00D12386"/>
    <w:rsid w:val="00D17D0A"/>
    <w:rsid w:val="00D20DBF"/>
    <w:rsid w:val="00D24506"/>
    <w:rsid w:val="00D27A2F"/>
    <w:rsid w:val="00D31284"/>
    <w:rsid w:val="00D31CB0"/>
    <w:rsid w:val="00D335FF"/>
    <w:rsid w:val="00D46A66"/>
    <w:rsid w:val="00D63C4D"/>
    <w:rsid w:val="00D8345C"/>
    <w:rsid w:val="00D83B0F"/>
    <w:rsid w:val="00D87FEF"/>
    <w:rsid w:val="00DA69FA"/>
    <w:rsid w:val="00DC2887"/>
    <w:rsid w:val="00DD01CB"/>
    <w:rsid w:val="00DD74E3"/>
    <w:rsid w:val="00DE3AC7"/>
    <w:rsid w:val="00DE5977"/>
    <w:rsid w:val="00DF7D65"/>
    <w:rsid w:val="00E41AB8"/>
    <w:rsid w:val="00E47BFF"/>
    <w:rsid w:val="00E51ECE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F033F3"/>
    <w:rsid w:val="00F04F09"/>
    <w:rsid w:val="00F10F8B"/>
    <w:rsid w:val="00F45842"/>
    <w:rsid w:val="00F55855"/>
    <w:rsid w:val="00F61DB2"/>
    <w:rsid w:val="00F6208B"/>
    <w:rsid w:val="00F65DD7"/>
    <w:rsid w:val="00F76918"/>
    <w:rsid w:val="00FA4521"/>
    <w:rsid w:val="00FA62F3"/>
    <w:rsid w:val="00FB670F"/>
    <w:rsid w:val="00FC0179"/>
    <w:rsid w:val="00FD05DE"/>
    <w:rsid w:val="00FD6718"/>
    <w:rsid w:val="00FE2EF4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6640DC"/>
    <w:pPr>
      <w:jc w:val="both"/>
    </w:pPr>
    <w:rPr>
      <w:sz w:val="24"/>
    </w:rPr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6640DC"/>
    <w:rPr>
      <w:rFonts w:ascii="Times New Roman" w:eastAsia="Times New Roman" w:hAnsi="Times New Roman" w:cs="Times New Roman"/>
      <w:sz w:val="24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EF28-D317-4C81-8A83-A39B572C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a.kotova</dc:creator>
  <cp:lastModifiedBy>Solveiga Karina Jevdokimova</cp:lastModifiedBy>
  <cp:revision>110</cp:revision>
  <cp:lastPrinted>2023-02-23T13:57:00Z</cp:lastPrinted>
  <dcterms:created xsi:type="dcterms:W3CDTF">2022-05-27T08:17:00Z</dcterms:created>
  <dcterms:modified xsi:type="dcterms:W3CDTF">2023-03-27T09:40:00Z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