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022B8" w:rsidRPr="007D783F" w14:paraId="38D8AAAF" w14:textId="77777777" w:rsidTr="0021468B">
        <w:tc>
          <w:tcPr>
            <w:tcW w:w="9747" w:type="dxa"/>
            <w:shd w:val="clear" w:color="auto" w:fill="auto"/>
          </w:tcPr>
          <w:p w14:paraId="4171089C" w14:textId="77777777" w:rsidR="00D022B8" w:rsidRPr="00291821" w:rsidRDefault="00D022B8" w:rsidP="0021468B">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28642549" w14:textId="77777777" w:rsidR="00D022B8" w:rsidRPr="00291821" w:rsidRDefault="00D022B8" w:rsidP="0021468B">
            <w:pPr>
              <w:jc w:val="both"/>
            </w:pPr>
            <w:r w:rsidRPr="00291821">
              <w:t xml:space="preserve"> - Cenu aptauja </w:t>
            </w:r>
            <w:proofErr w:type="spellStart"/>
            <w:r w:rsidRPr="00291821">
              <w:t>zemsliekšņa</w:t>
            </w:r>
            <w:proofErr w:type="spellEnd"/>
            <w:r w:rsidRPr="00291821">
              <w:t xml:space="preserve"> iepirkumā tiek veikta, lai nodrošinātu Publiskas personas finanšu līdzekļu un mantas izšķērdēšanas novēršanas likuma 3.panta trešās daļas prasības. </w:t>
            </w:r>
          </w:p>
          <w:p w14:paraId="24F7287B" w14:textId="77777777" w:rsidR="00D022B8" w:rsidRPr="007D783F" w:rsidRDefault="00D022B8" w:rsidP="0021468B">
            <w:pPr>
              <w:jc w:val="both"/>
              <w:rPr>
                <w:sz w:val="22"/>
                <w:szCs w:val="22"/>
              </w:rPr>
            </w:pPr>
            <w:r w:rsidRPr="00291821">
              <w:t>-  Daugavpils pilsētas domes (turpmāk - Dome) noteikumu par iepirkumu veikšanas kārtību, kas apstiprināta ar 2021.gada 2.marta rīkojumu Nr.41, 49. punkts nosaka obligātu</w:t>
            </w:r>
            <w:r w:rsidRPr="00291821">
              <w:rPr>
                <w:color w:val="FF0000"/>
              </w:rPr>
              <w:t xml:space="preserve"> </w:t>
            </w:r>
            <w:proofErr w:type="spellStart"/>
            <w:r w:rsidRPr="00291821">
              <w:t>zemsliekšņa</w:t>
            </w:r>
            <w:proofErr w:type="spellEnd"/>
            <w:r w:rsidRPr="00291821">
              <w:t xml:space="preserve">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proofErr w:type="spellStart"/>
            <w:r w:rsidRPr="00291821">
              <w:rPr>
                <w:i/>
              </w:rPr>
              <w:t>euro</w:t>
            </w:r>
            <w:proofErr w:type="spellEnd"/>
            <w:r w:rsidRPr="00291821">
              <w:t>.</w:t>
            </w:r>
          </w:p>
        </w:tc>
      </w:tr>
    </w:tbl>
    <w:p w14:paraId="6B18D7A9" w14:textId="77777777" w:rsidR="00D022B8" w:rsidRDefault="00D022B8" w:rsidP="00D022B8">
      <w:pPr>
        <w:suppressAutoHyphens/>
        <w:jc w:val="right"/>
        <w:rPr>
          <w:rFonts w:eastAsia="Times New Roman"/>
          <w:caps/>
          <w:lang w:eastAsia="ar-SA"/>
        </w:rPr>
      </w:pPr>
    </w:p>
    <w:p w14:paraId="3316514D" w14:textId="77777777" w:rsidR="00D022B8" w:rsidRDefault="00D022B8" w:rsidP="00D022B8">
      <w:pPr>
        <w:suppressAutoHyphens/>
        <w:jc w:val="right"/>
        <w:rPr>
          <w:rFonts w:eastAsia="Times New Roman"/>
          <w:caps/>
          <w:lang w:eastAsia="ar-SA"/>
        </w:rPr>
      </w:pPr>
    </w:p>
    <w:p w14:paraId="7A39C7D1" w14:textId="77777777" w:rsidR="00D022B8" w:rsidRDefault="00D022B8" w:rsidP="00D022B8">
      <w:pPr>
        <w:suppressAutoHyphens/>
        <w:jc w:val="right"/>
        <w:rPr>
          <w:rFonts w:eastAsia="Times New Roman"/>
          <w:caps/>
          <w:lang w:eastAsia="ar-SA"/>
        </w:rPr>
      </w:pPr>
    </w:p>
    <w:p w14:paraId="15B39CC2" w14:textId="77777777" w:rsidR="00D022B8" w:rsidRDefault="00D022B8" w:rsidP="00D022B8">
      <w:pPr>
        <w:spacing w:line="276" w:lineRule="auto"/>
        <w:rPr>
          <w:i/>
        </w:rPr>
      </w:pPr>
    </w:p>
    <w:p w14:paraId="26916D75" w14:textId="77777777" w:rsidR="00D022B8" w:rsidRPr="0005222E" w:rsidRDefault="00D022B8" w:rsidP="00D022B8">
      <w:pPr>
        <w:spacing w:line="276" w:lineRule="auto"/>
        <w:jc w:val="right"/>
      </w:pPr>
      <w:r w:rsidRPr="00067576">
        <w:rPr>
          <w:i/>
        </w:rPr>
        <w:tab/>
      </w:r>
      <w:r w:rsidRPr="00067576">
        <w:rPr>
          <w:i/>
        </w:rPr>
        <w:tab/>
      </w:r>
      <w:r w:rsidRPr="00067576">
        <w:rPr>
          <w:caps/>
        </w:rPr>
        <w:t>SASKAŅots</w:t>
      </w:r>
      <w:r w:rsidRPr="00067576">
        <w:rPr>
          <w:caps/>
        </w:rPr>
        <w:br/>
      </w:r>
      <w:r>
        <w:t xml:space="preserve">Profesionālās ievirzes sporta izglītības iestādes </w:t>
      </w:r>
      <w:r>
        <w:br/>
        <w:t xml:space="preserve">“Daugavpils Individuālo sporta veidu skola” direktora </w:t>
      </w:r>
      <w:proofErr w:type="spellStart"/>
      <w:r>
        <w:t>p.i</w:t>
      </w:r>
      <w:proofErr w:type="spellEnd"/>
      <w:r>
        <w:t xml:space="preserve">. </w:t>
      </w:r>
    </w:p>
    <w:p w14:paraId="3420F713" w14:textId="77777777" w:rsidR="00D022B8" w:rsidRPr="009F00D6" w:rsidRDefault="00D022B8" w:rsidP="00D022B8">
      <w:pPr>
        <w:spacing w:line="276" w:lineRule="auto"/>
        <w:jc w:val="right"/>
      </w:pPr>
      <w:r w:rsidRPr="0005222E">
        <w:rPr>
          <w:b/>
          <w:bCs/>
        </w:rPr>
        <w:t xml:space="preserve">___________________ </w:t>
      </w:r>
      <w:proofErr w:type="spellStart"/>
      <w:r>
        <w:t>K.Alžāne</w:t>
      </w:r>
      <w:proofErr w:type="spellEnd"/>
    </w:p>
    <w:p w14:paraId="6FB35802" w14:textId="6562F0C6" w:rsidR="00D022B8" w:rsidRDefault="00D022B8" w:rsidP="00D022B8">
      <w:pPr>
        <w:suppressAutoHyphens/>
        <w:jc w:val="right"/>
        <w:rPr>
          <w:rFonts w:eastAsia="Times New Roman"/>
          <w:bCs/>
          <w:lang w:eastAsia="ar-SA"/>
        </w:rPr>
      </w:pPr>
      <w:r w:rsidRPr="0005222E">
        <w:t>Daugavpilī, 202</w:t>
      </w:r>
      <w:r>
        <w:t>2</w:t>
      </w:r>
      <w:r w:rsidRPr="0005222E">
        <w:t xml:space="preserve">.gada </w:t>
      </w:r>
      <w:r>
        <w:t>2</w:t>
      </w:r>
      <w:r w:rsidRPr="0005222E">
        <w:t>.</w:t>
      </w:r>
      <w:r w:rsidR="005165B4">
        <w:t>septembrī</w:t>
      </w:r>
      <w:r>
        <w:rPr>
          <w:rFonts w:eastAsia="Times New Roman"/>
          <w:bCs/>
          <w:lang w:eastAsia="ar-SA"/>
        </w:rPr>
        <w:t xml:space="preserve">  </w:t>
      </w:r>
    </w:p>
    <w:p w14:paraId="4E444933" w14:textId="003EAC79" w:rsidR="00D022B8" w:rsidRPr="003177DD" w:rsidRDefault="00D022B8" w:rsidP="00D022B8">
      <w:pPr>
        <w:suppressAutoHyphens/>
        <w:rPr>
          <w:rFonts w:eastAsia="Times New Roman"/>
          <w:b/>
          <w:bCs/>
          <w:caps/>
          <w:lang w:eastAsia="ar-SA"/>
        </w:rPr>
      </w:pPr>
      <w:r>
        <w:rPr>
          <w:rFonts w:eastAsia="Times New Roman"/>
          <w:bCs/>
          <w:lang w:eastAsia="ar-SA"/>
        </w:rPr>
        <w:t>Nr. DISVS2022/2</w:t>
      </w:r>
      <w:r w:rsidR="005165B4">
        <w:rPr>
          <w:rFonts w:eastAsia="Times New Roman"/>
          <w:bCs/>
          <w:lang w:eastAsia="ar-SA"/>
        </w:rPr>
        <w:t>1</w:t>
      </w:r>
    </w:p>
    <w:p w14:paraId="3D3D2B8A" w14:textId="77777777" w:rsidR="008B2F51" w:rsidRPr="003D5504" w:rsidRDefault="008B2F51" w:rsidP="008B2F51">
      <w:pPr>
        <w:tabs>
          <w:tab w:val="left" w:pos="3510"/>
        </w:tabs>
        <w:spacing w:line="276" w:lineRule="auto"/>
        <w:jc w:val="center"/>
        <w:rPr>
          <w:b/>
          <w:bCs/>
        </w:rPr>
      </w:pPr>
      <w:r w:rsidRPr="003D5504">
        <w:rPr>
          <w:b/>
          <w:bCs/>
        </w:rPr>
        <w:t xml:space="preserve">UZAICINĀJUMS </w:t>
      </w:r>
    </w:p>
    <w:p w14:paraId="6EBC2C84" w14:textId="77777777" w:rsidR="008B2F51" w:rsidRPr="003D5504" w:rsidRDefault="008B2F51" w:rsidP="008B2F51">
      <w:pPr>
        <w:keepNext/>
        <w:spacing w:line="276" w:lineRule="auto"/>
        <w:jc w:val="center"/>
        <w:outlineLvl w:val="0"/>
      </w:pPr>
      <w:r w:rsidRPr="003D5504">
        <w:t xml:space="preserve">par uzaicinājumu pretendentiem piedalīties aptaujā par līguma piešķiršanas tiesībām </w:t>
      </w:r>
    </w:p>
    <w:p w14:paraId="71300944" w14:textId="18D68DD1" w:rsidR="00763752" w:rsidRDefault="008B2F51" w:rsidP="00763752">
      <w:pPr>
        <w:suppressAutoHyphens/>
        <w:jc w:val="center"/>
        <w:rPr>
          <w:rFonts w:eastAsia="Times New Roman"/>
          <w:b/>
          <w:bCs/>
          <w:lang w:eastAsia="en-US"/>
        </w:rPr>
      </w:pPr>
      <w:r w:rsidRPr="003D5504">
        <w:rPr>
          <w:b/>
          <w:bCs/>
        </w:rPr>
        <w:t>„</w:t>
      </w:r>
      <w:r w:rsidR="005165B4" w:rsidRPr="005165B4">
        <w:rPr>
          <w:b/>
        </w:rPr>
        <w:t xml:space="preserve"> </w:t>
      </w:r>
      <w:r w:rsidR="005165B4" w:rsidRPr="005E2AD9">
        <w:rPr>
          <w:b/>
        </w:rPr>
        <w:t xml:space="preserve">Speciālo vieglatlētikas </w:t>
      </w:r>
      <w:proofErr w:type="spellStart"/>
      <w:r w:rsidR="005165B4" w:rsidRPr="005E2AD9">
        <w:rPr>
          <w:b/>
        </w:rPr>
        <w:t>nagleņu</w:t>
      </w:r>
      <w:proofErr w:type="spellEnd"/>
      <w:r w:rsidR="005165B4" w:rsidRPr="005E2AD9">
        <w:rPr>
          <w:b/>
        </w:rPr>
        <w:t xml:space="preserve"> piegāde</w:t>
      </w:r>
      <w:r w:rsidR="00BE6F1D">
        <w:rPr>
          <w:rFonts w:eastAsia="Times New Roman"/>
          <w:b/>
          <w:bCs/>
          <w:lang w:eastAsia="en-US"/>
        </w:rPr>
        <w:t xml:space="preserve"> </w:t>
      </w:r>
      <w:r>
        <w:rPr>
          <w:b/>
          <w:bCs/>
        </w:rPr>
        <w:t>profesionālās ievirzes sporta izglītības iestādes</w:t>
      </w:r>
      <w:r w:rsidRPr="003D5504">
        <w:rPr>
          <w:b/>
          <w:bCs/>
        </w:rPr>
        <w:t xml:space="preserve"> “</w:t>
      </w:r>
      <w:r>
        <w:rPr>
          <w:b/>
          <w:bCs/>
        </w:rPr>
        <w:t>Daugavpils Individuālo sporta veidu skola</w:t>
      </w:r>
      <w:r w:rsidRPr="003D5504">
        <w:rPr>
          <w:b/>
          <w:bCs/>
        </w:rPr>
        <w:t>” vajadzībām”</w:t>
      </w:r>
      <w:r w:rsidRPr="003D5504">
        <w:rPr>
          <w:b/>
          <w:bCs/>
          <w:color w:val="000000"/>
        </w:rPr>
        <w:t>;</w:t>
      </w:r>
    </w:p>
    <w:p w14:paraId="5AE05CA7" w14:textId="77777777" w:rsidR="00001FD2" w:rsidRPr="00CF1BEC" w:rsidRDefault="00001FD2" w:rsidP="00763752">
      <w:pPr>
        <w:suppressAutoHyphens/>
        <w:jc w:val="center"/>
        <w:rPr>
          <w:rFonts w:eastAsia="Times New Roman"/>
          <w:b/>
          <w:bCs/>
          <w:lang w:eastAsia="en-US"/>
        </w:rPr>
      </w:pPr>
    </w:p>
    <w:p w14:paraId="6C4F62AF" w14:textId="77777777"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8B2F51" w:rsidRPr="003D5504" w14:paraId="498F665E" w14:textId="77777777" w:rsidTr="0021468B">
        <w:tc>
          <w:tcPr>
            <w:tcW w:w="2700" w:type="dxa"/>
            <w:tcBorders>
              <w:top w:val="single" w:sz="4" w:space="0" w:color="auto"/>
              <w:left w:val="single" w:sz="4" w:space="0" w:color="auto"/>
              <w:bottom w:val="single" w:sz="4" w:space="0" w:color="auto"/>
              <w:right w:val="single" w:sz="4" w:space="0" w:color="auto"/>
            </w:tcBorders>
            <w:vAlign w:val="center"/>
            <w:hideMark/>
          </w:tcPr>
          <w:p w14:paraId="038036BE" w14:textId="77777777" w:rsidR="008B2F51" w:rsidRPr="001853B3" w:rsidRDefault="008B2F51" w:rsidP="0021468B">
            <w:pPr>
              <w:suppressAutoHyphens/>
              <w:jc w:val="center"/>
              <w:rPr>
                <w:rFonts w:eastAsia="Times New Roman"/>
                <w:b/>
                <w:lang w:eastAsia="en-US"/>
              </w:rPr>
            </w:pPr>
            <w:r w:rsidRPr="001853B3">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68C0DA9B" w14:textId="77777777" w:rsidR="008B2F51" w:rsidRPr="001853B3" w:rsidRDefault="008B2F51" w:rsidP="0021468B">
            <w:pPr>
              <w:suppressAutoHyphens/>
              <w:jc w:val="both"/>
              <w:rPr>
                <w:rFonts w:eastAsia="Times New Roman"/>
                <w:bCs/>
                <w:lang w:eastAsia="en-US"/>
              </w:rPr>
            </w:pPr>
            <w:r w:rsidRPr="001853B3">
              <w:rPr>
                <w:rFonts w:eastAsia="Times New Roman"/>
                <w:bCs/>
                <w:lang w:eastAsia="en-US"/>
              </w:rPr>
              <w:t>Profesionālās ievirzes sporta izglītības iestāde “Daugavpils Individuālo sporta veidu skola”</w:t>
            </w:r>
          </w:p>
        </w:tc>
      </w:tr>
      <w:tr w:rsidR="008B2F51" w:rsidRPr="003D5504" w14:paraId="58480188" w14:textId="77777777" w:rsidTr="0021468B">
        <w:tc>
          <w:tcPr>
            <w:tcW w:w="2700" w:type="dxa"/>
            <w:tcBorders>
              <w:top w:val="single" w:sz="4" w:space="0" w:color="auto"/>
              <w:left w:val="single" w:sz="4" w:space="0" w:color="auto"/>
              <w:bottom w:val="single" w:sz="4" w:space="0" w:color="auto"/>
              <w:right w:val="single" w:sz="4" w:space="0" w:color="auto"/>
            </w:tcBorders>
            <w:vAlign w:val="center"/>
            <w:hideMark/>
          </w:tcPr>
          <w:p w14:paraId="1D56F9DE" w14:textId="77777777" w:rsidR="008B2F51" w:rsidRPr="001853B3" w:rsidRDefault="008B2F51" w:rsidP="0021468B">
            <w:pPr>
              <w:suppressAutoHyphens/>
              <w:jc w:val="center"/>
              <w:rPr>
                <w:rFonts w:eastAsia="Times New Roman"/>
                <w:b/>
                <w:lang w:eastAsia="en-US"/>
              </w:rPr>
            </w:pPr>
            <w:r w:rsidRPr="001853B3">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2CBC8BB2" w14:textId="77777777" w:rsidR="008B2F51" w:rsidRPr="001853B3" w:rsidRDefault="008B2F51" w:rsidP="0021468B">
            <w:pPr>
              <w:suppressAutoHyphens/>
              <w:jc w:val="both"/>
              <w:rPr>
                <w:rFonts w:eastAsia="Times New Roman"/>
                <w:bCs/>
                <w:lang w:eastAsia="en-US"/>
              </w:rPr>
            </w:pPr>
            <w:r w:rsidRPr="001853B3">
              <w:rPr>
                <w:rFonts w:eastAsia="Times New Roman"/>
                <w:bCs/>
                <w:lang w:eastAsia="en-US"/>
              </w:rPr>
              <w:t>Kandavas iela 17A, Daugavpils, LV-5401</w:t>
            </w:r>
          </w:p>
        </w:tc>
      </w:tr>
      <w:tr w:rsidR="008B2F51" w:rsidRPr="003D5504" w14:paraId="3A688460" w14:textId="77777777" w:rsidTr="0021468B">
        <w:tc>
          <w:tcPr>
            <w:tcW w:w="2700" w:type="dxa"/>
            <w:tcBorders>
              <w:top w:val="single" w:sz="4" w:space="0" w:color="auto"/>
              <w:left w:val="single" w:sz="4" w:space="0" w:color="auto"/>
              <w:bottom w:val="single" w:sz="4" w:space="0" w:color="auto"/>
              <w:right w:val="single" w:sz="4" w:space="0" w:color="auto"/>
            </w:tcBorders>
            <w:vAlign w:val="center"/>
            <w:hideMark/>
          </w:tcPr>
          <w:p w14:paraId="5D6F9E63" w14:textId="77777777" w:rsidR="008B2F51" w:rsidRPr="001853B3" w:rsidRDefault="008B2F51" w:rsidP="0021468B">
            <w:pPr>
              <w:suppressAutoHyphens/>
              <w:jc w:val="center"/>
              <w:rPr>
                <w:rFonts w:eastAsia="Times New Roman"/>
                <w:b/>
                <w:lang w:eastAsia="en-US"/>
              </w:rPr>
            </w:pPr>
            <w:proofErr w:type="spellStart"/>
            <w:r w:rsidRPr="001853B3">
              <w:rPr>
                <w:rFonts w:eastAsia="Times New Roman"/>
                <w:b/>
                <w:lang w:eastAsia="en-US"/>
              </w:rPr>
              <w:t>Reģ.Nr</w:t>
            </w:r>
            <w:proofErr w:type="spellEnd"/>
            <w:r w:rsidRPr="001853B3">
              <w:rPr>
                <w:rFonts w:eastAsia="Times New Roman"/>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1E1C2FF5" w14:textId="77777777" w:rsidR="008B2F51" w:rsidRPr="001853B3" w:rsidRDefault="008B2F51" w:rsidP="0021468B">
            <w:pPr>
              <w:suppressAutoHyphens/>
              <w:jc w:val="both"/>
              <w:rPr>
                <w:rFonts w:eastAsia="Times New Roman"/>
                <w:bCs/>
                <w:lang w:eastAsia="en-US"/>
              </w:rPr>
            </w:pPr>
            <w:r w:rsidRPr="001853B3">
              <w:rPr>
                <w:rFonts w:eastAsia="Times New Roman"/>
                <w:bCs/>
                <w:lang w:eastAsia="en-US"/>
              </w:rPr>
              <w:t>40900021067</w:t>
            </w:r>
          </w:p>
        </w:tc>
      </w:tr>
      <w:tr w:rsidR="008B2F51" w:rsidRPr="003D5504" w14:paraId="30CCA311" w14:textId="77777777" w:rsidTr="0021468B">
        <w:tc>
          <w:tcPr>
            <w:tcW w:w="2700" w:type="dxa"/>
            <w:tcBorders>
              <w:top w:val="single" w:sz="4" w:space="0" w:color="auto"/>
              <w:left w:val="single" w:sz="4" w:space="0" w:color="auto"/>
              <w:bottom w:val="single" w:sz="4" w:space="0" w:color="auto"/>
              <w:right w:val="single" w:sz="4" w:space="0" w:color="auto"/>
            </w:tcBorders>
            <w:vAlign w:val="center"/>
            <w:hideMark/>
          </w:tcPr>
          <w:p w14:paraId="56AB1D75" w14:textId="77777777" w:rsidR="008B2F51" w:rsidRPr="001853B3" w:rsidRDefault="008B2F51" w:rsidP="0021468B">
            <w:pPr>
              <w:suppressAutoHyphens/>
              <w:jc w:val="center"/>
              <w:rPr>
                <w:rFonts w:eastAsia="Times New Roman"/>
                <w:b/>
                <w:lang w:eastAsia="en-US"/>
              </w:rPr>
            </w:pPr>
            <w:r w:rsidRPr="001853B3">
              <w:rPr>
                <w:rFonts w:eastAsia="Times New Roman"/>
                <w:b/>
                <w:lang w:eastAsia="en-US"/>
              </w:rPr>
              <w:t xml:space="preserve">Kontaktpersona </w:t>
            </w:r>
          </w:p>
          <w:p w14:paraId="7D95EF63" w14:textId="77777777" w:rsidR="008B2F51" w:rsidRPr="001853B3" w:rsidRDefault="008B2F51" w:rsidP="0021468B">
            <w:pPr>
              <w:suppressAutoHyphens/>
              <w:jc w:val="center"/>
              <w:rPr>
                <w:rFonts w:eastAsia="Times New Roman"/>
                <w:b/>
                <w:lang w:eastAsia="en-US"/>
              </w:rPr>
            </w:pPr>
            <w:r w:rsidRPr="001853B3">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7C0D99A7" w14:textId="11E6E0AC" w:rsidR="008B2F51" w:rsidRPr="001853B3" w:rsidRDefault="008B2F51" w:rsidP="0021468B">
            <w:pPr>
              <w:suppressAutoHyphens/>
              <w:jc w:val="both"/>
              <w:rPr>
                <w:rFonts w:eastAsia="Times New Roman"/>
                <w:bCs/>
                <w:lang w:eastAsia="en-US"/>
              </w:rPr>
            </w:pPr>
            <w:r w:rsidRPr="001853B3">
              <w:rPr>
                <w:rFonts w:eastAsia="Times New Roman"/>
                <w:bCs/>
                <w:lang w:eastAsia="en-US"/>
              </w:rPr>
              <w:t>Profesionālās ievirzes sporta izglītības iestāde “Daugavpils Individuālo sporta veidu skola”</w:t>
            </w:r>
            <w:r w:rsidR="005165B4">
              <w:rPr>
                <w:rFonts w:eastAsia="Times New Roman"/>
                <w:bCs/>
                <w:lang w:eastAsia="en-US"/>
              </w:rPr>
              <w:t xml:space="preserve"> izglītības</w:t>
            </w:r>
            <w:r w:rsidRPr="001853B3">
              <w:rPr>
                <w:rFonts w:eastAsia="Times New Roman"/>
                <w:bCs/>
                <w:lang w:eastAsia="en-US"/>
              </w:rPr>
              <w:t xml:space="preserve"> metodiķe Jevgeņija Dedele</w:t>
            </w:r>
          </w:p>
        </w:tc>
      </w:tr>
      <w:tr w:rsidR="008B2F51" w:rsidRPr="003D5504" w14:paraId="1D135C63" w14:textId="77777777" w:rsidTr="0021468B">
        <w:tc>
          <w:tcPr>
            <w:tcW w:w="2700" w:type="dxa"/>
            <w:tcBorders>
              <w:top w:val="single" w:sz="4" w:space="0" w:color="auto"/>
              <w:left w:val="single" w:sz="4" w:space="0" w:color="auto"/>
              <w:bottom w:val="single" w:sz="4" w:space="0" w:color="auto"/>
              <w:right w:val="single" w:sz="4" w:space="0" w:color="auto"/>
            </w:tcBorders>
            <w:vAlign w:val="center"/>
            <w:hideMark/>
          </w:tcPr>
          <w:p w14:paraId="35987F58" w14:textId="77777777" w:rsidR="008B2F51" w:rsidRPr="001853B3" w:rsidRDefault="008B2F51" w:rsidP="0021468B">
            <w:pPr>
              <w:suppressAutoHyphens/>
              <w:jc w:val="center"/>
              <w:rPr>
                <w:rFonts w:eastAsia="Times New Roman"/>
                <w:b/>
                <w:lang w:eastAsia="en-US"/>
              </w:rPr>
            </w:pPr>
            <w:r w:rsidRPr="001853B3">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365A2757" w14:textId="26A94F79" w:rsidR="008B2F51" w:rsidRPr="001853B3" w:rsidRDefault="008B2F51" w:rsidP="0021468B">
            <w:pPr>
              <w:suppressAutoHyphens/>
              <w:jc w:val="both"/>
              <w:rPr>
                <w:rFonts w:eastAsia="Times New Roman"/>
                <w:bCs/>
                <w:lang w:eastAsia="en-US"/>
              </w:rPr>
            </w:pPr>
            <w:r w:rsidRPr="001853B3">
              <w:rPr>
                <w:rFonts w:eastAsia="Times New Roman"/>
                <w:bCs/>
                <w:lang w:eastAsia="en-US"/>
              </w:rPr>
              <w:t>Jev</w:t>
            </w:r>
            <w:r w:rsidR="005165B4">
              <w:rPr>
                <w:rFonts w:eastAsia="Times New Roman"/>
                <w:bCs/>
                <w:lang w:eastAsia="en-US"/>
              </w:rPr>
              <w:t>g</w:t>
            </w:r>
            <w:r w:rsidRPr="001853B3">
              <w:rPr>
                <w:rFonts w:eastAsia="Times New Roman"/>
                <w:bCs/>
                <w:lang w:eastAsia="en-US"/>
              </w:rPr>
              <w:t>e</w:t>
            </w:r>
            <w:r w:rsidR="005165B4">
              <w:rPr>
                <w:rFonts w:eastAsia="Times New Roman"/>
                <w:bCs/>
                <w:lang w:eastAsia="en-US"/>
              </w:rPr>
              <w:t>ņ</w:t>
            </w:r>
            <w:r w:rsidRPr="001853B3">
              <w:rPr>
                <w:rFonts w:eastAsia="Times New Roman"/>
                <w:bCs/>
                <w:lang w:eastAsia="en-US"/>
              </w:rPr>
              <w:t>ija Dedele, tālr.26355583</w:t>
            </w:r>
          </w:p>
          <w:p w14:paraId="3BA3FC50" w14:textId="77777777" w:rsidR="008B2F51" w:rsidRPr="001853B3" w:rsidRDefault="008B2F51" w:rsidP="0021468B">
            <w:pPr>
              <w:suppressAutoHyphens/>
              <w:jc w:val="both"/>
              <w:rPr>
                <w:rFonts w:eastAsia="Times New Roman"/>
                <w:bCs/>
                <w:lang w:eastAsia="en-US"/>
              </w:rPr>
            </w:pPr>
            <w:r w:rsidRPr="001853B3">
              <w:rPr>
                <w:rFonts w:eastAsia="Times New Roman"/>
                <w:bCs/>
                <w:lang w:eastAsia="en-US"/>
              </w:rPr>
              <w:t xml:space="preserve">e-pasts: disvs@daugavpils.edu.lv </w:t>
            </w:r>
          </w:p>
        </w:tc>
      </w:tr>
      <w:tr w:rsidR="008B2F51" w:rsidRPr="003D5504" w14:paraId="61A9CD2F" w14:textId="77777777" w:rsidTr="0021468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ACBF4D8" w14:textId="77777777" w:rsidR="008B2F51" w:rsidRPr="003D5504" w:rsidRDefault="008B2F51" w:rsidP="0021468B">
            <w:pPr>
              <w:spacing w:line="276" w:lineRule="auto"/>
              <w:rPr>
                <w:b/>
              </w:rPr>
            </w:pPr>
            <w:r w:rsidRPr="003D5504">
              <w:rPr>
                <w: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D7CC2C2" w14:textId="77777777" w:rsidR="008B2F51" w:rsidRPr="003D5504" w:rsidRDefault="008B2F51" w:rsidP="0021468B">
            <w:pPr>
              <w:spacing w:line="276" w:lineRule="auto"/>
            </w:pPr>
            <w:r w:rsidRPr="003D5504">
              <w:t>Pirmdiena</w:t>
            </w:r>
          </w:p>
        </w:tc>
        <w:tc>
          <w:tcPr>
            <w:tcW w:w="4980" w:type="dxa"/>
            <w:tcBorders>
              <w:top w:val="single" w:sz="4" w:space="0" w:color="auto"/>
              <w:left w:val="single" w:sz="4" w:space="0" w:color="auto"/>
              <w:bottom w:val="single" w:sz="4" w:space="0" w:color="auto"/>
              <w:right w:val="single" w:sz="4" w:space="0" w:color="auto"/>
            </w:tcBorders>
            <w:hideMark/>
          </w:tcPr>
          <w:p w14:paraId="46486079" w14:textId="77777777" w:rsidR="008B2F51" w:rsidRPr="003D5504" w:rsidRDefault="008B2F51" w:rsidP="0021468B">
            <w:pPr>
              <w:spacing w:line="276" w:lineRule="auto"/>
            </w:pPr>
            <w:r w:rsidRPr="003D5504">
              <w:t>No 08.00 līdz 12.00 un no 13.00 līdz 1</w:t>
            </w:r>
            <w:r>
              <w:t>7</w:t>
            </w:r>
            <w:r w:rsidRPr="003D5504">
              <w:t>.00</w:t>
            </w:r>
          </w:p>
        </w:tc>
      </w:tr>
      <w:tr w:rsidR="008B2F51" w:rsidRPr="003D5504" w14:paraId="266BC74B" w14:textId="77777777" w:rsidTr="0021468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16C00" w14:textId="77777777" w:rsidR="008B2F51" w:rsidRPr="003D5504" w:rsidRDefault="008B2F51" w:rsidP="0021468B">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6509135D" w14:textId="77777777" w:rsidR="008B2F51" w:rsidRPr="003D5504" w:rsidRDefault="008B2F51" w:rsidP="0021468B">
            <w:pPr>
              <w:spacing w:line="276" w:lineRule="auto"/>
            </w:pPr>
            <w:r w:rsidRPr="003D5504">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2838CF0C" w14:textId="77777777" w:rsidR="008B2F51" w:rsidRPr="003D5504" w:rsidRDefault="008B2F51" w:rsidP="0021468B">
            <w:pPr>
              <w:spacing w:line="276" w:lineRule="auto"/>
            </w:pPr>
            <w:r w:rsidRPr="003D5504">
              <w:t>No 08.00 līdz 12.00 un no 13.00 līdz 17.00</w:t>
            </w:r>
          </w:p>
        </w:tc>
      </w:tr>
      <w:tr w:rsidR="008B2F51" w:rsidRPr="003D5504" w14:paraId="3A7B1525" w14:textId="77777777" w:rsidTr="0021468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94A1D" w14:textId="77777777" w:rsidR="008B2F51" w:rsidRPr="003D5504" w:rsidRDefault="008B2F51" w:rsidP="0021468B">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382CE10D" w14:textId="77777777" w:rsidR="008B2F51" w:rsidRPr="003D5504" w:rsidRDefault="008B2F51" w:rsidP="0021468B">
            <w:pPr>
              <w:spacing w:line="276" w:lineRule="auto"/>
            </w:pPr>
            <w:r w:rsidRPr="003D5504">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2CC27123" w14:textId="77777777" w:rsidR="008B2F51" w:rsidRPr="003D5504" w:rsidRDefault="008B2F51" w:rsidP="0021468B">
            <w:pPr>
              <w:spacing w:line="276" w:lineRule="auto"/>
            </w:pPr>
            <w:r w:rsidRPr="003D5504">
              <w:t>No 08.00 līdz 12.00 un no 13.00 līdz 1</w:t>
            </w:r>
            <w:r>
              <w:t>7</w:t>
            </w:r>
            <w:r w:rsidRPr="003D5504">
              <w:t>.00</w:t>
            </w:r>
          </w:p>
        </w:tc>
      </w:tr>
    </w:tbl>
    <w:p w14:paraId="1EE70695" w14:textId="55674E07" w:rsidR="008B2F51" w:rsidRPr="009F00D6" w:rsidRDefault="008B2F51" w:rsidP="008B2F51">
      <w:pPr>
        <w:suppressAutoHyphens/>
        <w:rPr>
          <w:b/>
          <w:bCs/>
          <w:caps/>
          <w:lang w:eastAsia="ar-SA"/>
        </w:rPr>
      </w:pPr>
      <w:r w:rsidRPr="003D5504">
        <w:rPr>
          <w:b/>
          <w:bCs/>
          <w:color w:val="000000"/>
        </w:rPr>
        <w:t xml:space="preserve">Iepirkuma </w:t>
      </w:r>
      <w:r w:rsidRPr="0005222E">
        <w:rPr>
          <w:b/>
          <w:bCs/>
        </w:rPr>
        <w:t xml:space="preserve">identifikācijas </w:t>
      </w:r>
      <w:r>
        <w:rPr>
          <w:b/>
          <w:bCs/>
        </w:rPr>
        <w:t xml:space="preserve">Nr. </w:t>
      </w:r>
      <w:r w:rsidRPr="009F00D6">
        <w:rPr>
          <w:b/>
          <w:lang w:eastAsia="ar-SA"/>
        </w:rPr>
        <w:t>DISVS2022/</w:t>
      </w:r>
      <w:r>
        <w:rPr>
          <w:b/>
          <w:lang w:eastAsia="ar-SA"/>
        </w:rPr>
        <w:t>2</w:t>
      </w:r>
      <w:r w:rsidR="005165B4">
        <w:rPr>
          <w:b/>
          <w:lang w:eastAsia="ar-SA"/>
        </w:rPr>
        <w:t>1</w:t>
      </w:r>
    </w:p>
    <w:p w14:paraId="1FF44950" w14:textId="533BB01C" w:rsidR="008B2F51" w:rsidRPr="0005222E" w:rsidRDefault="008B2F51" w:rsidP="008B2F51">
      <w:pPr>
        <w:numPr>
          <w:ilvl w:val="0"/>
          <w:numId w:val="1"/>
        </w:numPr>
        <w:tabs>
          <w:tab w:val="clear" w:pos="720"/>
          <w:tab w:val="num" w:pos="360"/>
        </w:tabs>
        <w:spacing w:line="276" w:lineRule="auto"/>
        <w:ind w:hanging="720"/>
        <w:jc w:val="both"/>
        <w:rPr>
          <w:bCs/>
        </w:rPr>
      </w:pPr>
      <w:proofErr w:type="spellStart"/>
      <w:r w:rsidRPr="0005222E">
        <w:rPr>
          <w:b/>
          <w:bCs/>
        </w:rPr>
        <w:t>Zemsliekšņa</w:t>
      </w:r>
      <w:proofErr w:type="spellEnd"/>
      <w:r w:rsidRPr="0005222E">
        <w:rPr>
          <w:b/>
          <w:bCs/>
        </w:rPr>
        <w:t xml:space="preserve"> iepirkuma nepieciešamības apzināšanās datums: </w:t>
      </w:r>
      <w:r w:rsidRPr="0005222E">
        <w:rPr>
          <w:bCs/>
        </w:rPr>
        <w:t>202</w:t>
      </w:r>
      <w:r>
        <w:rPr>
          <w:bCs/>
        </w:rPr>
        <w:t>2</w:t>
      </w:r>
      <w:r w:rsidRPr="0005222E">
        <w:rPr>
          <w:bCs/>
        </w:rPr>
        <w:t>.gada</w:t>
      </w:r>
      <w:r>
        <w:rPr>
          <w:bCs/>
        </w:rPr>
        <w:t xml:space="preserve"> 2</w:t>
      </w:r>
      <w:r w:rsidRPr="0005222E">
        <w:rPr>
          <w:bCs/>
        </w:rPr>
        <w:t>.</w:t>
      </w:r>
      <w:r w:rsidR="005165B4">
        <w:rPr>
          <w:bCs/>
        </w:rPr>
        <w:t>septembrī</w:t>
      </w:r>
      <w:r w:rsidRPr="0005222E">
        <w:rPr>
          <w:bCs/>
        </w:rPr>
        <w:t>.</w:t>
      </w:r>
    </w:p>
    <w:p w14:paraId="79AD4AF7" w14:textId="376ABD8A" w:rsidR="008B2F51" w:rsidRDefault="008B2F51" w:rsidP="008B2F51">
      <w:pPr>
        <w:tabs>
          <w:tab w:val="left" w:pos="0"/>
        </w:tabs>
        <w:spacing w:line="276" w:lineRule="auto"/>
        <w:jc w:val="both"/>
        <w:rPr>
          <w:b/>
          <w:bCs/>
          <w:color w:val="000000"/>
        </w:rPr>
      </w:pPr>
      <w:proofErr w:type="spellStart"/>
      <w:r w:rsidRPr="003D5504">
        <w:rPr>
          <w:b/>
          <w:bCs/>
        </w:rPr>
        <w:t>Zemsliekšņa</w:t>
      </w:r>
      <w:proofErr w:type="spellEnd"/>
      <w:r w:rsidRPr="003D5504">
        <w:rPr>
          <w:b/>
          <w:bCs/>
        </w:rPr>
        <w:t xml:space="preserve"> iepirkuma mērķis „</w:t>
      </w:r>
      <w:r w:rsidR="005165B4" w:rsidRPr="005E2AD9">
        <w:rPr>
          <w:b/>
        </w:rPr>
        <w:t xml:space="preserve">Speciālo vieglatlētikas </w:t>
      </w:r>
      <w:proofErr w:type="spellStart"/>
      <w:r w:rsidR="005165B4" w:rsidRPr="005E2AD9">
        <w:rPr>
          <w:b/>
        </w:rPr>
        <w:t>nagleņu</w:t>
      </w:r>
      <w:proofErr w:type="spellEnd"/>
      <w:r w:rsidR="005165B4" w:rsidRPr="005E2AD9">
        <w:rPr>
          <w:b/>
        </w:rPr>
        <w:t xml:space="preserve"> piegāde</w:t>
      </w:r>
      <w:r w:rsidR="005165B4">
        <w:rPr>
          <w:rFonts w:eastAsia="Times New Roman"/>
          <w:b/>
          <w:bCs/>
          <w:lang w:eastAsia="en-US"/>
        </w:rPr>
        <w:t xml:space="preserve"> </w:t>
      </w:r>
      <w:r>
        <w:rPr>
          <w:b/>
          <w:bCs/>
        </w:rPr>
        <w:t>profesionālās ievirzes sporta izglītības iestādes</w:t>
      </w:r>
      <w:r w:rsidRPr="003D5504">
        <w:rPr>
          <w:b/>
          <w:bCs/>
        </w:rPr>
        <w:t xml:space="preserve"> “</w:t>
      </w:r>
      <w:r>
        <w:rPr>
          <w:b/>
          <w:bCs/>
        </w:rPr>
        <w:t>Daugavpils Individuālo sporta veidu skola</w:t>
      </w:r>
      <w:r w:rsidRPr="003D5504">
        <w:rPr>
          <w:b/>
          <w:bCs/>
        </w:rPr>
        <w:t>” vajadzībām”</w:t>
      </w:r>
      <w:r w:rsidRPr="003D5504">
        <w:rPr>
          <w:b/>
          <w:bCs/>
          <w:color w:val="000000"/>
        </w:rPr>
        <w:t>;</w:t>
      </w:r>
    </w:p>
    <w:p w14:paraId="0821DBD2" w14:textId="307CD435" w:rsidR="008B2F51" w:rsidRPr="008B2F51" w:rsidRDefault="008B2F51" w:rsidP="008B2F51">
      <w:pPr>
        <w:tabs>
          <w:tab w:val="left" w:pos="0"/>
        </w:tabs>
        <w:spacing w:line="276" w:lineRule="auto"/>
        <w:jc w:val="both"/>
        <w:rPr>
          <w:b/>
          <w:bCs/>
          <w:i/>
        </w:rPr>
      </w:pPr>
      <w:r>
        <w:t>3.</w:t>
      </w:r>
      <w:r w:rsidR="00CB1DD4">
        <w:t xml:space="preserve"> </w:t>
      </w:r>
      <w:r w:rsidRPr="008B2F51">
        <w:rPr>
          <w:b/>
          <w:bCs/>
        </w:rPr>
        <w:t xml:space="preserve">Līguma izpildes termiņš: </w:t>
      </w:r>
      <w:r w:rsidRPr="008B2F51">
        <w:rPr>
          <w:bCs/>
        </w:rPr>
        <w:t xml:space="preserve">30 darba dienu laikā, pēc līguma noslēgšanas </w:t>
      </w:r>
    </w:p>
    <w:p w14:paraId="15FAC4F5" w14:textId="7C10EDB9" w:rsidR="008B2F51" w:rsidRPr="005119E1" w:rsidRDefault="00CB1DD4" w:rsidP="00CB1DD4">
      <w:pPr>
        <w:tabs>
          <w:tab w:val="left" w:pos="0"/>
        </w:tabs>
        <w:spacing w:line="276" w:lineRule="auto"/>
        <w:jc w:val="both"/>
        <w:rPr>
          <w:b/>
          <w:bCs/>
          <w:i/>
        </w:rPr>
      </w:pPr>
      <w:r>
        <w:rPr>
          <w:bCs/>
        </w:rPr>
        <w:t xml:space="preserve">4. </w:t>
      </w:r>
      <w:r w:rsidR="008B2F51" w:rsidRPr="005119E1">
        <w:rPr>
          <w:b/>
        </w:rPr>
        <w:t>Veicamo preču piegāde:</w:t>
      </w:r>
      <w:r w:rsidR="008B2F51" w:rsidRPr="0005222E">
        <w:t xml:space="preserve"> 1.pielikumā (tehniskajā specifikācijā).</w:t>
      </w:r>
    </w:p>
    <w:p w14:paraId="5062B149" w14:textId="305C9901" w:rsidR="008B2F51" w:rsidRPr="000320C0" w:rsidRDefault="00CB1DD4" w:rsidP="00CB1DD4">
      <w:pPr>
        <w:spacing w:line="276" w:lineRule="auto"/>
        <w:jc w:val="both"/>
        <w:rPr>
          <w:b/>
          <w:bCs/>
          <w:i/>
        </w:rPr>
      </w:pPr>
      <w:r>
        <w:t xml:space="preserve">5. </w:t>
      </w:r>
      <w:r w:rsidR="008B2F51" w:rsidRPr="000320C0">
        <w:rPr>
          <w:b/>
          <w:bCs/>
        </w:rPr>
        <w:t xml:space="preserve">Paredzamā </w:t>
      </w:r>
      <w:r w:rsidR="008B2F51">
        <w:rPr>
          <w:b/>
          <w:bCs/>
        </w:rPr>
        <w:t>kopēja iepirkuma summa</w:t>
      </w:r>
      <w:r w:rsidR="008B2F51" w:rsidRPr="000320C0">
        <w:rPr>
          <w:b/>
          <w:bCs/>
        </w:rPr>
        <w:t>:</w:t>
      </w:r>
      <w:r w:rsidR="008B2F51" w:rsidRPr="000320C0">
        <w:rPr>
          <w:bCs/>
        </w:rPr>
        <w:t xml:space="preserve"> līdz</w:t>
      </w:r>
      <w:r w:rsidR="008B2F51">
        <w:rPr>
          <w:bCs/>
        </w:rPr>
        <w:t xml:space="preserve"> </w:t>
      </w:r>
      <w:r w:rsidR="008B2F51" w:rsidRPr="00B63CC4">
        <w:rPr>
          <w:b/>
        </w:rPr>
        <w:t xml:space="preserve">EUR </w:t>
      </w:r>
      <w:r w:rsidR="00FD6661">
        <w:rPr>
          <w:b/>
        </w:rPr>
        <w:t>2800</w:t>
      </w:r>
      <w:r w:rsidR="008B2F51" w:rsidRPr="00B63CC4">
        <w:rPr>
          <w:b/>
        </w:rPr>
        <w:t>,</w:t>
      </w:r>
      <w:r w:rsidR="008B2F51" w:rsidRPr="00B63CC4">
        <w:rPr>
          <w:b/>
          <w:bCs/>
        </w:rPr>
        <w:t>00</w:t>
      </w:r>
      <w:r w:rsidR="00FD6661">
        <w:rPr>
          <w:b/>
          <w:bCs/>
        </w:rPr>
        <w:t xml:space="preserve"> bez PVN</w:t>
      </w:r>
      <w:r w:rsidR="008B2F51" w:rsidRPr="00B63CC4">
        <w:rPr>
          <w:b/>
          <w:bCs/>
        </w:rPr>
        <w:t xml:space="preserve"> </w:t>
      </w:r>
      <w:r w:rsidR="008B2F51">
        <w:rPr>
          <w:bCs/>
          <w:iCs/>
        </w:rPr>
        <w:t>(</w:t>
      </w:r>
      <w:r w:rsidR="00FD6661">
        <w:rPr>
          <w:bCs/>
          <w:iCs/>
        </w:rPr>
        <w:t>divi tūkstoši</w:t>
      </w:r>
      <w:r w:rsidR="008B2F51">
        <w:rPr>
          <w:bCs/>
          <w:iCs/>
        </w:rPr>
        <w:t xml:space="preserve"> </w:t>
      </w:r>
      <w:r w:rsidR="00FD6661">
        <w:rPr>
          <w:bCs/>
          <w:iCs/>
        </w:rPr>
        <w:t xml:space="preserve">astoņi </w:t>
      </w:r>
      <w:r w:rsidR="008B2F51">
        <w:rPr>
          <w:bCs/>
          <w:iCs/>
        </w:rPr>
        <w:t xml:space="preserve">simti </w:t>
      </w:r>
      <w:r w:rsidR="008B2F51" w:rsidRPr="00CF341A">
        <w:rPr>
          <w:bCs/>
          <w:iCs/>
        </w:rPr>
        <w:t>e</w:t>
      </w:r>
      <w:r w:rsidR="008B2F51">
        <w:rPr>
          <w:bCs/>
          <w:iCs/>
        </w:rPr>
        <w:t>i</w:t>
      </w:r>
      <w:r w:rsidR="008B2F51" w:rsidRPr="00CF341A">
        <w:rPr>
          <w:bCs/>
          <w:iCs/>
        </w:rPr>
        <w:t xml:space="preserve">ro un </w:t>
      </w:r>
      <w:r w:rsidR="008B2F51">
        <w:rPr>
          <w:bCs/>
          <w:iCs/>
        </w:rPr>
        <w:t>00</w:t>
      </w:r>
      <w:r w:rsidR="008B2F51" w:rsidRPr="00CF341A">
        <w:rPr>
          <w:bCs/>
          <w:iCs/>
        </w:rPr>
        <w:t xml:space="preserve"> centi)</w:t>
      </w:r>
      <w:r w:rsidR="008B2F51" w:rsidRPr="000320C0">
        <w:rPr>
          <w:bCs/>
        </w:rPr>
        <w:t>.</w:t>
      </w:r>
    </w:p>
    <w:p w14:paraId="2226BE5D" w14:textId="64CB8DC9" w:rsidR="00CB1DD4" w:rsidRPr="00494A9C" w:rsidRDefault="00CB1DD4" w:rsidP="00CB1DD4">
      <w:pPr>
        <w:spacing w:line="276" w:lineRule="auto"/>
        <w:jc w:val="both"/>
        <w:rPr>
          <w:bCs/>
        </w:rPr>
      </w:pPr>
      <w:bookmarkStart w:id="0" w:name="OLE_LINK1"/>
      <w:bookmarkStart w:id="1" w:name="OLE_LINK2"/>
      <w:r>
        <w:t xml:space="preserve">6. </w:t>
      </w:r>
      <w:r w:rsidRPr="00524027">
        <w:rPr>
          <w:b/>
          <w:bCs/>
          <w:u w:val="single"/>
        </w:rPr>
        <w:t>Kritērijs, pēc kura tiks izvēlēts piegādātājs: piedāvājums ar viszemāko cenu par</w:t>
      </w:r>
      <w:r>
        <w:rPr>
          <w:b/>
          <w:bCs/>
          <w:u w:val="single"/>
        </w:rPr>
        <w:t xml:space="preserve"> kopējo piedāvājuma summu</w:t>
      </w:r>
      <w:r w:rsidRPr="003D5504">
        <w:rPr>
          <w:b/>
          <w:bCs/>
          <w:u w:val="single"/>
        </w:rPr>
        <w:t>.</w:t>
      </w:r>
      <w:r>
        <w:rPr>
          <w:b/>
          <w:bCs/>
          <w:u w:val="single"/>
        </w:rPr>
        <w:t xml:space="preserve"> </w:t>
      </w:r>
    </w:p>
    <w:p w14:paraId="4361ADAF" w14:textId="77777777" w:rsidR="00CB1DD4" w:rsidRDefault="00CB1DD4" w:rsidP="00CB1DD4">
      <w:pPr>
        <w:jc w:val="both"/>
        <w:rPr>
          <w:bCs/>
        </w:rPr>
      </w:pPr>
      <w:r>
        <w:rPr>
          <w:bCs/>
        </w:rPr>
        <w:t xml:space="preserve">7. </w:t>
      </w:r>
      <w:r w:rsidRPr="00451C1A">
        <w:rPr>
          <w:b/>
          <w:bCs/>
        </w:rPr>
        <w:t>Pretendent</w:t>
      </w:r>
      <w:r>
        <w:rPr>
          <w:b/>
          <w:bCs/>
        </w:rPr>
        <w:t>s</w:t>
      </w:r>
      <w:r w:rsidRPr="00451C1A">
        <w:rPr>
          <w:b/>
          <w:bCs/>
        </w:rPr>
        <w:t xml:space="preserve"> iesniedz</w:t>
      </w:r>
      <w:r>
        <w:rPr>
          <w:b/>
          <w:bCs/>
        </w:rPr>
        <w:t xml:space="preserve"> piedāvājumu</w:t>
      </w:r>
      <w:r>
        <w:rPr>
          <w:bCs/>
        </w:rPr>
        <w:t xml:space="preserve">: atbilstoši piedāvājuma iesniegšanas formai (Pielikums Nr.2). </w:t>
      </w:r>
      <w:r w:rsidRPr="00F632AF">
        <w:rPr>
          <w:bCs/>
        </w:rPr>
        <w:t>Atsevišķu tehnisko piedāvājumu pretendentam sagatavot nav ne</w:t>
      </w:r>
      <w:r>
        <w:rPr>
          <w:bCs/>
        </w:rPr>
        <w:t>pieciešams.</w:t>
      </w:r>
      <w:r w:rsidRPr="00651D0F">
        <w:rPr>
          <w:bCs/>
        </w:rPr>
        <w:t xml:space="preserve"> </w:t>
      </w:r>
      <w:r>
        <w:rPr>
          <w:bCs/>
        </w:rPr>
        <w:t xml:space="preserve">Parakstot piedāvājumu </w:t>
      </w:r>
      <w:r>
        <w:rPr>
          <w:bCs/>
        </w:rPr>
        <w:lastRenderedPageBreak/>
        <w:t>cenu aptaujā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1550D962" w14:textId="77777777" w:rsidR="00CB1DD4" w:rsidRPr="00494A9C" w:rsidRDefault="00CB1DD4" w:rsidP="00CB1DD4">
      <w:pPr>
        <w:ind w:firstLine="708"/>
        <w:jc w:val="both"/>
        <w:rPr>
          <w:bCs/>
          <w:i/>
          <w:iCs/>
          <w:u w:val="single"/>
        </w:rPr>
      </w:pPr>
      <w:r w:rsidRPr="00494A9C">
        <w:rPr>
          <w:bCs/>
          <w:i/>
          <w:iCs/>
          <w:u w:val="single"/>
        </w:rPr>
        <w:t>Pasūtītājs izslēgs pretendentu no turpmākas dalības cenu aptaujā, ja:</w:t>
      </w:r>
    </w:p>
    <w:p w14:paraId="59B05107" w14:textId="77777777" w:rsidR="00CB1DD4" w:rsidRPr="00283837" w:rsidRDefault="00CB1DD4" w:rsidP="00CB1DD4">
      <w:pPr>
        <w:ind w:firstLine="708"/>
        <w:jc w:val="both"/>
        <w:rPr>
          <w:bCs/>
        </w:rPr>
      </w:pPr>
      <w:r>
        <w:rPr>
          <w:bCs/>
        </w:rPr>
        <w:t>7.</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5C215DDF" w14:textId="77777777" w:rsidR="00CB1DD4" w:rsidRPr="00451C1A" w:rsidRDefault="00CB1DD4" w:rsidP="00CB1DD4">
      <w:pPr>
        <w:ind w:firstLine="708"/>
        <w:jc w:val="both"/>
        <w:rPr>
          <w:bCs/>
        </w:rPr>
      </w:pPr>
      <w:r>
        <w:rPr>
          <w:bCs/>
        </w:rPr>
        <w:t>7</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8059AA">
        <w:rPr>
          <w:bCs/>
          <w:i/>
        </w:rPr>
        <w:t>euro</w:t>
      </w:r>
      <w:proofErr w:type="spellEnd"/>
      <w:r>
        <w:rPr>
          <w:bCs/>
        </w:rPr>
        <w:t>.</w:t>
      </w:r>
    </w:p>
    <w:p w14:paraId="071B162C" w14:textId="2843AA4D" w:rsidR="00CB1DD4" w:rsidRDefault="00CB1DD4" w:rsidP="00CB1DD4">
      <w:pPr>
        <w:spacing w:after="120"/>
        <w:jc w:val="both"/>
        <w:rPr>
          <w:b/>
          <w:bCs/>
        </w:rPr>
      </w:pPr>
      <w:r>
        <w:rPr>
          <w:bCs/>
        </w:rPr>
        <w:t>8.</w:t>
      </w:r>
      <w:r w:rsidRPr="003077E5">
        <w:rPr>
          <w:bCs/>
        </w:rPr>
        <w:t xml:space="preserve"> </w:t>
      </w:r>
      <w:r w:rsidRPr="003077E5">
        <w:rPr>
          <w:b/>
          <w:bCs/>
        </w:rPr>
        <w:t>Piedāvājums iesniedzams</w:t>
      </w:r>
      <w:r>
        <w:rPr>
          <w:b/>
          <w:bCs/>
        </w:rPr>
        <w:t xml:space="preserve"> līdz 2022.gada </w:t>
      </w:r>
      <w:r w:rsidR="00FD6661">
        <w:rPr>
          <w:b/>
          <w:bCs/>
        </w:rPr>
        <w:t>6</w:t>
      </w:r>
      <w:r w:rsidRPr="004F3B27">
        <w:rPr>
          <w:b/>
          <w:bCs/>
        </w:rPr>
        <w:t>.</w:t>
      </w:r>
      <w:r w:rsidR="00FD6661">
        <w:rPr>
          <w:b/>
          <w:bCs/>
        </w:rPr>
        <w:t>septembrim</w:t>
      </w:r>
      <w:r>
        <w:rPr>
          <w:b/>
          <w:bCs/>
        </w:rPr>
        <w:t>, plkst.12:00 personīgi profesionālās ievirzes sporta izglītības iestādē “Daugavpils Individuālo sporta veidu skola ” (Kandavas ielā 17A, Daugavpilī, 2</w:t>
      </w:r>
      <w:r w:rsidRPr="00DA3225">
        <w:rPr>
          <w:b/>
          <w:bCs/>
        </w:rPr>
        <w:t>.stāvā kab. Nr</w:t>
      </w:r>
      <w:r>
        <w:rPr>
          <w:b/>
          <w:bCs/>
        </w:rPr>
        <w:t>. 208</w:t>
      </w:r>
      <w:r w:rsidRPr="00DA3225">
        <w:rPr>
          <w:b/>
          <w:bCs/>
        </w:rPr>
        <w:t xml:space="preserve">) </w:t>
      </w:r>
      <w:r w:rsidRPr="00DA3225">
        <w:rPr>
          <w:b/>
          <w:bCs/>
          <w:i/>
        </w:rPr>
        <w:t>vai</w:t>
      </w:r>
      <w:r w:rsidRPr="00DA3225">
        <w:rPr>
          <w:b/>
          <w:bCs/>
        </w:rPr>
        <w:t xml:space="preserve"> uz e-pastu: </w:t>
      </w:r>
      <w:r w:rsidRPr="00DA3225">
        <w:rPr>
          <w:b/>
          <w:bCs/>
          <w:u w:val="single"/>
        </w:rPr>
        <w:t>disvs@daugavpils.edu.lv</w:t>
      </w:r>
      <w:r w:rsidRPr="00DA3225">
        <w:rPr>
          <w:b/>
          <w:bCs/>
        </w:rPr>
        <w:t>. Iesniedzot piedāvājumu elektroniski, piedāvājumam</w:t>
      </w:r>
      <w:r>
        <w:rPr>
          <w:b/>
          <w:bCs/>
        </w:rPr>
        <w:t xml:space="preserve">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352E4783" w14:textId="77777777" w:rsidR="00CB1DD4" w:rsidRPr="00F06A4E" w:rsidRDefault="00CB1DD4" w:rsidP="00CB1DD4">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4B7A48E7" w14:textId="77777777" w:rsidR="00CB1DD4" w:rsidRPr="00F06A4E" w:rsidRDefault="00CB1DD4" w:rsidP="00CB1DD4">
      <w:pPr>
        <w:ind w:right="-2" w:firstLine="708"/>
        <w:jc w:val="both"/>
      </w:pPr>
      <w:r>
        <w:t>8</w:t>
      </w:r>
      <w:r w:rsidRPr="00F06A4E">
        <w:t>.1. pasūtītāja nosaukums un juridiskā adrese;</w:t>
      </w:r>
    </w:p>
    <w:p w14:paraId="2D4B975E" w14:textId="5892D1D8" w:rsidR="00CB1DD4" w:rsidRPr="00F06A4E" w:rsidRDefault="00CB1DD4" w:rsidP="00CB1DD4">
      <w:pPr>
        <w:ind w:right="-2" w:firstLine="708"/>
        <w:jc w:val="both"/>
      </w:pPr>
      <w:r>
        <w:t>8</w:t>
      </w:r>
      <w:r w:rsidRPr="00F06A4E">
        <w:t>.2. pretendenta nosaukums, reģistrācijas numurs un juridiskā adrese, iepirkuma nosaukums – “</w:t>
      </w:r>
      <w:r w:rsidR="00FD6661" w:rsidRPr="005E2AD9">
        <w:rPr>
          <w:b/>
        </w:rPr>
        <w:t xml:space="preserve">Speciālo vieglatlētikas </w:t>
      </w:r>
      <w:proofErr w:type="spellStart"/>
      <w:r w:rsidR="00FD6661" w:rsidRPr="005E2AD9">
        <w:rPr>
          <w:b/>
        </w:rPr>
        <w:t>nagleņu</w:t>
      </w:r>
      <w:proofErr w:type="spellEnd"/>
      <w:r w:rsidR="00FD6661" w:rsidRPr="005E2AD9">
        <w:rPr>
          <w:b/>
        </w:rPr>
        <w:t xml:space="preserve"> piegāde</w:t>
      </w:r>
      <w:r w:rsidR="00FD6661">
        <w:rPr>
          <w:rFonts w:eastAsia="Times New Roman"/>
          <w:b/>
          <w:bCs/>
          <w:lang w:eastAsia="en-US"/>
        </w:rPr>
        <w:t xml:space="preserve"> </w:t>
      </w:r>
      <w:r>
        <w:rPr>
          <w:b/>
          <w:bCs/>
        </w:rPr>
        <w:t>profesionālās ievirzes sporta izglītības iestādes</w:t>
      </w:r>
      <w:r w:rsidRPr="003D5504">
        <w:rPr>
          <w:b/>
          <w:bCs/>
        </w:rPr>
        <w:t xml:space="preserve"> “</w:t>
      </w:r>
      <w:r>
        <w:rPr>
          <w:b/>
          <w:bCs/>
        </w:rPr>
        <w:t>Daugavpils Individuālo sporta veidu skola</w:t>
      </w:r>
      <w:r w:rsidRPr="003D5504">
        <w:rPr>
          <w:b/>
          <w:bCs/>
        </w:rPr>
        <w:t>” vajadzībām</w:t>
      </w:r>
      <w:r w:rsidRPr="00F06A4E">
        <w:t>;</w:t>
      </w:r>
    </w:p>
    <w:p w14:paraId="47FAB5A2" w14:textId="4012B51F" w:rsidR="00CB1DD4" w:rsidRDefault="00CB1DD4" w:rsidP="00CB1DD4">
      <w:pPr>
        <w:ind w:right="-2" w:firstLine="708"/>
        <w:jc w:val="both"/>
      </w:pPr>
      <w:r>
        <w:t>8</w:t>
      </w:r>
      <w:r w:rsidRPr="00F06A4E">
        <w:t>.3. atzīme: „</w:t>
      </w:r>
      <w:r w:rsidRPr="00F06A4E">
        <w:rPr>
          <w:i/>
          <w:u w:val="single"/>
        </w:rPr>
        <w:t xml:space="preserve">Neatvērt līdz </w:t>
      </w:r>
      <w:r>
        <w:rPr>
          <w:bCs/>
          <w:i/>
          <w:sz w:val="23"/>
          <w:szCs w:val="23"/>
          <w:u w:val="single"/>
        </w:rPr>
        <w:t xml:space="preserve">2022.gada </w:t>
      </w:r>
      <w:r w:rsidR="00FD6661">
        <w:rPr>
          <w:bCs/>
          <w:i/>
          <w:sz w:val="23"/>
          <w:szCs w:val="23"/>
          <w:u w:val="single"/>
        </w:rPr>
        <w:t>6</w:t>
      </w:r>
      <w:r>
        <w:rPr>
          <w:bCs/>
          <w:i/>
          <w:sz w:val="23"/>
          <w:szCs w:val="23"/>
          <w:u w:val="single"/>
        </w:rPr>
        <w:t>.</w:t>
      </w:r>
      <w:r w:rsidR="00FD6661">
        <w:rPr>
          <w:bCs/>
          <w:i/>
          <w:sz w:val="23"/>
          <w:szCs w:val="23"/>
          <w:u w:val="single"/>
        </w:rPr>
        <w:t>septembrim</w:t>
      </w:r>
      <w:r>
        <w:rPr>
          <w:bCs/>
          <w:i/>
          <w:sz w:val="23"/>
          <w:szCs w:val="23"/>
          <w:u w:val="single"/>
        </w:rPr>
        <w:t>, plkst.12:00</w:t>
      </w:r>
      <w:r w:rsidRPr="00F06A4E">
        <w:t>”.</w:t>
      </w:r>
    </w:p>
    <w:p w14:paraId="7816E270" w14:textId="77777777" w:rsidR="00CB1DD4" w:rsidRDefault="00CB1DD4" w:rsidP="00CB1DD4">
      <w:pPr>
        <w:ind w:right="-2" w:firstLine="708"/>
        <w:jc w:val="both"/>
      </w:pPr>
      <w:r>
        <w:t xml:space="preserve">8.4. </w:t>
      </w:r>
      <w:r w:rsidRPr="004666F6">
        <w:t>Ja Pretendents piedāvājumā iesniedz dokumenta/-u kopiju/-</w:t>
      </w:r>
      <w:proofErr w:type="spellStart"/>
      <w:r w:rsidRPr="004666F6">
        <w:t>as</w:t>
      </w:r>
      <w:proofErr w:type="spellEnd"/>
      <w:r w:rsidRPr="004666F6">
        <w:t>, kopijas/-u pareizība ir jāapliecina.</w:t>
      </w:r>
    </w:p>
    <w:p w14:paraId="20F9D3AE" w14:textId="77777777" w:rsidR="00CB1DD4" w:rsidRDefault="00CB1DD4" w:rsidP="00CB1DD4">
      <w:pPr>
        <w:ind w:right="-2" w:firstLine="708"/>
        <w:jc w:val="both"/>
      </w:pPr>
      <w:r>
        <w:t xml:space="preserve">8.5. </w:t>
      </w:r>
      <w:r w:rsidRPr="005F3159">
        <w:t>Piedāvājums jāsagatavo latviešu valodā. Citā valodā sagatavotiem piedāvājuma dokumentiem jāpievieno pretendenta apliecināts tulkojums latviešu valodā.</w:t>
      </w:r>
    </w:p>
    <w:p w14:paraId="2B3A90C1" w14:textId="5665CC8F" w:rsidR="00CB1DD4" w:rsidRPr="0010397E" w:rsidRDefault="00CB1DD4" w:rsidP="00CB1DD4">
      <w:pPr>
        <w:ind w:right="-2" w:firstLine="708"/>
        <w:jc w:val="both"/>
      </w:pPr>
      <w:r>
        <w:t>8.6. Piedāvājums</w:t>
      </w:r>
      <w:r w:rsidRPr="005F3159">
        <w:t xml:space="preserve"> jāparaksta pretendenta </w:t>
      </w:r>
      <w:proofErr w:type="spellStart"/>
      <w:r w:rsidRPr="005F3159">
        <w:t>paraks</w:t>
      </w:r>
      <w:r w:rsidR="00513DAF">
        <w:t>t</w:t>
      </w:r>
      <w:r w:rsidRPr="005F3159">
        <w: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00D00E17" w14:textId="77777777" w:rsidR="00CB1DD4" w:rsidRDefault="00CB1DD4" w:rsidP="00CB1DD4">
      <w:pPr>
        <w:jc w:val="both"/>
        <w:rPr>
          <w:bCs/>
        </w:rPr>
      </w:pPr>
      <w:r>
        <w:rPr>
          <w:bCs/>
        </w:rPr>
        <w:t xml:space="preserve">9. </w:t>
      </w:r>
      <w:r w:rsidRPr="003D5504">
        <w:rPr>
          <w:bCs/>
        </w:rPr>
        <w:t>Citi nosacījumi:</w:t>
      </w:r>
    </w:p>
    <w:p w14:paraId="48B930E4" w14:textId="77777777" w:rsidR="00CB1DD4" w:rsidRDefault="00CB1DD4" w:rsidP="00CB1DD4">
      <w:pPr>
        <w:jc w:val="both"/>
        <w:rPr>
          <w:bCs/>
        </w:rPr>
      </w:pPr>
      <w:r>
        <w:rPr>
          <w:bCs/>
        </w:rPr>
        <w:t>9</w:t>
      </w:r>
      <w:r w:rsidRPr="003D5504">
        <w:rPr>
          <w:bCs/>
        </w:rPr>
        <w:t>.</w:t>
      </w:r>
      <w:r>
        <w:rPr>
          <w:bCs/>
        </w:rPr>
        <w:t>1</w:t>
      </w:r>
      <w:r w:rsidRPr="003D5504">
        <w:rPr>
          <w:bCs/>
        </w:rPr>
        <w:t>.</w:t>
      </w:r>
      <w:r>
        <w:rPr>
          <w:bCs/>
        </w:rPr>
        <w:t xml:space="preserve"> Precei jābūt piegādātai 30 dienu laikā, pēc līguma noslēgšanas,</w:t>
      </w:r>
      <w:r w:rsidRPr="003D5504">
        <w:rPr>
          <w:bCs/>
        </w:rPr>
        <w:t xml:space="preserve"> saskaņā ar tehnisko specifikāciju.</w:t>
      </w:r>
    </w:p>
    <w:p w14:paraId="03957EF0" w14:textId="77777777" w:rsidR="00CB1DD4" w:rsidRPr="003D5504" w:rsidRDefault="00CB1DD4" w:rsidP="00CB1DD4">
      <w:pPr>
        <w:jc w:val="both"/>
        <w:rPr>
          <w:bCs/>
        </w:rPr>
      </w:pPr>
      <w:r>
        <w:rPr>
          <w:bCs/>
        </w:rPr>
        <w:t>9.2. Piegādātājs apņemas piegādāt pasūtījumu pēc adreses: Kandavas ielā 17A, Daugavpils.</w:t>
      </w:r>
    </w:p>
    <w:p w14:paraId="19336F8B" w14:textId="77777777" w:rsidR="00CB1DD4" w:rsidRDefault="00CB1DD4" w:rsidP="00CB1DD4">
      <w:pPr>
        <w:jc w:val="both"/>
        <w:rPr>
          <w:bCs/>
        </w:rPr>
      </w:pPr>
    </w:p>
    <w:p w14:paraId="654ADD5E" w14:textId="77777777" w:rsidR="00CB1DD4" w:rsidRPr="003D5504" w:rsidRDefault="00CB1DD4" w:rsidP="00CB1DD4">
      <w:pPr>
        <w:jc w:val="both"/>
        <w:rPr>
          <w:bCs/>
        </w:rPr>
      </w:pPr>
    </w:p>
    <w:p w14:paraId="041B4FFF" w14:textId="77777777" w:rsidR="00CB1DD4" w:rsidRPr="003D5504" w:rsidRDefault="00CB1DD4" w:rsidP="00CB1DD4">
      <w:pPr>
        <w:pStyle w:val="Title"/>
        <w:tabs>
          <w:tab w:val="left" w:pos="206"/>
        </w:tabs>
        <w:ind w:left="-142"/>
        <w:jc w:val="left"/>
        <w:rPr>
          <w:b/>
          <w:caps/>
          <w:sz w:val="24"/>
        </w:rPr>
      </w:pPr>
      <w:r w:rsidRPr="003D5504">
        <w:rPr>
          <w:sz w:val="24"/>
        </w:rPr>
        <w:t>Ziņojuma pielikumā</w:t>
      </w:r>
      <w:r w:rsidRPr="003D5504">
        <w:rPr>
          <w:caps/>
          <w:sz w:val="24"/>
        </w:rPr>
        <w:t xml:space="preserve">: </w:t>
      </w:r>
    </w:p>
    <w:p w14:paraId="26D88BE1" w14:textId="77777777" w:rsidR="00CB1DD4" w:rsidRPr="007B2020" w:rsidRDefault="00CB1DD4" w:rsidP="00CB1DD4">
      <w:pPr>
        <w:pStyle w:val="Title"/>
        <w:tabs>
          <w:tab w:val="left" w:pos="206"/>
        </w:tabs>
        <w:ind w:left="-142"/>
        <w:jc w:val="left"/>
        <w:rPr>
          <w:caps/>
          <w:sz w:val="24"/>
        </w:rPr>
      </w:pPr>
      <w:r w:rsidRPr="003D5504">
        <w:rPr>
          <w:caps/>
          <w:sz w:val="24"/>
        </w:rPr>
        <w:t xml:space="preserve">1. </w:t>
      </w:r>
      <w:r w:rsidRPr="007B2020">
        <w:rPr>
          <w:sz w:val="24"/>
        </w:rPr>
        <w:t>Tehniskā specifikācija;</w:t>
      </w:r>
    </w:p>
    <w:p w14:paraId="5C7B10F3" w14:textId="77777777" w:rsidR="00CB1DD4" w:rsidRPr="007B2020" w:rsidRDefault="00CB1DD4" w:rsidP="00CB1DD4">
      <w:pPr>
        <w:pStyle w:val="Title"/>
        <w:tabs>
          <w:tab w:val="left" w:pos="206"/>
        </w:tabs>
        <w:ind w:left="-142"/>
        <w:jc w:val="left"/>
        <w:rPr>
          <w:sz w:val="24"/>
        </w:rPr>
      </w:pPr>
      <w:r w:rsidRPr="007B2020">
        <w:rPr>
          <w:caps/>
          <w:sz w:val="24"/>
        </w:rPr>
        <w:t xml:space="preserve">2. </w:t>
      </w:r>
      <w:r w:rsidRPr="007B2020">
        <w:rPr>
          <w:sz w:val="24"/>
        </w:rPr>
        <w:t>Pretendenta piedāvājums.</w:t>
      </w:r>
    </w:p>
    <w:p w14:paraId="78462ECA" w14:textId="77777777" w:rsidR="00CB1DD4" w:rsidRDefault="00CB1DD4" w:rsidP="00CB1DD4">
      <w:pPr>
        <w:pStyle w:val="Title"/>
        <w:tabs>
          <w:tab w:val="left" w:pos="206"/>
        </w:tabs>
        <w:jc w:val="left"/>
        <w:rPr>
          <w:b/>
          <w:sz w:val="24"/>
        </w:rPr>
      </w:pPr>
    </w:p>
    <w:p w14:paraId="377DE688" w14:textId="77777777" w:rsidR="00CB1DD4" w:rsidRDefault="00CB1DD4" w:rsidP="00CB1DD4">
      <w:pPr>
        <w:pStyle w:val="Title"/>
        <w:tabs>
          <w:tab w:val="left" w:pos="206"/>
        </w:tabs>
        <w:jc w:val="left"/>
        <w:rPr>
          <w:b/>
          <w:sz w:val="24"/>
        </w:rPr>
      </w:pPr>
    </w:p>
    <w:p w14:paraId="7401BFA7" w14:textId="77777777" w:rsidR="00CB1DD4" w:rsidRDefault="00CB1DD4" w:rsidP="00CB1DD4">
      <w:pPr>
        <w:pStyle w:val="Title"/>
        <w:tabs>
          <w:tab w:val="left" w:pos="206"/>
        </w:tabs>
        <w:jc w:val="left"/>
        <w:rPr>
          <w:b/>
          <w:sz w:val="24"/>
        </w:rPr>
      </w:pPr>
    </w:p>
    <w:p w14:paraId="0222581E" w14:textId="77777777" w:rsidR="00CB1DD4" w:rsidRDefault="00CB1DD4" w:rsidP="00CB1DD4">
      <w:pPr>
        <w:pStyle w:val="Title"/>
        <w:tabs>
          <w:tab w:val="left" w:pos="206"/>
        </w:tabs>
        <w:jc w:val="left"/>
        <w:rPr>
          <w:b/>
          <w:sz w:val="24"/>
        </w:rPr>
      </w:pPr>
    </w:p>
    <w:p w14:paraId="6272571F" w14:textId="57852E41" w:rsidR="00A77F63" w:rsidRDefault="00A77F63" w:rsidP="00D35E39">
      <w:pPr>
        <w:suppressAutoHyphens/>
        <w:spacing w:after="200" w:line="276" w:lineRule="auto"/>
        <w:ind w:left="720"/>
      </w:pPr>
    </w:p>
    <w:p w14:paraId="2B4C6655" w14:textId="49D46908" w:rsidR="00A77F63" w:rsidRDefault="00A77F63" w:rsidP="00D35E39">
      <w:pPr>
        <w:suppressAutoHyphens/>
        <w:spacing w:after="200" w:line="276" w:lineRule="auto"/>
        <w:ind w:left="720"/>
      </w:pPr>
    </w:p>
    <w:p w14:paraId="74CE405A" w14:textId="77777777" w:rsidR="00CB1DD4" w:rsidRDefault="00CB1DD4" w:rsidP="00D35E39">
      <w:pPr>
        <w:suppressAutoHyphens/>
        <w:spacing w:after="200" w:line="276" w:lineRule="auto"/>
        <w:ind w:left="720"/>
      </w:pPr>
    </w:p>
    <w:p w14:paraId="3AC954A7" w14:textId="41758A55" w:rsidR="00A77F63" w:rsidRDefault="00A77F63" w:rsidP="00D35E39">
      <w:pPr>
        <w:suppressAutoHyphens/>
        <w:spacing w:after="200" w:line="276" w:lineRule="auto"/>
        <w:ind w:left="720"/>
      </w:pPr>
    </w:p>
    <w:p w14:paraId="5548C082" w14:textId="77777777" w:rsidR="00513DAF" w:rsidRDefault="00513DAF" w:rsidP="00D35E39">
      <w:pPr>
        <w:suppressAutoHyphens/>
        <w:spacing w:after="200" w:line="276" w:lineRule="auto"/>
        <w:ind w:left="720"/>
      </w:pPr>
    </w:p>
    <w:p w14:paraId="2E45953E" w14:textId="77777777" w:rsidR="0021144B" w:rsidRPr="00334204" w:rsidRDefault="0021144B" w:rsidP="00D35E39">
      <w:pPr>
        <w:suppressAutoHyphens/>
        <w:spacing w:after="200" w:line="276" w:lineRule="auto"/>
        <w:ind w:left="720"/>
        <w:rPr>
          <w:rFonts w:eastAsia="Times New Roman"/>
          <w:lang w:eastAsia="ar-SA"/>
        </w:rPr>
      </w:pPr>
    </w:p>
    <w:p w14:paraId="4B8B351B" w14:textId="504EF2D5" w:rsidR="009E27D3" w:rsidRPr="00212EBA" w:rsidRDefault="00762E0E" w:rsidP="009E27D3">
      <w:pPr>
        <w:jc w:val="right"/>
        <w:rPr>
          <w:b/>
          <w:sz w:val="20"/>
          <w:szCs w:val="20"/>
        </w:rPr>
      </w:pPr>
      <w:r>
        <w:rPr>
          <w:b/>
          <w:sz w:val="20"/>
          <w:szCs w:val="20"/>
        </w:rPr>
        <w:lastRenderedPageBreak/>
        <w:t>1</w:t>
      </w:r>
      <w:r w:rsidR="009E27D3" w:rsidRPr="00212EBA">
        <w:rPr>
          <w:b/>
          <w:sz w:val="20"/>
          <w:szCs w:val="20"/>
        </w:rPr>
        <w:t xml:space="preserve">. PIELIKUMS </w:t>
      </w:r>
    </w:p>
    <w:p w14:paraId="36812766" w14:textId="77777777" w:rsidR="009E27D3" w:rsidRPr="00857412" w:rsidRDefault="009E27D3" w:rsidP="009E27D3">
      <w:pPr>
        <w:jc w:val="right"/>
        <w:rPr>
          <w:b/>
          <w:sz w:val="20"/>
          <w:szCs w:val="20"/>
        </w:rPr>
      </w:pPr>
      <w:r w:rsidRPr="00857412">
        <w:rPr>
          <w:b/>
          <w:sz w:val="20"/>
          <w:szCs w:val="20"/>
        </w:rPr>
        <w:t>iepirkuma nolikumam</w:t>
      </w:r>
    </w:p>
    <w:p w14:paraId="2C820897" w14:textId="574048FA" w:rsidR="009E27D3" w:rsidRPr="00857412" w:rsidRDefault="009E27D3" w:rsidP="009E27D3">
      <w:pPr>
        <w:pStyle w:val="Title"/>
        <w:jc w:val="right"/>
        <w:rPr>
          <w:b/>
          <w:color w:val="auto"/>
          <w:sz w:val="20"/>
          <w:szCs w:val="20"/>
        </w:rPr>
      </w:pPr>
      <w:r w:rsidRPr="00857412">
        <w:rPr>
          <w:b/>
          <w:color w:val="auto"/>
          <w:sz w:val="20"/>
          <w:szCs w:val="20"/>
        </w:rPr>
        <w:t xml:space="preserve">„ Speciālo </w:t>
      </w:r>
      <w:r w:rsidR="00A51197" w:rsidRPr="00A51197">
        <w:rPr>
          <w:b/>
          <w:color w:val="auto"/>
          <w:sz w:val="20"/>
          <w:szCs w:val="20"/>
        </w:rPr>
        <w:t xml:space="preserve">vieglatlētikas </w:t>
      </w:r>
      <w:proofErr w:type="spellStart"/>
      <w:r w:rsidR="00A51197" w:rsidRPr="00A51197">
        <w:rPr>
          <w:b/>
          <w:color w:val="auto"/>
          <w:sz w:val="20"/>
          <w:szCs w:val="20"/>
        </w:rPr>
        <w:t>nagleņu</w:t>
      </w:r>
      <w:proofErr w:type="spellEnd"/>
      <w:r w:rsidR="00A51197" w:rsidRPr="005E2AD9">
        <w:rPr>
          <w:b/>
          <w:color w:val="auto"/>
          <w:sz w:val="24"/>
        </w:rPr>
        <w:t xml:space="preserve"> </w:t>
      </w:r>
      <w:r w:rsidRPr="00857412">
        <w:rPr>
          <w:b/>
          <w:color w:val="auto"/>
          <w:sz w:val="20"/>
          <w:szCs w:val="20"/>
        </w:rPr>
        <w:t>piegāde</w:t>
      </w:r>
    </w:p>
    <w:p w14:paraId="13D13EB0" w14:textId="13904FD1" w:rsidR="009E27D3" w:rsidRPr="00857412" w:rsidRDefault="009E27D3" w:rsidP="009E27D3">
      <w:pPr>
        <w:pStyle w:val="Title"/>
        <w:jc w:val="right"/>
        <w:rPr>
          <w:b/>
          <w:color w:val="auto"/>
          <w:sz w:val="20"/>
          <w:szCs w:val="20"/>
        </w:rPr>
      </w:pPr>
      <w:r w:rsidRPr="00857412">
        <w:rPr>
          <w:b/>
          <w:sz w:val="20"/>
          <w:szCs w:val="20"/>
        </w:rPr>
        <w:t>profesionālās ievirzes sporta izglītības iestādes</w:t>
      </w:r>
      <w:r w:rsidRPr="00857412">
        <w:rPr>
          <w:b/>
          <w:color w:val="auto"/>
          <w:sz w:val="20"/>
          <w:szCs w:val="20"/>
        </w:rPr>
        <w:t xml:space="preserve"> </w:t>
      </w:r>
    </w:p>
    <w:p w14:paraId="5D5E961D" w14:textId="56A21C55" w:rsidR="009E27D3" w:rsidRPr="00857412" w:rsidRDefault="009E27D3" w:rsidP="009E27D3">
      <w:pPr>
        <w:pStyle w:val="Title"/>
        <w:jc w:val="right"/>
        <w:rPr>
          <w:b/>
          <w:color w:val="auto"/>
          <w:sz w:val="20"/>
          <w:szCs w:val="20"/>
        </w:rPr>
      </w:pPr>
      <w:r w:rsidRPr="00857412">
        <w:rPr>
          <w:b/>
          <w:color w:val="auto"/>
          <w:sz w:val="20"/>
          <w:szCs w:val="20"/>
        </w:rPr>
        <w:t>“</w:t>
      </w:r>
      <w:r w:rsidRPr="00857412">
        <w:rPr>
          <w:b/>
          <w:color w:val="auto"/>
          <w:sz w:val="20"/>
          <w:szCs w:val="20"/>
        </w:rPr>
        <w:t>Daugavpils Individuālo sporta veidu skolas vajadzībām”</w:t>
      </w:r>
    </w:p>
    <w:p w14:paraId="67B57B85" w14:textId="30A66B4D" w:rsidR="00857412" w:rsidRPr="0005222E" w:rsidRDefault="00857412" w:rsidP="00857412">
      <w:pPr>
        <w:tabs>
          <w:tab w:val="left" w:pos="0"/>
        </w:tabs>
        <w:jc w:val="right"/>
        <w:rPr>
          <w:sz w:val="20"/>
          <w:szCs w:val="20"/>
        </w:rPr>
      </w:pPr>
      <w:r w:rsidRPr="0005222E">
        <w:rPr>
          <w:sz w:val="20"/>
          <w:szCs w:val="20"/>
        </w:rPr>
        <w:t>identifikācijas Nr.</w:t>
      </w:r>
      <w:r w:rsidRPr="0005222E">
        <w:rPr>
          <w:i/>
          <w:sz w:val="20"/>
          <w:szCs w:val="20"/>
        </w:rPr>
        <w:t>D</w:t>
      </w:r>
      <w:r>
        <w:rPr>
          <w:i/>
          <w:sz w:val="20"/>
          <w:szCs w:val="20"/>
        </w:rPr>
        <w:t>ISVS</w:t>
      </w:r>
      <w:r w:rsidRPr="0005222E">
        <w:rPr>
          <w:i/>
          <w:sz w:val="20"/>
          <w:szCs w:val="20"/>
        </w:rPr>
        <w:t>202</w:t>
      </w:r>
      <w:r>
        <w:rPr>
          <w:i/>
          <w:sz w:val="20"/>
          <w:szCs w:val="20"/>
        </w:rPr>
        <w:t>2/2</w:t>
      </w:r>
      <w:r>
        <w:rPr>
          <w:i/>
          <w:sz w:val="20"/>
          <w:szCs w:val="20"/>
        </w:rPr>
        <w:t>1</w:t>
      </w:r>
    </w:p>
    <w:p w14:paraId="38509D85" w14:textId="77777777" w:rsidR="00857412" w:rsidRDefault="00857412" w:rsidP="00857412">
      <w:pPr>
        <w:suppressAutoHyphens/>
        <w:rPr>
          <w:rFonts w:eastAsia="Times New Roman"/>
          <w:lang w:eastAsia="ar-SA"/>
        </w:rPr>
      </w:pPr>
    </w:p>
    <w:p w14:paraId="570805E3" w14:textId="77777777" w:rsidR="009E27D3" w:rsidRPr="00212EBA" w:rsidRDefault="009E27D3" w:rsidP="009E27D3">
      <w:pPr>
        <w:tabs>
          <w:tab w:val="left" w:pos="2430"/>
        </w:tabs>
        <w:jc w:val="right"/>
        <w:rPr>
          <w:color w:val="FF0000"/>
        </w:rPr>
      </w:pPr>
    </w:p>
    <w:p w14:paraId="105A0FEA" w14:textId="77777777" w:rsidR="009E27D3" w:rsidRPr="00212EBA" w:rsidRDefault="009E27D3" w:rsidP="009E27D3">
      <w:pPr>
        <w:pStyle w:val="Title"/>
        <w:rPr>
          <w:b/>
          <w:caps/>
          <w:sz w:val="24"/>
        </w:rPr>
      </w:pPr>
      <w:r w:rsidRPr="00212EBA">
        <w:rPr>
          <w:b/>
          <w:caps/>
          <w:sz w:val="24"/>
        </w:rPr>
        <w:t>Tehniskā specifikācija</w:t>
      </w:r>
    </w:p>
    <w:p w14:paraId="05125442" w14:textId="69D6B393" w:rsidR="009E27D3" w:rsidRDefault="009E27D3" w:rsidP="009E27D3">
      <w:pPr>
        <w:suppressAutoHyphens/>
        <w:jc w:val="center"/>
        <w:rPr>
          <w:b/>
          <w:bCs/>
        </w:rPr>
      </w:pPr>
      <w:bookmarkStart w:id="2" w:name="_Hlk113009024"/>
      <w:r w:rsidRPr="003D5504">
        <w:rPr>
          <w:b/>
          <w:bCs/>
        </w:rPr>
        <w:t>„</w:t>
      </w:r>
      <w:r w:rsidRPr="005165B4">
        <w:rPr>
          <w:b/>
        </w:rPr>
        <w:t xml:space="preserve"> </w:t>
      </w:r>
      <w:r w:rsidRPr="005E2AD9">
        <w:rPr>
          <w:b/>
        </w:rPr>
        <w:t xml:space="preserve">Speciālo vieglatlētikas </w:t>
      </w:r>
      <w:proofErr w:type="spellStart"/>
      <w:r w:rsidRPr="005E2AD9">
        <w:rPr>
          <w:b/>
        </w:rPr>
        <w:t>nagleņu</w:t>
      </w:r>
      <w:proofErr w:type="spellEnd"/>
      <w:r w:rsidRPr="005E2AD9">
        <w:rPr>
          <w:b/>
        </w:rPr>
        <w:t xml:space="preserve"> piegāde</w:t>
      </w:r>
      <w:r>
        <w:rPr>
          <w:rFonts w:eastAsia="Times New Roman"/>
          <w:b/>
          <w:bCs/>
          <w:lang w:eastAsia="en-US"/>
        </w:rPr>
        <w:t xml:space="preserve"> </w:t>
      </w:r>
      <w:r>
        <w:rPr>
          <w:b/>
          <w:bCs/>
        </w:rPr>
        <w:t>profesionālās ievirzes sporta izglītības iestādes</w:t>
      </w:r>
      <w:r w:rsidRPr="003D5504">
        <w:rPr>
          <w:b/>
          <w:bCs/>
        </w:rPr>
        <w:t xml:space="preserve"> “</w:t>
      </w:r>
      <w:r>
        <w:rPr>
          <w:b/>
          <w:bCs/>
        </w:rPr>
        <w:t>Daugavpils Individuālo sporta veidu skola</w:t>
      </w:r>
      <w:r w:rsidRPr="003D5504">
        <w:rPr>
          <w:b/>
          <w:bCs/>
        </w:rPr>
        <w:t>” vajadzībām”</w:t>
      </w:r>
    </w:p>
    <w:bookmarkEnd w:id="2"/>
    <w:p w14:paraId="2B371CCD" w14:textId="77777777" w:rsidR="009E27D3" w:rsidRPr="00212EBA" w:rsidRDefault="009E27D3" w:rsidP="009E27D3">
      <w:pPr>
        <w:suppressAutoHyphens/>
        <w:rPr>
          <w:b/>
        </w:rPr>
      </w:pPr>
      <w:r w:rsidRPr="00212EBA">
        <w:rPr>
          <w:b/>
        </w:rPr>
        <w:t>1.Preču apjoms:</w:t>
      </w:r>
    </w:p>
    <w:tbl>
      <w:tblPr>
        <w:tblStyle w:val="TableGrid"/>
        <w:tblW w:w="10773" w:type="dxa"/>
        <w:tblInd w:w="-459" w:type="dxa"/>
        <w:tblLook w:val="04A0" w:firstRow="1" w:lastRow="0" w:firstColumn="1" w:lastColumn="0" w:noHBand="0" w:noVBand="1"/>
      </w:tblPr>
      <w:tblGrid>
        <w:gridCol w:w="943"/>
        <w:gridCol w:w="2176"/>
        <w:gridCol w:w="6095"/>
        <w:gridCol w:w="1559"/>
      </w:tblGrid>
      <w:tr w:rsidR="009E27D3" w14:paraId="79DB8D78" w14:textId="77777777" w:rsidTr="009E27D3">
        <w:trPr>
          <w:trHeight w:val="685"/>
        </w:trPr>
        <w:tc>
          <w:tcPr>
            <w:tcW w:w="943" w:type="dxa"/>
          </w:tcPr>
          <w:p w14:paraId="7C58C07B" w14:textId="77777777" w:rsidR="009E27D3" w:rsidRPr="0089621E" w:rsidRDefault="009E27D3" w:rsidP="00095942">
            <w:pPr>
              <w:jc w:val="center"/>
              <w:rPr>
                <w:b/>
                <w:bCs/>
              </w:rPr>
            </w:pPr>
            <w:proofErr w:type="spellStart"/>
            <w:r w:rsidRPr="0089621E">
              <w:rPr>
                <w:b/>
                <w:bCs/>
              </w:rPr>
              <w:t>Nr.p.k</w:t>
            </w:r>
            <w:proofErr w:type="spellEnd"/>
            <w:r w:rsidRPr="0089621E">
              <w:rPr>
                <w:b/>
                <w:bCs/>
              </w:rPr>
              <w:t>.</w:t>
            </w:r>
          </w:p>
        </w:tc>
        <w:tc>
          <w:tcPr>
            <w:tcW w:w="2176" w:type="dxa"/>
          </w:tcPr>
          <w:p w14:paraId="73DD30FB" w14:textId="77777777" w:rsidR="009E27D3" w:rsidRPr="0089621E" w:rsidRDefault="009E27D3" w:rsidP="00095942">
            <w:pPr>
              <w:jc w:val="center"/>
              <w:rPr>
                <w:b/>
                <w:bCs/>
              </w:rPr>
            </w:pPr>
            <w:r w:rsidRPr="0089621E">
              <w:rPr>
                <w:b/>
                <w:bCs/>
              </w:rPr>
              <w:t>Preces nosaukums</w:t>
            </w:r>
          </w:p>
        </w:tc>
        <w:tc>
          <w:tcPr>
            <w:tcW w:w="6095" w:type="dxa"/>
          </w:tcPr>
          <w:p w14:paraId="07AD0898" w14:textId="77777777" w:rsidR="009E27D3" w:rsidRPr="0089621E" w:rsidRDefault="009E27D3" w:rsidP="00095942">
            <w:pPr>
              <w:jc w:val="center"/>
              <w:rPr>
                <w:b/>
                <w:bCs/>
              </w:rPr>
            </w:pPr>
            <w:r w:rsidRPr="0089621E">
              <w:rPr>
                <w:b/>
                <w:bCs/>
              </w:rPr>
              <w:t>Prasības</w:t>
            </w:r>
          </w:p>
        </w:tc>
        <w:tc>
          <w:tcPr>
            <w:tcW w:w="1559" w:type="dxa"/>
          </w:tcPr>
          <w:p w14:paraId="142F68FE" w14:textId="77777777" w:rsidR="009E27D3" w:rsidRPr="005E2AD9" w:rsidRDefault="009E27D3" w:rsidP="00095942">
            <w:pPr>
              <w:jc w:val="center"/>
              <w:rPr>
                <w:b/>
                <w:bCs/>
              </w:rPr>
            </w:pPr>
            <w:r w:rsidRPr="005E2AD9">
              <w:rPr>
                <w:b/>
                <w:bCs/>
              </w:rPr>
              <w:t>Daudzums un m</w:t>
            </w:r>
            <w:r>
              <w:rPr>
                <w:b/>
                <w:bCs/>
              </w:rPr>
              <w:t>ē</w:t>
            </w:r>
            <w:r w:rsidRPr="005E2AD9">
              <w:rPr>
                <w:b/>
                <w:bCs/>
              </w:rPr>
              <w:t>rvienība</w:t>
            </w:r>
          </w:p>
        </w:tc>
      </w:tr>
      <w:tr w:rsidR="009E27D3" w14:paraId="468287AA" w14:textId="77777777" w:rsidTr="009E27D3">
        <w:tc>
          <w:tcPr>
            <w:tcW w:w="943" w:type="dxa"/>
          </w:tcPr>
          <w:p w14:paraId="76CF3372" w14:textId="77777777" w:rsidR="009E27D3" w:rsidRDefault="009E27D3" w:rsidP="00095942">
            <w:pPr>
              <w:jc w:val="center"/>
            </w:pPr>
            <w:r>
              <w:t>1.</w:t>
            </w:r>
          </w:p>
        </w:tc>
        <w:tc>
          <w:tcPr>
            <w:tcW w:w="2176" w:type="dxa"/>
          </w:tcPr>
          <w:p w14:paraId="05F58A30" w14:textId="77777777" w:rsidR="009E27D3" w:rsidRDefault="009E27D3" w:rsidP="00095942">
            <w:pPr>
              <w:jc w:val="center"/>
            </w:pPr>
            <w:r w:rsidRPr="00394B3D">
              <w:t xml:space="preserve">Vieglatlētikas </w:t>
            </w:r>
            <w:proofErr w:type="spellStart"/>
            <w:r w:rsidRPr="00394B3D">
              <w:t>naglenes</w:t>
            </w:r>
            <w:proofErr w:type="spellEnd"/>
            <w:r w:rsidRPr="00394B3D">
              <w:t xml:space="preserve"> sprinta disciplīnām</w:t>
            </w:r>
          </w:p>
          <w:p w14:paraId="37C30AF6" w14:textId="77777777" w:rsidR="009E27D3" w:rsidRDefault="009E27D3" w:rsidP="00095942">
            <w:pPr>
              <w:jc w:val="center"/>
            </w:pPr>
          </w:p>
        </w:tc>
        <w:tc>
          <w:tcPr>
            <w:tcW w:w="6095" w:type="dxa"/>
            <w:vAlign w:val="center"/>
          </w:tcPr>
          <w:p w14:paraId="178012B3" w14:textId="42A2437E" w:rsidR="009E27D3" w:rsidRDefault="009E27D3" w:rsidP="009E27D3">
            <w:pPr>
              <w:jc w:val="both"/>
            </w:pPr>
            <w:r w:rsidRPr="000620E9">
              <w:rPr>
                <w:color w:val="000000"/>
              </w:rPr>
              <w:t xml:space="preserve">Vieglatlētikas </w:t>
            </w:r>
            <w:proofErr w:type="spellStart"/>
            <w:r w:rsidRPr="000620E9">
              <w:rPr>
                <w:color w:val="000000"/>
              </w:rPr>
              <w:t>naglenes</w:t>
            </w:r>
            <w:proofErr w:type="spellEnd"/>
            <w:r w:rsidRPr="000620E9">
              <w:rPr>
                <w:color w:val="000000"/>
              </w:rPr>
              <w:t xml:space="preserve"> sprinta disciplīnām 100-400m. Ļoti viegla un elpojoša bezšuvju konstrukcijas adījuma virsdaļa, kas pārklāta ar plānu un izturīgu sintētisko materiālu maksimālam komfortam, </w:t>
            </w:r>
            <w:proofErr w:type="spellStart"/>
            <w:r w:rsidRPr="000620E9">
              <w:rPr>
                <w:color w:val="000000"/>
              </w:rPr>
              <w:t>elpotspējai</w:t>
            </w:r>
            <w:proofErr w:type="spellEnd"/>
            <w:r w:rsidRPr="000620E9">
              <w:rPr>
                <w:color w:val="000000"/>
              </w:rPr>
              <w:t xml:space="preserve"> un izturībai. Apavi bez mēlītes, bet elastīgs adījuma materiāls iestrādāts kopā ar virsdaļu lieliskam komfortam. Ļoti viegla un stingra materiāla </w:t>
            </w:r>
            <w:proofErr w:type="spellStart"/>
            <w:r w:rsidRPr="000620E9">
              <w:rPr>
                <w:color w:val="000000"/>
              </w:rPr>
              <w:t>ārzole</w:t>
            </w:r>
            <w:proofErr w:type="spellEnd"/>
            <w:r w:rsidRPr="000620E9">
              <w:rPr>
                <w:color w:val="000000"/>
              </w:rPr>
              <w:t xml:space="preserve">, kas veidota ar nedaudz paaugstinātu purngalu labākam atspērienam. </w:t>
            </w:r>
            <w:proofErr w:type="spellStart"/>
            <w:r w:rsidRPr="000620E9">
              <w:rPr>
                <w:color w:val="000000"/>
              </w:rPr>
              <w:t>Ārzole</w:t>
            </w:r>
            <w:proofErr w:type="spellEnd"/>
            <w:r w:rsidRPr="000620E9">
              <w:rPr>
                <w:color w:val="000000"/>
              </w:rPr>
              <w:t xml:space="preserve"> ar 8 ieskrūvējamām vieglām nagliņām </w:t>
            </w:r>
            <w:proofErr w:type="spellStart"/>
            <w:r w:rsidRPr="000620E9">
              <w:rPr>
                <w:color w:val="000000"/>
              </w:rPr>
              <w:t>ārzoles</w:t>
            </w:r>
            <w:proofErr w:type="spellEnd"/>
            <w:r w:rsidRPr="000620E9">
              <w:rPr>
                <w:color w:val="000000"/>
              </w:rPr>
              <w:t xml:space="preserve"> priekšdaļā.</w:t>
            </w:r>
            <w:r w:rsidRPr="00E06EFF">
              <w:rPr>
                <w:color w:val="000000"/>
              </w:rPr>
              <w:t>.</w:t>
            </w:r>
            <w:r>
              <w:rPr>
                <w:color w:val="000000"/>
              </w:rPr>
              <w:t xml:space="preserve"> Uz </w:t>
            </w:r>
            <w:proofErr w:type="spellStart"/>
            <w:r>
              <w:rPr>
                <w:color w:val="000000"/>
              </w:rPr>
              <w:t>naglenēm</w:t>
            </w:r>
            <w:proofErr w:type="spellEnd"/>
            <w:r>
              <w:rPr>
                <w:color w:val="000000"/>
              </w:rPr>
              <w:t xml:space="preserve"> ir jābūt sekojošai emblēmai: izliektas formas, kas sakas no sašaurinājuma un paplašinās uz leju pagriežoties pa labi – ceļas uz augšu un augšpusē sašaurinās. Forma līdzīga bumerangam.</w:t>
            </w:r>
          </w:p>
        </w:tc>
        <w:tc>
          <w:tcPr>
            <w:tcW w:w="1559" w:type="dxa"/>
          </w:tcPr>
          <w:p w14:paraId="275A191F" w14:textId="77777777" w:rsidR="009E27D3" w:rsidRPr="005E2AD9" w:rsidRDefault="009E27D3" w:rsidP="009E27D3">
            <w:pPr>
              <w:jc w:val="center"/>
            </w:pPr>
            <w:r>
              <w:t>10</w:t>
            </w:r>
            <w:r w:rsidRPr="005E2AD9">
              <w:t xml:space="preserve"> pāri</w:t>
            </w:r>
          </w:p>
        </w:tc>
      </w:tr>
      <w:tr w:rsidR="009E27D3" w14:paraId="7930384D" w14:textId="77777777" w:rsidTr="009E27D3">
        <w:tc>
          <w:tcPr>
            <w:tcW w:w="943" w:type="dxa"/>
          </w:tcPr>
          <w:p w14:paraId="189B5097" w14:textId="77777777" w:rsidR="009E27D3" w:rsidRDefault="009E27D3" w:rsidP="00095942">
            <w:pPr>
              <w:jc w:val="center"/>
            </w:pPr>
            <w:r>
              <w:t>2.</w:t>
            </w:r>
          </w:p>
        </w:tc>
        <w:tc>
          <w:tcPr>
            <w:tcW w:w="2176" w:type="dxa"/>
          </w:tcPr>
          <w:p w14:paraId="196F5D71" w14:textId="77777777" w:rsidR="009E27D3" w:rsidRDefault="009E27D3" w:rsidP="00095942">
            <w:pPr>
              <w:jc w:val="center"/>
            </w:pPr>
            <w:r w:rsidRPr="00394B3D">
              <w:t xml:space="preserve">Vieglatlētikas </w:t>
            </w:r>
            <w:proofErr w:type="spellStart"/>
            <w:r w:rsidRPr="00394B3D">
              <w:t>naglenes</w:t>
            </w:r>
            <w:proofErr w:type="spellEnd"/>
            <w:r w:rsidRPr="00394B3D">
              <w:t xml:space="preserve"> - stadiona skriešanas apavi vidējām disciplīnām</w:t>
            </w:r>
          </w:p>
          <w:p w14:paraId="60606E72" w14:textId="77777777" w:rsidR="009E27D3" w:rsidRDefault="009E27D3" w:rsidP="00095942">
            <w:pPr>
              <w:jc w:val="center"/>
            </w:pPr>
          </w:p>
        </w:tc>
        <w:tc>
          <w:tcPr>
            <w:tcW w:w="6095" w:type="dxa"/>
            <w:vAlign w:val="center"/>
          </w:tcPr>
          <w:p w14:paraId="5A5EC69B" w14:textId="66040606" w:rsidR="009E27D3" w:rsidRDefault="009E27D3" w:rsidP="009E27D3">
            <w:pPr>
              <w:jc w:val="both"/>
            </w:pPr>
            <w:r w:rsidRPr="00BE41E1">
              <w:rPr>
                <w:color w:val="000000"/>
              </w:rPr>
              <w:t xml:space="preserve">Vieglatlētikas </w:t>
            </w:r>
            <w:proofErr w:type="spellStart"/>
            <w:r w:rsidRPr="00BE41E1">
              <w:rPr>
                <w:color w:val="000000"/>
              </w:rPr>
              <w:t>naglenes</w:t>
            </w:r>
            <w:proofErr w:type="spellEnd"/>
            <w:r w:rsidRPr="00BE41E1">
              <w:rPr>
                <w:color w:val="000000"/>
              </w:rPr>
              <w:t xml:space="preserve"> vidējām distancēm 800-3000m. Ļoti viegla un elpojoša bezšuvju konstrukcijas adījuma virsdaļa, kas purngalā un sānu daļā pārklāta ar plānu un izturīgu sintētisko materiālu maksimālam komfortam, </w:t>
            </w:r>
            <w:proofErr w:type="spellStart"/>
            <w:r w:rsidRPr="00BE41E1">
              <w:rPr>
                <w:color w:val="000000"/>
              </w:rPr>
              <w:t>elpotspējai</w:t>
            </w:r>
            <w:proofErr w:type="spellEnd"/>
            <w:r w:rsidRPr="00BE41E1">
              <w:rPr>
                <w:color w:val="000000"/>
              </w:rPr>
              <w:t xml:space="preserve"> un izturībai. Rievotas šņores, lai </w:t>
            </w:r>
            <w:proofErr w:type="spellStart"/>
            <w:r w:rsidRPr="00BE41E1">
              <w:rPr>
                <w:color w:val="000000"/>
              </w:rPr>
              <w:t>amzinātu</w:t>
            </w:r>
            <w:proofErr w:type="spellEnd"/>
            <w:r w:rsidRPr="00BE41E1">
              <w:rPr>
                <w:color w:val="000000"/>
              </w:rPr>
              <w:t xml:space="preserve"> atšņorēšanas iespējas. Ļoti vieglu, mīkstu un atsperīgu putu materiāla </w:t>
            </w:r>
            <w:proofErr w:type="spellStart"/>
            <w:r w:rsidRPr="00BE41E1">
              <w:rPr>
                <w:color w:val="000000"/>
              </w:rPr>
              <w:t>starpzole</w:t>
            </w:r>
            <w:proofErr w:type="spellEnd"/>
            <w:r w:rsidRPr="00BE41E1">
              <w:rPr>
                <w:color w:val="000000"/>
              </w:rPr>
              <w:t xml:space="preserve">, kas ir 200mm bieza, lieliskai triecien absorbcijai un atsperīgumam. Pacelts purngals ar 6 skrūvējamām nagliņām un 2 gaisa spilveniem pēdas priekšdaļā maksimālam atspērienam skrējiena </w:t>
            </w:r>
            <w:proofErr w:type="spellStart"/>
            <w:r w:rsidRPr="00BE41E1">
              <w:rPr>
                <w:color w:val="000000"/>
              </w:rPr>
              <w:t>laikā.</w:t>
            </w:r>
            <w:r w:rsidRPr="00E06EFF">
              <w:rPr>
                <w:color w:val="000000"/>
              </w:rPr>
              <w:t>Ļoti</w:t>
            </w:r>
            <w:proofErr w:type="spellEnd"/>
            <w:r w:rsidRPr="00E06EFF">
              <w:rPr>
                <w:color w:val="000000"/>
              </w:rPr>
              <w:t xml:space="preserve"> viegla svara - EUR 44 izmēra svars, lai ir zem 190 gramiem, lai vieglāk skriet būtu.</w:t>
            </w:r>
            <w:r>
              <w:rPr>
                <w:color w:val="000000"/>
              </w:rPr>
              <w:t xml:space="preserve"> Uz </w:t>
            </w:r>
            <w:proofErr w:type="spellStart"/>
            <w:r>
              <w:rPr>
                <w:color w:val="000000"/>
              </w:rPr>
              <w:t>naglenēm</w:t>
            </w:r>
            <w:proofErr w:type="spellEnd"/>
            <w:r>
              <w:rPr>
                <w:color w:val="000000"/>
              </w:rPr>
              <w:t xml:space="preserve"> ir jābūt sekojošai emblēmai: izliektas formas, kas sakas no sašaurinājuma un paplašinās uz leju pagriežoties pa labi – ceļas uz augšu un augšpusē sašaurinās. Forma līdzīga bumerangam.</w:t>
            </w:r>
          </w:p>
        </w:tc>
        <w:tc>
          <w:tcPr>
            <w:tcW w:w="1559" w:type="dxa"/>
          </w:tcPr>
          <w:p w14:paraId="00F60526" w14:textId="77777777" w:rsidR="009E27D3" w:rsidRDefault="009E27D3" w:rsidP="009E27D3">
            <w:pPr>
              <w:jc w:val="center"/>
            </w:pPr>
            <w:r>
              <w:t>9 pāri</w:t>
            </w:r>
          </w:p>
        </w:tc>
      </w:tr>
      <w:tr w:rsidR="009E27D3" w14:paraId="0398B07B" w14:textId="77777777" w:rsidTr="009E27D3">
        <w:tc>
          <w:tcPr>
            <w:tcW w:w="943" w:type="dxa"/>
          </w:tcPr>
          <w:p w14:paraId="49ECD656" w14:textId="77777777" w:rsidR="009E27D3" w:rsidRDefault="009E27D3" w:rsidP="00095942">
            <w:pPr>
              <w:jc w:val="center"/>
            </w:pPr>
            <w:r>
              <w:t>3.</w:t>
            </w:r>
          </w:p>
        </w:tc>
        <w:tc>
          <w:tcPr>
            <w:tcW w:w="2176" w:type="dxa"/>
            <w:vAlign w:val="center"/>
          </w:tcPr>
          <w:p w14:paraId="1DE78A12" w14:textId="77777777" w:rsidR="009E27D3" w:rsidRDefault="009E27D3" w:rsidP="00095942">
            <w:pPr>
              <w:jc w:val="both"/>
            </w:pPr>
            <w:r w:rsidRPr="00394B3D">
              <w:t xml:space="preserve">Vieglatlētikas </w:t>
            </w:r>
            <w:proofErr w:type="spellStart"/>
            <w:r w:rsidRPr="00394B3D">
              <w:t>naglenes</w:t>
            </w:r>
            <w:proofErr w:type="spellEnd"/>
            <w:r w:rsidRPr="00394B3D">
              <w:t xml:space="preserve"> augstlēkšanai</w:t>
            </w:r>
          </w:p>
          <w:p w14:paraId="56A88C6F" w14:textId="77777777" w:rsidR="009E27D3" w:rsidRDefault="009E27D3" w:rsidP="00095942">
            <w:pPr>
              <w:jc w:val="both"/>
            </w:pPr>
          </w:p>
          <w:p w14:paraId="1B206B7F" w14:textId="77777777" w:rsidR="009E27D3" w:rsidRDefault="009E27D3" w:rsidP="00095942">
            <w:pPr>
              <w:jc w:val="both"/>
            </w:pPr>
          </w:p>
          <w:p w14:paraId="45C8B390" w14:textId="77777777" w:rsidR="009E27D3" w:rsidRPr="00394B3D" w:rsidRDefault="009E27D3" w:rsidP="00095942">
            <w:pPr>
              <w:jc w:val="center"/>
            </w:pPr>
          </w:p>
          <w:p w14:paraId="3F9D7FA4" w14:textId="77777777" w:rsidR="009E27D3" w:rsidRPr="00394B3D" w:rsidRDefault="009E27D3" w:rsidP="00095942">
            <w:pPr>
              <w:jc w:val="center"/>
            </w:pPr>
          </w:p>
          <w:p w14:paraId="183698BD" w14:textId="77777777" w:rsidR="009E27D3" w:rsidRPr="007561DB" w:rsidRDefault="009E27D3" w:rsidP="00095942">
            <w:pPr>
              <w:jc w:val="center"/>
              <w:rPr>
                <w:color w:val="000000"/>
              </w:rPr>
            </w:pPr>
          </w:p>
        </w:tc>
        <w:tc>
          <w:tcPr>
            <w:tcW w:w="6095" w:type="dxa"/>
            <w:vAlign w:val="center"/>
          </w:tcPr>
          <w:p w14:paraId="48A7D9C0" w14:textId="4367F86F" w:rsidR="009E27D3" w:rsidRPr="007561DB" w:rsidRDefault="009E27D3" w:rsidP="009E27D3">
            <w:pPr>
              <w:jc w:val="both"/>
              <w:rPr>
                <w:color w:val="000000"/>
              </w:rPr>
            </w:pPr>
            <w:r w:rsidRPr="00865A15">
              <w:rPr>
                <w:color w:val="000000"/>
              </w:rPr>
              <w:t xml:space="preserve">Vieglas augstlēkšanas </w:t>
            </w:r>
            <w:proofErr w:type="spellStart"/>
            <w:r w:rsidRPr="00865A15">
              <w:rPr>
                <w:color w:val="000000"/>
              </w:rPr>
              <w:t>naglenes</w:t>
            </w:r>
            <w:proofErr w:type="spellEnd"/>
            <w:r w:rsidRPr="00865A15">
              <w:rPr>
                <w:color w:val="000000"/>
              </w:rPr>
              <w:t xml:space="preserve"> ar </w:t>
            </w:r>
            <w:proofErr w:type="spellStart"/>
            <w:r w:rsidRPr="00865A15">
              <w:rPr>
                <w:color w:val="000000"/>
              </w:rPr>
              <w:t>sietiņmateriāla</w:t>
            </w:r>
            <w:proofErr w:type="spellEnd"/>
            <w:r w:rsidRPr="00865A15">
              <w:rPr>
                <w:color w:val="000000"/>
              </w:rPr>
              <w:t xml:space="preserve"> virsdaļu, kas pārklāta ar plānu sintētiska materiāla pārklājumu vieglumam un </w:t>
            </w:r>
            <w:proofErr w:type="spellStart"/>
            <w:r w:rsidRPr="00865A15">
              <w:rPr>
                <w:color w:val="000000"/>
              </w:rPr>
              <w:t>elpotspējai</w:t>
            </w:r>
            <w:proofErr w:type="spellEnd"/>
            <w:r w:rsidRPr="00865A15">
              <w:rPr>
                <w:color w:val="000000"/>
              </w:rPr>
              <w:t xml:space="preserve">. Viegla putu materiāla </w:t>
            </w:r>
            <w:proofErr w:type="spellStart"/>
            <w:r w:rsidRPr="00865A15">
              <w:rPr>
                <w:color w:val="000000"/>
              </w:rPr>
              <w:t>starpzole</w:t>
            </w:r>
            <w:proofErr w:type="spellEnd"/>
            <w:r w:rsidRPr="00865A15">
              <w:rPr>
                <w:color w:val="000000"/>
              </w:rPr>
              <w:t xml:space="preserve"> amortizācijai. Stingra </w:t>
            </w:r>
            <w:proofErr w:type="spellStart"/>
            <w:r w:rsidRPr="00865A15">
              <w:rPr>
                <w:color w:val="000000"/>
              </w:rPr>
              <w:t>Pebax</w:t>
            </w:r>
            <w:proofErr w:type="spellEnd"/>
            <w:r w:rsidRPr="00865A15">
              <w:rPr>
                <w:color w:val="000000"/>
              </w:rPr>
              <w:t xml:space="preserve"> materiāla </w:t>
            </w:r>
            <w:proofErr w:type="spellStart"/>
            <w:r w:rsidRPr="00865A15">
              <w:rPr>
                <w:color w:val="000000"/>
              </w:rPr>
              <w:t>ārzole</w:t>
            </w:r>
            <w:proofErr w:type="spellEnd"/>
            <w:r w:rsidRPr="00865A15">
              <w:rPr>
                <w:color w:val="000000"/>
              </w:rPr>
              <w:t xml:space="preserve">, kas nodrošina nepieciešamo stabilitāti un atsperīgumu. Ar šņorēm noslēdzamas virsdaļa un ar stingru sintētiska materiāla </w:t>
            </w:r>
            <w:proofErr w:type="spellStart"/>
            <w:r w:rsidRPr="00865A15">
              <w:rPr>
                <w:color w:val="000000"/>
              </w:rPr>
              <w:t>klipsi</w:t>
            </w:r>
            <w:proofErr w:type="spellEnd"/>
            <w:r w:rsidRPr="00865A15">
              <w:rPr>
                <w:color w:val="000000"/>
              </w:rPr>
              <w:t xml:space="preserve"> pa virsu papildus stabilitātei. ar 9mm garām naglām - 7 pēdas priekšdaļā un 4 papēža daļā</w:t>
            </w:r>
            <w:r>
              <w:rPr>
                <w:color w:val="000000"/>
              </w:rPr>
              <w:t xml:space="preserve">. Uz </w:t>
            </w:r>
            <w:proofErr w:type="spellStart"/>
            <w:r>
              <w:rPr>
                <w:color w:val="000000"/>
              </w:rPr>
              <w:t>naglenēm</w:t>
            </w:r>
            <w:proofErr w:type="spellEnd"/>
            <w:r>
              <w:rPr>
                <w:color w:val="000000"/>
              </w:rPr>
              <w:t xml:space="preserve"> ir jābūt sekojošai emblēmai: izliektas formas, kas sakas no sašaurinājuma un paplašinās uz leju pagriežoties pa labi – ceļas uz augšu un augšpusē sašaurinās. Forma līdzīga bumerangam.</w:t>
            </w:r>
          </w:p>
        </w:tc>
        <w:tc>
          <w:tcPr>
            <w:tcW w:w="1559" w:type="dxa"/>
          </w:tcPr>
          <w:p w14:paraId="6A596C32" w14:textId="77777777" w:rsidR="009E27D3" w:rsidRDefault="009E27D3" w:rsidP="009E27D3">
            <w:pPr>
              <w:jc w:val="center"/>
            </w:pPr>
            <w:r>
              <w:t>3 pāris</w:t>
            </w:r>
          </w:p>
        </w:tc>
      </w:tr>
      <w:tr w:rsidR="009E27D3" w14:paraId="2B1ECC3B" w14:textId="77777777" w:rsidTr="009E27D3">
        <w:tc>
          <w:tcPr>
            <w:tcW w:w="943" w:type="dxa"/>
          </w:tcPr>
          <w:p w14:paraId="13B70AE5" w14:textId="1743D764" w:rsidR="009E27D3" w:rsidRDefault="009E27D3" w:rsidP="00095942">
            <w:pPr>
              <w:jc w:val="center"/>
            </w:pPr>
            <w:r>
              <w:lastRenderedPageBreak/>
              <w:t>4</w:t>
            </w:r>
            <w:r>
              <w:t>.</w:t>
            </w:r>
          </w:p>
        </w:tc>
        <w:tc>
          <w:tcPr>
            <w:tcW w:w="2176" w:type="dxa"/>
          </w:tcPr>
          <w:p w14:paraId="7029AD1C" w14:textId="77777777" w:rsidR="009E27D3" w:rsidRDefault="009E27D3" w:rsidP="00095942">
            <w:pPr>
              <w:jc w:val="both"/>
              <w:rPr>
                <w:color w:val="000000"/>
              </w:rPr>
            </w:pPr>
            <w:r>
              <w:rPr>
                <w:color w:val="000000"/>
              </w:rPr>
              <w:t xml:space="preserve">Vieglatlētikas </w:t>
            </w:r>
            <w:proofErr w:type="spellStart"/>
            <w:r>
              <w:rPr>
                <w:color w:val="000000"/>
              </w:rPr>
              <w:t>naglenes</w:t>
            </w:r>
            <w:proofErr w:type="spellEnd"/>
            <w:r>
              <w:rPr>
                <w:color w:val="000000"/>
              </w:rPr>
              <w:t xml:space="preserve"> </w:t>
            </w:r>
            <w:proofErr w:type="spellStart"/>
            <w:r>
              <w:rPr>
                <w:color w:val="000000"/>
              </w:rPr>
              <w:t>tāllēkšanai</w:t>
            </w:r>
            <w:proofErr w:type="spellEnd"/>
          </w:p>
          <w:p w14:paraId="09E2F4AD" w14:textId="77777777" w:rsidR="009E27D3" w:rsidRDefault="009E27D3" w:rsidP="00095942">
            <w:pPr>
              <w:jc w:val="both"/>
            </w:pPr>
          </w:p>
          <w:p w14:paraId="62D13ABB" w14:textId="77777777" w:rsidR="009E27D3" w:rsidRDefault="009E27D3" w:rsidP="00095942">
            <w:pPr>
              <w:jc w:val="center"/>
              <w:rPr>
                <w:color w:val="000000"/>
              </w:rPr>
            </w:pPr>
          </w:p>
        </w:tc>
        <w:tc>
          <w:tcPr>
            <w:tcW w:w="6095" w:type="dxa"/>
            <w:vAlign w:val="center"/>
          </w:tcPr>
          <w:p w14:paraId="614C8709" w14:textId="06B29584" w:rsidR="009E27D3" w:rsidRDefault="009E27D3" w:rsidP="009E27D3">
            <w:pPr>
              <w:jc w:val="both"/>
              <w:rPr>
                <w:color w:val="000000"/>
              </w:rPr>
            </w:pPr>
            <w:r w:rsidRPr="00865A15">
              <w:rPr>
                <w:shd w:val="clear" w:color="auto" w:fill="FFFFFF"/>
              </w:rPr>
              <w:t xml:space="preserve">Vieglatlētikas </w:t>
            </w:r>
            <w:proofErr w:type="spellStart"/>
            <w:r w:rsidRPr="00865A15">
              <w:rPr>
                <w:shd w:val="clear" w:color="auto" w:fill="FFFFFF"/>
              </w:rPr>
              <w:t>naglenes</w:t>
            </w:r>
            <w:proofErr w:type="spellEnd"/>
            <w:r w:rsidRPr="00865A15">
              <w:rPr>
                <w:shd w:val="clear" w:color="auto" w:fill="FFFFFF"/>
              </w:rPr>
              <w:t xml:space="preserve"> - </w:t>
            </w:r>
            <w:proofErr w:type="spellStart"/>
            <w:r w:rsidRPr="00865A15">
              <w:rPr>
                <w:shd w:val="clear" w:color="auto" w:fill="FFFFFF"/>
              </w:rPr>
              <w:t>tāllēkšanai</w:t>
            </w:r>
            <w:proofErr w:type="spellEnd"/>
            <w:r w:rsidRPr="00865A15">
              <w:rPr>
                <w:shd w:val="clear" w:color="auto" w:fill="FFFFFF"/>
              </w:rPr>
              <w:t xml:space="preserve">. Stingra un izturīga </w:t>
            </w:r>
            <w:proofErr w:type="spellStart"/>
            <w:r w:rsidRPr="00865A15">
              <w:rPr>
                <w:shd w:val="clear" w:color="auto" w:fill="FFFFFF"/>
              </w:rPr>
              <w:t>sietiņmateriāla</w:t>
            </w:r>
            <w:proofErr w:type="spellEnd"/>
            <w:r w:rsidRPr="00865A15">
              <w:rPr>
                <w:shd w:val="clear" w:color="auto" w:fill="FFFFFF"/>
              </w:rPr>
              <w:t xml:space="preserve"> virsdaļa ar sintētiska materiāla </w:t>
            </w:r>
            <w:proofErr w:type="spellStart"/>
            <w:r w:rsidRPr="00865A15">
              <w:rPr>
                <w:shd w:val="clear" w:color="auto" w:fill="FFFFFF"/>
              </w:rPr>
              <w:t>paŗklājumu</w:t>
            </w:r>
            <w:proofErr w:type="spellEnd"/>
            <w:r w:rsidRPr="00865A15">
              <w:rPr>
                <w:shd w:val="clear" w:color="auto" w:fill="FFFFFF"/>
              </w:rPr>
              <w:t xml:space="preserve"> priekšdaļas malās, viscaur </w:t>
            </w:r>
            <w:proofErr w:type="spellStart"/>
            <w:r w:rsidRPr="00865A15">
              <w:rPr>
                <w:shd w:val="clear" w:color="auto" w:fill="FFFFFF"/>
              </w:rPr>
              <w:t>appēza</w:t>
            </w:r>
            <w:proofErr w:type="spellEnd"/>
            <w:r w:rsidRPr="00865A15">
              <w:rPr>
                <w:shd w:val="clear" w:color="auto" w:fill="FFFFFF"/>
              </w:rPr>
              <w:t xml:space="preserve"> daļai un arī papildus sintētiska materiāla balsta jostu, kas nosedz šņorēšanas sistēmu maksimālai pēdas stabilitātei. Rievotas šņores, lai mazinātu atšņorēšanos. Polsterēta potīšu daļa komfortam. Putu materiāla </w:t>
            </w:r>
            <w:proofErr w:type="spellStart"/>
            <w:r w:rsidRPr="00865A15">
              <w:rPr>
                <w:shd w:val="clear" w:color="auto" w:fill="FFFFFF"/>
              </w:rPr>
              <w:t>starpzole</w:t>
            </w:r>
            <w:proofErr w:type="spellEnd"/>
            <w:r w:rsidRPr="00865A15">
              <w:rPr>
                <w:shd w:val="clear" w:color="auto" w:fill="FFFFFF"/>
              </w:rPr>
              <w:t xml:space="preserve"> triecien absorbcijai un gaisa spilvens pēdas </w:t>
            </w:r>
            <w:proofErr w:type="spellStart"/>
            <w:r w:rsidRPr="00865A15">
              <w:rPr>
                <w:shd w:val="clear" w:color="auto" w:fill="FFFFFF"/>
              </w:rPr>
              <w:t>starpzoles</w:t>
            </w:r>
            <w:proofErr w:type="spellEnd"/>
            <w:r w:rsidRPr="00865A15">
              <w:rPr>
                <w:shd w:val="clear" w:color="auto" w:fill="FFFFFF"/>
              </w:rPr>
              <w:t xml:space="preserve"> priekšdaļā papildus atsperīgumam. T ieskrūvējamas nagliņas pēdas priekšdaļā.</w:t>
            </w:r>
            <w:r>
              <w:rPr>
                <w:shd w:val="clear" w:color="auto" w:fill="FFFFFF"/>
              </w:rPr>
              <w:t xml:space="preserve"> </w:t>
            </w:r>
            <w:r>
              <w:rPr>
                <w:color w:val="000000"/>
              </w:rPr>
              <w:t xml:space="preserve">Uz </w:t>
            </w:r>
            <w:proofErr w:type="spellStart"/>
            <w:r>
              <w:rPr>
                <w:color w:val="000000"/>
              </w:rPr>
              <w:t>naglenēm</w:t>
            </w:r>
            <w:proofErr w:type="spellEnd"/>
            <w:r>
              <w:rPr>
                <w:color w:val="000000"/>
              </w:rPr>
              <w:t xml:space="preserve"> ir jābūt sekojošai emblēmai: izliektas formas, kas sakas no sašaurinājuma un paplašinās uz leju pagriežoties pa labi – ceļas uz augšu un augšpusē sašaurinās. Forma līdzīga bumerangam.</w:t>
            </w:r>
          </w:p>
        </w:tc>
        <w:tc>
          <w:tcPr>
            <w:tcW w:w="1559" w:type="dxa"/>
          </w:tcPr>
          <w:p w14:paraId="4FE54F44" w14:textId="77777777" w:rsidR="009E27D3" w:rsidRDefault="009E27D3" w:rsidP="009E27D3">
            <w:pPr>
              <w:jc w:val="center"/>
              <w:rPr>
                <w:color w:val="000000"/>
              </w:rPr>
            </w:pPr>
            <w:r>
              <w:rPr>
                <w:color w:val="000000"/>
              </w:rPr>
              <w:t>2 pāri</w:t>
            </w:r>
          </w:p>
        </w:tc>
      </w:tr>
      <w:tr w:rsidR="009E27D3" w14:paraId="4A42D029" w14:textId="77777777" w:rsidTr="009E27D3">
        <w:tc>
          <w:tcPr>
            <w:tcW w:w="943" w:type="dxa"/>
          </w:tcPr>
          <w:p w14:paraId="0DDE9E16" w14:textId="54A03073" w:rsidR="009E27D3" w:rsidRDefault="009E27D3" w:rsidP="00095942">
            <w:pPr>
              <w:jc w:val="center"/>
            </w:pPr>
            <w:r>
              <w:t>5.</w:t>
            </w:r>
          </w:p>
        </w:tc>
        <w:tc>
          <w:tcPr>
            <w:tcW w:w="2176" w:type="dxa"/>
          </w:tcPr>
          <w:p w14:paraId="30636EC3" w14:textId="181646AE" w:rsidR="009E27D3" w:rsidRDefault="009E27D3" w:rsidP="00857412">
            <w:pPr>
              <w:rPr>
                <w:color w:val="000000"/>
              </w:rPr>
            </w:pPr>
            <w:r>
              <w:rPr>
                <w:color w:val="000000"/>
              </w:rPr>
              <w:t xml:space="preserve">Vieglatlētikas </w:t>
            </w:r>
            <w:proofErr w:type="spellStart"/>
            <w:r>
              <w:rPr>
                <w:color w:val="000000"/>
              </w:rPr>
              <w:t>naglenes</w:t>
            </w:r>
            <w:proofErr w:type="spellEnd"/>
            <w:r>
              <w:rPr>
                <w:color w:val="000000"/>
              </w:rPr>
              <w:t xml:space="preserve"> </w:t>
            </w:r>
            <w:r w:rsidRPr="009E27D3">
              <w:rPr>
                <w:color w:val="000000"/>
              </w:rPr>
              <w:t>kavēkļu skriešana</w:t>
            </w:r>
            <w:r w:rsidR="00857412">
              <w:rPr>
                <w:color w:val="000000"/>
              </w:rPr>
              <w:t>i</w:t>
            </w:r>
          </w:p>
        </w:tc>
        <w:tc>
          <w:tcPr>
            <w:tcW w:w="6095" w:type="dxa"/>
            <w:vAlign w:val="center"/>
          </w:tcPr>
          <w:p w14:paraId="719CEE3A" w14:textId="0026B02C" w:rsidR="009E27D3" w:rsidRPr="00865A15" w:rsidRDefault="00857412" w:rsidP="00095942">
            <w:pPr>
              <w:jc w:val="both"/>
              <w:rPr>
                <w:shd w:val="clear" w:color="auto" w:fill="FFFFFF"/>
              </w:rPr>
            </w:pPr>
            <w:r w:rsidRPr="00857412">
              <w:rPr>
                <w:shd w:val="clear" w:color="auto" w:fill="FFFFFF"/>
              </w:rPr>
              <w:t xml:space="preserve">Vieglatlētikas </w:t>
            </w:r>
            <w:proofErr w:type="spellStart"/>
            <w:r w:rsidRPr="00857412">
              <w:rPr>
                <w:shd w:val="clear" w:color="auto" w:fill="FFFFFF"/>
              </w:rPr>
              <w:t>naglenes</w:t>
            </w:r>
            <w:proofErr w:type="spellEnd"/>
            <w:r w:rsidRPr="00857412">
              <w:rPr>
                <w:shd w:val="clear" w:color="auto" w:fill="FFFFFF"/>
              </w:rPr>
              <w:t xml:space="preserve"> - stadiona skriešanas apavi garajām distancēm un kavēkļu skriešanai. Ļoti viegla un elpojoša, bezšuvju konstrukcijas </w:t>
            </w:r>
            <w:proofErr w:type="spellStart"/>
            <w:r w:rsidRPr="00857412">
              <w:rPr>
                <w:shd w:val="clear" w:color="auto" w:fill="FFFFFF"/>
              </w:rPr>
              <w:t>sietiņmateriāla</w:t>
            </w:r>
            <w:proofErr w:type="spellEnd"/>
            <w:r w:rsidRPr="00857412">
              <w:rPr>
                <w:shd w:val="clear" w:color="auto" w:fill="FFFFFF"/>
              </w:rPr>
              <w:t xml:space="preserve"> virsdaļa ar līmētām sānu daļām atbalstam. Viegla un stingra materiāla zona ar radzītēm </w:t>
            </w:r>
            <w:proofErr w:type="spellStart"/>
            <w:r w:rsidRPr="00857412">
              <w:rPr>
                <w:shd w:val="clear" w:color="auto" w:fill="FFFFFF"/>
              </w:rPr>
              <w:t>ārzoles</w:t>
            </w:r>
            <w:proofErr w:type="spellEnd"/>
            <w:r w:rsidRPr="00857412">
              <w:rPr>
                <w:shd w:val="clear" w:color="auto" w:fill="FFFFFF"/>
              </w:rPr>
              <w:t xml:space="preserve"> papēža daļā un vidusdaļā labākai stabilitātei un saķerei un 6 ieskrūvējamām nagliņām pēdas priekšdaļā.</w:t>
            </w:r>
            <w:r>
              <w:rPr>
                <w:shd w:val="clear" w:color="auto" w:fill="FFFFFF"/>
              </w:rPr>
              <w:t xml:space="preserve"> </w:t>
            </w:r>
            <w:r>
              <w:rPr>
                <w:color w:val="000000"/>
              </w:rPr>
              <w:t xml:space="preserve">Uz </w:t>
            </w:r>
            <w:proofErr w:type="spellStart"/>
            <w:r>
              <w:rPr>
                <w:color w:val="000000"/>
              </w:rPr>
              <w:t>naglenēm</w:t>
            </w:r>
            <w:proofErr w:type="spellEnd"/>
            <w:r>
              <w:rPr>
                <w:color w:val="000000"/>
              </w:rPr>
              <w:t xml:space="preserve"> ir jābūt sekojošai emblēmai: izliektas formas, kas sakas no sašaurinājuma un paplašinās uz leju pagriežoties pa labi – ceļas uz augšu un augšpusē sašaurinās. Forma līdzīga bumerangam.</w:t>
            </w:r>
          </w:p>
        </w:tc>
        <w:tc>
          <w:tcPr>
            <w:tcW w:w="1559" w:type="dxa"/>
          </w:tcPr>
          <w:p w14:paraId="2C6C1A89" w14:textId="2B938592" w:rsidR="009E27D3" w:rsidRDefault="00857412" w:rsidP="009E27D3">
            <w:pPr>
              <w:jc w:val="center"/>
              <w:rPr>
                <w:color w:val="000000"/>
              </w:rPr>
            </w:pPr>
            <w:r>
              <w:rPr>
                <w:color w:val="000000"/>
              </w:rPr>
              <w:t>1 pāris</w:t>
            </w:r>
          </w:p>
        </w:tc>
      </w:tr>
      <w:tr w:rsidR="00857412" w14:paraId="06804B7D" w14:textId="77777777" w:rsidTr="009E27D3">
        <w:tc>
          <w:tcPr>
            <w:tcW w:w="943" w:type="dxa"/>
          </w:tcPr>
          <w:p w14:paraId="39101E83" w14:textId="6985D26D" w:rsidR="00857412" w:rsidRDefault="00857412" w:rsidP="00857412">
            <w:pPr>
              <w:jc w:val="center"/>
            </w:pPr>
            <w:r>
              <w:t>6.</w:t>
            </w:r>
          </w:p>
        </w:tc>
        <w:tc>
          <w:tcPr>
            <w:tcW w:w="2176" w:type="dxa"/>
          </w:tcPr>
          <w:p w14:paraId="3A6F6A92" w14:textId="62F36B1F" w:rsidR="00857412" w:rsidRDefault="00857412" w:rsidP="00857412">
            <w:pPr>
              <w:jc w:val="center"/>
              <w:rPr>
                <w:color w:val="000000"/>
              </w:rPr>
            </w:pPr>
            <w:r w:rsidRPr="00394B3D">
              <w:t xml:space="preserve">Vieglatlētikas </w:t>
            </w:r>
            <w:proofErr w:type="spellStart"/>
            <w:r w:rsidRPr="00394B3D">
              <w:t>naglenes</w:t>
            </w:r>
            <w:proofErr w:type="spellEnd"/>
            <w:r w:rsidRPr="00394B3D">
              <w:t xml:space="preserve"> </w:t>
            </w:r>
            <w:proofErr w:type="spellStart"/>
            <w:r>
              <w:t>barjerskrējienām</w:t>
            </w:r>
            <w:proofErr w:type="spellEnd"/>
          </w:p>
        </w:tc>
        <w:tc>
          <w:tcPr>
            <w:tcW w:w="6095" w:type="dxa"/>
            <w:vAlign w:val="center"/>
          </w:tcPr>
          <w:p w14:paraId="5F583ADA" w14:textId="752AFB5F" w:rsidR="00857412" w:rsidRPr="00857412" w:rsidRDefault="00857412" w:rsidP="00857412">
            <w:pPr>
              <w:jc w:val="both"/>
              <w:rPr>
                <w:shd w:val="clear" w:color="auto" w:fill="FFFFFF"/>
              </w:rPr>
            </w:pPr>
            <w:r w:rsidRPr="000620E9">
              <w:rPr>
                <w:color w:val="000000"/>
              </w:rPr>
              <w:t xml:space="preserve">Vieglatlētikas </w:t>
            </w:r>
            <w:proofErr w:type="spellStart"/>
            <w:r w:rsidRPr="000620E9">
              <w:rPr>
                <w:color w:val="000000"/>
              </w:rPr>
              <w:t>naglenes</w:t>
            </w:r>
            <w:proofErr w:type="spellEnd"/>
            <w:r w:rsidRPr="000620E9">
              <w:rPr>
                <w:color w:val="000000"/>
              </w:rPr>
              <w:t xml:space="preserve"> </w:t>
            </w:r>
            <w:proofErr w:type="spellStart"/>
            <w:r>
              <w:rPr>
                <w:color w:val="000000"/>
              </w:rPr>
              <w:t>barjerskrējie</w:t>
            </w:r>
            <w:r w:rsidRPr="000620E9">
              <w:rPr>
                <w:color w:val="000000"/>
              </w:rPr>
              <w:t>nām</w:t>
            </w:r>
            <w:proofErr w:type="spellEnd"/>
            <w:r w:rsidRPr="000620E9">
              <w:rPr>
                <w:color w:val="000000"/>
              </w:rPr>
              <w:t xml:space="preserve"> 100-400m. Ļoti viegla un elpojoša bezšuvju konstrukcijas adījuma virsdaļa, kas pārklāta ar plānu un izturīgu sintētisko materiālu maksimālam komfortam, </w:t>
            </w:r>
            <w:proofErr w:type="spellStart"/>
            <w:r w:rsidRPr="000620E9">
              <w:rPr>
                <w:color w:val="000000"/>
              </w:rPr>
              <w:t>elpotspējai</w:t>
            </w:r>
            <w:proofErr w:type="spellEnd"/>
            <w:r w:rsidRPr="000620E9">
              <w:rPr>
                <w:color w:val="000000"/>
              </w:rPr>
              <w:t xml:space="preserve"> un izturībai. Apavi bez mēlītes, bet elastīgs adījuma materiāls iestrādāts kopā ar virsdaļu lieliskam komfortam. Ļoti viegla un stingra materiāla </w:t>
            </w:r>
            <w:proofErr w:type="spellStart"/>
            <w:r w:rsidRPr="000620E9">
              <w:rPr>
                <w:color w:val="000000"/>
              </w:rPr>
              <w:t>ārzole</w:t>
            </w:r>
            <w:proofErr w:type="spellEnd"/>
            <w:r w:rsidRPr="000620E9">
              <w:rPr>
                <w:color w:val="000000"/>
              </w:rPr>
              <w:t xml:space="preserve">, kas veidota ar nedaudz paaugstinātu purngalu labākam atspērienam. </w:t>
            </w:r>
            <w:proofErr w:type="spellStart"/>
            <w:r w:rsidRPr="000620E9">
              <w:rPr>
                <w:color w:val="000000"/>
              </w:rPr>
              <w:t>Ārzole</w:t>
            </w:r>
            <w:proofErr w:type="spellEnd"/>
            <w:r w:rsidRPr="000620E9">
              <w:rPr>
                <w:color w:val="000000"/>
              </w:rPr>
              <w:t xml:space="preserve"> ar 8 ieskrūvējamām vieglām nagliņām </w:t>
            </w:r>
            <w:proofErr w:type="spellStart"/>
            <w:r w:rsidRPr="000620E9">
              <w:rPr>
                <w:color w:val="000000"/>
              </w:rPr>
              <w:t>ārzoles</w:t>
            </w:r>
            <w:proofErr w:type="spellEnd"/>
            <w:r w:rsidRPr="000620E9">
              <w:rPr>
                <w:color w:val="000000"/>
              </w:rPr>
              <w:t xml:space="preserve"> priekšdaļā.</w:t>
            </w:r>
            <w:r w:rsidRPr="00E06EFF">
              <w:rPr>
                <w:color w:val="000000"/>
              </w:rPr>
              <w:t>.</w:t>
            </w:r>
            <w:r>
              <w:rPr>
                <w:color w:val="000000"/>
              </w:rPr>
              <w:t xml:space="preserve"> Uz </w:t>
            </w:r>
            <w:proofErr w:type="spellStart"/>
            <w:r>
              <w:rPr>
                <w:color w:val="000000"/>
              </w:rPr>
              <w:t>naglenēm</w:t>
            </w:r>
            <w:proofErr w:type="spellEnd"/>
            <w:r>
              <w:rPr>
                <w:color w:val="000000"/>
              </w:rPr>
              <w:t xml:space="preserve"> ir jābūt sekojošai emblēmai: izliektas formas, kas sakas no sašaurinājuma un paplašinās uz leju pagriežoties pa labi – ceļas uz augšu un augšpusē sašaurinās. Forma līdzīga bumerangam.</w:t>
            </w:r>
          </w:p>
        </w:tc>
        <w:tc>
          <w:tcPr>
            <w:tcW w:w="1559" w:type="dxa"/>
          </w:tcPr>
          <w:p w14:paraId="56D6B8E7" w14:textId="64FBC47A" w:rsidR="00857412" w:rsidRDefault="00857412" w:rsidP="00857412">
            <w:pPr>
              <w:jc w:val="center"/>
              <w:rPr>
                <w:color w:val="000000"/>
              </w:rPr>
            </w:pPr>
            <w:r>
              <w:rPr>
                <w:color w:val="000000"/>
              </w:rPr>
              <w:t>1 pāris</w:t>
            </w:r>
          </w:p>
        </w:tc>
      </w:tr>
    </w:tbl>
    <w:p w14:paraId="5882DBC7" w14:textId="77777777" w:rsidR="009E27D3" w:rsidRDefault="009E27D3" w:rsidP="009E27D3">
      <w:pPr>
        <w:rPr>
          <w:b/>
          <w:bCs/>
        </w:rPr>
      </w:pPr>
    </w:p>
    <w:p w14:paraId="1A4A596B" w14:textId="07930221" w:rsidR="009C0406" w:rsidRDefault="009C0406" w:rsidP="009C0406">
      <w:r>
        <w:t>Tehnisko specifikāciju sagatavoja</w:t>
      </w:r>
    </w:p>
    <w:p w14:paraId="315526A1" w14:textId="68243A92" w:rsidR="006526BA" w:rsidRDefault="009C0406" w:rsidP="00744B41">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w:t>
      </w:r>
      <w:proofErr w:type="spellStart"/>
      <w:r w:rsidR="007B67AA">
        <w:t>J.Dedele</w:t>
      </w:r>
      <w:proofErr w:type="spellEnd"/>
    </w:p>
    <w:p w14:paraId="50E7DA11" w14:textId="69A58EA6" w:rsidR="00B87A71" w:rsidRDefault="00B87A71" w:rsidP="00744B41"/>
    <w:p w14:paraId="0F5E534B" w14:textId="30AE27AF" w:rsidR="00B87A71" w:rsidRDefault="00B87A71" w:rsidP="00744B41"/>
    <w:p w14:paraId="24352A56" w14:textId="26A5DCD7" w:rsidR="00B87A71" w:rsidRDefault="00B87A71" w:rsidP="00744B41"/>
    <w:p w14:paraId="4415F567" w14:textId="19744D55" w:rsidR="00B87A71" w:rsidRDefault="00B87A71" w:rsidP="00744B41"/>
    <w:p w14:paraId="1DC77259" w14:textId="077A8A37" w:rsidR="00B87A71" w:rsidRDefault="00B87A71" w:rsidP="00744B41"/>
    <w:p w14:paraId="03151735" w14:textId="5B27FAB5" w:rsidR="00B87A71" w:rsidRDefault="00B87A71" w:rsidP="00744B41"/>
    <w:p w14:paraId="27C9E346" w14:textId="2F0EDDD7" w:rsidR="00B87A71" w:rsidRDefault="00B87A71" w:rsidP="00744B41"/>
    <w:p w14:paraId="68613C09" w14:textId="75490CEE" w:rsidR="00F61471" w:rsidRDefault="00F61471" w:rsidP="00744B41"/>
    <w:p w14:paraId="0E81FEF3" w14:textId="2C1E66C0" w:rsidR="00F61471" w:rsidRDefault="00F61471" w:rsidP="00744B41"/>
    <w:p w14:paraId="2558AF9D" w14:textId="5655E809" w:rsidR="00F61471" w:rsidRDefault="00F61471" w:rsidP="00744B41"/>
    <w:p w14:paraId="38B37E7B" w14:textId="59080D06" w:rsidR="00F61471" w:rsidRDefault="00F61471" w:rsidP="00744B41"/>
    <w:p w14:paraId="24E87EF1" w14:textId="065A9C46" w:rsidR="00F61471" w:rsidRDefault="00F61471" w:rsidP="00744B41"/>
    <w:p w14:paraId="5D29F029" w14:textId="2CEF40B8" w:rsidR="00F61471" w:rsidRDefault="00F61471" w:rsidP="00744B41"/>
    <w:p w14:paraId="719294EE" w14:textId="1F68503F" w:rsidR="00F61471" w:rsidRDefault="00F61471" w:rsidP="00744B41"/>
    <w:p w14:paraId="7FDB3602" w14:textId="17B3E29D" w:rsidR="00F61471" w:rsidRDefault="00F61471" w:rsidP="00744B41"/>
    <w:p w14:paraId="6F1C07E9" w14:textId="74A56B47" w:rsidR="00513DAF" w:rsidRDefault="00513DAF" w:rsidP="00513DAF">
      <w:pPr>
        <w:pStyle w:val="ListParagraph"/>
        <w:ind w:firstLine="720"/>
        <w:jc w:val="right"/>
        <w:rPr>
          <w:b/>
        </w:rPr>
      </w:pPr>
    </w:p>
    <w:p w14:paraId="2168601F" w14:textId="36E65746" w:rsidR="00513DAF" w:rsidRPr="00032652" w:rsidRDefault="00513DAF" w:rsidP="00513DAF">
      <w:pPr>
        <w:jc w:val="right"/>
        <w:rPr>
          <w:b/>
          <w:bCs/>
          <w:sz w:val="20"/>
          <w:szCs w:val="20"/>
        </w:rPr>
      </w:pPr>
      <w:r>
        <w:rPr>
          <w:b/>
          <w:caps/>
          <w:sz w:val="20"/>
          <w:szCs w:val="20"/>
        </w:rPr>
        <w:t>2</w:t>
      </w:r>
      <w:r w:rsidRPr="007605F7">
        <w:rPr>
          <w:b/>
          <w:caps/>
          <w:sz w:val="20"/>
          <w:szCs w:val="20"/>
        </w:rPr>
        <w:t>. Pielikums</w:t>
      </w:r>
      <w:r w:rsidRPr="007605F7">
        <w:rPr>
          <w:b/>
          <w:bCs/>
          <w:sz w:val="20"/>
          <w:szCs w:val="20"/>
        </w:rPr>
        <w:t xml:space="preserve"> </w:t>
      </w:r>
    </w:p>
    <w:p w14:paraId="57191EDB" w14:textId="77777777" w:rsidR="00762E0E" w:rsidRPr="00857412" w:rsidRDefault="00762E0E" w:rsidP="00762E0E">
      <w:pPr>
        <w:jc w:val="right"/>
        <w:rPr>
          <w:b/>
          <w:sz w:val="20"/>
          <w:szCs w:val="20"/>
        </w:rPr>
      </w:pPr>
      <w:r w:rsidRPr="00857412">
        <w:rPr>
          <w:b/>
          <w:sz w:val="20"/>
          <w:szCs w:val="20"/>
        </w:rPr>
        <w:t>iepirkuma nolikumam</w:t>
      </w:r>
    </w:p>
    <w:p w14:paraId="79C1A64D" w14:textId="23BE8AAB" w:rsidR="00762E0E" w:rsidRPr="00857412" w:rsidRDefault="00762E0E" w:rsidP="00762E0E">
      <w:pPr>
        <w:pStyle w:val="Title"/>
        <w:jc w:val="right"/>
        <w:rPr>
          <w:b/>
          <w:color w:val="auto"/>
          <w:sz w:val="20"/>
          <w:szCs w:val="20"/>
        </w:rPr>
      </w:pPr>
      <w:r w:rsidRPr="00857412">
        <w:rPr>
          <w:b/>
          <w:color w:val="auto"/>
          <w:sz w:val="20"/>
          <w:szCs w:val="20"/>
        </w:rPr>
        <w:t xml:space="preserve">„ Speciālo </w:t>
      </w:r>
      <w:r w:rsidR="00A51197" w:rsidRPr="00A51197">
        <w:rPr>
          <w:b/>
          <w:color w:val="auto"/>
          <w:sz w:val="20"/>
          <w:szCs w:val="20"/>
        </w:rPr>
        <w:t xml:space="preserve">vieglatlētikas </w:t>
      </w:r>
      <w:proofErr w:type="spellStart"/>
      <w:r w:rsidR="00A51197" w:rsidRPr="00A51197">
        <w:rPr>
          <w:b/>
          <w:color w:val="auto"/>
          <w:sz w:val="20"/>
          <w:szCs w:val="20"/>
        </w:rPr>
        <w:t>nagleņu</w:t>
      </w:r>
      <w:proofErr w:type="spellEnd"/>
      <w:r w:rsidR="00A51197" w:rsidRPr="00857412">
        <w:rPr>
          <w:b/>
          <w:color w:val="auto"/>
          <w:sz w:val="20"/>
          <w:szCs w:val="20"/>
        </w:rPr>
        <w:t xml:space="preserve"> </w:t>
      </w:r>
      <w:r w:rsidRPr="00857412">
        <w:rPr>
          <w:b/>
          <w:color w:val="auto"/>
          <w:sz w:val="20"/>
          <w:szCs w:val="20"/>
        </w:rPr>
        <w:t>piegāde</w:t>
      </w:r>
    </w:p>
    <w:p w14:paraId="1515C3A6" w14:textId="77777777" w:rsidR="00762E0E" w:rsidRPr="00857412" w:rsidRDefault="00762E0E" w:rsidP="00762E0E">
      <w:pPr>
        <w:pStyle w:val="Title"/>
        <w:jc w:val="right"/>
        <w:rPr>
          <w:b/>
          <w:color w:val="auto"/>
          <w:sz w:val="20"/>
          <w:szCs w:val="20"/>
        </w:rPr>
      </w:pPr>
      <w:r w:rsidRPr="00857412">
        <w:rPr>
          <w:b/>
          <w:sz w:val="20"/>
          <w:szCs w:val="20"/>
        </w:rPr>
        <w:t>profesionālās ievirzes sporta izglītības iestādes</w:t>
      </w:r>
      <w:r w:rsidRPr="00857412">
        <w:rPr>
          <w:b/>
          <w:color w:val="auto"/>
          <w:sz w:val="20"/>
          <w:szCs w:val="20"/>
        </w:rPr>
        <w:t xml:space="preserve"> </w:t>
      </w:r>
    </w:p>
    <w:p w14:paraId="7EFF6B87" w14:textId="77777777" w:rsidR="00762E0E" w:rsidRPr="00857412" w:rsidRDefault="00762E0E" w:rsidP="00762E0E">
      <w:pPr>
        <w:pStyle w:val="Title"/>
        <w:jc w:val="right"/>
        <w:rPr>
          <w:b/>
          <w:color w:val="auto"/>
          <w:sz w:val="20"/>
          <w:szCs w:val="20"/>
        </w:rPr>
      </w:pPr>
      <w:r w:rsidRPr="00857412">
        <w:rPr>
          <w:b/>
          <w:color w:val="auto"/>
          <w:sz w:val="20"/>
          <w:szCs w:val="20"/>
        </w:rPr>
        <w:t>“Daugavpils Individuālo sporta veidu skolas vajadzībām”</w:t>
      </w:r>
    </w:p>
    <w:p w14:paraId="27CD0B09" w14:textId="77777777" w:rsidR="00762E0E" w:rsidRPr="0005222E" w:rsidRDefault="00762E0E" w:rsidP="00762E0E">
      <w:pPr>
        <w:tabs>
          <w:tab w:val="left" w:pos="0"/>
        </w:tabs>
        <w:jc w:val="right"/>
        <w:rPr>
          <w:sz w:val="20"/>
          <w:szCs w:val="20"/>
        </w:rPr>
      </w:pPr>
      <w:r w:rsidRPr="0005222E">
        <w:rPr>
          <w:sz w:val="20"/>
          <w:szCs w:val="20"/>
        </w:rPr>
        <w:t>identifikācijas Nr.</w:t>
      </w:r>
      <w:r w:rsidRPr="0005222E">
        <w:rPr>
          <w:i/>
          <w:sz w:val="20"/>
          <w:szCs w:val="20"/>
        </w:rPr>
        <w:t>D</w:t>
      </w:r>
      <w:r>
        <w:rPr>
          <w:i/>
          <w:sz w:val="20"/>
          <w:szCs w:val="20"/>
        </w:rPr>
        <w:t>ISVS</w:t>
      </w:r>
      <w:r w:rsidRPr="0005222E">
        <w:rPr>
          <w:i/>
          <w:sz w:val="20"/>
          <w:szCs w:val="20"/>
        </w:rPr>
        <w:t>202</w:t>
      </w:r>
      <w:r>
        <w:rPr>
          <w:i/>
          <w:sz w:val="20"/>
          <w:szCs w:val="20"/>
        </w:rPr>
        <w:t>2/21</w:t>
      </w:r>
    </w:p>
    <w:p w14:paraId="636813EC" w14:textId="1B5D07B2" w:rsidR="006526BA" w:rsidRDefault="006526BA" w:rsidP="00763752">
      <w:pPr>
        <w:suppressAutoHyphens/>
        <w:rPr>
          <w:rFonts w:eastAsia="Times New Roman"/>
          <w:lang w:eastAsia="ar-SA"/>
        </w:rPr>
      </w:pPr>
    </w:p>
    <w:p w14:paraId="5AFCFF72" w14:textId="77777777" w:rsidR="00A51197" w:rsidRDefault="00A51197" w:rsidP="00763752">
      <w:pPr>
        <w:suppressAutoHyphens/>
        <w:rPr>
          <w:rFonts w:eastAsia="Times New Roman"/>
          <w:lang w:eastAsia="ar-SA"/>
        </w:rPr>
      </w:pPr>
    </w:p>
    <w:p w14:paraId="5928E6DE" w14:textId="3DCF2D48"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14:paraId="215E7C27" w14:textId="77777777"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14:paraId="427A7FE6" w14:textId="77777777" w:rsidTr="008A2F86">
        <w:trPr>
          <w:cantSplit/>
        </w:trPr>
        <w:tc>
          <w:tcPr>
            <w:tcW w:w="1092" w:type="pct"/>
            <w:tcBorders>
              <w:top w:val="single" w:sz="4" w:space="0" w:color="auto"/>
              <w:left w:val="single" w:sz="4" w:space="0" w:color="auto"/>
              <w:bottom w:val="single" w:sz="4" w:space="0" w:color="auto"/>
              <w:right w:val="single" w:sz="4" w:space="0" w:color="auto"/>
            </w:tcBorders>
            <w:hideMark/>
          </w:tcPr>
          <w:p w14:paraId="40CDA116"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2BA99652" w14:textId="77777777" w:rsidR="00BB6F93" w:rsidRDefault="00BB6F93" w:rsidP="008A2F86">
            <w:r w:rsidRPr="00FD29D1">
              <w:t xml:space="preserve">Daugavpils </w:t>
            </w:r>
            <w:r w:rsidR="00B604A9">
              <w:t>Individuālo</w:t>
            </w:r>
            <w:r>
              <w:t xml:space="preserve"> sporta</w:t>
            </w:r>
            <w:r w:rsidR="00B604A9">
              <w:t xml:space="preserve"> veidu</w:t>
            </w:r>
            <w:r>
              <w:t xml:space="preserve"> skolai, </w:t>
            </w:r>
          </w:p>
          <w:p w14:paraId="23F88CA6" w14:textId="77777777" w:rsidR="00BB6F93" w:rsidRPr="00FD29D1" w:rsidRDefault="00BB6F93" w:rsidP="008A2F86">
            <w:r>
              <w:t>Kandavas iela 17a, Daugavpils, LV-5401</w:t>
            </w:r>
          </w:p>
          <w:p w14:paraId="11389360"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8635597" w14:textId="77777777"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14:paraId="708972F8" w14:textId="77777777"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14:paraId="640C7AD2" w14:textId="77777777"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14:paraId="4DD0A554"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30610A8B" w14:textId="77777777" w:rsidTr="008A2F86">
        <w:tc>
          <w:tcPr>
            <w:tcW w:w="1092" w:type="pct"/>
            <w:tcBorders>
              <w:top w:val="single" w:sz="4" w:space="0" w:color="auto"/>
              <w:left w:val="single" w:sz="4" w:space="0" w:color="auto"/>
              <w:bottom w:val="single" w:sz="4" w:space="0" w:color="auto"/>
              <w:right w:val="single" w:sz="4" w:space="0" w:color="auto"/>
            </w:tcBorders>
          </w:tcPr>
          <w:p w14:paraId="75D76608"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63723B7D"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92EA1E2"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15DE5210"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CFEE1F1"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0CF7F9E" w14:textId="77777777" w:rsidTr="00BA5C81">
        <w:tc>
          <w:tcPr>
            <w:tcW w:w="1092" w:type="pct"/>
            <w:tcBorders>
              <w:top w:val="single" w:sz="4" w:space="0" w:color="auto"/>
              <w:left w:val="single" w:sz="4" w:space="0" w:color="auto"/>
              <w:bottom w:val="single" w:sz="4" w:space="0" w:color="auto"/>
              <w:right w:val="single" w:sz="4" w:space="0" w:color="auto"/>
            </w:tcBorders>
            <w:hideMark/>
          </w:tcPr>
          <w:p w14:paraId="7D0531F1"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B59D865"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17B2044" w14:textId="77777777" w:rsidTr="00BA5C81">
        <w:tc>
          <w:tcPr>
            <w:tcW w:w="1092" w:type="pct"/>
            <w:tcBorders>
              <w:top w:val="single" w:sz="4" w:space="0" w:color="auto"/>
              <w:left w:val="single" w:sz="4" w:space="0" w:color="auto"/>
              <w:bottom w:val="single" w:sz="4" w:space="0" w:color="auto"/>
              <w:right w:val="single" w:sz="4" w:space="0" w:color="auto"/>
            </w:tcBorders>
            <w:hideMark/>
          </w:tcPr>
          <w:p w14:paraId="435FC3F0"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BECAB79" w14:textId="77777777" w:rsidR="00BB6F93" w:rsidRPr="00211B41" w:rsidRDefault="00BB6F93" w:rsidP="008A2F86">
            <w:pPr>
              <w:tabs>
                <w:tab w:val="left" w:pos="-114"/>
                <w:tab w:val="left" w:pos="-57"/>
              </w:tabs>
              <w:suppressAutoHyphens/>
              <w:jc w:val="both"/>
              <w:rPr>
                <w:rFonts w:eastAsia="Times New Roman"/>
                <w:lang w:eastAsia="ar-SA"/>
              </w:rPr>
            </w:pPr>
          </w:p>
        </w:tc>
      </w:tr>
    </w:tbl>
    <w:p w14:paraId="6068D882" w14:textId="77777777" w:rsidR="00A51197" w:rsidRDefault="0093406B" w:rsidP="0093406B">
      <w:pPr>
        <w:jc w:val="both"/>
        <w:outlineLvl w:val="0"/>
      </w:pPr>
      <w:r>
        <w:t xml:space="preserve">        </w:t>
      </w:r>
    </w:p>
    <w:p w14:paraId="589663DF" w14:textId="36E092B4" w:rsidR="0093406B" w:rsidRDefault="0093406B" w:rsidP="0093406B">
      <w:pPr>
        <w:jc w:val="both"/>
        <w:outlineLvl w:val="0"/>
      </w:pPr>
      <w:r>
        <w:t xml:space="preserve">   Piedāvājam Jums pēc Jūsu pieprasījuma nodrošināt aptaujas (tirgus izpētes) “</w:t>
      </w:r>
      <w:r w:rsidR="00762E0E" w:rsidRPr="00762E0E">
        <w:rPr>
          <w:b/>
        </w:rPr>
        <w:t xml:space="preserve">Speciālo </w:t>
      </w:r>
      <w:r w:rsidR="00A51197" w:rsidRPr="00A51197">
        <w:rPr>
          <w:b/>
        </w:rPr>
        <w:t xml:space="preserve">vieglatlētikas </w:t>
      </w:r>
      <w:proofErr w:type="spellStart"/>
      <w:r w:rsidR="00A51197" w:rsidRPr="00A51197">
        <w:rPr>
          <w:b/>
        </w:rPr>
        <w:t>nagleņu</w:t>
      </w:r>
      <w:proofErr w:type="spellEnd"/>
      <w:r w:rsidR="00A51197" w:rsidRPr="00762E0E">
        <w:rPr>
          <w:b/>
        </w:rPr>
        <w:t xml:space="preserve"> </w:t>
      </w:r>
      <w:r w:rsidR="00762E0E" w:rsidRPr="00762E0E">
        <w:rPr>
          <w:b/>
        </w:rPr>
        <w:t>piegāde</w:t>
      </w:r>
      <w:r w:rsidR="00762E0E">
        <w:rPr>
          <w:b/>
          <w:bCs/>
        </w:rPr>
        <w:t xml:space="preserve"> </w:t>
      </w:r>
      <w:r>
        <w:rPr>
          <w:b/>
          <w:bCs/>
        </w:rPr>
        <w:t>profesionālās ievirzes sporta izglītības iestādes</w:t>
      </w:r>
      <w:r w:rsidRPr="003D5504">
        <w:rPr>
          <w:b/>
          <w:bCs/>
        </w:rPr>
        <w:t xml:space="preserve"> “</w:t>
      </w:r>
      <w:r>
        <w:rPr>
          <w:b/>
          <w:bCs/>
        </w:rPr>
        <w:t>Daugavpils Individuālo sporta veidu skola</w:t>
      </w:r>
      <w:r w:rsidRPr="003D5504">
        <w:rPr>
          <w:b/>
          <w:bCs/>
        </w:rPr>
        <w:t>” vajadzībā</w:t>
      </w:r>
      <w:r>
        <w:rPr>
          <w:b/>
          <w:bCs/>
        </w:rPr>
        <w:t>m</w:t>
      </w:r>
      <w:r w:rsidRPr="000F7444">
        <w:rPr>
          <w:b/>
          <w:bCs/>
        </w:rPr>
        <w:t xml:space="preserve">”, </w:t>
      </w:r>
      <w:r>
        <w:rPr>
          <w:b/>
          <w:bCs/>
        </w:rPr>
        <w:t>identifikācijas Nr</w:t>
      </w:r>
      <w:r w:rsidRPr="007371A8">
        <w:rPr>
          <w:b/>
          <w:bCs/>
        </w:rPr>
        <w:t>.</w:t>
      </w:r>
      <w:r>
        <w:rPr>
          <w:b/>
          <w:i/>
        </w:rPr>
        <w:t xml:space="preserve"> </w:t>
      </w:r>
      <w:r w:rsidRPr="00E917ED">
        <w:rPr>
          <w:b/>
          <w:i/>
        </w:rPr>
        <w:t>D</w:t>
      </w:r>
      <w:r>
        <w:rPr>
          <w:b/>
          <w:i/>
        </w:rPr>
        <w:t>ISVS2022/2</w:t>
      </w:r>
      <w:r w:rsidR="00762E0E">
        <w:rPr>
          <w:b/>
          <w:i/>
        </w:rPr>
        <w:t>1</w:t>
      </w:r>
      <w:r>
        <w:rPr>
          <w:b/>
          <w:i/>
        </w:rPr>
        <w:t xml:space="preserve"> </w:t>
      </w:r>
      <w:r w:rsidRPr="00AC0F47">
        <w:rPr>
          <w:bCs/>
        </w:rPr>
        <w:t>priekšmeta izpildi atbilstoši Tehniskajai specifikācijai par šādu</w:t>
      </w:r>
      <w:r w:rsidRPr="00AC0F47">
        <w:t xml:space="preserve"> cenu:</w:t>
      </w:r>
    </w:p>
    <w:p w14:paraId="4EF6A977" w14:textId="67D01C76" w:rsidR="0093406B" w:rsidRDefault="0093406B" w:rsidP="00BB6F93"/>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5387"/>
        <w:gridCol w:w="1417"/>
        <w:gridCol w:w="1134"/>
      </w:tblGrid>
      <w:tr w:rsidR="00762E0E" w:rsidRPr="00B30ACB" w14:paraId="2DE609EB" w14:textId="365619A2" w:rsidTr="00FD16B5">
        <w:trPr>
          <w:trHeight w:val="165"/>
        </w:trPr>
        <w:tc>
          <w:tcPr>
            <w:tcW w:w="568" w:type="dxa"/>
            <w:shd w:val="clear" w:color="auto" w:fill="auto"/>
            <w:vAlign w:val="center"/>
            <w:hideMark/>
          </w:tcPr>
          <w:p w14:paraId="34CFA19F" w14:textId="77777777" w:rsidR="00762E0E" w:rsidRPr="00B30ACB" w:rsidRDefault="00762E0E" w:rsidP="0021468B">
            <w:pPr>
              <w:rPr>
                <w:rFonts w:eastAsia="Times New Roman"/>
                <w:b/>
                <w:color w:val="000000"/>
                <w:lang w:val="en-US" w:eastAsia="en-US"/>
              </w:rPr>
            </w:pPr>
            <w:r w:rsidRPr="00B30ACB">
              <w:rPr>
                <w:rFonts w:eastAsia="Times New Roman"/>
                <w:b/>
                <w:color w:val="000000"/>
                <w:lang w:val="en-US" w:eastAsia="en-US"/>
              </w:rPr>
              <w:t>Nr.</w:t>
            </w:r>
          </w:p>
        </w:tc>
        <w:tc>
          <w:tcPr>
            <w:tcW w:w="2268" w:type="dxa"/>
            <w:shd w:val="clear" w:color="auto" w:fill="auto"/>
            <w:vAlign w:val="center"/>
            <w:hideMark/>
          </w:tcPr>
          <w:p w14:paraId="1C782821" w14:textId="77777777" w:rsidR="00762E0E" w:rsidRPr="00B30ACB" w:rsidRDefault="00762E0E" w:rsidP="0021468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387" w:type="dxa"/>
            <w:shd w:val="clear" w:color="auto" w:fill="auto"/>
            <w:vAlign w:val="center"/>
            <w:hideMark/>
          </w:tcPr>
          <w:p w14:paraId="48A84BE2" w14:textId="77777777" w:rsidR="00762E0E" w:rsidRPr="00B30ACB" w:rsidRDefault="00762E0E" w:rsidP="0021468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7" w:type="dxa"/>
            <w:shd w:val="clear" w:color="auto" w:fill="auto"/>
            <w:vAlign w:val="center"/>
            <w:hideMark/>
          </w:tcPr>
          <w:p w14:paraId="7B740B65" w14:textId="77777777" w:rsidR="00762E0E" w:rsidRPr="00B30ACB" w:rsidRDefault="00762E0E" w:rsidP="0021468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134" w:type="dxa"/>
          </w:tcPr>
          <w:p w14:paraId="2022376B" w14:textId="1097EDBF" w:rsidR="00762E0E" w:rsidRDefault="00762E0E" w:rsidP="0021468B">
            <w:pPr>
              <w:jc w:val="center"/>
              <w:rPr>
                <w:rFonts w:eastAsia="Times New Roman"/>
                <w:b/>
                <w:color w:val="000000"/>
                <w:sz w:val="22"/>
                <w:szCs w:val="22"/>
                <w:lang w:val="en-US" w:eastAsia="en-US"/>
              </w:rPr>
            </w:pPr>
            <w:r>
              <w:rPr>
                <w:rFonts w:eastAsia="Times New Roman"/>
                <w:b/>
                <w:color w:val="000000"/>
                <w:sz w:val="22"/>
                <w:szCs w:val="22"/>
                <w:lang w:val="en-US" w:eastAsia="en-US"/>
              </w:rPr>
              <w:t>Cena bez PVN</w:t>
            </w:r>
          </w:p>
        </w:tc>
      </w:tr>
      <w:tr w:rsidR="00762E0E" w:rsidRPr="00B30ACB" w14:paraId="6E4D8B19" w14:textId="5BB4B5FF" w:rsidTr="00FD16B5">
        <w:trPr>
          <w:trHeight w:val="165"/>
        </w:trPr>
        <w:tc>
          <w:tcPr>
            <w:tcW w:w="568" w:type="dxa"/>
            <w:shd w:val="clear" w:color="auto" w:fill="auto"/>
            <w:vAlign w:val="center"/>
            <w:hideMark/>
          </w:tcPr>
          <w:p w14:paraId="6D174952" w14:textId="77777777" w:rsidR="00762E0E" w:rsidRPr="00B30ACB" w:rsidRDefault="00762E0E" w:rsidP="0021468B">
            <w:pPr>
              <w:jc w:val="center"/>
              <w:rPr>
                <w:rFonts w:eastAsia="Times New Roman"/>
                <w:b/>
                <w:color w:val="000000"/>
                <w:lang w:val="en-US" w:eastAsia="en-US"/>
              </w:rPr>
            </w:pPr>
            <w:r w:rsidRPr="00B30ACB">
              <w:rPr>
                <w:rFonts w:eastAsia="Times New Roman"/>
                <w:b/>
                <w:color w:val="000000"/>
                <w:lang w:val="en-US" w:eastAsia="en-US"/>
              </w:rPr>
              <w:t>1</w:t>
            </w:r>
          </w:p>
        </w:tc>
        <w:tc>
          <w:tcPr>
            <w:tcW w:w="2268" w:type="dxa"/>
            <w:shd w:val="clear" w:color="auto" w:fill="auto"/>
            <w:vAlign w:val="center"/>
            <w:hideMark/>
          </w:tcPr>
          <w:p w14:paraId="3164BD89" w14:textId="77777777" w:rsidR="00762E0E" w:rsidRPr="00B30ACB" w:rsidRDefault="00762E0E" w:rsidP="0021468B">
            <w:pPr>
              <w:jc w:val="center"/>
              <w:rPr>
                <w:rFonts w:eastAsia="Times New Roman"/>
                <w:b/>
                <w:color w:val="000000"/>
                <w:lang w:val="en-US" w:eastAsia="en-US"/>
              </w:rPr>
            </w:pPr>
            <w:r w:rsidRPr="00B30ACB">
              <w:rPr>
                <w:rFonts w:eastAsia="Times New Roman"/>
                <w:b/>
                <w:color w:val="000000"/>
                <w:lang w:val="en-US" w:eastAsia="en-US"/>
              </w:rPr>
              <w:t>2</w:t>
            </w:r>
          </w:p>
        </w:tc>
        <w:tc>
          <w:tcPr>
            <w:tcW w:w="5387" w:type="dxa"/>
            <w:shd w:val="clear" w:color="auto" w:fill="auto"/>
            <w:vAlign w:val="center"/>
            <w:hideMark/>
          </w:tcPr>
          <w:p w14:paraId="00C7F63B" w14:textId="77777777" w:rsidR="00762E0E" w:rsidRPr="00B30ACB" w:rsidRDefault="00762E0E" w:rsidP="0021468B">
            <w:pPr>
              <w:jc w:val="center"/>
              <w:rPr>
                <w:rFonts w:eastAsia="Times New Roman"/>
                <w:b/>
                <w:color w:val="000000"/>
                <w:lang w:val="en-US" w:eastAsia="en-US"/>
              </w:rPr>
            </w:pPr>
            <w:r w:rsidRPr="00B30ACB">
              <w:rPr>
                <w:rFonts w:eastAsia="Times New Roman"/>
                <w:b/>
                <w:color w:val="000000"/>
                <w:lang w:val="en-US" w:eastAsia="en-US"/>
              </w:rPr>
              <w:t>3</w:t>
            </w:r>
          </w:p>
        </w:tc>
        <w:tc>
          <w:tcPr>
            <w:tcW w:w="1417" w:type="dxa"/>
            <w:shd w:val="clear" w:color="auto" w:fill="auto"/>
            <w:vAlign w:val="center"/>
            <w:hideMark/>
          </w:tcPr>
          <w:p w14:paraId="123DF786" w14:textId="77777777" w:rsidR="00762E0E" w:rsidRPr="00B30ACB" w:rsidRDefault="00762E0E" w:rsidP="0021468B">
            <w:pPr>
              <w:jc w:val="center"/>
              <w:rPr>
                <w:rFonts w:eastAsia="Times New Roman"/>
                <w:b/>
                <w:color w:val="000000"/>
                <w:lang w:val="en-US" w:eastAsia="en-US"/>
              </w:rPr>
            </w:pPr>
            <w:r w:rsidRPr="00B30ACB">
              <w:rPr>
                <w:rFonts w:eastAsia="Times New Roman"/>
                <w:b/>
                <w:color w:val="000000"/>
                <w:lang w:val="en-US" w:eastAsia="en-US"/>
              </w:rPr>
              <w:t>4</w:t>
            </w:r>
          </w:p>
        </w:tc>
        <w:tc>
          <w:tcPr>
            <w:tcW w:w="1134" w:type="dxa"/>
          </w:tcPr>
          <w:p w14:paraId="3EB6E555" w14:textId="476DC501" w:rsidR="00762E0E" w:rsidRPr="00B30ACB" w:rsidRDefault="00762E0E" w:rsidP="0021468B">
            <w:pPr>
              <w:jc w:val="center"/>
              <w:rPr>
                <w:rFonts w:eastAsia="Times New Roman"/>
                <w:b/>
                <w:color w:val="000000"/>
                <w:lang w:val="en-US" w:eastAsia="en-US"/>
              </w:rPr>
            </w:pPr>
            <w:r>
              <w:rPr>
                <w:rFonts w:eastAsia="Times New Roman"/>
                <w:b/>
                <w:color w:val="000000"/>
                <w:lang w:val="en-US" w:eastAsia="en-US"/>
              </w:rPr>
              <w:t>5</w:t>
            </w:r>
          </w:p>
        </w:tc>
      </w:tr>
      <w:tr w:rsidR="00762E0E" w:rsidRPr="00B30ACB" w14:paraId="0A7EDB10" w14:textId="0988C4B9" w:rsidTr="00FD16B5">
        <w:trPr>
          <w:trHeight w:val="165"/>
        </w:trPr>
        <w:tc>
          <w:tcPr>
            <w:tcW w:w="568" w:type="dxa"/>
            <w:shd w:val="clear" w:color="auto" w:fill="auto"/>
          </w:tcPr>
          <w:p w14:paraId="766206EF" w14:textId="24C00B03" w:rsidR="00762E0E" w:rsidRPr="00B30ACB" w:rsidRDefault="00762E0E" w:rsidP="00762E0E">
            <w:pPr>
              <w:jc w:val="center"/>
              <w:rPr>
                <w:rFonts w:eastAsia="Times New Roman"/>
                <w:b/>
                <w:color w:val="000000"/>
                <w:lang w:val="en-US" w:eastAsia="en-US"/>
              </w:rPr>
            </w:pPr>
            <w:r>
              <w:t>1.</w:t>
            </w:r>
          </w:p>
        </w:tc>
        <w:tc>
          <w:tcPr>
            <w:tcW w:w="2268" w:type="dxa"/>
            <w:shd w:val="clear" w:color="auto" w:fill="auto"/>
          </w:tcPr>
          <w:p w14:paraId="767341A9" w14:textId="77777777" w:rsidR="00762E0E" w:rsidRDefault="00762E0E" w:rsidP="00762E0E">
            <w:r w:rsidRPr="00394B3D">
              <w:t xml:space="preserve">Vieglatlētikas </w:t>
            </w:r>
            <w:proofErr w:type="spellStart"/>
            <w:r w:rsidRPr="00394B3D">
              <w:t>naglenes</w:t>
            </w:r>
            <w:proofErr w:type="spellEnd"/>
            <w:r w:rsidRPr="00394B3D">
              <w:t xml:space="preserve"> sprinta disciplīnām</w:t>
            </w:r>
          </w:p>
          <w:p w14:paraId="29B0FFED" w14:textId="77777777" w:rsidR="00762E0E" w:rsidRPr="00B30ACB" w:rsidRDefault="00762E0E" w:rsidP="00762E0E">
            <w:pPr>
              <w:rPr>
                <w:rFonts w:eastAsia="Times New Roman"/>
                <w:b/>
                <w:color w:val="000000"/>
                <w:lang w:val="en-US" w:eastAsia="en-US"/>
              </w:rPr>
            </w:pPr>
          </w:p>
        </w:tc>
        <w:tc>
          <w:tcPr>
            <w:tcW w:w="5387" w:type="dxa"/>
            <w:shd w:val="clear" w:color="auto" w:fill="auto"/>
            <w:vAlign w:val="center"/>
          </w:tcPr>
          <w:p w14:paraId="2143A406" w14:textId="77777777" w:rsidR="00762E0E" w:rsidRDefault="00762E0E" w:rsidP="00762E0E">
            <w:pPr>
              <w:jc w:val="both"/>
              <w:rPr>
                <w:color w:val="000000"/>
              </w:rPr>
            </w:pPr>
            <w:r w:rsidRPr="000620E9">
              <w:rPr>
                <w:color w:val="000000"/>
              </w:rPr>
              <w:t xml:space="preserve">Vieglatlētikas </w:t>
            </w:r>
            <w:proofErr w:type="spellStart"/>
            <w:r w:rsidRPr="000620E9">
              <w:rPr>
                <w:color w:val="000000"/>
              </w:rPr>
              <w:t>naglenes</w:t>
            </w:r>
            <w:proofErr w:type="spellEnd"/>
            <w:r w:rsidRPr="000620E9">
              <w:rPr>
                <w:color w:val="000000"/>
              </w:rPr>
              <w:t xml:space="preserve"> sprinta disciplīnām 100-400m. Ļoti viegla un elpojoša bezšuvju konstrukcijas adījuma virsdaļa, kas pārklāta ar plānu un izturīgu sintētisko materiālu maksimālam komfortam, </w:t>
            </w:r>
            <w:proofErr w:type="spellStart"/>
            <w:r w:rsidRPr="000620E9">
              <w:rPr>
                <w:color w:val="000000"/>
              </w:rPr>
              <w:t>elpotspējai</w:t>
            </w:r>
            <w:proofErr w:type="spellEnd"/>
            <w:r w:rsidRPr="000620E9">
              <w:rPr>
                <w:color w:val="000000"/>
              </w:rPr>
              <w:t xml:space="preserve"> un izturībai. Apavi bez mēlītes, bet elastīgs adījuma materiāls iestrādāts kopā ar virsdaļu lieliskam komfortam. Ļoti viegla un stingra materiāla </w:t>
            </w:r>
            <w:proofErr w:type="spellStart"/>
            <w:r w:rsidRPr="000620E9">
              <w:rPr>
                <w:color w:val="000000"/>
              </w:rPr>
              <w:t>ārzole</w:t>
            </w:r>
            <w:proofErr w:type="spellEnd"/>
            <w:r w:rsidRPr="000620E9">
              <w:rPr>
                <w:color w:val="000000"/>
              </w:rPr>
              <w:t xml:space="preserve">, kas veidota ar nedaudz paaugstinātu purngalu labākam atspērienam. </w:t>
            </w:r>
            <w:proofErr w:type="spellStart"/>
            <w:r w:rsidRPr="000620E9">
              <w:rPr>
                <w:color w:val="000000"/>
              </w:rPr>
              <w:t>Ārzole</w:t>
            </w:r>
            <w:proofErr w:type="spellEnd"/>
            <w:r w:rsidRPr="000620E9">
              <w:rPr>
                <w:color w:val="000000"/>
              </w:rPr>
              <w:t xml:space="preserve"> ar 8 ieskrūvējamām vieglām nagliņām </w:t>
            </w:r>
            <w:proofErr w:type="spellStart"/>
            <w:r w:rsidRPr="000620E9">
              <w:rPr>
                <w:color w:val="000000"/>
              </w:rPr>
              <w:t>ārzoles</w:t>
            </w:r>
            <w:proofErr w:type="spellEnd"/>
            <w:r w:rsidRPr="000620E9">
              <w:rPr>
                <w:color w:val="000000"/>
              </w:rPr>
              <w:t xml:space="preserve"> priekšdaļā.</w:t>
            </w:r>
            <w:r w:rsidRPr="00E06EFF">
              <w:rPr>
                <w:color w:val="000000"/>
              </w:rPr>
              <w:t>.</w:t>
            </w:r>
            <w:r>
              <w:rPr>
                <w:color w:val="000000"/>
              </w:rPr>
              <w:t xml:space="preserve"> Uz </w:t>
            </w:r>
            <w:proofErr w:type="spellStart"/>
            <w:r>
              <w:rPr>
                <w:color w:val="000000"/>
              </w:rPr>
              <w:t>naglenēm</w:t>
            </w:r>
            <w:proofErr w:type="spellEnd"/>
            <w:r>
              <w:rPr>
                <w:color w:val="000000"/>
              </w:rPr>
              <w:t xml:space="preserve"> ir jābūt sekojošai emblēmai: izliektas formas, kas sakas no sašaurinājuma un paplašinās uz leju pagriežoties pa labi – ceļas uz augšu un augšpusē sašaurinās. Forma līdzīga bumerangam.</w:t>
            </w:r>
          </w:p>
          <w:p w14:paraId="0656FFBE" w14:textId="76291626" w:rsidR="00A51197" w:rsidRPr="00B30ACB" w:rsidRDefault="00A51197" w:rsidP="00762E0E">
            <w:pPr>
              <w:jc w:val="both"/>
              <w:rPr>
                <w:rFonts w:eastAsia="Times New Roman"/>
                <w:b/>
                <w:color w:val="000000"/>
                <w:lang w:val="en-US" w:eastAsia="en-US"/>
              </w:rPr>
            </w:pPr>
          </w:p>
        </w:tc>
        <w:tc>
          <w:tcPr>
            <w:tcW w:w="1417" w:type="dxa"/>
            <w:shd w:val="clear" w:color="auto" w:fill="auto"/>
          </w:tcPr>
          <w:p w14:paraId="529DCAEE" w14:textId="3E4D35CC" w:rsidR="00762E0E" w:rsidRPr="00B30ACB" w:rsidRDefault="00762E0E" w:rsidP="00762E0E">
            <w:pPr>
              <w:jc w:val="center"/>
              <w:rPr>
                <w:rFonts w:eastAsia="Times New Roman"/>
                <w:b/>
                <w:color w:val="000000"/>
                <w:lang w:val="en-US" w:eastAsia="en-US"/>
              </w:rPr>
            </w:pPr>
            <w:r>
              <w:t>10</w:t>
            </w:r>
            <w:r w:rsidRPr="005E2AD9">
              <w:t xml:space="preserve"> pāri</w:t>
            </w:r>
          </w:p>
        </w:tc>
        <w:tc>
          <w:tcPr>
            <w:tcW w:w="1134" w:type="dxa"/>
          </w:tcPr>
          <w:p w14:paraId="5EEFB4B0" w14:textId="77777777" w:rsidR="00762E0E" w:rsidRDefault="00762E0E" w:rsidP="00762E0E">
            <w:pPr>
              <w:jc w:val="center"/>
            </w:pPr>
          </w:p>
        </w:tc>
      </w:tr>
      <w:tr w:rsidR="00762E0E" w:rsidRPr="00B30ACB" w14:paraId="7BAE6AE8" w14:textId="2CF3A8B8" w:rsidTr="00FD16B5">
        <w:trPr>
          <w:trHeight w:val="165"/>
        </w:trPr>
        <w:tc>
          <w:tcPr>
            <w:tcW w:w="568" w:type="dxa"/>
            <w:shd w:val="clear" w:color="auto" w:fill="auto"/>
          </w:tcPr>
          <w:p w14:paraId="004DEBAA" w14:textId="33159B57" w:rsidR="00762E0E" w:rsidRPr="00B30ACB" w:rsidRDefault="00762E0E" w:rsidP="00762E0E">
            <w:pPr>
              <w:jc w:val="center"/>
              <w:rPr>
                <w:rFonts w:eastAsia="Times New Roman"/>
                <w:b/>
                <w:color w:val="000000"/>
                <w:lang w:val="en-US" w:eastAsia="en-US"/>
              </w:rPr>
            </w:pPr>
            <w:r>
              <w:t>2.</w:t>
            </w:r>
          </w:p>
        </w:tc>
        <w:tc>
          <w:tcPr>
            <w:tcW w:w="2268" w:type="dxa"/>
            <w:shd w:val="clear" w:color="auto" w:fill="auto"/>
          </w:tcPr>
          <w:p w14:paraId="5EF53657" w14:textId="77777777" w:rsidR="00762E0E" w:rsidRDefault="00762E0E" w:rsidP="00762E0E">
            <w:r w:rsidRPr="00394B3D">
              <w:t xml:space="preserve">Vieglatlētikas </w:t>
            </w:r>
            <w:proofErr w:type="spellStart"/>
            <w:r w:rsidRPr="00394B3D">
              <w:t>naglenes</w:t>
            </w:r>
            <w:proofErr w:type="spellEnd"/>
            <w:r w:rsidRPr="00394B3D">
              <w:t xml:space="preserve"> - stadiona skriešanas apavi vidējām disciplīnām</w:t>
            </w:r>
          </w:p>
          <w:p w14:paraId="48569633" w14:textId="77777777" w:rsidR="00762E0E" w:rsidRPr="00B30ACB" w:rsidRDefault="00762E0E" w:rsidP="00762E0E">
            <w:pPr>
              <w:rPr>
                <w:rFonts w:eastAsia="Times New Roman"/>
                <w:b/>
                <w:color w:val="000000"/>
                <w:lang w:val="en-US" w:eastAsia="en-US"/>
              </w:rPr>
            </w:pPr>
          </w:p>
        </w:tc>
        <w:tc>
          <w:tcPr>
            <w:tcW w:w="5387" w:type="dxa"/>
            <w:shd w:val="clear" w:color="auto" w:fill="auto"/>
            <w:vAlign w:val="center"/>
          </w:tcPr>
          <w:p w14:paraId="5FD9823C" w14:textId="77777777" w:rsidR="00762E0E" w:rsidRDefault="00762E0E" w:rsidP="00762E0E">
            <w:pPr>
              <w:jc w:val="both"/>
              <w:rPr>
                <w:color w:val="000000"/>
              </w:rPr>
            </w:pPr>
            <w:r w:rsidRPr="00BE41E1">
              <w:rPr>
                <w:color w:val="000000"/>
              </w:rPr>
              <w:t xml:space="preserve">Vieglatlētikas </w:t>
            </w:r>
            <w:proofErr w:type="spellStart"/>
            <w:r w:rsidRPr="00BE41E1">
              <w:rPr>
                <w:color w:val="000000"/>
              </w:rPr>
              <w:t>naglenes</w:t>
            </w:r>
            <w:proofErr w:type="spellEnd"/>
            <w:r w:rsidRPr="00BE41E1">
              <w:rPr>
                <w:color w:val="000000"/>
              </w:rPr>
              <w:t xml:space="preserve"> vidējām distancēm 800-3000m. Ļoti viegla un elpojoša bezšuvju konstrukcijas adījuma virsdaļa, kas purngalā un sānu daļā pārklāta ar plānu un izturīgu sintētisko materiālu maksimālam komfortam, </w:t>
            </w:r>
            <w:proofErr w:type="spellStart"/>
            <w:r w:rsidRPr="00BE41E1">
              <w:rPr>
                <w:color w:val="000000"/>
              </w:rPr>
              <w:t>elpotspējai</w:t>
            </w:r>
            <w:proofErr w:type="spellEnd"/>
            <w:r w:rsidRPr="00BE41E1">
              <w:rPr>
                <w:color w:val="000000"/>
              </w:rPr>
              <w:t xml:space="preserve"> un izturībai. Rievotas šņores, lai </w:t>
            </w:r>
            <w:proofErr w:type="spellStart"/>
            <w:r w:rsidRPr="00BE41E1">
              <w:rPr>
                <w:color w:val="000000"/>
              </w:rPr>
              <w:t>amzinātu</w:t>
            </w:r>
            <w:proofErr w:type="spellEnd"/>
            <w:r w:rsidRPr="00BE41E1">
              <w:rPr>
                <w:color w:val="000000"/>
              </w:rPr>
              <w:t xml:space="preserve"> atšņorēšanas iespējas. </w:t>
            </w:r>
            <w:r w:rsidRPr="00BE41E1">
              <w:rPr>
                <w:color w:val="000000"/>
              </w:rPr>
              <w:lastRenderedPageBreak/>
              <w:t xml:space="preserve">Ļoti vieglu, mīkstu un atsperīgu putu materiāla </w:t>
            </w:r>
            <w:proofErr w:type="spellStart"/>
            <w:r w:rsidRPr="00BE41E1">
              <w:rPr>
                <w:color w:val="000000"/>
              </w:rPr>
              <w:t>starpzole</w:t>
            </w:r>
            <w:proofErr w:type="spellEnd"/>
            <w:r w:rsidRPr="00BE41E1">
              <w:rPr>
                <w:color w:val="000000"/>
              </w:rPr>
              <w:t xml:space="preserve">, kas ir 200mm bieza, lieliskai triecien absorbcijai un atsperīgumam. Pacelts purngals ar 6 skrūvējamām nagliņām un 2 gaisa spilveniem pēdas priekšdaļā maksimālam atspērienam skrējiena </w:t>
            </w:r>
            <w:proofErr w:type="spellStart"/>
            <w:r w:rsidRPr="00BE41E1">
              <w:rPr>
                <w:color w:val="000000"/>
              </w:rPr>
              <w:t>laikā.</w:t>
            </w:r>
            <w:r w:rsidRPr="00E06EFF">
              <w:rPr>
                <w:color w:val="000000"/>
              </w:rPr>
              <w:t>Ļoti</w:t>
            </w:r>
            <w:proofErr w:type="spellEnd"/>
            <w:r w:rsidRPr="00E06EFF">
              <w:rPr>
                <w:color w:val="000000"/>
              </w:rPr>
              <w:t xml:space="preserve"> viegla svara - EUR 44 izmēra svars, lai ir zem 190 gramiem, lai vieglāk skriet būtu.</w:t>
            </w:r>
            <w:r>
              <w:rPr>
                <w:color w:val="000000"/>
              </w:rPr>
              <w:t xml:space="preserve"> Uz </w:t>
            </w:r>
            <w:proofErr w:type="spellStart"/>
            <w:r>
              <w:rPr>
                <w:color w:val="000000"/>
              </w:rPr>
              <w:t>naglenēm</w:t>
            </w:r>
            <w:proofErr w:type="spellEnd"/>
            <w:r>
              <w:rPr>
                <w:color w:val="000000"/>
              </w:rPr>
              <w:t xml:space="preserve"> ir jābūt sekojošai emblēmai: izliektas formas, kas sakas no sašaurinājuma un paplašinās uz leju pagriežoties pa labi – ceļas uz augšu un augšpusē sašaurinās. Forma līdzīga bumerangam.</w:t>
            </w:r>
          </w:p>
          <w:p w14:paraId="3CCCFA45" w14:textId="3AF83A18" w:rsidR="00A51197" w:rsidRPr="00B30ACB" w:rsidRDefault="00A51197" w:rsidP="00762E0E">
            <w:pPr>
              <w:jc w:val="both"/>
              <w:rPr>
                <w:rFonts w:eastAsia="Times New Roman"/>
                <w:b/>
                <w:color w:val="000000"/>
                <w:lang w:val="en-US" w:eastAsia="en-US"/>
              </w:rPr>
            </w:pPr>
          </w:p>
        </w:tc>
        <w:tc>
          <w:tcPr>
            <w:tcW w:w="1417" w:type="dxa"/>
            <w:shd w:val="clear" w:color="auto" w:fill="auto"/>
          </w:tcPr>
          <w:p w14:paraId="1EAA05D4" w14:textId="2DF2D4B3" w:rsidR="00762E0E" w:rsidRPr="00B30ACB" w:rsidRDefault="00762E0E" w:rsidP="00762E0E">
            <w:pPr>
              <w:jc w:val="center"/>
              <w:rPr>
                <w:rFonts w:eastAsia="Times New Roman"/>
                <w:b/>
                <w:color w:val="000000"/>
                <w:lang w:val="en-US" w:eastAsia="en-US"/>
              </w:rPr>
            </w:pPr>
            <w:r>
              <w:lastRenderedPageBreak/>
              <w:t>9 pāri</w:t>
            </w:r>
          </w:p>
        </w:tc>
        <w:tc>
          <w:tcPr>
            <w:tcW w:w="1134" w:type="dxa"/>
          </w:tcPr>
          <w:p w14:paraId="1A9C5A16" w14:textId="77777777" w:rsidR="00762E0E" w:rsidRDefault="00762E0E" w:rsidP="00762E0E">
            <w:pPr>
              <w:jc w:val="center"/>
            </w:pPr>
          </w:p>
        </w:tc>
      </w:tr>
      <w:tr w:rsidR="00762E0E" w:rsidRPr="00B30ACB" w14:paraId="1C3BCA14" w14:textId="7B38BD27" w:rsidTr="00FD16B5">
        <w:trPr>
          <w:trHeight w:val="165"/>
        </w:trPr>
        <w:tc>
          <w:tcPr>
            <w:tcW w:w="568" w:type="dxa"/>
            <w:shd w:val="clear" w:color="auto" w:fill="auto"/>
          </w:tcPr>
          <w:p w14:paraId="00DA31D2" w14:textId="57D6925F" w:rsidR="00762E0E" w:rsidRPr="00B30ACB" w:rsidRDefault="00762E0E" w:rsidP="00762E0E">
            <w:pPr>
              <w:jc w:val="center"/>
              <w:rPr>
                <w:rFonts w:eastAsia="Times New Roman"/>
                <w:b/>
                <w:color w:val="000000"/>
                <w:lang w:val="en-US" w:eastAsia="en-US"/>
              </w:rPr>
            </w:pPr>
            <w:r>
              <w:t>3.</w:t>
            </w:r>
          </w:p>
        </w:tc>
        <w:tc>
          <w:tcPr>
            <w:tcW w:w="2268" w:type="dxa"/>
            <w:shd w:val="clear" w:color="auto" w:fill="auto"/>
            <w:vAlign w:val="center"/>
          </w:tcPr>
          <w:p w14:paraId="5DBA2957" w14:textId="77777777" w:rsidR="00762E0E" w:rsidRDefault="00762E0E" w:rsidP="00762E0E">
            <w:r w:rsidRPr="00394B3D">
              <w:t xml:space="preserve">Vieglatlētikas </w:t>
            </w:r>
            <w:proofErr w:type="spellStart"/>
            <w:r w:rsidRPr="00394B3D">
              <w:t>naglenes</w:t>
            </w:r>
            <w:proofErr w:type="spellEnd"/>
            <w:r w:rsidRPr="00394B3D">
              <w:t xml:space="preserve"> augstlēkšanai</w:t>
            </w:r>
          </w:p>
          <w:p w14:paraId="49D0DED9" w14:textId="77777777" w:rsidR="00762E0E" w:rsidRDefault="00762E0E" w:rsidP="00762E0E"/>
          <w:p w14:paraId="6D02086A" w14:textId="77777777" w:rsidR="00762E0E" w:rsidRDefault="00762E0E" w:rsidP="00762E0E"/>
          <w:p w14:paraId="0209C5B2" w14:textId="77777777" w:rsidR="00762E0E" w:rsidRPr="00394B3D" w:rsidRDefault="00762E0E" w:rsidP="00762E0E"/>
          <w:p w14:paraId="4BF1E274" w14:textId="77777777" w:rsidR="00762E0E" w:rsidRPr="00394B3D" w:rsidRDefault="00762E0E" w:rsidP="00762E0E"/>
          <w:p w14:paraId="4DB5E967" w14:textId="77777777" w:rsidR="00762E0E" w:rsidRPr="00B30ACB" w:rsidRDefault="00762E0E" w:rsidP="00762E0E">
            <w:pPr>
              <w:rPr>
                <w:rFonts w:eastAsia="Times New Roman"/>
                <w:b/>
                <w:color w:val="000000"/>
                <w:lang w:val="en-US" w:eastAsia="en-US"/>
              </w:rPr>
            </w:pPr>
          </w:p>
        </w:tc>
        <w:tc>
          <w:tcPr>
            <w:tcW w:w="5387" w:type="dxa"/>
            <w:shd w:val="clear" w:color="auto" w:fill="auto"/>
            <w:vAlign w:val="center"/>
          </w:tcPr>
          <w:p w14:paraId="05A5618B" w14:textId="77777777" w:rsidR="00762E0E" w:rsidRDefault="00762E0E" w:rsidP="00762E0E">
            <w:pPr>
              <w:jc w:val="both"/>
              <w:rPr>
                <w:color w:val="000000"/>
              </w:rPr>
            </w:pPr>
            <w:r w:rsidRPr="00865A15">
              <w:rPr>
                <w:color w:val="000000"/>
              </w:rPr>
              <w:t xml:space="preserve">Vieglas augstlēkšanas </w:t>
            </w:r>
            <w:proofErr w:type="spellStart"/>
            <w:r w:rsidRPr="00865A15">
              <w:rPr>
                <w:color w:val="000000"/>
              </w:rPr>
              <w:t>naglenes</w:t>
            </w:r>
            <w:proofErr w:type="spellEnd"/>
            <w:r w:rsidRPr="00865A15">
              <w:rPr>
                <w:color w:val="000000"/>
              </w:rPr>
              <w:t xml:space="preserve"> ar </w:t>
            </w:r>
            <w:proofErr w:type="spellStart"/>
            <w:r w:rsidRPr="00865A15">
              <w:rPr>
                <w:color w:val="000000"/>
              </w:rPr>
              <w:t>sietiņmateriāla</w:t>
            </w:r>
            <w:proofErr w:type="spellEnd"/>
            <w:r w:rsidRPr="00865A15">
              <w:rPr>
                <w:color w:val="000000"/>
              </w:rPr>
              <w:t xml:space="preserve"> virsdaļu, kas pārklāta ar plānu sintētiska materiāla pārklājumu vieglumam un </w:t>
            </w:r>
            <w:proofErr w:type="spellStart"/>
            <w:r w:rsidRPr="00865A15">
              <w:rPr>
                <w:color w:val="000000"/>
              </w:rPr>
              <w:t>elpotspējai</w:t>
            </w:r>
            <w:proofErr w:type="spellEnd"/>
            <w:r w:rsidRPr="00865A15">
              <w:rPr>
                <w:color w:val="000000"/>
              </w:rPr>
              <w:t xml:space="preserve">. Viegla putu materiāla </w:t>
            </w:r>
            <w:proofErr w:type="spellStart"/>
            <w:r w:rsidRPr="00865A15">
              <w:rPr>
                <w:color w:val="000000"/>
              </w:rPr>
              <w:t>starpzole</w:t>
            </w:r>
            <w:proofErr w:type="spellEnd"/>
            <w:r w:rsidRPr="00865A15">
              <w:rPr>
                <w:color w:val="000000"/>
              </w:rPr>
              <w:t xml:space="preserve"> amortizācijai. Stingra </w:t>
            </w:r>
            <w:proofErr w:type="spellStart"/>
            <w:r w:rsidRPr="00865A15">
              <w:rPr>
                <w:color w:val="000000"/>
              </w:rPr>
              <w:t>Pebax</w:t>
            </w:r>
            <w:proofErr w:type="spellEnd"/>
            <w:r w:rsidRPr="00865A15">
              <w:rPr>
                <w:color w:val="000000"/>
              </w:rPr>
              <w:t xml:space="preserve"> materiāla </w:t>
            </w:r>
            <w:proofErr w:type="spellStart"/>
            <w:r w:rsidRPr="00865A15">
              <w:rPr>
                <w:color w:val="000000"/>
              </w:rPr>
              <w:t>ārzole</w:t>
            </w:r>
            <w:proofErr w:type="spellEnd"/>
            <w:r w:rsidRPr="00865A15">
              <w:rPr>
                <w:color w:val="000000"/>
              </w:rPr>
              <w:t xml:space="preserve">, kas nodrošina nepieciešamo stabilitāti un atsperīgumu. Ar šņorēm noslēdzamas virsdaļa un ar stingru sintētiska materiāla </w:t>
            </w:r>
            <w:proofErr w:type="spellStart"/>
            <w:r w:rsidRPr="00865A15">
              <w:rPr>
                <w:color w:val="000000"/>
              </w:rPr>
              <w:t>klipsi</w:t>
            </w:r>
            <w:proofErr w:type="spellEnd"/>
            <w:r w:rsidRPr="00865A15">
              <w:rPr>
                <w:color w:val="000000"/>
              </w:rPr>
              <w:t xml:space="preserve"> pa virsu papildus stabilitātei. ar 9mm garām naglām - 7 pēdas priekšdaļā un 4 papēža daļā</w:t>
            </w:r>
            <w:r>
              <w:rPr>
                <w:color w:val="000000"/>
              </w:rPr>
              <w:t xml:space="preserve">. Uz </w:t>
            </w:r>
            <w:proofErr w:type="spellStart"/>
            <w:r>
              <w:rPr>
                <w:color w:val="000000"/>
              </w:rPr>
              <w:t>naglenēm</w:t>
            </w:r>
            <w:proofErr w:type="spellEnd"/>
            <w:r>
              <w:rPr>
                <w:color w:val="000000"/>
              </w:rPr>
              <w:t xml:space="preserve"> ir jābūt sekojošai emblēmai: izliektas formas, kas sakas no sašaurinājuma un paplašinās uz leju pagriežoties pa labi – ceļas uz augšu un augšpusē sašaurinās. Forma līdzīga bumerangam.</w:t>
            </w:r>
          </w:p>
          <w:p w14:paraId="56C80363" w14:textId="366617A2" w:rsidR="00A51197" w:rsidRPr="00B30ACB" w:rsidRDefault="00A51197" w:rsidP="00762E0E">
            <w:pPr>
              <w:jc w:val="both"/>
              <w:rPr>
                <w:rFonts w:eastAsia="Times New Roman"/>
                <w:b/>
                <w:color w:val="000000"/>
                <w:lang w:val="en-US" w:eastAsia="en-US"/>
              </w:rPr>
            </w:pPr>
          </w:p>
        </w:tc>
        <w:tc>
          <w:tcPr>
            <w:tcW w:w="1417" w:type="dxa"/>
            <w:shd w:val="clear" w:color="auto" w:fill="auto"/>
          </w:tcPr>
          <w:p w14:paraId="5236D2A4" w14:textId="45C57A93" w:rsidR="00762E0E" w:rsidRPr="00B30ACB" w:rsidRDefault="00762E0E" w:rsidP="00762E0E">
            <w:pPr>
              <w:jc w:val="center"/>
              <w:rPr>
                <w:rFonts w:eastAsia="Times New Roman"/>
                <w:b/>
                <w:color w:val="000000"/>
                <w:lang w:val="en-US" w:eastAsia="en-US"/>
              </w:rPr>
            </w:pPr>
            <w:r>
              <w:t>3 pāris</w:t>
            </w:r>
          </w:p>
        </w:tc>
        <w:tc>
          <w:tcPr>
            <w:tcW w:w="1134" w:type="dxa"/>
          </w:tcPr>
          <w:p w14:paraId="4ABD8617" w14:textId="77777777" w:rsidR="00762E0E" w:rsidRDefault="00762E0E" w:rsidP="00762E0E">
            <w:pPr>
              <w:jc w:val="center"/>
            </w:pPr>
          </w:p>
        </w:tc>
      </w:tr>
      <w:tr w:rsidR="00762E0E" w:rsidRPr="00B30ACB" w14:paraId="11D14E4D" w14:textId="63CE032F" w:rsidTr="00FD16B5">
        <w:trPr>
          <w:trHeight w:val="165"/>
        </w:trPr>
        <w:tc>
          <w:tcPr>
            <w:tcW w:w="568" w:type="dxa"/>
            <w:shd w:val="clear" w:color="auto" w:fill="auto"/>
          </w:tcPr>
          <w:p w14:paraId="1C886AC5" w14:textId="43FC21DC" w:rsidR="00762E0E" w:rsidRPr="00B30ACB" w:rsidRDefault="00762E0E" w:rsidP="00762E0E">
            <w:pPr>
              <w:jc w:val="center"/>
              <w:rPr>
                <w:rFonts w:eastAsia="Times New Roman"/>
                <w:b/>
                <w:color w:val="000000"/>
                <w:lang w:val="en-US" w:eastAsia="en-US"/>
              </w:rPr>
            </w:pPr>
            <w:r>
              <w:t>4.</w:t>
            </w:r>
          </w:p>
        </w:tc>
        <w:tc>
          <w:tcPr>
            <w:tcW w:w="2268" w:type="dxa"/>
            <w:shd w:val="clear" w:color="auto" w:fill="auto"/>
          </w:tcPr>
          <w:p w14:paraId="3AABC133" w14:textId="77777777" w:rsidR="00762E0E" w:rsidRDefault="00762E0E" w:rsidP="00762E0E">
            <w:pPr>
              <w:rPr>
                <w:color w:val="000000"/>
              </w:rPr>
            </w:pPr>
            <w:r>
              <w:rPr>
                <w:color w:val="000000"/>
              </w:rPr>
              <w:t xml:space="preserve">Vieglatlētikas </w:t>
            </w:r>
            <w:proofErr w:type="spellStart"/>
            <w:r>
              <w:rPr>
                <w:color w:val="000000"/>
              </w:rPr>
              <w:t>naglenes</w:t>
            </w:r>
            <w:proofErr w:type="spellEnd"/>
            <w:r>
              <w:rPr>
                <w:color w:val="000000"/>
              </w:rPr>
              <w:t xml:space="preserve"> </w:t>
            </w:r>
            <w:proofErr w:type="spellStart"/>
            <w:r>
              <w:rPr>
                <w:color w:val="000000"/>
              </w:rPr>
              <w:t>tāllēkšanai</w:t>
            </w:r>
            <w:proofErr w:type="spellEnd"/>
          </w:p>
          <w:p w14:paraId="6A1F97EB" w14:textId="77777777" w:rsidR="00762E0E" w:rsidRDefault="00762E0E" w:rsidP="00762E0E"/>
          <w:p w14:paraId="3874C828" w14:textId="77777777" w:rsidR="00762E0E" w:rsidRPr="00B30ACB" w:rsidRDefault="00762E0E" w:rsidP="00762E0E">
            <w:pPr>
              <w:rPr>
                <w:rFonts w:eastAsia="Times New Roman"/>
                <w:b/>
                <w:color w:val="000000"/>
                <w:lang w:val="en-US" w:eastAsia="en-US"/>
              </w:rPr>
            </w:pPr>
          </w:p>
        </w:tc>
        <w:tc>
          <w:tcPr>
            <w:tcW w:w="5387" w:type="dxa"/>
            <w:shd w:val="clear" w:color="auto" w:fill="auto"/>
            <w:vAlign w:val="center"/>
          </w:tcPr>
          <w:p w14:paraId="5924FC01" w14:textId="77777777" w:rsidR="00762E0E" w:rsidRDefault="00762E0E" w:rsidP="00762E0E">
            <w:pPr>
              <w:jc w:val="both"/>
              <w:rPr>
                <w:color w:val="000000"/>
              </w:rPr>
            </w:pPr>
            <w:r w:rsidRPr="00865A15">
              <w:rPr>
                <w:shd w:val="clear" w:color="auto" w:fill="FFFFFF"/>
              </w:rPr>
              <w:t xml:space="preserve">Vieglatlētikas </w:t>
            </w:r>
            <w:proofErr w:type="spellStart"/>
            <w:r w:rsidRPr="00865A15">
              <w:rPr>
                <w:shd w:val="clear" w:color="auto" w:fill="FFFFFF"/>
              </w:rPr>
              <w:t>naglenes</w:t>
            </w:r>
            <w:proofErr w:type="spellEnd"/>
            <w:r w:rsidRPr="00865A15">
              <w:rPr>
                <w:shd w:val="clear" w:color="auto" w:fill="FFFFFF"/>
              </w:rPr>
              <w:t xml:space="preserve"> - </w:t>
            </w:r>
            <w:proofErr w:type="spellStart"/>
            <w:r w:rsidRPr="00865A15">
              <w:rPr>
                <w:shd w:val="clear" w:color="auto" w:fill="FFFFFF"/>
              </w:rPr>
              <w:t>tāllēkšanai</w:t>
            </w:r>
            <w:proofErr w:type="spellEnd"/>
            <w:r w:rsidRPr="00865A15">
              <w:rPr>
                <w:shd w:val="clear" w:color="auto" w:fill="FFFFFF"/>
              </w:rPr>
              <w:t xml:space="preserve">. Stingra un izturīga </w:t>
            </w:r>
            <w:proofErr w:type="spellStart"/>
            <w:r w:rsidRPr="00865A15">
              <w:rPr>
                <w:shd w:val="clear" w:color="auto" w:fill="FFFFFF"/>
              </w:rPr>
              <w:t>sietiņmateriāla</w:t>
            </w:r>
            <w:proofErr w:type="spellEnd"/>
            <w:r w:rsidRPr="00865A15">
              <w:rPr>
                <w:shd w:val="clear" w:color="auto" w:fill="FFFFFF"/>
              </w:rPr>
              <w:t xml:space="preserve"> virsdaļa ar sintētiska materiāla </w:t>
            </w:r>
            <w:proofErr w:type="spellStart"/>
            <w:r w:rsidRPr="00865A15">
              <w:rPr>
                <w:shd w:val="clear" w:color="auto" w:fill="FFFFFF"/>
              </w:rPr>
              <w:t>paŗklājumu</w:t>
            </w:r>
            <w:proofErr w:type="spellEnd"/>
            <w:r w:rsidRPr="00865A15">
              <w:rPr>
                <w:shd w:val="clear" w:color="auto" w:fill="FFFFFF"/>
              </w:rPr>
              <w:t xml:space="preserve"> priekšdaļas malās, viscaur </w:t>
            </w:r>
            <w:proofErr w:type="spellStart"/>
            <w:r w:rsidRPr="00865A15">
              <w:rPr>
                <w:shd w:val="clear" w:color="auto" w:fill="FFFFFF"/>
              </w:rPr>
              <w:t>appēza</w:t>
            </w:r>
            <w:proofErr w:type="spellEnd"/>
            <w:r w:rsidRPr="00865A15">
              <w:rPr>
                <w:shd w:val="clear" w:color="auto" w:fill="FFFFFF"/>
              </w:rPr>
              <w:t xml:space="preserve"> daļai un arī papildus sintētiska materiāla balsta jostu, kas nosedz šņorēšanas sistēmu maksimālai pēdas stabilitātei. Rievotas šņores, lai mazinātu atšņorēšanos. Polsterēta potīšu daļa komfortam. Putu materiāla </w:t>
            </w:r>
            <w:proofErr w:type="spellStart"/>
            <w:r w:rsidRPr="00865A15">
              <w:rPr>
                <w:shd w:val="clear" w:color="auto" w:fill="FFFFFF"/>
              </w:rPr>
              <w:t>starpzole</w:t>
            </w:r>
            <w:proofErr w:type="spellEnd"/>
            <w:r w:rsidRPr="00865A15">
              <w:rPr>
                <w:shd w:val="clear" w:color="auto" w:fill="FFFFFF"/>
              </w:rPr>
              <w:t xml:space="preserve"> triecien absorbcijai un gaisa spilvens pēdas </w:t>
            </w:r>
            <w:proofErr w:type="spellStart"/>
            <w:r w:rsidRPr="00865A15">
              <w:rPr>
                <w:shd w:val="clear" w:color="auto" w:fill="FFFFFF"/>
              </w:rPr>
              <w:t>starpzoles</w:t>
            </w:r>
            <w:proofErr w:type="spellEnd"/>
            <w:r w:rsidRPr="00865A15">
              <w:rPr>
                <w:shd w:val="clear" w:color="auto" w:fill="FFFFFF"/>
              </w:rPr>
              <w:t xml:space="preserve"> priekšdaļā papildus atsperīgumam. T ieskrūvējamas nagliņas pēdas priekšdaļā.</w:t>
            </w:r>
            <w:r>
              <w:rPr>
                <w:shd w:val="clear" w:color="auto" w:fill="FFFFFF"/>
              </w:rPr>
              <w:t xml:space="preserve"> </w:t>
            </w:r>
            <w:r>
              <w:rPr>
                <w:color w:val="000000"/>
              </w:rPr>
              <w:t xml:space="preserve">Uz </w:t>
            </w:r>
            <w:proofErr w:type="spellStart"/>
            <w:r>
              <w:rPr>
                <w:color w:val="000000"/>
              </w:rPr>
              <w:t>naglenēm</w:t>
            </w:r>
            <w:proofErr w:type="spellEnd"/>
            <w:r>
              <w:rPr>
                <w:color w:val="000000"/>
              </w:rPr>
              <w:t xml:space="preserve"> ir jābūt sekojošai emblēmai: izliektas formas, kas sakas no sašaurinājuma un paplašinās uz leju pagriežoties pa labi – ceļas uz augšu un augšpusē sašaurinās. Forma līdzīga bumerangam.</w:t>
            </w:r>
          </w:p>
          <w:p w14:paraId="732F7008" w14:textId="349BD41C" w:rsidR="00A51197" w:rsidRPr="00B30ACB" w:rsidRDefault="00A51197" w:rsidP="00762E0E">
            <w:pPr>
              <w:jc w:val="both"/>
              <w:rPr>
                <w:rFonts w:eastAsia="Times New Roman"/>
                <w:b/>
                <w:color w:val="000000"/>
                <w:lang w:val="en-US" w:eastAsia="en-US"/>
              </w:rPr>
            </w:pPr>
          </w:p>
        </w:tc>
        <w:tc>
          <w:tcPr>
            <w:tcW w:w="1417" w:type="dxa"/>
            <w:shd w:val="clear" w:color="auto" w:fill="auto"/>
          </w:tcPr>
          <w:p w14:paraId="7DE9EA60" w14:textId="6ED4E8B5" w:rsidR="00762E0E" w:rsidRPr="00B30ACB" w:rsidRDefault="00762E0E" w:rsidP="00762E0E">
            <w:pPr>
              <w:jc w:val="center"/>
              <w:rPr>
                <w:rFonts w:eastAsia="Times New Roman"/>
                <w:b/>
                <w:color w:val="000000"/>
                <w:lang w:val="en-US" w:eastAsia="en-US"/>
              </w:rPr>
            </w:pPr>
            <w:r>
              <w:rPr>
                <w:color w:val="000000"/>
              </w:rPr>
              <w:t>2 pāri</w:t>
            </w:r>
          </w:p>
        </w:tc>
        <w:tc>
          <w:tcPr>
            <w:tcW w:w="1134" w:type="dxa"/>
          </w:tcPr>
          <w:p w14:paraId="715D1250" w14:textId="77777777" w:rsidR="00762E0E" w:rsidRDefault="00762E0E" w:rsidP="00762E0E">
            <w:pPr>
              <w:jc w:val="center"/>
              <w:rPr>
                <w:color w:val="000000"/>
              </w:rPr>
            </w:pPr>
          </w:p>
        </w:tc>
      </w:tr>
      <w:tr w:rsidR="00762E0E" w:rsidRPr="00B30ACB" w14:paraId="672AA0AA" w14:textId="1A948B04" w:rsidTr="00FD16B5">
        <w:trPr>
          <w:trHeight w:val="165"/>
        </w:trPr>
        <w:tc>
          <w:tcPr>
            <w:tcW w:w="568" w:type="dxa"/>
            <w:shd w:val="clear" w:color="auto" w:fill="auto"/>
          </w:tcPr>
          <w:p w14:paraId="6F684210" w14:textId="78F04B1B" w:rsidR="00762E0E" w:rsidRPr="00B30ACB" w:rsidRDefault="00762E0E" w:rsidP="00762E0E">
            <w:pPr>
              <w:jc w:val="center"/>
              <w:rPr>
                <w:rFonts w:eastAsia="Times New Roman"/>
                <w:b/>
                <w:color w:val="000000"/>
                <w:lang w:val="en-US" w:eastAsia="en-US"/>
              </w:rPr>
            </w:pPr>
            <w:r>
              <w:t>5.</w:t>
            </w:r>
          </w:p>
        </w:tc>
        <w:tc>
          <w:tcPr>
            <w:tcW w:w="2268" w:type="dxa"/>
            <w:shd w:val="clear" w:color="auto" w:fill="auto"/>
          </w:tcPr>
          <w:p w14:paraId="0DBB5262" w14:textId="357E459E" w:rsidR="00762E0E" w:rsidRPr="00B30ACB" w:rsidRDefault="00762E0E" w:rsidP="00762E0E">
            <w:pPr>
              <w:rPr>
                <w:rFonts w:eastAsia="Times New Roman"/>
                <w:b/>
                <w:color w:val="000000"/>
                <w:lang w:val="en-US" w:eastAsia="en-US"/>
              </w:rPr>
            </w:pPr>
            <w:r>
              <w:rPr>
                <w:color w:val="000000"/>
              </w:rPr>
              <w:t xml:space="preserve">Vieglatlētikas </w:t>
            </w:r>
            <w:proofErr w:type="spellStart"/>
            <w:r>
              <w:rPr>
                <w:color w:val="000000"/>
              </w:rPr>
              <w:t>naglenes</w:t>
            </w:r>
            <w:proofErr w:type="spellEnd"/>
            <w:r>
              <w:rPr>
                <w:color w:val="000000"/>
              </w:rPr>
              <w:t xml:space="preserve"> </w:t>
            </w:r>
            <w:r w:rsidRPr="009E27D3">
              <w:rPr>
                <w:color w:val="000000"/>
              </w:rPr>
              <w:t>kavēkļu skriešana</w:t>
            </w:r>
            <w:r>
              <w:rPr>
                <w:color w:val="000000"/>
              </w:rPr>
              <w:t>i</w:t>
            </w:r>
          </w:p>
        </w:tc>
        <w:tc>
          <w:tcPr>
            <w:tcW w:w="5387" w:type="dxa"/>
            <w:shd w:val="clear" w:color="auto" w:fill="auto"/>
            <w:vAlign w:val="center"/>
          </w:tcPr>
          <w:p w14:paraId="2E8CE56C" w14:textId="77777777" w:rsidR="00762E0E" w:rsidRDefault="00762E0E" w:rsidP="00762E0E">
            <w:pPr>
              <w:jc w:val="both"/>
              <w:rPr>
                <w:color w:val="000000"/>
              </w:rPr>
            </w:pPr>
            <w:r w:rsidRPr="00857412">
              <w:rPr>
                <w:shd w:val="clear" w:color="auto" w:fill="FFFFFF"/>
              </w:rPr>
              <w:t xml:space="preserve">Vieglatlētikas </w:t>
            </w:r>
            <w:proofErr w:type="spellStart"/>
            <w:r w:rsidRPr="00857412">
              <w:rPr>
                <w:shd w:val="clear" w:color="auto" w:fill="FFFFFF"/>
              </w:rPr>
              <w:t>naglenes</w:t>
            </w:r>
            <w:proofErr w:type="spellEnd"/>
            <w:r w:rsidRPr="00857412">
              <w:rPr>
                <w:shd w:val="clear" w:color="auto" w:fill="FFFFFF"/>
              </w:rPr>
              <w:t xml:space="preserve"> - stadiona skriešanas apavi garajām distancēm un kavēkļu skriešanai. Ļoti viegla un elpojoša, bezšuvju konstrukcijas </w:t>
            </w:r>
            <w:proofErr w:type="spellStart"/>
            <w:r w:rsidRPr="00857412">
              <w:rPr>
                <w:shd w:val="clear" w:color="auto" w:fill="FFFFFF"/>
              </w:rPr>
              <w:t>sietiņmateriāla</w:t>
            </w:r>
            <w:proofErr w:type="spellEnd"/>
            <w:r w:rsidRPr="00857412">
              <w:rPr>
                <w:shd w:val="clear" w:color="auto" w:fill="FFFFFF"/>
              </w:rPr>
              <w:t xml:space="preserve"> virsdaļa ar līmētām sānu daļām atbalstam. Viegla un stingra materiāla zona ar radzītēm </w:t>
            </w:r>
            <w:proofErr w:type="spellStart"/>
            <w:r w:rsidRPr="00857412">
              <w:rPr>
                <w:shd w:val="clear" w:color="auto" w:fill="FFFFFF"/>
              </w:rPr>
              <w:t>ārzoles</w:t>
            </w:r>
            <w:proofErr w:type="spellEnd"/>
            <w:r w:rsidRPr="00857412">
              <w:rPr>
                <w:shd w:val="clear" w:color="auto" w:fill="FFFFFF"/>
              </w:rPr>
              <w:t xml:space="preserve"> papēža daļā un vidusdaļā labākai stabilitātei un saķerei un 6 ieskrūvējamām nagliņām pēdas priekšdaļā.</w:t>
            </w:r>
            <w:r>
              <w:rPr>
                <w:shd w:val="clear" w:color="auto" w:fill="FFFFFF"/>
              </w:rPr>
              <w:t xml:space="preserve"> </w:t>
            </w:r>
            <w:r>
              <w:rPr>
                <w:color w:val="000000"/>
              </w:rPr>
              <w:t xml:space="preserve">Uz </w:t>
            </w:r>
            <w:proofErr w:type="spellStart"/>
            <w:r>
              <w:rPr>
                <w:color w:val="000000"/>
              </w:rPr>
              <w:t>naglenēm</w:t>
            </w:r>
            <w:proofErr w:type="spellEnd"/>
            <w:r>
              <w:rPr>
                <w:color w:val="000000"/>
              </w:rPr>
              <w:t xml:space="preserve"> ir jābūt sekojošai emblēmai: izliektas formas, kas sakas no sašaurinājuma un paplašinās uz leju pagriežoties pa labi – ceļas uz augšu un augšpusē sašaurinās. Forma līdzīga bumerangam.</w:t>
            </w:r>
          </w:p>
          <w:p w14:paraId="665422BC" w14:textId="7AE4974A" w:rsidR="00A51197" w:rsidRPr="00B30ACB" w:rsidRDefault="00A51197" w:rsidP="00762E0E">
            <w:pPr>
              <w:jc w:val="both"/>
              <w:rPr>
                <w:rFonts w:eastAsia="Times New Roman"/>
                <w:b/>
                <w:color w:val="000000"/>
                <w:lang w:val="en-US" w:eastAsia="en-US"/>
              </w:rPr>
            </w:pPr>
          </w:p>
        </w:tc>
        <w:tc>
          <w:tcPr>
            <w:tcW w:w="1417" w:type="dxa"/>
            <w:shd w:val="clear" w:color="auto" w:fill="auto"/>
          </w:tcPr>
          <w:p w14:paraId="44C57BC9" w14:textId="15D0C0FA" w:rsidR="00762E0E" w:rsidRPr="00B30ACB" w:rsidRDefault="00762E0E" w:rsidP="00762E0E">
            <w:pPr>
              <w:jc w:val="center"/>
              <w:rPr>
                <w:rFonts w:eastAsia="Times New Roman"/>
                <w:b/>
                <w:color w:val="000000"/>
                <w:lang w:val="en-US" w:eastAsia="en-US"/>
              </w:rPr>
            </w:pPr>
            <w:r>
              <w:rPr>
                <w:color w:val="000000"/>
              </w:rPr>
              <w:t>1 pāris</w:t>
            </w:r>
          </w:p>
        </w:tc>
        <w:tc>
          <w:tcPr>
            <w:tcW w:w="1134" w:type="dxa"/>
          </w:tcPr>
          <w:p w14:paraId="4FA5C6FC" w14:textId="77777777" w:rsidR="00762E0E" w:rsidRDefault="00762E0E" w:rsidP="00762E0E">
            <w:pPr>
              <w:jc w:val="center"/>
              <w:rPr>
                <w:color w:val="000000"/>
              </w:rPr>
            </w:pPr>
          </w:p>
        </w:tc>
      </w:tr>
      <w:tr w:rsidR="00FD16B5" w:rsidRPr="00B30ACB" w14:paraId="55808B84" w14:textId="77777777" w:rsidTr="00FD16B5">
        <w:trPr>
          <w:trHeight w:val="165"/>
        </w:trPr>
        <w:tc>
          <w:tcPr>
            <w:tcW w:w="568" w:type="dxa"/>
            <w:shd w:val="clear" w:color="auto" w:fill="auto"/>
          </w:tcPr>
          <w:p w14:paraId="04943377" w14:textId="486CADC8" w:rsidR="00FD16B5" w:rsidRDefault="00FD16B5" w:rsidP="00FD16B5">
            <w:pPr>
              <w:jc w:val="center"/>
            </w:pPr>
            <w:r>
              <w:lastRenderedPageBreak/>
              <w:t>6.</w:t>
            </w:r>
          </w:p>
        </w:tc>
        <w:tc>
          <w:tcPr>
            <w:tcW w:w="2268" w:type="dxa"/>
            <w:shd w:val="clear" w:color="auto" w:fill="auto"/>
          </w:tcPr>
          <w:p w14:paraId="44871D1E" w14:textId="0C53BB15" w:rsidR="00FD16B5" w:rsidRDefault="00FD16B5" w:rsidP="00FD16B5">
            <w:pPr>
              <w:rPr>
                <w:color w:val="000000"/>
              </w:rPr>
            </w:pPr>
            <w:r w:rsidRPr="00394B3D">
              <w:t xml:space="preserve">Vieglatlētikas </w:t>
            </w:r>
            <w:proofErr w:type="spellStart"/>
            <w:r w:rsidRPr="00394B3D">
              <w:t>naglenes</w:t>
            </w:r>
            <w:proofErr w:type="spellEnd"/>
            <w:r w:rsidRPr="00394B3D">
              <w:t xml:space="preserve"> </w:t>
            </w:r>
            <w:proofErr w:type="spellStart"/>
            <w:r>
              <w:t>barjerskrējienām</w:t>
            </w:r>
            <w:proofErr w:type="spellEnd"/>
          </w:p>
        </w:tc>
        <w:tc>
          <w:tcPr>
            <w:tcW w:w="5387" w:type="dxa"/>
            <w:shd w:val="clear" w:color="auto" w:fill="auto"/>
            <w:vAlign w:val="center"/>
          </w:tcPr>
          <w:p w14:paraId="312CB65E" w14:textId="77777777" w:rsidR="00FD16B5" w:rsidRDefault="00FD16B5" w:rsidP="00FD16B5">
            <w:pPr>
              <w:jc w:val="both"/>
              <w:rPr>
                <w:color w:val="000000"/>
              </w:rPr>
            </w:pPr>
            <w:r w:rsidRPr="000620E9">
              <w:rPr>
                <w:color w:val="000000"/>
              </w:rPr>
              <w:t xml:space="preserve">Vieglatlētikas </w:t>
            </w:r>
            <w:proofErr w:type="spellStart"/>
            <w:r w:rsidRPr="000620E9">
              <w:rPr>
                <w:color w:val="000000"/>
              </w:rPr>
              <w:t>naglenes</w:t>
            </w:r>
            <w:proofErr w:type="spellEnd"/>
            <w:r w:rsidRPr="000620E9">
              <w:rPr>
                <w:color w:val="000000"/>
              </w:rPr>
              <w:t xml:space="preserve"> </w:t>
            </w:r>
            <w:proofErr w:type="spellStart"/>
            <w:r>
              <w:rPr>
                <w:color w:val="000000"/>
              </w:rPr>
              <w:t>barjerskrējie</w:t>
            </w:r>
            <w:r w:rsidRPr="000620E9">
              <w:rPr>
                <w:color w:val="000000"/>
              </w:rPr>
              <w:t>nām</w:t>
            </w:r>
            <w:proofErr w:type="spellEnd"/>
            <w:r w:rsidRPr="000620E9">
              <w:rPr>
                <w:color w:val="000000"/>
              </w:rPr>
              <w:t xml:space="preserve"> 100-400m. Ļoti viegla un elpojoša bezšuvju konstrukcijas adījuma virsdaļa, kas pārklāta ar plānu un izturīgu sintētisko materiālu maksimālam komfortam, </w:t>
            </w:r>
            <w:proofErr w:type="spellStart"/>
            <w:r w:rsidRPr="000620E9">
              <w:rPr>
                <w:color w:val="000000"/>
              </w:rPr>
              <w:t>elpotspējai</w:t>
            </w:r>
            <w:proofErr w:type="spellEnd"/>
            <w:r w:rsidRPr="000620E9">
              <w:rPr>
                <w:color w:val="000000"/>
              </w:rPr>
              <w:t xml:space="preserve"> un izturībai. Apavi bez mēlītes, bet elastīgs adījuma materiāls iestrādāts kopā ar virsdaļu lieliskam komfortam. Ļoti viegla un stingra materiāla </w:t>
            </w:r>
            <w:proofErr w:type="spellStart"/>
            <w:r w:rsidRPr="000620E9">
              <w:rPr>
                <w:color w:val="000000"/>
              </w:rPr>
              <w:t>ārzole</w:t>
            </w:r>
            <w:proofErr w:type="spellEnd"/>
            <w:r w:rsidRPr="000620E9">
              <w:rPr>
                <w:color w:val="000000"/>
              </w:rPr>
              <w:t xml:space="preserve">, kas veidota ar nedaudz paaugstinātu purngalu labākam atspērienam. </w:t>
            </w:r>
            <w:proofErr w:type="spellStart"/>
            <w:r w:rsidRPr="000620E9">
              <w:rPr>
                <w:color w:val="000000"/>
              </w:rPr>
              <w:t>Ārzole</w:t>
            </w:r>
            <w:proofErr w:type="spellEnd"/>
            <w:r w:rsidRPr="000620E9">
              <w:rPr>
                <w:color w:val="000000"/>
              </w:rPr>
              <w:t xml:space="preserve"> ar 8 ieskrūvējamām vieglām nagliņām </w:t>
            </w:r>
            <w:proofErr w:type="spellStart"/>
            <w:r w:rsidRPr="000620E9">
              <w:rPr>
                <w:color w:val="000000"/>
              </w:rPr>
              <w:t>ārzoles</w:t>
            </w:r>
            <w:proofErr w:type="spellEnd"/>
            <w:r w:rsidRPr="000620E9">
              <w:rPr>
                <w:color w:val="000000"/>
              </w:rPr>
              <w:t xml:space="preserve"> priekšdaļā.</w:t>
            </w:r>
            <w:r w:rsidRPr="00E06EFF">
              <w:rPr>
                <w:color w:val="000000"/>
              </w:rPr>
              <w:t>.</w:t>
            </w:r>
            <w:r>
              <w:rPr>
                <w:color w:val="000000"/>
              </w:rPr>
              <w:t xml:space="preserve"> Uz </w:t>
            </w:r>
            <w:proofErr w:type="spellStart"/>
            <w:r>
              <w:rPr>
                <w:color w:val="000000"/>
              </w:rPr>
              <w:t>naglenēm</w:t>
            </w:r>
            <w:proofErr w:type="spellEnd"/>
            <w:r>
              <w:rPr>
                <w:color w:val="000000"/>
              </w:rPr>
              <w:t xml:space="preserve"> ir jābūt sekojošai emblēmai: izliektas formas, kas sakas no sašaurinājuma un paplašinās uz leju pagriežoties pa labi – ceļas uz augšu un augšpusē sašaurinās. Forma līdzīga bumerangam.</w:t>
            </w:r>
          </w:p>
          <w:p w14:paraId="0E74ED48" w14:textId="6E4A3DAB" w:rsidR="00A51197" w:rsidRPr="00857412" w:rsidRDefault="00A51197" w:rsidP="00FD16B5">
            <w:pPr>
              <w:jc w:val="both"/>
              <w:rPr>
                <w:shd w:val="clear" w:color="auto" w:fill="FFFFFF"/>
              </w:rPr>
            </w:pPr>
          </w:p>
        </w:tc>
        <w:tc>
          <w:tcPr>
            <w:tcW w:w="1417" w:type="dxa"/>
            <w:shd w:val="clear" w:color="auto" w:fill="auto"/>
          </w:tcPr>
          <w:p w14:paraId="36BF8D6B" w14:textId="5119FFD9" w:rsidR="00FD16B5" w:rsidRDefault="00FD16B5" w:rsidP="00FD16B5">
            <w:pPr>
              <w:jc w:val="center"/>
              <w:rPr>
                <w:color w:val="000000"/>
              </w:rPr>
            </w:pPr>
            <w:r>
              <w:rPr>
                <w:color w:val="000000"/>
              </w:rPr>
              <w:t>1 pāris</w:t>
            </w:r>
          </w:p>
        </w:tc>
        <w:tc>
          <w:tcPr>
            <w:tcW w:w="1134" w:type="dxa"/>
          </w:tcPr>
          <w:p w14:paraId="6DA1066E" w14:textId="77777777" w:rsidR="00FD16B5" w:rsidRDefault="00FD16B5" w:rsidP="00FD16B5">
            <w:pPr>
              <w:jc w:val="center"/>
              <w:rPr>
                <w:color w:val="000000"/>
              </w:rPr>
            </w:pPr>
          </w:p>
        </w:tc>
      </w:tr>
      <w:tr w:rsidR="00FD16B5" w:rsidRPr="00B30ACB" w14:paraId="1194E687" w14:textId="77777777" w:rsidTr="00FD16B5">
        <w:trPr>
          <w:trHeight w:val="165"/>
        </w:trPr>
        <w:tc>
          <w:tcPr>
            <w:tcW w:w="568" w:type="dxa"/>
            <w:shd w:val="clear" w:color="auto" w:fill="auto"/>
          </w:tcPr>
          <w:p w14:paraId="0DAEC4D3" w14:textId="77777777" w:rsidR="00FD16B5" w:rsidRDefault="00FD16B5" w:rsidP="00FD16B5">
            <w:pPr>
              <w:jc w:val="center"/>
            </w:pPr>
          </w:p>
        </w:tc>
        <w:tc>
          <w:tcPr>
            <w:tcW w:w="2268" w:type="dxa"/>
            <w:shd w:val="clear" w:color="auto" w:fill="auto"/>
          </w:tcPr>
          <w:p w14:paraId="04C1927F" w14:textId="77777777" w:rsidR="00FD16B5" w:rsidRDefault="00FD16B5" w:rsidP="00FD16B5">
            <w:pPr>
              <w:rPr>
                <w:color w:val="000000"/>
              </w:rPr>
            </w:pPr>
          </w:p>
        </w:tc>
        <w:tc>
          <w:tcPr>
            <w:tcW w:w="5387" w:type="dxa"/>
            <w:shd w:val="clear" w:color="auto" w:fill="auto"/>
            <w:vAlign w:val="center"/>
          </w:tcPr>
          <w:p w14:paraId="111DBC53" w14:textId="77777777" w:rsidR="00FD16B5" w:rsidRPr="00857412" w:rsidRDefault="00FD16B5" w:rsidP="00FD16B5">
            <w:pPr>
              <w:jc w:val="both"/>
              <w:rPr>
                <w:shd w:val="clear" w:color="auto" w:fill="FFFFFF"/>
              </w:rPr>
            </w:pPr>
          </w:p>
        </w:tc>
        <w:tc>
          <w:tcPr>
            <w:tcW w:w="1417" w:type="dxa"/>
            <w:shd w:val="clear" w:color="auto" w:fill="auto"/>
          </w:tcPr>
          <w:p w14:paraId="202780E5" w14:textId="77777777" w:rsidR="00FD16B5" w:rsidRDefault="00FD16B5" w:rsidP="00FD16B5">
            <w:pPr>
              <w:jc w:val="center"/>
              <w:rPr>
                <w:color w:val="000000"/>
              </w:rPr>
            </w:pPr>
          </w:p>
          <w:p w14:paraId="3CCE79BE" w14:textId="168C51B6" w:rsidR="00FD16B5" w:rsidRDefault="00FD16B5" w:rsidP="00FD16B5">
            <w:pPr>
              <w:jc w:val="center"/>
              <w:rPr>
                <w:color w:val="000000"/>
              </w:rPr>
            </w:pPr>
            <w:r>
              <w:rPr>
                <w:color w:val="000000"/>
              </w:rPr>
              <w:t>Kopā:</w:t>
            </w:r>
          </w:p>
        </w:tc>
        <w:tc>
          <w:tcPr>
            <w:tcW w:w="1134" w:type="dxa"/>
          </w:tcPr>
          <w:p w14:paraId="582153B3" w14:textId="77777777" w:rsidR="00FD16B5" w:rsidRDefault="00FD16B5" w:rsidP="00FD16B5">
            <w:pPr>
              <w:jc w:val="center"/>
              <w:rPr>
                <w:color w:val="000000"/>
              </w:rPr>
            </w:pPr>
          </w:p>
        </w:tc>
      </w:tr>
    </w:tbl>
    <w:p w14:paraId="3040440A" w14:textId="77777777" w:rsidR="00B63CC4" w:rsidRDefault="00B63CC4" w:rsidP="0093406B"/>
    <w:p w14:paraId="1FEA1B81" w14:textId="77777777" w:rsidR="00B63CC4" w:rsidRDefault="00B63CC4" w:rsidP="0093406B"/>
    <w:p w14:paraId="226D0314" w14:textId="2C7F04DB" w:rsidR="0093406B" w:rsidRDefault="00BB6F93" w:rsidP="0093406B">
      <w:r>
        <w:t>3. Mēs apliecinām, kā:</w:t>
      </w:r>
    </w:p>
    <w:p w14:paraId="4B1BE2C4" w14:textId="77777777" w:rsidR="0093406B" w:rsidRDefault="0093406B" w:rsidP="0093406B">
      <w:pPr>
        <w:pStyle w:val="ListParagraph"/>
        <w:numPr>
          <w:ilvl w:val="0"/>
          <w:numId w:val="7"/>
        </w:numPr>
      </w:pPr>
      <w:r>
        <w:t>Nekādā veidā neesam ieinteresēti nevienā citā piedāvājumā, kas iesniegts šajā iepirkumā;</w:t>
      </w:r>
    </w:p>
    <w:p w14:paraId="07D76481" w14:textId="77777777" w:rsidR="0093406B" w:rsidRDefault="0093406B" w:rsidP="0093406B">
      <w:pPr>
        <w:pStyle w:val="ListParagraph"/>
        <w:numPr>
          <w:ilvl w:val="0"/>
          <w:numId w:val="7"/>
        </w:numPr>
      </w:pPr>
      <w:r>
        <w:t>Nav tādu apstākļu, kuri liegtu mums piedalīties iepirkumā un izpildīt tehniskās specifikācijās norādītās prasības</w:t>
      </w:r>
    </w:p>
    <w:p w14:paraId="6D376088" w14:textId="77777777" w:rsidR="0093406B" w:rsidRDefault="0093406B" w:rsidP="0093406B">
      <w:pPr>
        <w:pStyle w:val="ListParagraph"/>
        <w:numPr>
          <w:ilvl w:val="0"/>
          <w:numId w:val="7"/>
        </w:numPr>
      </w:pPr>
      <w:r>
        <w:t>Pasūtītās preces piegādāsim uz sava rēķina.</w:t>
      </w:r>
    </w:p>
    <w:p w14:paraId="7D16A2F1" w14:textId="77777777" w:rsidR="000319A6" w:rsidRDefault="000319A6" w:rsidP="00BB6F93">
      <w:pPr>
        <w:keepLines/>
        <w:widowControl w:val="0"/>
        <w:suppressAutoHyphens/>
        <w:jc w:val="both"/>
        <w:rPr>
          <w:rFonts w:eastAsia="Times New Roman"/>
          <w:lang w:eastAsia="ar-SA"/>
        </w:rPr>
      </w:pPr>
    </w:p>
    <w:p w14:paraId="45C55849" w14:textId="77777777" w:rsidR="0021144B" w:rsidRDefault="0021144B" w:rsidP="00BB6F93">
      <w:pPr>
        <w:keepLines/>
        <w:widowControl w:val="0"/>
        <w:suppressAutoHyphens/>
        <w:jc w:val="both"/>
        <w:rPr>
          <w:rFonts w:eastAsia="Times New Roman"/>
          <w:lang w:eastAsia="ar-SA"/>
        </w:rPr>
      </w:pPr>
    </w:p>
    <w:p w14:paraId="6875E83E" w14:textId="49972077"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1"/>
        <w:gridCol w:w="4860"/>
      </w:tblGrid>
      <w:tr w:rsidR="00763752" w:rsidRPr="00CF1BEC" w14:paraId="1F680066" w14:textId="77777777" w:rsidTr="00FD16B5">
        <w:trPr>
          <w:trHeight w:val="552"/>
        </w:trPr>
        <w:tc>
          <w:tcPr>
            <w:tcW w:w="4711" w:type="dxa"/>
            <w:hideMark/>
          </w:tcPr>
          <w:p w14:paraId="0E5B738F"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Pr>
          <w:p w14:paraId="656CF10A"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3622AA32" w14:textId="77777777" w:rsidTr="00FD16B5">
        <w:trPr>
          <w:trHeight w:val="551"/>
        </w:trPr>
        <w:tc>
          <w:tcPr>
            <w:tcW w:w="4711" w:type="dxa"/>
            <w:hideMark/>
          </w:tcPr>
          <w:p w14:paraId="73E414E1"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Pr>
          <w:p w14:paraId="1001F50D"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2E6FDFC9" w14:textId="77777777" w:rsidTr="00FD16B5">
        <w:trPr>
          <w:trHeight w:val="368"/>
        </w:trPr>
        <w:tc>
          <w:tcPr>
            <w:tcW w:w="4711" w:type="dxa"/>
            <w:hideMark/>
          </w:tcPr>
          <w:p w14:paraId="6AE81C06"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Pr>
          <w:p w14:paraId="6588068B" w14:textId="77777777" w:rsidR="00763752" w:rsidRPr="00CF1BEC" w:rsidRDefault="00763752" w:rsidP="00763752">
            <w:pPr>
              <w:keepLines/>
              <w:widowControl w:val="0"/>
              <w:suppressAutoHyphens/>
              <w:ind w:left="425"/>
              <w:jc w:val="both"/>
              <w:rPr>
                <w:rFonts w:eastAsia="Times New Roman"/>
                <w:lang w:eastAsia="ar-SA"/>
              </w:rPr>
            </w:pPr>
          </w:p>
        </w:tc>
      </w:tr>
      <w:bookmarkEnd w:id="0"/>
      <w:bookmarkEnd w:id="1"/>
    </w:tbl>
    <w:p w14:paraId="14E8DAF8" w14:textId="77777777"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B9E2" w14:textId="77777777" w:rsidR="00B71408" w:rsidRDefault="00B71408" w:rsidP="00B46840">
      <w:r>
        <w:separator/>
      </w:r>
    </w:p>
  </w:endnote>
  <w:endnote w:type="continuationSeparator" w:id="0">
    <w:p w14:paraId="22D2D7B6" w14:textId="77777777" w:rsidR="00B71408" w:rsidRDefault="00B71408"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59A0" w14:textId="77777777" w:rsidR="00B71408" w:rsidRDefault="00B71408" w:rsidP="00B46840">
      <w:r>
        <w:separator/>
      </w:r>
    </w:p>
  </w:footnote>
  <w:footnote w:type="continuationSeparator" w:id="0">
    <w:p w14:paraId="3B062031" w14:textId="77777777" w:rsidR="00B71408" w:rsidRDefault="00B71408"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320D"/>
    <w:multiLevelType w:val="hybridMultilevel"/>
    <w:tmpl w:val="E8EC4C32"/>
    <w:lvl w:ilvl="0" w:tplc="E19CAE3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674E6305"/>
    <w:multiLevelType w:val="multilevel"/>
    <w:tmpl w:val="D390F58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16cid:durableId="19033700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4696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214550">
    <w:abstractNumId w:val="1"/>
  </w:num>
  <w:num w:numId="4" w16cid:durableId="510027291">
    <w:abstractNumId w:val="4"/>
  </w:num>
  <w:num w:numId="5" w16cid:durableId="2111192277">
    <w:abstractNumId w:val="6"/>
  </w:num>
  <w:num w:numId="6" w16cid:durableId="1454471570">
    <w:abstractNumId w:val="2"/>
  </w:num>
  <w:num w:numId="7" w16cid:durableId="745300810">
    <w:abstractNumId w:val="7"/>
  </w:num>
  <w:num w:numId="8" w16cid:durableId="160119748">
    <w:abstractNumId w:val="5"/>
  </w:num>
  <w:num w:numId="9" w16cid:durableId="21620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24"/>
    <w:rsid w:val="00001FD2"/>
    <w:rsid w:val="00016030"/>
    <w:rsid w:val="00017FE6"/>
    <w:rsid w:val="00021100"/>
    <w:rsid w:val="000319A6"/>
    <w:rsid w:val="00045E0A"/>
    <w:rsid w:val="000729D6"/>
    <w:rsid w:val="000A3350"/>
    <w:rsid w:val="000A543D"/>
    <w:rsid w:val="000B0AE8"/>
    <w:rsid w:val="000B191D"/>
    <w:rsid w:val="000C06C6"/>
    <w:rsid w:val="000D0B46"/>
    <w:rsid w:val="000E066E"/>
    <w:rsid w:val="000F5930"/>
    <w:rsid w:val="00112826"/>
    <w:rsid w:val="00112B16"/>
    <w:rsid w:val="001143E1"/>
    <w:rsid w:val="00166BFD"/>
    <w:rsid w:val="00174430"/>
    <w:rsid w:val="001A0389"/>
    <w:rsid w:val="001B609A"/>
    <w:rsid w:val="001C1EEB"/>
    <w:rsid w:val="001C5F63"/>
    <w:rsid w:val="001F44AE"/>
    <w:rsid w:val="001F5965"/>
    <w:rsid w:val="001F72D1"/>
    <w:rsid w:val="00205C83"/>
    <w:rsid w:val="0021144B"/>
    <w:rsid w:val="00233F93"/>
    <w:rsid w:val="002455FF"/>
    <w:rsid w:val="002527E3"/>
    <w:rsid w:val="00265AB4"/>
    <w:rsid w:val="0027049A"/>
    <w:rsid w:val="00272053"/>
    <w:rsid w:val="00275CFC"/>
    <w:rsid w:val="00290D7C"/>
    <w:rsid w:val="00292BBB"/>
    <w:rsid w:val="00296B9A"/>
    <w:rsid w:val="002B2824"/>
    <w:rsid w:val="002B3BA9"/>
    <w:rsid w:val="002B594E"/>
    <w:rsid w:val="002C11B5"/>
    <w:rsid w:val="002D5AD1"/>
    <w:rsid w:val="002D7B8E"/>
    <w:rsid w:val="002F1AF9"/>
    <w:rsid w:val="00310A48"/>
    <w:rsid w:val="00315057"/>
    <w:rsid w:val="00321EB8"/>
    <w:rsid w:val="00334204"/>
    <w:rsid w:val="003343A4"/>
    <w:rsid w:val="00352C4E"/>
    <w:rsid w:val="00371F4F"/>
    <w:rsid w:val="003903C0"/>
    <w:rsid w:val="003B48A9"/>
    <w:rsid w:val="003D2D89"/>
    <w:rsid w:val="003D2D91"/>
    <w:rsid w:val="003E1B46"/>
    <w:rsid w:val="003F3035"/>
    <w:rsid w:val="003F5CC9"/>
    <w:rsid w:val="003F683C"/>
    <w:rsid w:val="0040504F"/>
    <w:rsid w:val="00435544"/>
    <w:rsid w:val="00451A1F"/>
    <w:rsid w:val="0049759F"/>
    <w:rsid w:val="00497868"/>
    <w:rsid w:val="004A325E"/>
    <w:rsid w:val="004A3775"/>
    <w:rsid w:val="004C2D2D"/>
    <w:rsid w:val="004C460E"/>
    <w:rsid w:val="004D24FD"/>
    <w:rsid w:val="004F1115"/>
    <w:rsid w:val="00513DAF"/>
    <w:rsid w:val="005165B4"/>
    <w:rsid w:val="00531F4A"/>
    <w:rsid w:val="005372E9"/>
    <w:rsid w:val="00540E72"/>
    <w:rsid w:val="005451F1"/>
    <w:rsid w:val="00596797"/>
    <w:rsid w:val="00596B58"/>
    <w:rsid w:val="005A1B68"/>
    <w:rsid w:val="005A4512"/>
    <w:rsid w:val="005D3EBF"/>
    <w:rsid w:val="005F1A5D"/>
    <w:rsid w:val="005F3930"/>
    <w:rsid w:val="0063486E"/>
    <w:rsid w:val="00636F05"/>
    <w:rsid w:val="006526BA"/>
    <w:rsid w:val="006812A0"/>
    <w:rsid w:val="006812CE"/>
    <w:rsid w:val="00682082"/>
    <w:rsid w:val="006D13FA"/>
    <w:rsid w:val="006E216F"/>
    <w:rsid w:val="006E2FCA"/>
    <w:rsid w:val="006F59F8"/>
    <w:rsid w:val="006F5C2E"/>
    <w:rsid w:val="0070155E"/>
    <w:rsid w:val="00706737"/>
    <w:rsid w:val="00710309"/>
    <w:rsid w:val="00727C3B"/>
    <w:rsid w:val="00744B41"/>
    <w:rsid w:val="00754745"/>
    <w:rsid w:val="00762E0E"/>
    <w:rsid w:val="00763752"/>
    <w:rsid w:val="00771E91"/>
    <w:rsid w:val="007A0D9D"/>
    <w:rsid w:val="007A5C57"/>
    <w:rsid w:val="007A67A1"/>
    <w:rsid w:val="007A7B96"/>
    <w:rsid w:val="007B2FF2"/>
    <w:rsid w:val="007B3E51"/>
    <w:rsid w:val="007B4FA4"/>
    <w:rsid w:val="007B5008"/>
    <w:rsid w:val="007B5249"/>
    <w:rsid w:val="007B67AA"/>
    <w:rsid w:val="007C3227"/>
    <w:rsid w:val="007D4E21"/>
    <w:rsid w:val="007E7C2D"/>
    <w:rsid w:val="007F6B8F"/>
    <w:rsid w:val="00830192"/>
    <w:rsid w:val="00833B3D"/>
    <w:rsid w:val="00835402"/>
    <w:rsid w:val="0084024C"/>
    <w:rsid w:val="00841860"/>
    <w:rsid w:val="00857412"/>
    <w:rsid w:val="008671B6"/>
    <w:rsid w:val="008703AD"/>
    <w:rsid w:val="00875BB0"/>
    <w:rsid w:val="00880B0E"/>
    <w:rsid w:val="008B2F51"/>
    <w:rsid w:val="008B7743"/>
    <w:rsid w:val="008C6DC8"/>
    <w:rsid w:val="008E4FCD"/>
    <w:rsid w:val="008E7C41"/>
    <w:rsid w:val="008F2F64"/>
    <w:rsid w:val="0090161C"/>
    <w:rsid w:val="0092163D"/>
    <w:rsid w:val="00925D01"/>
    <w:rsid w:val="0093406B"/>
    <w:rsid w:val="00945D34"/>
    <w:rsid w:val="009523F5"/>
    <w:rsid w:val="00961330"/>
    <w:rsid w:val="009C0406"/>
    <w:rsid w:val="009C4173"/>
    <w:rsid w:val="009E0F97"/>
    <w:rsid w:val="009E27D3"/>
    <w:rsid w:val="009E7E33"/>
    <w:rsid w:val="009F3ED2"/>
    <w:rsid w:val="00A02666"/>
    <w:rsid w:val="00A44404"/>
    <w:rsid w:val="00A51197"/>
    <w:rsid w:val="00A60BDB"/>
    <w:rsid w:val="00A77762"/>
    <w:rsid w:val="00A77F63"/>
    <w:rsid w:val="00AA7E68"/>
    <w:rsid w:val="00AB41E9"/>
    <w:rsid w:val="00AC26BE"/>
    <w:rsid w:val="00AD2F6C"/>
    <w:rsid w:val="00AD6FD4"/>
    <w:rsid w:val="00B102D2"/>
    <w:rsid w:val="00B3022C"/>
    <w:rsid w:val="00B30ACB"/>
    <w:rsid w:val="00B35CEE"/>
    <w:rsid w:val="00B4358F"/>
    <w:rsid w:val="00B46840"/>
    <w:rsid w:val="00B552DB"/>
    <w:rsid w:val="00B5550B"/>
    <w:rsid w:val="00B604A9"/>
    <w:rsid w:val="00B63CC4"/>
    <w:rsid w:val="00B67253"/>
    <w:rsid w:val="00B71408"/>
    <w:rsid w:val="00B86D8D"/>
    <w:rsid w:val="00B87A71"/>
    <w:rsid w:val="00B92AA4"/>
    <w:rsid w:val="00BA5C81"/>
    <w:rsid w:val="00BB6F93"/>
    <w:rsid w:val="00BD2B8B"/>
    <w:rsid w:val="00BE6F1D"/>
    <w:rsid w:val="00C41094"/>
    <w:rsid w:val="00C50DEA"/>
    <w:rsid w:val="00C62424"/>
    <w:rsid w:val="00C63A5E"/>
    <w:rsid w:val="00C81970"/>
    <w:rsid w:val="00C81D4B"/>
    <w:rsid w:val="00C831CD"/>
    <w:rsid w:val="00C97E1A"/>
    <w:rsid w:val="00CB1DD4"/>
    <w:rsid w:val="00CC56D3"/>
    <w:rsid w:val="00CC7DDD"/>
    <w:rsid w:val="00CD64D2"/>
    <w:rsid w:val="00CD64F5"/>
    <w:rsid w:val="00CE273B"/>
    <w:rsid w:val="00CE2CF3"/>
    <w:rsid w:val="00CF1BEC"/>
    <w:rsid w:val="00D022B8"/>
    <w:rsid w:val="00D211C9"/>
    <w:rsid w:val="00D23CDB"/>
    <w:rsid w:val="00D35E39"/>
    <w:rsid w:val="00D57C94"/>
    <w:rsid w:val="00D6550A"/>
    <w:rsid w:val="00D662FF"/>
    <w:rsid w:val="00D94404"/>
    <w:rsid w:val="00DD2C92"/>
    <w:rsid w:val="00DD3C68"/>
    <w:rsid w:val="00DE0361"/>
    <w:rsid w:val="00DE27E7"/>
    <w:rsid w:val="00E020F2"/>
    <w:rsid w:val="00E0337E"/>
    <w:rsid w:val="00E05997"/>
    <w:rsid w:val="00E17C11"/>
    <w:rsid w:val="00E23C8C"/>
    <w:rsid w:val="00E833EB"/>
    <w:rsid w:val="00E840AF"/>
    <w:rsid w:val="00EA5AA3"/>
    <w:rsid w:val="00EC4F57"/>
    <w:rsid w:val="00EE4E0A"/>
    <w:rsid w:val="00F57553"/>
    <w:rsid w:val="00F61471"/>
    <w:rsid w:val="00F84C5E"/>
    <w:rsid w:val="00F87038"/>
    <w:rsid w:val="00F91DA0"/>
    <w:rsid w:val="00FB7907"/>
    <w:rsid w:val="00FD16B5"/>
    <w:rsid w:val="00FD4297"/>
    <w:rsid w:val="00FD6661"/>
    <w:rsid w:val="00FE11F4"/>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420A"/>
  <w15:docId w15:val="{583A2802-1AAE-4951-A534-4D7BE450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
    <w:qFormat/>
    <w:rsid w:val="003F5CC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3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
    <w:basedOn w:val="Normal"/>
    <w:link w:val="ListParagraphChar"/>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ListParagraphChar">
    <w:name w:val="List Paragraph Char"/>
    <w:aliases w:val="Normal bullet 2 Char,Bullet list Char,List Paragraph1 Char"/>
    <w:link w:val="ListParagraph"/>
    <w:uiPriority w:val="34"/>
    <w:locked/>
    <w:rsid w:val="00830192"/>
    <w:rPr>
      <w:rFonts w:ascii="Times New Roman" w:eastAsia="Calibri" w:hAnsi="Times New Roman" w:cs="Times New Roman"/>
      <w:sz w:val="24"/>
      <w:szCs w:val="24"/>
      <w:lang w:eastAsia="lv-LV"/>
    </w:rPr>
  </w:style>
  <w:style w:type="character" w:customStyle="1" w:styleId="tlid-translation">
    <w:name w:val="tlid-translation"/>
    <w:basedOn w:val="DefaultParagraphFont"/>
    <w:rsid w:val="00B87A71"/>
  </w:style>
  <w:style w:type="character" w:customStyle="1" w:styleId="Heading1Char">
    <w:name w:val="Heading 1 Char"/>
    <w:basedOn w:val="DefaultParagraphFont"/>
    <w:link w:val="Heading1"/>
    <w:uiPriority w:val="9"/>
    <w:rsid w:val="003F5CC9"/>
    <w:rPr>
      <w:rFonts w:asciiTheme="majorHAnsi" w:eastAsiaTheme="majorEastAsia" w:hAnsiTheme="majorHAnsi" w:cstheme="majorBidi"/>
      <w:color w:val="365F91" w:themeColor="accent1" w:themeShade="BF"/>
      <w:sz w:val="32"/>
      <w:szCs w:val="32"/>
      <w:lang w:eastAsia="lv-LV"/>
    </w:rPr>
  </w:style>
  <w:style w:type="paragraph" w:styleId="Title">
    <w:name w:val="Title"/>
    <w:basedOn w:val="Normal"/>
    <w:link w:val="TitleChar"/>
    <w:qFormat/>
    <w:rsid w:val="00CB1DD4"/>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rsid w:val="00CB1DD4"/>
    <w:rPr>
      <w:rFonts w:ascii="Times New Roman" w:eastAsia="Times New Roman" w:hAnsi="Times New Roman" w:cs="Times New Roman"/>
      <w:color w:val="000000"/>
      <w:sz w:val="2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6F39-75BC-4650-845E-AA599E64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7</Pages>
  <Words>10352</Words>
  <Characters>5901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Jevgenija Dedele</cp:lastModifiedBy>
  <cp:revision>45</cp:revision>
  <cp:lastPrinted>2022-09-02T09:40:00Z</cp:lastPrinted>
  <dcterms:created xsi:type="dcterms:W3CDTF">2016-03-16T09:11:00Z</dcterms:created>
  <dcterms:modified xsi:type="dcterms:W3CDTF">2022-09-02T09:46:00Z</dcterms:modified>
</cp:coreProperties>
</file>