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D97214">
        <w:rPr>
          <w:rFonts w:eastAsia="Times New Roman"/>
          <w:lang w:eastAsia="ar-SA"/>
        </w:rPr>
        <w:t xml:space="preserve"> </w:t>
      </w:r>
      <w:r w:rsidR="00010BE8">
        <w:rPr>
          <w:rFonts w:eastAsia="Times New Roman"/>
          <w:lang w:eastAsia="ar-SA"/>
        </w:rPr>
        <w:t>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D97214">
        <w:rPr>
          <w:rFonts w:eastAsia="Times New Roman"/>
          <w:bCs/>
          <w:lang w:eastAsia="ar-SA"/>
        </w:rPr>
        <w:t xml:space="preserve">30. septembrī </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D97214">
        <w:rPr>
          <w:rFonts w:eastAsia="Times New Roman"/>
          <w:bCs/>
          <w:lang w:eastAsia="ar-SA"/>
        </w:rPr>
        <w:t>26</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D97214" w:rsidP="00C53C38">
      <w:pPr>
        <w:suppressAutoHyphens/>
        <w:jc w:val="center"/>
        <w:rPr>
          <w:rFonts w:eastAsia="Times New Roman"/>
          <w:b/>
          <w:bCs/>
          <w:lang w:eastAsia="en-US"/>
        </w:rPr>
      </w:pPr>
      <w:r>
        <w:rPr>
          <w:rFonts w:eastAsia="Times New Roman"/>
          <w:b/>
          <w:bCs/>
          <w:lang w:eastAsia="en-US"/>
        </w:rPr>
        <w:t>Starptautiskā volejbola turnīra “Daugavpils kauss 2022” 2006.-2007.dz.g.zēniem un meitenēm</w:t>
      </w:r>
      <w:r w:rsidR="00B817E6">
        <w:rPr>
          <w:rFonts w:eastAsia="Times New Roman"/>
          <w:b/>
          <w:bCs/>
          <w:lang w:eastAsia="en-US"/>
        </w:rPr>
        <w:t xml:space="preserve"> </w:t>
      </w:r>
      <w:r w:rsidR="00703499">
        <w:rPr>
          <w:rFonts w:eastAsia="Times New Roman"/>
          <w:b/>
          <w:bCs/>
          <w:lang w:eastAsia="en-US"/>
        </w:rPr>
        <w:t>organizēš</w:t>
      </w:r>
      <w:r w:rsidR="008E0401">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D97214">
        <w:rPr>
          <w:rFonts w:eastAsia="Times New Roman"/>
          <w:bCs/>
          <w:lang w:eastAsia="en-US"/>
        </w:rPr>
        <w:t>Starptautiskā volejbola turnīra “Daugavpils kauss 2022”</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D97214">
        <w:rPr>
          <w:rFonts w:eastAsia="Times New Roman"/>
          <w:bCs/>
          <w:lang w:eastAsia="en-US"/>
        </w:rPr>
        <w:t xml:space="preserve">. </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D97214">
        <w:rPr>
          <w:rFonts w:eastAsia="Times New Roman"/>
          <w:bCs/>
          <w:lang w:eastAsia="en-US"/>
        </w:rPr>
        <w:t>1456</w:t>
      </w:r>
      <w:r w:rsidR="00CE09D6">
        <w:rPr>
          <w:rFonts w:eastAsia="Times New Roman"/>
          <w:bCs/>
          <w:lang w:eastAsia="en-US"/>
        </w:rPr>
        <w:t>.00</w:t>
      </w:r>
      <w:r w:rsidR="00D97214">
        <w:rPr>
          <w:rFonts w:eastAsia="Times New Roman"/>
          <w:bCs/>
          <w:lang w:eastAsia="en-US"/>
        </w:rPr>
        <w:t xml:space="preserve">. </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D97214">
        <w:rPr>
          <w:rFonts w:eastAsia="Times New Roman"/>
          <w:bCs/>
          <w:lang w:eastAsia="en-US"/>
        </w:rPr>
        <w:t xml:space="preserve">7. – 9. oktobris. </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D97214">
        <w:rPr>
          <w:rFonts w:eastAsia="Times New Roman"/>
          <w:b/>
          <w:bCs/>
          <w:lang w:eastAsia="en-US"/>
        </w:rPr>
        <w:t>4.oktobrim</w:t>
      </w:r>
      <w:r w:rsidR="00686557">
        <w:rPr>
          <w:rFonts w:eastAsia="Times New Roman"/>
          <w:b/>
          <w:bCs/>
          <w:lang w:eastAsia="en-US"/>
        </w:rPr>
        <w:t xml:space="preserve"> plkst.</w:t>
      </w:r>
      <w:r w:rsidR="000B0CE3">
        <w:rPr>
          <w:rFonts w:eastAsia="Times New Roman"/>
          <w:b/>
          <w:bCs/>
          <w:lang w:eastAsia="en-US"/>
        </w:rPr>
        <w:t xml:space="preserve"> 9</w:t>
      </w:r>
      <w:r w:rsidR="00D70E3C">
        <w:rPr>
          <w:rFonts w:eastAsia="Times New Roman"/>
          <w:b/>
          <w:bCs/>
          <w:lang w:eastAsia="en-US"/>
        </w:rPr>
        <w:t>:00</w:t>
      </w:r>
      <w:r w:rsidR="00D97214">
        <w:rPr>
          <w:rFonts w:eastAsia="Times New Roman"/>
          <w:b/>
          <w:bCs/>
          <w:lang w:eastAsia="en-US"/>
        </w:rPr>
        <w:t xml:space="preserve">. </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D94404" w:rsidRPr="00122D7D" w:rsidRDefault="00D94404" w:rsidP="005A3E7B">
      <w:pPr>
        <w:pStyle w:val="a6"/>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D97214">
        <w:rPr>
          <w:rFonts w:eastAsia="Times New Roman"/>
          <w:bCs/>
          <w:lang w:eastAsia="en-US"/>
        </w:rPr>
        <w:t>7. – 9. oktobris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D97214">
        <w:t>Kandavas iela 17 un Kandavas iela 17a</w:t>
      </w:r>
      <w:r w:rsidR="00D8197E">
        <w:t xml:space="preserve">, </w:t>
      </w:r>
      <w:r>
        <w:t>Daugavpils</w:t>
      </w:r>
      <w:r w:rsidR="00E20E65">
        <w:t>.</w:t>
      </w:r>
    </w:p>
    <w:p w:rsidR="00D94404" w:rsidRDefault="00D94404" w:rsidP="00D94404">
      <w:pPr>
        <w:pStyle w:val="a6"/>
        <w:jc w:val="both"/>
      </w:pPr>
    </w:p>
    <w:tbl>
      <w:tblPr>
        <w:tblStyle w:val="a5"/>
        <w:tblW w:w="9549" w:type="dxa"/>
        <w:tblLayout w:type="fixed"/>
        <w:tblLook w:val="04A0" w:firstRow="1" w:lastRow="0" w:firstColumn="1" w:lastColumn="0" w:noHBand="0" w:noVBand="1"/>
      </w:tblPr>
      <w:tblGrid>
        <w:gridCol w:w="562"/>
        <w:gridCol w:w="2835"/>
        <w:gridCol w:w="5075"/>
        <w:gridCol w:w="1077"/>
      </w:tblGrid>
      <w:tr w:rsidR="00021100" w:rsidRPr="00012E99" w:rsidTr="00012E99">
        <w:tc>
          <w:tcPr>
            <w:tcW w:w="562" w:type="dxa"/>
          </w:tcPr>
          <w:p w:rsidR="00021100" w:rsidRPr="00012E99" w:rsidRDefault="00EC26DF" w:rsidP="008A2F86">
            <w:pPr>
              <w:jc w:val="both"/>
              <w:rPr>
                <w:b/>
                <w:sz w:val="24"/>
                <w:szCs w:val="24"/>
              </w:rPr>
            </w:pPr>
            <w:r w:rsidRPr="00012E99">
              <w:rPr>
                <w:b/>
                <w:sz w:val="24"/>
                <w:szCs w:val="24"/>
              </w:rPr>
              <w:t>N</w:t>
            </w:r>
            <w:r w:rsidR="00C63457" w:rsidRPr="00012E99">
              <w:rPr>
                <w:b/>
                <w:sz w:val="24"/>
                <w:szCs w:val="24"/>
              </w:rPr>
              <w:t>.p.k</w:t>
            </w:r>
          </w:p>
        </w:tc>
        <w:tc>
          <w:tcPr>
            <w:tcW w:w="2835" w:type="dxa"/>
          </w:tcPr>
          <w:p w:rsidR="00021100" w:rsidRPr="00012E99" w:rsidRDefault="00290610" w:rsidP="008A2F86">
            <w:pPr>
              <w:jc w:val="center"/>
              <w:rPr>
                <w:b/>
                <w:sz w:val="24"/>
                <w:szCs w:val="24"/>
              </w:rPr>
            </w:pPr>
            <w:r w:rsidRPr="00012E99">
              <w:rPr>
                <w:b/>
                <w:sz w:val="24"/>
                <w:szCs w:val="24"/>
              </w:rPr>
              <w:t>Pakalpojuma</w:t>
            </w:r>
            <w:r w:rsidR="00021100" w:rsidRPr="00012E99">
              <w:rPr>
                <w:b/>
                <w:sz w:val="24"/>
                <w:szCs w:val="24"/>
              </w:rPr>
              <w:t xml:space="preserve"> nosaukums</w:t>
            </w:r>
          </w:p>
        </w:tc>
        <w:tc>
          <w:tcPr>
            <w:tcW w:w="5075" w:type="dxa"/>
          </w:tcPr>
          <w:p w:rsidR="00021100" w:rsidRPr="00012E99" w:rsidRDefault="00021100" w:rsidP="008A2F86">
            <w:pPr>
              <w:jc w:val="center"/>
              <w:rPr>
                <w:b/>
                <w:sz w:val="24"/>
                <w:szCs w:val="24"/>
              </w:rPr>
            </w:pPr>
            <w:r w:rsidRPr="00012E99">
              <w:rPr>
                <w:b/>
                <w:sz w:val="24"/>
                <w:szCs w:val="24"/>
              </w:rPr>
              <w:t>Apraksts</w:t>
            </w:r>
          </w:p>
        </w:tc>
        <w:tc>
          <w:tcPr>
            <w:tcW w:w="1077" w:type="dxa"/>
          </w:tcPr>
          <w:p w:rsidR="00021100" w:rsidRPr="00012E99" w:rsidRDefault="00012E99" w:rsidP="008A2F86">
            <w:pPr>
              <w:jc w:val="center"/>
              <w:rPr>
                <w:b/>
                <w:sz w:val="24"/>
                <w:szCs w:val="24"/>
              </w:rPr>
            </w:pPr>
            <w:r w:rsidRPr="00012E99">
              <w:rPr>
                <w:b/>
                <w:sz w:val="24"/>
                <w:szCs w:val="24"/>
              </w:rPr>
              <w:t xml:space="preserve">Mērv. </w:t>
            </w:r>
          </w:p>
        </w:tc>
      </w:tr>
      <w:tr w:rsidR="00613CF6" w:rsidRPr="00012E99" w:rsidTr="009B0FCF">
        <w:trPr>
          <w:trHeight w:val="4140"/>
        </w:trPr>
        <w:tc>
          <w:tcPr>
            <w:tcW w:w="562" w:type="dxa"/>
          </w:tcPr>
          <w:p w:rsidR="00613CF6" w:rsidRPr="00012E99" w:rsidRDefault="00613CF6" w:rsidP="00D8197E">
            <w:pPr>
              <w:rPr>
                <w:b/>
                <w:sz w:val="24"/>
                <w:szCs w:val="24"/>
              </w:rPr>
            </w:pPr>
            <w:r w:rsidRPr="00012E99">
              <w:rPr>
                <w:b/>
                <w:sz w:val="24"/>
                <w:szCs w:val="24"/>
              </w:rPr>
              <w:t>1.</w:t>
            </w:r>
          </w:p>
        </w:tc>
        <w:tc>
          <w:tcPr>
            <w:tcW w:w="2835" w:type="dxa"/>
          </w:tcPr>
          <w:p w:rsidR="00613CF6" w:rsidRPr="00012E99" w:rsidRDefault="00613CF6" w:rsidP="00D97214">
            <w:pPr>
              <w:suppressAutoHyphens/>
              <w:jc w:val="center"/>
              <w:rPr>
                <w:rFonts w:eastAsia="Times New Roman"/>
                <w:b/>
                <w:bCs/>
                <w:sz w:val="24"/>
                <w:szCs w:val="24"/>
                <w:lang w:eastAsia="en-US"/>
              </w:rPr>
            </w:pPr>
            <w:r w:rsidRPr="00012E99">
              <w:rPr>
                <w:rFonts w:eastAsia="Times New Roman"/>
                <w:b/>
                <w:bCs/>
                <w:sz w:val="24"/>
                <w:szCs w:val="24"/>
                <w:lang w:eastAsia="en-US"/>
              </w:rPr>
              <w:t xml:space="preserve">Starptautiskā </w:t>
            </w:r>
            <w:r w:rsidRPr="00012E99">
              <w:rPr>
                <w:rFonts w:eastAsia="Times New Roman"/>
                <w:b/>
                <w:bCs/>
                <w:sz w:val="24"/>
                <w:szCs w:val="24"/>
                <w:lang w:eastAsia="en-US"/>
              </w:rPr>
              <w:t xml:space="preserve">volejbola </w:t>
            </w:r>
            <w:r w:rsidRPr="00012E99">
              <w:rPr>
                <w:rFonts w:eastAsia="Times New Roman"/>
                <w:b/>
                <w:bCs/>
                <w:sz w:val="24"/>
                <w:szCs w:val="24"/>
                <w:lang w:eastAsia="en-US"/>
              </w:rPr>
              <w:t>turnīra “Daugavpils kauss 2022” organizēšanas un tiesāšanas nodrošināšana</w:t>
            </w:r>
          </w:p>
        </w:tc>
        <w:tc>
          <w:tcPr>
            <w:tcW w:w="5075" w:type="dxa"/>
          </w:tcPr>
          <w:p w:rsidR="00613CF6" w:rsidRPr="00012E99" w:rsidRDefault="00613CF6" w:rsidP="00D8197E">
            <w:pPr>
              <w:jc w:val="both"/>
              <w:rPr>
                <w:sz w:val="24"/>
                <w:szCs w:val="24"/>
              </w:rPr>
            </w:pPr>
            <w:r w:rsidRPr="00012E99">
              <w:rPr>
                <w:sz w:val="24"/>
                <w:szCs w:val="24"/>
              </w:rPr>
              <w:t>Pretendentam jānodrošina sacensību organizācija un tiesāšana, kas iekļauj sevī:</w:t>
            </w:r>
          </w:p>
          <w:p w:rsidR="00613CF6" w:rsidRPr="00012E99" w:rsidRDefault="00613CF6" w:rsidP="00E57993">
            <w:pPr>
              <w:ind w:left="360"/>
              <w:jc w:val="both"/>
              <w:rPr>
                <w:sz w:val="24"/>
                <w:szCs w:val="24"/>
              </w:rPr>
            </w:pPr>
          </w:p>
          <w:p w:rsidR="00613CF6" w:rsidRPr="00012E99" w:rsidRDefault="00613CF6" w:rsidP="00BB3859">
            <w:pPr>
              <w:pStyle w:val="a6"/>
              <w:numPr>
                <w:ilvl w:val="0"/>
                <w:numId w:val="8"/>
              </w:numPr>
              <w:jc w:val="both"/>
              <w:rPr>
                <w:sz w:val="24"/>
                <w:szCs w:val="24"/>
              </w:rPr>
            </w:pPr>
            <w:r w:rsidRPr="00012E99">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613CF6" w:rsidRPr="00012E99" w:rsidRDefault="00613CF6" w:rsidP="00BB3859">
            <w:pPr>
              <w:pStyle w:val="a6"/>
              <w:numPr>
                <w:ilvl w:val="0"/>
                <w:numId w:val="8"/>
              </w:numPr>
              <w:jc w:val="both"/>
              <w:rPr>
                <w:sz w:val="24"/>
                <w:szCs w:val="24"/>
              </w:rPr>
            </w:pPr>
            <w:r w:rsidRPr="00012E99">
              <w:rPr>
                <w:sz w:val="24"/>
                <w:szCs w:val="24"/>
              </w:rPr>
              <w:t xml:space="preserve">Vienu spēli tiesā divi spēles tiesneši, viens sekretārs, tablo operators </w:t>
            </w:r>
            <w:r w:rsidRPr="00012E99">
              <w:rPr>
                <w:sz w:val="24"/>
                <w:szCs w:val="24"/>
              </w:rPr>
              <w:t>un</w:t>
            </w:r>
            <w:r w:rsidRPr="00012E99">
              <w:rPr>
                <w:sz w:val="24"/>
                <w:szCs w:val="24"/>
              </w:rPr>
              <w:t xml:space="preserve"> informators. </w:t>
            </w:r>
          </w:p>
          <w:p w:rsidR="00613CF6" w:rsidRPr="00012E99" w:rsidRDefault="00613CF6" w:rsidP="00BB3859">
            <w:pPr>
              <w:pStyle w:val="a6"/>
              <w:numPr>
                <w:ilvl w:val="0"/>
                <w:numId w:val="8"/>
              </w:numPr>
              <w:jc w:val="both"/>
              <w:rPr>
                <w:sz w:val="24"/>
                <w:szCs w:val="24"/>
              </w:rPr>
            </w:pPr>
            <w:r w:rsidRPr="00012E99">
              <w:rPr>
                <w:sz w:val="24"/>
                <w:szCs w:val="24"/>
              </w:rPr>
              <w:t>Spēles laukums jābūt sagatavots spēlei 45 min. pirms spēles sākuma un tiek novākts uzreiz pēc pēdējās spēles.</w:t>
            </w:r>
          </w:p>
        </w:tc>
        <w:tc>
          <w:tcPr>
            <w:tcW w:w="1077" w:type="dxa"/>
            <w:vAlign w:val="center"/>
          </w:tcPr>
          <w:p w:rsidR="00613CF6" w:rsidRPr="00012E99" w:rsidRDefault="00613CF6" w:rsidP="00012E99">
            <w:pPr>
              <w:jc w:val="center"/>
              <w:rPr>
                <w:sz w:val="24"/>
                <w:szCs w:val="24"/>
              </w:rPr>
            </w:pPr>
            <w:r w:rsidRPr="00012E99">
              <w:rPr>
                <w:sz w:val="24"/>
                <w:szCs w:val="24"/>
              </w:rPr>
              <w:t>43 spēles</w:t>
            </w: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012E99">
        <w:t xml:space="preserve"> _______</w:t>
      </w:r>
      <w:r w:rsidR="00E57993">
        <w:t xml:space="preserve">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6317F6" w:rsidRDefault="006317F6">
      <w:pPr>
        <w:spacing w:after="200" w:line="276" w:lineRule="auto"/>
        <w:rPr>
          <w:rFonts w:eastAsia="Times New Roman"/>
          <w:b/>
          <w:lang w:eastAsia="ar-SA"/>
        </w:rPr>
      </w:pPr>
      <w:r>
        <w:rPr>
          <w:rFonts w:eastAsia="Times New Roman"/>
          <w:b/>
          <w:lang w:eastAsia="ar-SA"/>
        </w:rPr>
        <w:br w:type="page"/>
      </w:r>
    </w:p>
    <w:p w:rsidR="009F3241" w:rsidRDefault="009F3241" w:rsidP="00763752">
      <w:pPr>
        <w:keepNext/>
        <w:suppressAutoHyphens/>
        <w:jc w:val="right"/>
        <w:outlineLvl w:val="1"/>
        <w:rPr>
          <w:rFonts w:eastAsia="Times New Roman"/>
          <w:b/>
          <w:lang w:eastAsia="ar-SA"/>
        </w:rPr>
      </w:pPr>
      <w:bookmarkStart w:id="2" w:name="_GoBack"/>
      <w:bookmarkEnd w:id="2"/>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823EC3">
        <w:rPr>
          <w:rFonts w:eastAsia="Times New Roman"/>
          <w:bCs/>
          <w:lang w:eastAsia="en-US"/>
        </w:rPr>
        <w:t>Starptautiskā volejbola turnīra “Daugavpils kauss 2022”</w:t>
      </w:r>
      <w:r w:rsidR="00703499">
        <w:rPr>
          <w:rFonts w:eastAsia="Times New Roman"/>
          <w:bCs/>
          <w:lang w:eastAsia="en-US"/>
        </w:rPr>
        <w:t xml:space="preserve"> </w:t>
      </w:r>
      <w:r w:rsidR="00823EC3">
        <w:rPr>
          <w:rFonts w:eastAsia="Times New Roman"/>
          <w:bCs/>
          <w:lang w:eastAsia="en-US"/>
        </w:rPr>
        <w:t xml:space="preserve">2006.-2007.dz.g.zēniem un meitenēm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7259"/>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w:t>
            </w:r>
            <w:r w:rsidR="0096647D">
              <w:rPr>
                <w:rFonts w:eastAsia="Times New Roman"/>
                <w:lang w:eastAsia="ar-SA"/>
              </w:rPr>
              <w:t xml:space="preserve"> </w:t>
            </w:r>
            <w:r>
              <w:rPr>
                <w:rFonts w:eastAsia="Times New Roman"/>
                <w:lang w:eastAsia="ar-SA"/>
              </w:rPr>
              <w:t>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436" w:type="dxa"/>
        <w:tblLayout w:type="fixed"/>
        <w:tblLook w:val="04A0" w:firstRow="1" w:lastRow="0" w:firstColumn="1" w:lastColumn="0" w:noHBand="0" w:noVBand="1"/>
      </w:tblPr>
      <w:tblGrid>
        <w:gridCol w:w="704"/>
        <w:gridCol w:w="2268"/>
        <w:gridCol w:w="4253"/>
        <w:gridCol w:w="1077"/>
        <w:gridCol w:w="1134"/>
      </w:tblGrid>
      <w:tr w:rsidR="00614B6D" w:rsidRPr="00012E99" w:rsidTr="00613CF6">
        <w:tc>
          <w:tcPr>
            <w:tcW w:w="704" w:type="dxa"/>
          </w:tcPr>
          <w:p w:rsidR="00614B6D" w:rsidRPr="00012E99" w:rsidRDefault="00614B6D" w:rsidP="00931D24">
            <w:pPr>
              <w:jc w:val="both"/>
              <w:rPr>
                <w:b/>
                <w:sz w:val="24"/>
                <w:szCs w:val="24"/>
              </w:rPr>
            </w:pPr>
            <w:r w:rsidRPr="00012E99">
              <w:rPr>
                <w:b/>
                <w:sz w:val="24"/>
                <w:szCs w:val="24"/>
              </w:rPr>
              <w:t>N.p.k.</w:t>
            </w:r>
          </w:p>
        </w:tc>
        <w:tc>
          <w:tcPr>
            <w:tcW w:w="2268" w:type="dxa"/>
          </w:tcPr>
          <w:p w:rsidR="00614B6D" w:rsidRPr="00012E99" w:rsidRDefault="00614B6D" w:rsidP="00931D24">
            <w:pPr>
              <w:jc w:val="center"/>
              <w:rPr>
                <w:b/>
                <w:sz w:val="24"/>
                <w:szCs w:val="24"/>
              </w:rPr>
            </w:pPr>
            <w:r w:rsidRPr="00012E99">
              <w:rPr>
                <w:b/>
                <w:sz w:val="24"/>
                <w:szCs w:val="24"/>
              </w:rPr>
              <w:t>Pakalpojuma nosaukums</w:t>
            </w:r>
          </w:p>
        </w:tc>
        <w:tc>
          <w:tcPr>
            <w:tcW w:w="4253" w:type="dxa"/>
          </w:tcPr>
          <w:p w:rsidR="00614B6D" w:rsidRPr="00012E99" w:rsidRDefault="00614B6D" w:rsidP="00931D24">
            <w:pPr>
              <w:jc w:val="center"/>
              <w:rPr>
                <w:b/>
                <w:sz w:val="24"/>
                <w:szCs w:val="24"/>
              </w:rPr>
            </w:pPr>
            <w:r w:rsidRPr="00012E99">
              <w:rPr>
                <w:b/>
                <w:sz w:val="24"/>
                <w:szCs w:val="24"/>
              </w:rPr>
              <w:t>Apraksts</w:t>
            </w:r>
          </w:p>
        </w:tc>
        <w:tc>
          <w:tcPr>
            <w:tcW w:w="1077" w:type="dxa"/>
          </w:tcPr>
          <w:p w:rsidR="00614B6D" w:rsidRPr="00012E99" w:rsidRDefault="00012E99" w:rsidP="00931D24">
            <w:pPr>
              <w:jc w:val="center"/>
              <w:rPr>
                <w:b/>
                <w:sz w:val="24"/>
                <w:szCs w:val="24"/>
              </w:rPr>
            </w:pPr>
            <w:r w:rsidRPr="00012E99">
              <w:rPr>
                <w:b/>
                <w:sz w:val="24"/>
                <w:szCs w:val="24"/>
              </w:rPr>
              <w:t xml:space="preserve">Mērv. </w:t>
            </w:r>
          </w:p>
        </w:tc>
        <w:tc>
          <w:tcPr>
            <w:tcW w:w="1134" w:type="dxa"/>
          </w:tcPr>
          <w:p w:rsidR="00614B6D" w:rsidRPr="00012E99" w:rsidRDefault="00614B6D" w:rsidP="00931D24">
            <w:pPr>
              <w:jc w:val="center"/>
              <w:rPr>
                <w:b/>
                <w:sz w:val="24"/>
                <w:szCs w:val="24"/>
              </w:rPr>
            </w:pPr>
            <w:r w:rsidRPr="00012E99">
              <w:rPr>
                <w:b/>
                <w:sz w:val="24"/>
                <w:szCs w:val="24"/>
              </w:rPr>
              <w:t>Cena bez PVN</w:t>
            </w:r>
          </w:p>
        </w:tc>
      </w:tr>
      <w:tr w:rsidR="00823EC3" w:rsidRPr="00012E99" w:rsidTr="00613CF6">
        <w:trPr>
          <w:trHeight w:val="699"/>
        </w:trPr>
        <w:tc>
          <w:tcPr>
            <w:tcW w:w="704" w:type="dxa"/>
          </w:tcPr>
          <w:p w:rsidR="00823EC3" w:rsidRPr="00012E99" w:rsidRDefault="00823EC3" w:rsidP="00823EC3">
            <w:pPr>
              <w:jc w:val="center"/>
              <w:rPr>
                <w:b/>
                <w:sz w:val="24"/>
                <w:szCs w:val="24"/>
              </w:rPr>
            </w:pPr>
            <w:r w:rsidRPr="00012E99">
              <w:rPr>
                <w:b/>
                <w:sz w:val="24"/>
                <w:szCs w:val="24"/>
              </w:rPr>
              <w:t>1.</w:t>
            </w:r>
          </w:p>
        </w:tc>
        <w:tc>
          <w:tcPr>
            <w:tcW w:w="2268" w:type="dxa"/>
          </w:tcPr>
          <w:p w:rsidR="00823EC3" w:rsidRPr="00012E99" w:rsidRDefault="00823EC3" w:rsidP="00823EC3">
            <w:pPr>
              <w:suppressAutoHyphens/>
              <w:jc w:val="center"/>
              <w:rPr>
                <w:rFonts w:eastAsia="Times New Roman"/>
                <w:b/>
                <w:bCs/>
                <w:sz w:val="24"/>
                <w:szCs w:val="24"/>
                <w:lang w:eastAsia="en-US"/>
              </w:rPr>
            </w:pPr>
            <w:r w:rsidRPr="00012E99">
              <w:rPr>
                <w:rFonts w:eastAsia="Times New Roman"/>
                <w:b/>
                <w:bCs/>
                <w:sz w:val="24"/>
                <w:szCs w:val="24"/>
                <w:lang w:eastAsia="en-US"/>
              </w:rPr>
              <w:t xml:space="preserve">Starptautiskā </w:t>
            </w:r>
            <w:r w:rsidRPr="00012E99">
              <w:rPr>
                <w:rFonts w:eastAsia="Times New Roman"/>
                <w:b/>
                <w:bCs/>
                <w:sz w:val="24"/>
                <w:szCs w:val="24"/>
                <w:lang w:eastAsia="en-US"/>
              </w:rPr>
              <w:t xml:space="preserve">volejbola </w:t>
            </w:r>
            <w:r w:rsidRPr="00012E99">
              <w:rPr>
                <w:rFonts w:eastAsia="Times New Roman"/>
                <w:b/>
                <w:bCs/>
                <w:sz w:val="24"/>
                <w:szCs w:val="24"/>
                <w:lang w:eastAsia="en-US"/>
              </w:rPr>
              <w:t>turnīra “Daugavpils kauss 2022” organizēšanas un tiesāšanas nodrošināšana</w:t>
            </w:r>
          </w:p>
        </w:tc>
        <w:tc>
          <w:tcPr>
            <w:tcW w:w="4253" w:type="dxa"/>
          </w:tcPr>
          <w:p w:rsidR="00823EC3" w:rsidRPr="00012E99" w:rsidRDefault="00823EC3" w:rsidP="00823EC3">
            <w:pPr>
              <w:jc w:val="both"/>
              <w:rPr>
                <w:sz w:val="24"/>
                <w:szCs w:val="24"/>
              </w:rPr>
            </w:pPr>
            <w:r w:rsidRPr="00012E99">
              <w:rPr>
                <w:sz w:val="24"/>
                <w:szCs w:val="24"/>
              </w:rPr>
              <w:t>Pretendentam jānodrošina sacensību organizācija un tiesāšana, kas iekļauj sevī:</w:t>
            </w:r>
          </w:p>
          <w:p w:rsidR="00823EC3" w:rsidRPr="00012E99" w:rsidRDefault="00823EC3" w:rsidP="00823EC3">
            <w:pPr>
              <w:ind w:left="360"/>
              <w:jc w:val="both"/>
              <w:rPr>
                <w:sz w:val="24"/>
                <w:szCs w:val="24"/>
              </w:rPr>
            </w:pPr>
          </w:p>
          <w:p w:rsidR="00823EC3" w:rsidRPr="00012E99" w:rsidRDefault="00823EC3" w:rsidP="00823EC3">
            <w:pPr>
              <w:pStyle w:val="a6"/>
              <w:numPr>
                <w:ilvl w:val="0"/>
                <w:numId w:val="8"/>
              </w:numPr>
              <w:jc w:val="both"/>
              <w:rPr>
                <w:sz w:val="24"/>
                <w:szCs w:val="24"/>
              </w:rPr>
            </w:pPr>
            <w:r w:rsidRPr="00012E99">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823EC3" w:rsidRPr="00012E99" w:rsidRDefault="00823EC3" w:rsidP="00823EC3">
            <w:pPr>
              <w:pStyle w:val="a6"/>
              <w:numPr>
                <w:ilvl w:val="0"/>
                <w:numId w:val="8"/>
              </w:numPr>
              <w:jc w:val="both"/>
              <w:rPr>
                <w:sz w:val="24"/>
                <w:szCs w:val="24"/>
              </w:rPr>
            </w:pPr>
            <w:r w:rsidRPr="00012E99">
              <w:rPr>
                <w:sz w:val="24"/>
                <w:szCs w:val="24"/>
              </w:rPr>
              <w:t xml:space="preserve">Vienu spēli tiesā divi spēles tiesneši, viens sekretārs, tablo operators </w:t>
            </w:r>
            <w:r w:rsidRPr="00012E99">
              <w:rPr>
                <w:sz w:val="24"/>
                <w:szCs w:val="24"/>
              </w:rPr>
              <w:t>un</w:t>
            </w:r>
            <w:r w:rsidRPr="00012E99">
              <w:rPr>
                <w:sz w:val="24"/>
                <w:szCs w:val="24"/>
              </w:rPr>
              <w:t xml:space="preserve"> informators. </w:t>
            </w:r>
          </w:p>
          <w:p w:rsidR="00823EC3" w:rsidRPr="00012E99" w:rsidRDefault="00823EC3" w:rsidP="00823EC3">
            <w:pPr>
              <w:pStyle w:val="a6"/>
              <w:numPr>
                <w:ilvl w:val="0"/>
                <w:numId w:val="8"/>
              </w:numPr>
              <w:jc w:val="both"/>
              <w:rPr>
                <w:sz w:val="24"/>
                <w:szCs w:val="24"/>
              </w:rPr>
            </w:pPr>
            <w:r w:rsidRPr="00012E99">
              <w:rPr>
                <w:sz w:val="24"/>
                <w:szCs w:val="24"/>
              </w:rPr>
              <w:t>Spēles laukums jābūt sagatavots spēlei 45 min. pirms spēles sākuma un tiek novākts uzreiz pēc pēdējās spēles.</w:t>
            </w:r>
          </w:p>
        </w:tc>
        <w:tc>
          <w:tcPr>
            <w:tcW w:w="1077" w:type="dxa"/>
            <w:vAlign w:val="center"/>
          </w:tcPr>
          <w:p w:rsidR="00823EC3" w:rsidRPr="00012E99" w:rsidRDefault="00823EC3" w:rsidP="00012E99">
            <w:pPr>
              <w:jc w:val="center"/>
              <w:rPr>
                <w:sz w:val="24"/>
                <w:szCs w:val="24"/>
              </w:rPr>
            </w:pPr>
            <w:r w:rsidRPr="00012E99">
              <w:rPr>
                <w:sz w:val="24"/>
                <w:szCs w:val="24"/>
              </w:rPr>
              <w:t>43 spēles</w:t>
            </w:r>
          </w:p>
        </w:tc>
        <w:tc>
          <w:tcPr>
            <w:tcW w:w="1134" w:type="dxa"/>
          </w:tcPr>
          <w:p w:rsidR="00823EC3" w:rsidRPr="00012E99" w:rsidRDefault="00823EC3" w:rsidP="00823EC3">
            <w:pPr>
              <w:jc w:val="center"/>
              <w:rPr>
                <w:b/>
                <w:sz w:val="24"/>
                <w:szCs w:val="24"/>
              </w:rPr>
            </w:pPr>
          </w:p>
        </w:tc>
      </w:tr>
      <w:tr w:rsidR="00613CF6" w:rsidRPr="00012E99" w:rsidTr="00613CF6">
        <w:trPr>
          <w:trHeight w:val="396"/>
        </w:trPr>
        <w:tc>
          <w:tcPr>
            <w:tcW w:w="7225" w:type="dxa"/>
            <w:gridSpan w:val="3"/>
          </w:tcPr>
          <w:p w:rsidR="00613CF6" w:rsidRPr="00613CF6" w:rsidRDefault="00613CF6" w:rsidP="00613CF6">
            <w:pPr>
              <w:rPr>
                <w:b/>
              </w:rPr>
            </w:pPr>
            <w:r w:rsidRPr="00613CF6">
              <w:rPr>
                <w:b/>
                <w:sz w:val="24"/>
              </w:rPr>
              <w:t xml:space="preserve">KOPĀ: </w:t>
            </w:r>
          </w:p>
        </w:tc>
        <w:tc>
          <w:tcPr>
            <w:tcW w:w="1077" w:type="dxa"/>
            <w:vAlign w:val="center"/>
          </w:tcPr>
          <w:p w:rsidR="00613CF6" w:rsidRPr="00012E99" w:rsidRDefault="00613CF6" w:rsidP="00613CF6"/>
        </w:tc>
        <w:tc>
          <w:tcPr>
            <w:tcW w:w="1134" w:type="dxa"/>
          </w:tcPr>
          <w:p w:rsidR="00613CF6" w:rsidRPr="00012E99" w:rsidRDefault="00613CF6" w:rsidP="00823EC3">
            <w:pPr>
              <w:jc w:val="center"/>
              <w:rPr>
                <w:b/>
              </w:rPr>
            </w:pPr>
          </w:p>
        </w:tc>
      </w:tr>
    </w:tbl>
    <w:p w:rsidR="00FA57A3" w:rsidRDefault="00FA57A3" w:rsidP="00BB6F93">
      <w:pPr>
        <w:rPr>
          <w:rFonts w:eastAsia="Times New Roman"/>
          <w:lang w:eastAsia="ar-SA"/>
        </w:rPr>
      </w:pPr>
    </w:p>
    <w:p w:rsidR="0042576A" w:rsidRDefault="0042576A" w:rsidP="00BB6F93"/>
    <w:p w:rsidR="00BB6F93" w:rsidRDefault="00BB6F93" w:rsidP="00BB6F93">
      <w:r>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CE6EDC">
        <w:rPr>
          <w:rFonts w:eastAsia="Times New Roman"/>
          <w:bCs/>
          <w:lang w:eastAsia="en-US"/>
        </w:rPr>
        <w:t>7. – 9. oktobris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lastRenderedPageBreak/>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012E9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DBB" w:rsidRDefault="00174DBB" w:rsidP="00B46840">
      <w:r>
        <w:separator/>
      </w:r>
    </w:p>
  </w:endnote>
  <w:endnote w:type="continuationSeparator" w:id="0">
    <w:p w:rsidR="00174DBB" w:rsidRDefault="00174DBB"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DBB" w:rsidRDefault="00174DBB" w:rsidP="00B46840">
      <w:r>
        <w:separator/>
      </w:r>
    </w:p>
  </w:footnote>
  <w:footnote w:type="continuationSeparator" w:id="0">
    <w:p w:rsidR="00174DBB" w:rsidRDefault="00174DBB"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392E2792"/>
    <w:lvl w:ilvl="0" w:tplc="48B266DA">
      <w:start w:val="1"/>
      <w:numFmt w:val="bullet"/>
      <w:lvlText w:val="-"/>
      <w:lvlJc w:val="left"/>
      <w:pPr>
        <w:ind w:left="397" w:hanging="284"/>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2E99"/>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74DBB"/>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C12"/>
    <w:rsid w:val="003B48A9"/>
    <w:rsid w:val="003D2DAA"/>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613CF6"/>
    <w:rsid w:val="00614AB2"/>
    <w:rsid w:val="00614B6D"/>
    <w:rsid w:val="00623C8B"/>
    <w:rsid w:val="006317F6"/>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23EC3"/>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6647D"/>
    <w:rsid w:val="009907AC"/>
    <w:rsid w:val="00992819"/>
    <w:rsid w:val="00994E8C"/>
    <w:rsid w:val="009C0406"/>
    <w:rsid w:val="009C3AC9"/>
    <w:rsid w:val="009D0451"/>
    <w:rsid w:val="009E5A4E"/>
    <w:rsid w:val="009E7E33"/>
    <w:rsid w:val="009F3241"/>
    <w:rsid w:val="009F3ED2"/>
    <w:rsid w:val="00A02666"/>
    <w:rsid w:val="00A227A3"/>
    <w:rsid w:val="00A23C2A"/>
    <w:rsid w:val="00A6594C"/>
    <w:rsid w:val="00A71480"/>
    <w:rsid w:val="00A92D94"/>
    <w:rsid w:val="00AB5238"/>
    <w:rsid w:val="00AC26BE"/>
    <w:rsid w:val="00AD051E"/>
    <w:rsid w:val="00AD2F6C"/>
    <w:rsid w:val="00B01C6C"/>
    <w:rsid w:val="00B11F1D"/>
    <w:rsid w:val="00B1612B"/>
    <w:rsid w:val="00B3022C"/>
    <w:rsid w:val="00B35CEE"/>
    <w:rsid w:val="00B45CCB"/>
    <w:rsid w:val="00B46840"/>
    <w:rsid w:val="00B5550B"/>
    <w:rsid w:val="00B817E6"/>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42D8"/>
    <w:rsid w:val="00CD64D2"/>
    <w:rsid w:val="00CE09D6"/>
    <w:rsid w:val="00CE2CF3"/>
    <w:rsid w:val="00CE6EDC"/>
    <w:rsid w:val="00CF1BEC"/>
    <w:rsid w:val="00D23CDB"/>
    <w:rsid w:val="00D476E8"/>
    <w:rsid w:val="00D56069"/>
    <w:rsid w:val="00D6550A"/>
    <w:rsid w:val="00D662FF"/>
    <w:rsid w:val="00D70E3C"/>
    <w:rsid w:val="00D75CA7"/>
    <w:rsid w:val="00D8197E"/>
    <w:rsid w:val="00D94404"/>
    <w:rsid w:val="00D9721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5A2D7-91BC-43A1-88C6-E39EA6AB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717</Words>
  <Characters>4091</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62</cp:revision>
  <cp:lastPrinted>2020-01-07T07:51:00Z</cp:lastPrinted>
  <dcterms:created xsi:type="dcterms:W3CDTF">2019-09-18T10:04:00Z</dcterms:created>
  <dcterms:modified xsi:type="dcterms:W3CDTF">2022-09-30T07:28:00Z</dcterms:modified>
</cp:coreProperties>
</file>