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C5CF0" w14:textId="7DA23A4F" w:rsidR="005E2DB0" w:rsidRPr="00042307" w:rsidRDefault="005E2DB0" w:rsidP="005E2DB0">
      <w:pPr>
        <w:widowControl w:val="0"/>
        <w:spacing w:after="0" w:line="240" w:lineRule="auto"/>
        <w:jc w:val="right"/>
        <w:outlineLvl w:val="0"/>
        <w:rPr>
          <w:rFonts w:ascii="Times New Roman" w:eastAsia="Times New Roman" w:hAnsi="Times New Roman" w:cs="Times New Roman"/>
          <w:sz w:val="24"/>
          <w:szCs w:val="24"/>
        </w:rPr>
      </w:pPr>
      <w:r w:rsidRPr="00F72B73">
        <w:rPr>
          <w:rFonts w:ascii="Times New Roman" w:eastAsia="Times New Roman" w:hAnsi="Times New Roman" w:cs="Times New Roman"/>
          <w:sz w:val="24"/>
          <w:szCs w:val="24"/>
        </w:rPr>
        <w:t xml:space="preserve">Daugavpils pilsētas </w:t>
      </w:r>
      <w:r w:rsidR="00F82810" w:rsidRPr="00042307">
        <w:rPr>
          <w:rFonts w:ascii="Times New Roman" w:eastAsia="Times New Roman" w:hAnsi="Times New Roman" w:cs="Times New Roman"/>
          <w:sz w:val="24"/>
          <w:szCs w:val="24"/>
        </w:rPr>
        <w:t>pašvaldības</w:t>
      </w:r>
    </w:p>
    <w:p w14:paraId="1BD644AC" w14:textId="4705D1C9" w:rsidR="005E2DB0" w:rsidRPr="00042307" w:rsidRDefault="005E2DB0" w:rsidP="005E2DB0">
      <w:pPr>
        <w:widowControl w:val="0"/>
        <w:spacing w:after="0" w:line="240" w:lineRule="auto"/>
        <w:jc w:val="right"/>
        <w:outlineLvl w:val="0"/>
        <w:rPr>
          <w:rFonts w:ascii="Times New Roman" w:eastAsia="Times New Roman" w:hAnsi="Times New Roman" w:cs="Times New Roman"/>
          <w:sz w:val="24"/>
          <w:szCs w:val="24"/>
        </w:rPr>
      </w:pPr>
      <w:r w:rsidRPr="00042307">
        <w:rPr>
          <w:rFonts w:ascii="Times New Roman" w:eastAsia="Times New Roman" w:hAnsi="Times New Roman" w:cs="Times New Roman"/>
          <w:sz w:val="24"/>
          <w:szCs w:val="24"/>
        </w:rPr>
        <w:t>Attīstības departamenta vadītāja</w:t>
      </w:r>
      <w:r w:rsidR="002D5B9D">
        <w:rPr>
          <w:rFonts w:ascii="Times New Roman" w:eastAsia="Times New Roman" w:hAnsi="Times New Roman" w:cs="Times New Roman"/>
          <w:sz w:val="24"/>
          <w:szCs w:val="24"/>
        </w:rPr>
        <w:t>s vietniece</w:t>
      </w:r>
    </w:p>
    <w:p w14:paraId="06153A07" w14:textId="77777777" w:rsidR="005E2DB0" w:rsidRPr="00042307" w:rsidRDefault="005E2DB0" w:rsidP="005E2DB0">
      <w:pPr>
        <w:widowControl w:val="0"/>
        <w:spacing w:after="0" w:line="240" w:lineRule="auto"/>
        <w:jc w:val="right"/>
        <w:outlineLvl w:val="0"/>
        <w:rPr>
          <w:rFonts w:ascii="Times New Roman" w:eastAsia="Times New Roman" w:hAnsi="Times New Roman" w:cs="Times New Roman"/>
          <w:sz w:val="24"/>
          <w:szCs w:val="24"/>
        </w:rPr>
      </w:pPr>
    </w:p>
    <w:p w14:paraId="775FD337" w14:textId="583E7D2E" w:rsidR="005E2DB0" w:rsidRPr="00042307" w:rsidRDefault="005E2DB0" w:rsidP="005E2DB0">
      <w:pPr>
        <w:widowControl w:val="0"/>
        <w:spacing w:after="0" w:line="240" w:lineRule="auto"/>
        <w:jc w:val="right"/>
        <w:outlineLvl w:val="0"/>
        <w:rPr>
          <w:rFonts w:ascii="Times New Roman" w:eastAsia="Times New Roman" w:hAnsi="Times New Roman" w:cs="Times New Roman"/>
          <w:sz w:val="24"/>
          <w:szCs w:val="24"/>
        </w:rPr>
      </w:pPr>
      <w:r w:rsidRPr="00042307">
        <w:rPr>
          <w:rFonts w:ascii="Times New Roman" w:eastAsia="Times New Roman" w:hAnsi="Times New Roman" w:cs="Times New Roman"/>
          <w:sz w:val="24"/>
          <w:szCs w:val="24"/>
        </w:rPr>
        <w:t>_________________</w:t>
      </w:r>
      <w:r w:rsidR="002D5B9D">
        <w:rPr>
          <w:rFonts w:ascii="Times New Roman" w:eastAsia="Times New Roman" w:hAnsi="Times New Roman" w:cs="Times New Roman"/>
          <w:sz w:val="24"/>
          <w:szCs w:val="24"/>
        </w:rPr>
        <w:t>S.Krapivina</w:t>
      </w:r>
    </w:p>
    <w:p w14:paraId="3236D96C" w14:textId="77777777" w:rsidR="005E2DB0" w:rsidRPr="00042307" w:rsidRDefault="005E2DB0" w:rsidP="005E2DB0">
      <w:pPr>
        <w:widowControl w:val="0"/>
        <w:spacing w:after="0" w:line="240" w:lineRule="auto"/>
        <w:jc w:val="right"/>
        <w:outlineLvl w:val="0"/>
        <w:rPr>
          <w:rFonts w:ascii="Times New Roman" w:eastAsia="Times New Roman" w:hAnsi="Times New Roman" w:cs="Times New Roman"/>
          <w:sz w:val="24"/>
          <w:szCs w:val="24"/>
        </w:rPr>
      </w:pPr>
    </w:p>
    <w:p w14:paraId="7D3FC232" w14:textId="57A3177A" w:rsidR="005E2DB0" w:rsidRPr="00042307" w:rsidRDefault="005E2DB0" w:rsidP="005E2DB0">
      <w:pPr>
        <w:widowControl w:val="0"/>
        <w:spacing w:after="0" w:line="240" w:lineRule="auto"/>
        <w:jc w:val="right"/>
        <w:outlineLvl w:val="0"/>
        <w:rPr>
          <w:rFonts w:ascii="Times New Roman" w:eastAsia="Times New Roman" w:hAnsi="Times New Roman" w:cs="Times New Roman"/>
          <w:sz w:val="24"/>
          <w:szCs w:val="24"/>
        </w:rPr>
      </w:pPr>
      <w:r w:rsidRPr="00042307">
        <w:rPr>
          <w:rFonts w:ascii="Times New Roman" w:eastAsia="Times New Roman" w:hAnsi="Times New Roman" w:cs="Times New Roman"/>
          <w:sz w:val="24"/>
          <w:szCs w:val="24"/>
        </w:rPr>
        <w:t>Daugavpilī, 202</w:t>
      </w:r>
      <w:r w:rsidR="002E4361" w:rsidRPr="00042307">
        <w:rPr>
          <w:rFonts w:ascii="Times New Roman" w:eastAsia="Times New Roman" w:hAnsi="Times New Roman" w:cs="Times New Roman"/>
          <w:sz w:val="24"/>
          <w:szCs w:val="24"/>
        </w:rPr>
        <w:t>2</w:t>
      </w:r>
      <w:r w:rsidRPr="00042307">
        <w:rPr>
          <w:rFonts w:ascii="Times New Roman" w:eastAsia="Times New Roman" w:hAnsi="Times New Roman" w:cs="Times New Roman"/>
          <w:sz w:val="24"/>
          <w:szCs w:val="24"/>
        </w:rPr>
        <w:t>. gada</w:t>
      </w:r>
      <w:r w:rsidR="002D5B9D">
        <w:rPr>
          <w:rFonts w:ascii="Times New Roman" w:eastAsia="Times New Roman" w:hAnsi="Times New Roman" w:cs="Times New Roman"/>
          <w:sz w:val="24"/>
          <w:szCs w:val="24"/>
        </w:rPr>
        <w:t xml:space="preserve"> 6</w:t>
      </w:r>
      <w:r w:rsidR="00EA5118" w:rsidRPr="00042307">
        <w:rPr>
          <w:rFonts w:ascii="Times New Roman" w:eastAsia="Times New Roman" w:hAnsi="Times New Roman" w:cs="Times New Roman"/>
          <w:sz w:val="24"/>
          <w:szCs w:val="24"/>
        </w:rPr>
        <w:t xml:space="preserve">. </w:t>
      </w:r>
      <w:r w:rsidR="002E4361" w:rsidRPr="00042307">
        <w:rPr>
          <w:rFonts w:ascii="Times New Roman" w:eastAsia="Times New Roman" w:hAnsi="Times New Roman" w:cs="Times New Roman"/>
          <w:sz w:val="24"/>
          <w:szCs w:val="24"/>
        </w:rPr>
        <w:t>jū</w:t>
      </w:r>
      <w:r w:rsidR="00125FFD">
        <w:rPr>
          <w:rFonts w:ascii="Times New Roman" w:eastAsia="Times New Roman" w:hAnsi="Times New Roman" w:cs="Times New Roman"/>
          <w:sz w:val="24"/>
          <w:szCs w:val="24"/>
        </w:rPr>
        <w:t>l</w:t>
      </w:r>
      <w:r w:rsidR="002E4361" w:rsidRPr="00042307">
        <w:rPr>
          <w:rFonts w:ascii="Times New Roman" w:eastAsia="Times New Roman" w:hAnsi="Times New Roman" w:cs="Times New Roman"/>
          <w:sz w:val="24"/>
          <w:szCs w:val="24"/>
        </w:rPr>
        <w:t>ijā</w:t>
      </w:r>
    </w:p>
    <w:p w14:paraId="120A00B0" w14:textId="77777777" w:rsidR="00327DFE" w:rsidRPr="00042307" w:rsidRDefault="00327DFE" w:rsidP="005E2DB0">
      <w:pPr>
        <w:widowControl w:val="0"/>
        <w:tabs>
          <w:tab w:val="left" w:pos="3510"/>
        </w:tabs>
        <w:spacing w:after="0" w:line="240" w:lineRule="auto"/>
        <w:jc w:val="center"/>
        <w:rPr>
          <w:rFonts w:ascii="Times New Roman" w:eastAsia="Times New Roman" w:hAnsi="Times New Roman" w:cs="Times New Roman"/>
          <w:b/>
          <w:bCs/>
          <w:sz w:val="24"/>
          <w:szCs w:val="24"/>
          <w:lang w:eastAsia="ar-SA"/>
        </w:rPr>
      </w:pPr>
    </w:p>
    <w:p w14:paraId="24C9119E" w14:textId="77777777" w:rsidR="005E2DB0" w:rsidRPr="00042307" w:rsidRDefault="005E2DB0" w:rsidP="005E2DB0">
      <w:pPr>
        <w:widowControl w:val="0"/>
        <w:tabs>
          <w:tab w:val="left" w:pos="3510"/>
        </w:tabs>
        <w:spacing w:after="0" w:line="240" w:lineRule="auto"/>
        <w:jc w:val="center"/>
        <w:rPr>
          <w:rFonts w:ascii="Times New Roman" w:eastAsia="Times New Roman" w:hAnsi="Times New Roman" w:cs="Times New Roman"/>
          <w:b/>
          <w:bCs/>
          <w:sz w:val="24"/>
          <w:szCs w:val="24"/>
          <w:lang w:eastAsia="ar-SA"/>
        </w:rPr>
      </w:pPr>
      <w:r w:rsidRPr="00042307">
        <w:rPr>
          <w:rFonts w:ascii="Times New Roman" w:eastAsia="Times New Roman" w:hAnsi="Times New Roman" w:cs="Times New Roman"/>
          <w:b/>
          <w:bCs/>
          <w:sz w:val="24"/>
          <w:szCs w:val="24"/>
          <w:lang w:eastAsia="ar-SA"/>
        </w:rPr>
        <w:t xml:space="preserve">ZIŅOJUMS </w:t>
      </w:r>
    </w:p>
    <w:p w14:paraId="50B59E48" w14:textId="77777777" w:rsidR="005E2DB0" w:rsidRPr="00042307" w:rsidRDefault="005E2DB0" w:rsidP="005E2DB0">
      <w:pPr>
        <w:widowControl w:val="0"/>
        <w:spacing w:after="0" w:line="240" w:lineRule="auto"/>
        <w:jc w:val="center"/>
        <w:outlineLvl w:val="0"/>
        <w:rPr>
          <w:rFonts w:ascii="Times New Roman" w:eastAsia="Times New Roman" w:hAnsi="Times New Roman" w:cs="Times New Roman"/>
          <w:sz w:val="24"/>
          <w:szCs w:val="24"/>
        </w:rPr>
      </w:pPr>
      <w:r w:rsidRPr="00042307">
        <w:rPr>
          <w:rFonts w:ascii="Times New Roman" w:eastAsia="Times New Roman" w:hAnsi="Times New Roman" w:cs="Times New Roman"/>
          <w:sz w:val="24"/>
          <w:szCs w:val="24"/>
        </w:rPr>
        <w:t>par uzaicinājumu pretendentiem piedalīties aptaujā par līguma piešķiršanas tiesībām</w:t>
      </w:r>
    </w:p>
    <w:p w14:paraId="62861FB9" w14:textId="4C83FA95" w:rsidR="005E2DB0" w:rsidRPr="00042307" w:rsidRDefault="005E2DB0" w:rsidP="004B5B0B">
      <w:pPr>
        <w:widowControl w:val="0"/>
        <w:spacing w:after="0" w:line="240" w:lineRule="auto"/>
        <w:jc w:val="center"/>
        <w:outlineLvl w:val="0"/>
        <w:rPr>
          <w:rFonts w:ascii="Times New Roman" w:eastAsia="Times New Roman" w:hAnsi="Times New Roman" w:cs="Times New Roman"/>
          <w:b/>
          <w:sz w:val="24"/>
          <w:szCs w:val="24"/>
        </w:rPr>
      </w:pPr>
      <w:r w:rsidRPr="00042307">
        <w:rPr>
          <w:rFonts w:ascii="Times New Roman" w:eastAsia="Times New Roman" w:hAnsi="Times New Roman" w:cs="Times New Roman"/>
          <w:b/>
          <w:sz w:val="24"/>
          <w:szCs w:val="24"/>
        </w:rPr>
        <w:t>“</w:t>
      </w:r>
      <w:r w:rsidR="002E4361" w:rsidRPr="00042307">
        <w:rPr>
          <w:rFonts w:ascii="Times New Roman" w:eastAsia="Times New Roman" w:hAnsi="Times New Roman" w:cs="Times New Roman"/>
          <w:b/>
          <w:sz w:val="24"/>
          <w:szCs w:val="24"/>
        </w:rPr>
        <w:t>Skatuves apsardzes pakalpojumu nodrošināšana Vasaras festivālā</w:t>
      </w:r>
      <w:r w:rsidRPr="00042307">
        <w:rPr>
          <w:rFonts w:ascii="Times New Roman" w:eastAsia="Times New Roman" w:hAnsi="Times New Roman" w:cs="Times New Roman"/>
          <w:b/>
          <w:sz w:val="24"/>
          <w:szCs w:val="24"/>
        </w:rPr>
        <w:t xml:space="preserve"> </w:t>
      </w:r>
      <w:r w:rsidR="00327DFE" w:rsidRPr="00042307">
        <w:rPr>
          <w:rFonts w:ascii="Times New Roman" w:eastAsia="Times New Roman" w:hAnsi="Times New Roman" w:cs="Times New Roman"/>
          <w:b/>
          <w:sz w:val="24"/>
          <w:szCs w:val="24"/>
        </w:rPr>
        <w:t>projekta “</w:t>
      </w:r>
      <w:proofErr w:type="spellStart"/>
      <w:r w:rsidR="004B5B0B" w:rsidRPr="00042307">
        <w:rPr>
          <w:rFonts w:ascii="Times New Roman" w:eastAsia="Times New Roman" w:hAnsi="Times New Roman" w:cs="Times New Roman"/>
          <w:b/>
          <w:sz w:val="24"/>
          <w:szCs w:val="24"/>
        </w:rPr>
        <w:t>Loyal</w:t>
      </w:r>
      <w:proofErr w:type="spellEnd"/>
      <w:r w:rsidR="004B5B0B" w:rsidRPr="00042307">
        <w:rPr>
          <w:rFonts w:ascii="Times New Roman" w:eastAsia="Times New Roman" w:hAnsi="Times New Roman" w:cs="Times New Roman"/>
          <w:b/>
          <w:sz w:val="24"/>
          <w:szCs w:val="24"/>
        </w:rPr>
        <w:t xml:space="preserve"> to </w:t>
      </w:r>
      <w:proofErr w:type="spellStart"/>
      <w:r w:rsidR="004B5B0B" w:rsidRPr="00042307">
        <w:rPr>
          <w:rFonts w:ascii="Times New Roman" w:eastAsia="Times New Roman" w:hAnsi="Times New Roman" w:cs="Times New Roman"/>
          <w:b/>
          <w:sz w:val="24"/>
          <w:szCs w:val="24"/>
        </w:rPr>
        <w:t>Culture</w:t>
      </w:r>
      <w:proofErr w:type="spellEnd"/>
      <w:r w:rsidR="00F82810" w:rsidRPr="00042307">
        <w:rPr>
          <w:rFonts w:ascii="Times New Roman" w:eastAsia="Times New Roman" w:hAnsi="Times New Roman" w:cs="Times New Roman"/>
          <w:b/>
          <w:sz w:val="24"/>
          <w:szCs w:val="24"/>
        </w:rPr>
        <w:t>”</w:t>
      </w:r>
      <w:r w:rsidR="002E4361" w:rsidRPr="00042307">
        <w:rPr>
          <w:rFonts w:ascii="Times New Roman" w:eastAsia="Times New Roman" w:hAnsi="Times New Roman" w:cs="Times New Roman"/>
          <w:b/>
          <w:sz w:val="24"/>
          <w:szCs w:val="24"/>
        </w:rPr>
        <w:t xml:space="preserve"> ietvaros</w:t>
      </w:r>
      <w:r w:rsidR="00327DFE" w:rsidRPr="00042307">
        <w:rPr>
          <w:rFonts w:ascii="Times New Roman" w:eastAsia="Times New Roman" w:hAnsi="Times New Roman" w:cs="Times New Roman"/>
          <w:b/>
          <w:sz w:val="24"/>
          <w:szCs w:val="24"/>
        </w:rPr>
        <w:t>”</w:t>
      </w:r>
    </w:p>
    <w:p w14:paraId="4E7BE7CE" w14:textId="23D04497" w:rsidR="005E2DB0" w:rsidRPr="00042307" w:rsidRDefault="005E2DB0" w:rsidP="005E2DB0">
      <w:pPr>
        <w:widowControl w:val="0"/>
        <w:spacing w:after="0" w:line="240" w:lineRule="auto"/>
        <w:jc w:val="center"/>
        <w:rPr>
          <w:rFonts w:ascii="Times New Roman" w:eastAsia="Times New Roman" w:hAnsi="Times New Roman" w:cs="Times New Roman"/>
          <w:b/>
          <w:sz w:val="24"/>
          <w:szCs w:val="24"/>
        </w:rPr>
      </w:pPr>
      <w:r w:rsidRPr="00042307">
        <w:rPr>
          <w:rFonts w:ascii="Times New Roman" w:eastAsia="Times New Roman" w:hAnsi="Times New Roman" w:cs="Times New Roman"/>
          <w:b/>
          <w:sz w:val="24"/>
          <w:szCs w:val="24"/>
        </w:rPr>
        <w:t xml:space="preserve">Identifikācijas </w:t>
      </w:r>
      <w:proofErr w:type="spellStart"/>
      <w:r w:rsidRPr="00042307">
        <w:rPr>
          <w:rFonts w:ascii="Times New Roman" w:eastAsia="Times New Roman" w:hAnsi="Times New Roman" w:cs="Times New Roman"/>
          <w:b/>
          <w:sz w:val="24"/>
          <w:szCs w:val="24"/>
        </w:rPr>
        <w:t>Nr</w:t>
      </w:r>
      <w:proofErr w:type="spellEnd"/>
      <w:r w:rsidRPr="00042307">
        <w:rPr>
          <w:rFonts w:ascii="Times New Roman" w:eastAsia="Times New Roman" w:hAnsi="Times New Roman" w:cs="Times New Roman"/>
          <w:b/>
          <w:sz w:val="24"/>
          <w:szCs w:val="24"/>
        </w:rPr>
        <w:t>. AD 202</w:t>
      </w:r>
      <w:r w:rsidR="002E4361" w:rsidRPr="00042307">
        <w:rPr>
          <w:rFonts w:ascii="Times New Roman" w:eastAsia="Times New Roman" w:hAnsi="Times New Roman" w:cs="Times New Roman"/>
          <w:b/>
          <w:sz w:val="24"/>
          <w:szCs w:val="24"/>
        </w:rPr>
        <w:t>2</w:t>
      </w:r>
      <w:r w:rsidRPr="00042307">
        <w:rPr>
          <w:rFonts w:ascii="Times New Roman" w:eastAsia="Times New Roman" w:hAnsi="Times New Roman" w:cs="Times New Roman"/>
          <w:b/>
          <w:sz w:val="24"/>
          <w:szCs w:val="24"/>
        </w:rPr>
        <w:t>/</w:t>
      </w:r>
      <w:r w:rsidR="00125FFD">
        <w:rPr>
          <w:rFonts w:ascii="Times New Roman" w:eastAsia="Times New Roman" w:hAnsi="Times New Roman" w:cs="Times New Roman"/>
          <w:b/>
          <w:sz w:val="24"/>
          <w:szCs w:val="24"/>
        </w:rPr>
        <w:t>41</w:t>
      </w:r>
    </w:p>
    <w:p w14:paraId="02789D63" w14:textId="77777777" w:rsidR="005E2DB0" w:rsidRPr="00042307" w:rsidRDefault="005E2DB0" w:rsidP="005E2DB0">
      <w:pPr>
        <w:widowControl w:val="0"/>
        <w:numPr>
          <w:ilvl w:val="0"/>
          <w:numId w:val="1"/>
        </w:numPr>
        <w:tabs>
          <w:tab w:val="num" w:pos="284"/>
        </w:tabs>
        <w:spacing w:after="0" w:line="240" w:lineRule="auto"/>
        <w:ind w:left="284" w:hanging="284"/>
        <w:jc w:val="both"/>
        <w:outlineLvl w:val="1"/>
        <w:rPr>
          <w:rFonts w:ascii="Times New Roman" w:eastAsia="Times New Roman" w:hAnsi="Times New Roman" w:cs="Times New Roman"/>
          <w:b/>
          <w:bCs/>
          <w:sz w:val="24"/>
          <w:szCs w:val="24"/>
        </w:rPr>
      </w:pPr>
      <w:r w:rsidRPr="00042307">
        <w:rPr>
          <w:rFonts w:ascii="Times New Roman" w:eastAsia="Times New Roman" w:hAnsi="Times New Roman" w:cs="Times New Roman"/>
          <w:b/>
          <w:bCs/>
          <w:sz w:val="24"/>
          <w:szCs w:val="24"/>
        </w:rPr>
        <w:t xml:space="preserve">Pasūtītājs: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399"/>
      </w:tblGrid>
      <w:tr w:rsidR="00042307" w:rsidRPr="00042307" w14:paraId="10F45BF4" w14:textId="77777777" w:rsidTr="006A7189">
        <w:tc>
          <w:tcPr>
            <w:tcW w:w="2700" w:type="dxa"/>
            <w:tcBorders>
              <w:top w:val="single" w:sz="4" w:space="0" w:color="auto"/>
              <w:left w:val="single" w:sz="4" w:space="0" w:color="auto"/>
              <w:bottom w:val="single" w:sz="4" w:space="0" w:color="auto"/>
              <w:right w:val="single" w:sz="4" w:space="0" w:color="auto"/>
            </w:tcBorders>
            <w:vAlign w:val="center"/>
            <w:hideMark/>
          </w:tcPr>
          <w:p w14:paraId="683A8061" w14:textId="77777777" w:rsidR="005E2DB0" w:rsidRPr="00042307" w:rsidRDefault="005E2DB0" w:rsidP="00A40217">
            <w:pPr>
              <w:widowControl w:val="0"/>
              <w:spacing w:after="0" w:line="240" w:lineRule="auto"/>
              <w:rPr>
                <w:rFonts w:ascii="Times New Roman" w:eastAsia="Times New Roman" w:hAnsi="Times New Roman" w:cs="Times New Roman"/>
                <w:b/>
                <w:sz w:val="24"/>
                <w:szCs w:val="24"/>
              </w:rPr>
            </w:pPr>
            <w:r w:rsidRPr="00042307">
              <w:rPr>
                <w:rFonts w:ascii="Times New Roman" w:eastAsia="Times New Roman" w:hAnsi="Times New Roman" w:cs="Times New Roman"/>
                <w:b/>
                <w:sz w:val="24"/>
                <w:szCs w:val="24"/>
              </w:rPr>
              <w:t>Pasūtītāja nosaukums</w:t>
            </w:r>
          </w:p>
        </w:tc>
        <w:tc>
          <w:tcPr>
            <w:tcW w:w="6259" w:type="dxa"/>
            <w:gridSpan w:val="2"/>
            <w:tcBorders>
              <w:top w:val="single" w:sz="4" w:space="0" w:color="auto"/>
              <w:left w:val="single" w:sz="4" w:space="0" w:color="auto"/>
              <w:bottom w:val="single" w:sz="4" w:space="0" w:color="auto"/>
              <w:right w:val="single" w:sz="4" w:space="0" w:color="auto"/>
            </w:tcBorders>
            <w:vAlign w:val="center"/>
            <w:hideMark/>
          </w:tcPr>
          <w:p w14:paraId="275C09E5" w14:textId="51C8B462" w:rsidR="005E2DB0" w:rsidRPr="00042307" w:rsidRDefault="005E2DB0" w:rsidP="00A40217">
            <w:pPr>
              <w:widowControl w:val="0"/>
              <w:spacing w:after="0" w:line="240" w:lineRule="auto"/>
              <w:jc w:val="both"/>
              <w:rPr>
                <w:rFonts w:ascii="Times New Roman" w:eastAsia="Times New Roman" w:hAnsi="Times New Roman" w:cs="Times New Roman"/>
                <w:bCs/>
                <w:sz w:val="24"/>
                <w:szCs w:val="24"/>
                <w:lang w:eastAsia="en-GB"/>
              </w:rPr>
            </w:pPr>
            <w:r w:rsidRPr="00042307">
              <w:rPr>
                <w:rFonts w:ascii="Times New Roman" w:eastAsia="Times New Roman" w:hAnsi="Times New Roman" w:cs="Times New Roman"/>
                <w:bCs/>
                <w:sz w:val="24"/>
                <w:szCs w:val="24"/>
                <w:lang w:eastAsia="en-GB"/>
              </w:rPr>
              <w:t xml:space="preserve">Daugavpils pilsētas </w:t>
            </w:r>
            <w:r w:rsidR="002E697B" w:rsidRPr="00042307">
              <w:rPr>
                <w:rFonts w:ascii="Helvetica Neue" w:eastAsia="Helvetica Neue" w:hAnsi="Helvetica Neue" w:cs="Times New Roman"/>
              </w:rPr>
              <w:t>pašvaldība</w:t>
            </w:r>
          </w:p>
        </w:tc>
      </w:tr>
      <w:tr w:rsidR="00042307" w:rsidRPr="00042307" w14:paraId="652DB56A" w14:textId="77777777" w:rsidTr="006A7189">
        <w:tc>
          <w:tcPr>
            <w:tcW w:w="2700" w:type="dxa"/>
            <w:tcBorders>
              <w:top w:val="single" w:sz="4" w:space="0" w:color="auto"/>
              <w:left w:val="single" w:sz="4" w:space="0" w:color="auto"/>
              <w:bottom w:val="single" w:sz="4" w:space="0" w:color="auto"/>
              <w:right w:val="single" w:sz="4" w:space="0" w:color="auto"/>
            </w:tcBorders>
            <w:vAlign w:val="center"/>
            <w:hideMark/>
          </w:tcPr>
          <w:p w14:paraId="0978573E" w14:textId="77777777" w:rsidR="005E2DB0" w:rsidRPr="00042307" w:rsidRDefault="005E2DB0" w:rsidP="00A40217">
            <w:pPr>
              <w:widowControl w:val="0"/>
              <w:spacing w:after="0" w:line="240" w:lineRule="auto"/>
              <w:rPr>
                <w:rFonts w:ascii="Times New Roman" w:eastAsia="Times New Roman" w:hAnsi="Times New Roman" w:cs="Times New Roman"/>
                <w:b/>
                <w:sz w:val="24"/>
                <w:szCs w:val="24"/>
                <w:lang w:eastAsia="en-GB"/>
              </w:rPr>
            </w:pPr>
            <w:r w:rsidRPr="00042307">
              <w:rPr>
                <w:rFonts w:ascii="Times New Roman" w:eastAsia="Times New Roman" w:hAnsi="Times New Roman" w:cs="Times New Roman"/>
                <w:b/>
                <w:sz w:val="24"/>
                <w:szCs w:val="24"/>
                <w:lang w:eastAsia="en-GB"/>
              </w:rPr>
              <w:t>Adrese</w:t>
            </w:r>
          </w:p>
        </w:tc>
        <w:tc>
          <w:tcPr>
            <w:tcW w:w="6259" w:type="dxa"/>
            <w:gridSpan w:val="2"/>
            <w:tcBorders>
              <w:top w:val="single" w:sz="4" w:space="0" w:color="auto"/>
              <w:left w:val="single" w:sz="4" w:space="0" w:color="auto"/>
              <w:bottom w:val="single" w:sz="4" w:space="0" w:color="auto"/>
              <w:right w:val="single" w:sz="4" w:space="0" w:color="auto"/>
            </w:tcBorders>
            <w:vAlign w:val="center"/>
            <w:hideMark/>
          </w:tcPr>
          <w:p w14:paraId="68B79075" w14:textId="77777777" w:rsidR="005E2DB0" w:rsidRPr="00042307" w:rsidRDefault="005E2DB0" w:rsidP="00A40217">
            <w:pPr>
              <w:widowControl w:val="0"/>
              <w:spacing w:after="0" w:line="240" w:lineRule="auto"/>
              <w:rPr>
                <w:rFonts w:ascii="Times New Roman" w:eastAsia="Times New Roman" w:hAnsi="Times New Roman" w:cs="Times New Roman"/>
                <w:b/>
                <w:sz w:val="24"/>
                <w:szCs w:val="24"/>
              </w:rPr>
            </w:pPr>
            <w:r w:rsidRPr="00042307">
              <w:rPr>
                <w:rFonts w:ascii="Times New Roman" w:eastAsia="Times New Roman" w:hAnsi="Times New Roman" w:cs="Times New Roman"/>
                <w:bCs/>
                <w:sz w:val="24"/>
                <w:szCs w:val="24"/>
              </w:rPr>
              <w:t>Krišjāņa Valdemāra ielā 1</w:t>
            </w:r>
            <w:r w:rsidRPr="00042307">
              <w:rPr>
                <w:rFonts w:ascii="Times New Roman" w:eastAsia="Times New Roman" w:hAnsi="Times New Roman" w:cs="Times New Roman"/>
                <w:sz w:val="24"/>
                <w:szCs w:val="24"/>
              </w:rPr>
              <w:t>, Daugavpils, LV-5401</w:t>
            </w:r>
          </w:p>
        </w:tc>
      </w:tr>
      <w:tr w:rsidR="00042307" w:rsidRPr="00042307" w14:paraId="29274FA2" w14:textId="77777777" w:rsidTr="006A7189">
        <w:tc>
          <w:tcPr>
            <w:tcW w:w="2700" w:type="dxa"/>
            <w:tcBorders>
              <w:top w:val="single" w:sz="4" w:space="0" w:color="auto"/>
              <w:left w:val="single" w:sz="4" w:space="0" w:color="auto"/>
              <w:bottom w:val="single" w:sz="4" w:space="0" w:color="auto"/>
              <w:right w:val="single" w:sz="4" w:space="0" w:color="auto"/>
            </w:tcBorders>
            <w:vAlign w:val="center"/>
            <w:hideMark/>
          </w:tcPr>
          <w:p w14:paraId="25958657" w14:textId="77777777" w:rsidR="005E2DB0" w:rsidRPr="00042307" w:rsidRDefault="005E2DB0" w:rsidP="00A40217">
            <w:pPr>
              <w:widowControl w:val="0"/>
              <w:spacing w:after="0" w:line="240" w:lineRule="auto"/>
              <w:rPr>
                <w:rFonts w:ascii="Times New Roman" w:eastAsia="Times New Roman" w:hAnsi="Times New Roman" w:cs="Times New Roman"/>
                <w:b/>
                <w:sz w:val="24"/>
                <w:szCs w:val="24"/>
                <w:lang w:eastAsia="en-GB"/>
              </w:rPr>
            </w:pPr>
            <w:r w:rsidRPr="00042307">
              <w:rPr>
                <w:rFonts w:ascii="Times New Roman" w:eastAsia="Times New Roman" w:hAnsi="Times New Roman" w:cs="Times New Roman"/>
                <w:b/>
                <w:sz w:val="24"/>
                <w:szCs w:val="24"/>
                <w:lang w:eastAsia="en-GB"/>
              </w:rPr>
              <w:t>Reģistrācijas numurs</w:t>
            </w:r>
          </w:p>
        </w:tc>
        <w:tc>
          <w:tcPr>
            <w:tcW w:w="6259" w:type="dxa"/>
            <w:gridSpan w:val="2"/>
            <w:tcBorders>
              <w:top w:val="single" w:sz="4" w:space="0" w:color="auto"/>
              <w:left w:val="single" w:sz="4" w:space="0" w:color="auto"/>
              <w:bottom w:val="single" w:sz="4" w:space="0" w:color="auto"/>
              <w:right w:val="single" w:sz="4" w:space="0" w:color="auto"/>
            </w:tcBorders>
            <w:vAlign w:val="center"/>
            <w:hideMark/>
          </w:tcPr>
          <w:p w14:paraId="744F817B" w14:textId="77777777" w:rsidR="005E2DB0" w:rsidRPr="00042307" w:rsidRDefault="005E2DB0" w:rsidP="00A40217">
            <w:pPr>
              <w:widowControl w:val="0"/>
              <w:spacing w:after="0" w:line="240" w:lineRule="auto"/>
              <w:rPr>
                <w:rFonts w:ascii="Times New Roman" w:eastAsia="Times New Roman" w:hAnsi="Times New Roman" w:cs="Times New Roman"/>
                <w:b/>
                <w:sz w:val="24"/>
                <w:szCs w:val="24"/>
              </w:rPr>
            </w:pPr>
            <w:r w:rsidRPr="00042307">
              <w:rPr>
                <w:rFonts w:ascii="Times New Roman" w:eastAsia="Times New Roman" w:hAnsi="Times New Roman" w:cs="Times New Roman"/>
                <w:bCs/>
                <w:sz w:val="24"/>
                <w:szCs w:val="24"/>
              </w:rPr>
              <w:t>90000077325</w:t>
            </w:r>
          </w:p>
        </w:tc>
      </w:tr>
      <w:tr w:rsidR="00042307" w:rsidRPr="00042307" w14:paraId="1A822311" w14:textId="77777777" w:rsidTr="006A7189">
        <w:tc>
          <w:tcPr>
            <w:tcW w:w="2700" w:type="dxa"/>
            <w:tcBorders>
              <w:top w:val="single" w:sz="4" w:space="0" w:color="auto"/>
              <w:left w:val="single" w:sz="4" w:space="0" w:color="auto"/>
              <w:bottom w:val="single" w:sz="4" w:space="0" w:color="auto"/>
              <w:right w:val="single" w:sz="4" w:space="0" w:color="auto"/>
            </w:tcBorders>
            <w:vAlign w:val="center"/>
            <w:hideMark/>
          </w:tcPr>
          <w:p w14:paraId="6426CEBE" w14:textId="77777777" w:rsidR="005E2DB0" w:rsidRPr="00042307" w:rsidRDefault="005E2DB0" w:rsidP="00A40217">
            <w:pPr>
              <w:widowControl w:val="0"/>
              <w:spacing w:after="0" w:line="240" w:lineRule="auto"/>
              <w:rPr>
                <w:rFonts w:ascii="Times New Roman" w:eastAsia="Times New Roman" w:hAnsi="Times New Roman" w:cs="Times New Roman"/>
                <w:b/>
                <w:sz w:val="24"/>
                <w:szCs w:val="24"/>
                <w:lang w:eastAsia="en-GB"/>
              </w:rPr>
            </w:pPr>
            <w:r w:rsidRPr="00042307">
              <w:rPr>
                <w:rFonts w:ascii="Times New Roman" w:eastAsia="Times New Roman" w:hAnsi="Times New Roman" w:cs="Times New Roman"/>
                <w:b/>
                <w:sz w:val="24"/>
                <w:szCs w:val="24"/>
                <w:lang w:eastAsia="en-GB"/>
              </w:rPr>
              <w:t xml:space="preserve">Kontaktpersona </w:t>
            </w:r>
          </w:p>
        </w:tc>
        <w:tc>
          <w:tcPr>
            <w:tcW w:w="6259" w:type="dxa"/>
            <w:gridSpan w:val="2"/>
            <w:tcBorders>
              <w:top w:val="single" w:sz="4" w:space="0" w:color="auto"/>
              <w:left w:val="single" w:sz="4" w:space="0" w:color="auto"/>
              <w:bottom w:val="single" w:sz="4" w:space="0" w:color="auto"/>
              <w:right w:val="single" w:sz="4" w:space="0" w:color="auto"/>
            </w:tcBorders>
            <w:hideMark/>
          </w:tcPr>
          <w:p w14:paraId="3FD64782" w14:textId="1EE184B1" w:rsidR="005E2DB0" w:rsidRPr="00042307" w:rsidRDefault="005E2DB0" w:rsidP="004B5B0B">
            <w:pPr>
              <w:widowControl w:val="0"/>
              <w:spacing w:after="0" w:line="240" w:lineRule="auto"/>
              <w:jc w:val="both"/>
              <w:rPr>
                <w:rFonts w:ascii="Times New Roman" w:eastAsia="Times New Roman" w:hAnsi="Times New Roman" w:cs="Times New Roman"/>
                <w:sz w:val="24"/>
                <w:szCs w:val="24"/>
              </w:rPr>
            </w:pPr>
            <w:r w:rsidRPr="00042307">
              <w:rPr>
                <w:rFonts w:ascii="Times New Roman" w:eastAsia="Times New Roman" w:hAnsi="Times New Roman" w:cs="Times New Roman"/>
                <w:sz w:val="24"/>
                <w:szCs w:val="24"/>
              </w:rPr>
              <w:t xml:space="preserve">Daugavpils pilsētas </w:t>
            </w:r>
            <w:r w:rsidR="00EB3C08" w:rsidRPr="00042307">
              <w:rPr>
                <w:rFonts w:ascii="Times New Roman" w:hAnsi="Times New Roman"/>
                <w:sz w:val="24"/>
                <w:szCs w:val="24"/>
                <w:lang w:val="pt-PT"/>
              </w:rPr>
              <w:t>pašvaldības</w:t>
            </w:r>
            <w:r w:rsidRPr="00042307">
              <w:rPr>
                <w:rFonts w:ascii="Times New Roman" w:eastAsia="Times New Roman" w:hAnsi="Times New Roman" w:cs="Times New Roman"/>
                <w:sz w:val="24"/>
                <w:szCs w:val="24"/>
              </w:rPr>
              <w:t xml:space="preserve"> Attīstības departamenta </w:t>
            </w:r>
            <w:r w:rsidR="004B5B0B" w:rsidRPr="00042307">
              <w:rPr>
                <w:rFonts w:ascii="Times New Roman" w:eastAsia="Times New Roman" w:hAnsi="Times New Roman" w:cs="Times New Roman"/>
                <w:sz w:val="24"/>
                <w:szCs w:val="24"/>
              </w:rPr>
              <w:t xml:space="preserve">Starptautisko projektu koordinatores </w:t>
            </w:r>
            <w:proofErr w:type="spellStart"/>
            <w:r w:rsidR="004B5B0B" w:rsidRPr="00042307">
              <w:rPr>
                <w:rFonts w:ascii="Times New Roman" w:eastAsia="Times New Roman" w:hAnsi="Times New Roman" w:cs="Times New Roman"/>
                <w:sz w:val="24"/>
                <w:szCs w:val="24"/>
              </w:rPr>
              <w:t>p.i</w:t>
            </w:r>
            <w:proofErr w:type="spellEnd"/>
            <w:r w:rsidR="004B5B0B" w:rsidRPr="00042307">
              <w:rPr>
                <w:rFonts w:ascii="Times New Roman" w:eastAsia="Times New Roman" w:hAnsi="Times New Roman" w:cs="Times New Roman"/>
                <w:sz w:val="24"/>
                <w:szCs w:val="24"/>
              </w:rPr>
              <w:t>.</w:t>
            </w:r>
            <w:r w:rsidRPr="00042307">
              <w:rPr>
                <w:rFonts w:ascii="Times New Roman" w:eastAsia="Times New Roman" w:hAnsi="Times New Roman" w:cs="Times New Roman"/>
                <w:sz w:val="24"/>
                <w:szCs w:val="24"/>
              </w:rPr>
              <w:t xml:space="preserve"> </w:t>
            </w:r>
            <w:r w:rsidR="00B72485" w:rsidRPr="00042307">
              <w:rPr>
                <w:rFonts w:ascii="Times New Roman" w:eastAsia="Times New Roman" w:hAnsi="Times New Roman" w:cs="Times New Roman"/>
                <w:sz w:val="24"/>
                <w:szCs w:val="24"/>
              </w:rPr>
              <w:t xml:space="preserve">Oksana </w:t>
            </w:r>
            <w:proofErr w:type="spellStart"/>
            <w:r w:rsidR="00B72485" w:rsidRPr="00042307">
              <w:rPr>
                <w:rFonts w:ascii="Times New Roman" w:eastAsia="Times New Roman" w:hAnsi="Times New Roman" w:cs="Times New Roman"/>
                <w:sz w:val="24"/>
                <w:szCs w:val="24"/>
              </w:rPr>
              <w:t>Jačmeņova</w:t>
            </w:r>
            <w:proofErr w:type="spellEnd"/>
            <w:r w:rsidRPr="00042307">
              <w:rPr>
                <w:rFonts w:ascii="Times New Roman" w:eastAsia="Times New Roman" w:hAnsi="Times New Roman" w:cs="Times New Roman"/>
                <w:sz w:val="24"/>
                <w:szCs w:val="24"/>
              </w:rPr>
              <w:t xml:space="preserve">, </w:t>
            </w:r>
            <w:proofErr w:type="spellStart"/>
            <w:r w:rsidRPr="00042307">
              <w:rPr>
                <w:rFonts w:ascii="Times New Roman" w:eastAsia="Times New Roman" w:hAnsi="Times New Roman" w:cs="Times New Roman"/>
                <w:sz w:val="24"/>
                <w:szCs w:val="24"/>
              </w:rPr>
              <w:t>tālr</w:t>
            </w:r>
            <w:proofErr w:type="spellEnd"/>
            <w:r w:rsidRPr="00042307">
              <w:rPr>
                <w:rFonts w:ascii="Times New Roman" w:eastAsia="Times New Roman" w:hAnsi="Times New Roman" w:cs="Times New Roman"/>
                <w:sz w:val="24"/>
                <w:szCs w:val="24"/>
              </w:rPr>
              <w:t xml:space="preserve">. </w:t>
            </w:r>
            <w:r w:rsidR="00B72485" w:rsidRPr="00042307">
              <w:rPr>
                <w:rFonts w:ascii="Times New Roman" w:eastAsia="Times New Roman" w:hAnsi="Times New Roman" w:cs="Times New Roman"/>
                <w:sz w:val="24"/>
                <w:szCs w:val="24"/>
              </w:rPr>
              <w:t>22336813</w:t>
            </w:r>
            <w:r w:rsidR="006A7189" w:rsidRPr="00042307">
              <w:rPr>
                <w:rFonts w:ascii="Times New Roman" w:eastAsia="Times New Roman" w:hAnsi="Times New Roman" w:cs="Times New Roman"/>
                <w:sz w:val="24"/>
                <w:szCs w:val="24"/>
              </w:rPr>
              <w:t>,          e-</w:t>
            </w:r>
            <w:r w:rsidRPr="00042307">
              <w:rPr>
                <w:rFonts w:ascii="Times New Roman" w:eastAsia="Times New Roman" w:hAnsi="Times New Roman" w:cs="Times New Roman"/>
                <w:sz w:val="24"/>
                <w:szCs w:val="24"/>
              </w:rPr>
              <w:t xml:space="preserve">pasts: </w:t>
            </w:r>
            <w:r w:rsidR="00B72485" w:rsidRPr="00042307">
              <w:rPr>
                <w:rFonts w:ascii="Times New Roman" w:eastAsia="Times New Roman" w:hAnsi="Times New Roman" w:cs="Times New Roman"/>
                <w:sz w:val="24"/>
                <w:szCs w:val="24"/>
              </w:rPr>
              <w:t>21projekts@gmail.com</w:t>
            </w:r>
          </w:p>
        </w:tc>
      </w:tr>
      <w:tr w:rsidR="00042307" w:rsidRPr="00042307" w14:paraId="4B38FA56" w14:textId="77777777" w:rsidTr="006A7189">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0D87F8AE" w14:textId="77777777" w:rsidR="005E2DB0" w:rsidRPr="00042307" w:rsidRDefault="005E2DB0" w:rsidP="00A40217">
            <w:pPr>
              <w:widowControl w:val="0"/>
              <w:spacing w:after="0" w:line="240" w:lineRule="auto"/>
              <w:rPr>
                <w:rFonts w:ascii="Times New Roman" w:eastAsia="Times New Roman" w:hAnsi="Times New Roman" w:cs="Times New Roman"/>
                <w:b/>
                <w:sz w:val="24"/>
                <w:szCs w:val="24"/>
              </w:rPr>
            </w:pPr>
            <w:r w:rsidRPr="00042307">
              <w:rPr>
                <w:rFonts w:ascii="Times New Roman" w:eastAsia="Times New Roman" w:hAnsi="Times New Roman" w:cs="Times New Roman"/>
                <w:b/>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14:paraId="345BD2D9" w14:textId="77777777" w:rsidR="005E2DB0" w:rsidRPr="00042307" w:rsidRDefault="005E2DB0" w:rsidP="00A40217">
            <w:pPr>
              <w:widowControl w:val="0"/>
              <w:spacing w:after="0" w:line="240" w:lineRule="auto"/>
              <w:rPr>
                <w:rFonts w:ascii="Times New Roman" w:eastAsia="Times New Roman" w:hAnsi="Times New Roman" w:cs="Times New Roman"/>
                <w:sz w:val="24"/>
                <w:szCs w:val="24"/>
                <w:lang w:eastAsia="en-GB"/>
              </w:rPr>
            </w:pPr>
            <w:r w:rsidRPr="00042307">
              <w:rPr>
                <w:rFonts w:ascii="Times New Roman" w:eastAsia="Times New Roman" w:hAnsi="Times New Roman" w:cs="Times New Roman"/>
                <w:sz w:val="24"/>
                <w:szCs w:val="24"/>
                <w:lang w:eastAsia="en-GB"/>
              </w:rPr>
              <w:t>Pirmdiena</w:t>
            </w:r>
          </w:p>
        </w:tc>
        <w:tc>
          <w:tcPr>
            <w:tcW w:w="4399" w:type="dxa"/>
            <w:tcBorders>
              <w:top w:val="single" w:sz="4" w:space="0" w:color="auto"/>
              <w:left w:val="single" w:sz="4" w:space="0" w:color="auto"/>
              <w:bottom w:val="single" w:sz="4" w:space="0" w:color="auto"/>
              <w:right w:val="single" w:sz="4" w:space="0" w:color="auto"/>
            </w:tcBorders>
            <w:hideMark/>
          </w:tcPr>
          <w:p w14:paraId="41B4AC0B" w14:textId="77777777" w:rsidR="005E2DB0" w:rsidRPr="00042307" w:rsidRDefault="005E2DB0" w:rsidP="00A40217">
            <w:pPr>
              <w:widowControl w:val="0"/>
              <w:spacing w:after="0" w:line="240" w:lineRule="auto"/>
              <w:rPr>
                <w:rFonts w:ascii="Times New Roman" w:eastAsia="Times New Roman" w:hAnsi="Times New Roman" w:cs="Times New Roman"/>
                <w:sz w:val="24"/>
                <w:szCs w:val="24"/>
                <w:lang w:eastAsia="en-GB"/>
              </w:rPr>
            </w:pPr>
            <w:r w:rsidRPr="00042307">
              <w:rPr>
                <w:rFonts w:ascii="Times New Roman" w:eastAsia="Times New Roman" w:hAnsi="Times New Roman" w:cs="Times New Roman"/>
                <w:sz w:val="24"/>
                <w:szCs w:val="24"/>
                <w:lang w:eastAsia="en-GB"/>
              </w:rPr>
              <w:t>No 08.00 līdz 12.00 un no 13.00 līdz 18.00</w:t>
            </w:r>
          </w:p>
        </w:tc>
      </w:tr>
      <w:tr w:rsidR="00042307" w:rsidRPr="00042307" w14:paraId="685C2F07" w14:textId="77777777" w:rsidTr="006A718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E89500" w14:textId="77777777" w:rsidR="005E2DB0" w:rsidRPr="00042307" w:rsidRDefault="005E2DB0" w:rsidP="00A40217">
            <w:pPr>
              <w:widowControl w:val="0"/>
              <w:spacing w:after="0" w:line="240" w:lineRule="auto"/>
              <w:rPr>
                <w:rFonts w:ascii="Times New Roman" w:eastAsia="Times New Roman" w:hAnsi="Times New Roman" w:cs="Times New Roman"/>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6CA90015" w14:textId="77777777" w:rsidR="005E2DB0" w:rsidRPr="00042307" w:rsidRDefault="005E2DB0" w:rsidP="00A40217">
            <w:pPr>
              <w:widowControl w:val="0"/>
              <w:spacing w:after="0" w:line="240" w:lineRule="auto"/>
              <w:rPr>
                <w:rFonts w:ascii="Times New Roman" w:eastAsia="Times New Roman" w:hAnsi="Times New Roman" w:cs="Times New Roman"/>
                <w:sz w:val="24"/>
                <w:szCs w:val="24"/>
              </w:rPr>
            </w:pPr>
            <w:r w:rsidRPr="00042307">
              <w:rPr>
                <w:rFonts w:ascii="Times New Roman" w:eastAsia="Times New Roman" w:hAnsi="Times New Roman" w:cs="Times New Roman"/>
                <w:sz w:val="24"/>
                <w:szCs w:val="24"/>
              </w:rPr>
              <w:t>Otrdiena, Trešdiena, Ceturtdiena</w:t>
            </w:r>
          </w:p>
        </w:tc>
        <w:tc>
          <w:tcPr>
            <w:tcW w:w="4399" w:type="dxa"/>
            <w:tcBorders>
              <w:top w:val="single" w:sz="4" w:space="0" w:color="auto"/>
              <w:left w:val="single" w:sz="4" w:space="0" w:color="auto"/>
              <w:bottom w:val="single" w:sz="4" w:space="0" w:color="auto"/>
              <w:right w:val="single" w:sz="4" w:space="0" w:color="auto"/>
            </w:tcBorders>
            <w:vAlign w:val="center"/>
            <w:hideMark/>
          </w:tcPr>
          <w:p w14:paraId="2A7512BA" w14:textId="77777777" w:rsidR="005E2DB0" w:rsidRPr="00042307" w:rsidRDefault="005E2DB0" w:rsidP="00A40217">
            <w:pPr>
              <w:widowControl w:val="0"/>
              <w:spacing w:after="0" w:line="240" w:lineRule="auto"/>
              <w:rPr>
                <w:rFonts w:ascii="Times New Roman" w:eastAsia="Times New Roman" w:hAnsi="Times New Roman" w:cs="Times New Roman"/>
                <w:sz w:val="24"/>
                <w:szCs w:val="24"/>
              </w:rPr>
            </w:pPr>
            <w:r w:rsidRPr="00042307">
              <w:rPr>
                <w:rFonts w:ascii="Times New Roman" w:eastAsia="Times New Roman" w:hAnsi="Times New Roman" w:cs="Times New Roman"/>
                <w:sz w:val="24"/>
                <w:szCs w:val="24"/>
              </w:rPr>
              <w:t>No 08.00 līdz 12.00 un no 13.00 līdz 17.00</w:t>
            </w:r>
          </w:p>
        </w:tc>
      </w:tr>
      <w:tr w:rsidR="005E2DB0" w:rsidRPr="00042307" w14:paraId="6181C20D" w14:textId="77777777" w:rsidTr="006A718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8507FE" w14:textId="77777777" w:rsidR="005E2DB0" w:rsidRPr="00042307" w:rsidRDefault="005E2DB0" w:rsidP="00A40217">
            <w:pPr>
              <w:widowControl w:val="0"/>
              <w:spacing w:after="0" w:line="240" w:lineRule="auto"/>
              <w:rPr>
                <w:rFonts w:ascii="Times New Roman" w:eastAsia="Times New Roman" w:hAnsi="Times New Roman" w:cs="Times New Roman"/>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11907D0F" w14:textId="77777777" w:rsidR="005E2DB0" w:rsidRPr="00042307" w:rsidRDefault="005E2DB0" w:rsidP="00A40217">
            <w:pPr>
              <w:widowControl w:val="0"/>
              <w:spacing w:after="0" w:line="240" w:lineRule="auto"/>
              <w:rPr>
                <w:rFonts w:ascii="Times New Roman" w:eastAsia="Times New Roman" w:hAnsi="Times New Roman" w:cs="Times New Roman"/>
                <w:sz w:val="24"/>
                <w:szCs w:val="24"/>
              </w:rPr>
            </w:pPr>
            <w:r w:rsidRPr="00042307">
              <w:rPr>
                <w:rFonts w:ascii="Times New Roman" w:eastAsia="Times New Roman" w:hAnsi="Times New Roman" w:cs="Times New Roman"/>
                <w:sz w:val="24"/>
                <w:szCs w:val="24"/>
              </w:rPr>
              <w:t>Piektdiena</w:t>
            </w:r>
          </w:p>
        </w:tc>
        <w:tc>
          <w:tcPr>
            <w:tcW w:w="4399" w:type="dxa"/>
            <w:tcBorders>
              <w:top w:val="single" w:sz="4" w:space="0" w:color="auto"/>
              <w:left w:val="single" w:sz="4" w:space="0" w:color="auto"/>
              <w:bottom w:val="single" w:sz="4" w:space="0" w:color="auto"/>
              <w:right w:val="single" w:sz="4" w:space="0" w:color="auto"/>
            </w:tcBorders>
            <w:vAlign w:val="center"/>
            <w:hideMark/>
          </w:tcPr>
          <w:p w14:paraId="6F1A5D7F" w14:textId="77777777" w:rsidR="005E2DB0" w:rsidRPr="00042307" w:rsidRDefault="005E2DB0" w:rsidP="00A40217">
            <w:pPr>
              <w:widowControl w:val="0"/>
              <w:spacing w:after="0" w:line="240" w:lineRule="auto"/>
              <w:rPr>
                <w:rFonts w:ascii="Times New Roman" w:eastAsia="Times New Roman" w:hAnsi="Times New Roman" w:cs="Times New Roman"/>
                <w:sz w:val="24"/>
                <w:szCs w:val="24"/>
              </w:rPr>
            </w:pPr>
            <w:r w:rsidRPr="00042307">
              <w:rPr>
                <w:rFonts w:ascii="Times New Roman" w:eastAsia="Times New Roman" w:hAnsi="Times New Roman" w:cs="Times New Roman"/>
                <w:sz w:val="24"/>
                <w:szCs w:val="24"/>
              </w:rPr>
              <w:t>No 08.00 līdz 12.00 un no 13.00 līdz 16.00</w:t>
            </w:r>
          </w:p>
        </w:tc>
      </w:tr>
    </w:tbl>
    <w:p w14:paraId="49FE62BC" w14:textId="77777777" w:rsidR="005E2DB0" w:rsidRPr="00042307" w:rsidRDefault="005E2DB0" w:rsidP="005E2DB0">
      <w:pPr>
        <w:widowControl w:val="0"/>
        <w:spacing w:after="0" w:line="240" w:lineRule="auto"/>
        <w:jc w:val="both"/>
        <w:rPr>
          <w:rFonts w:ascii="Times New Roman" w:eastAsia="Times New Roman" w:hAnsi="Times New Roman" w:cs="Times New Roman"/>
          <w:i/>
          <w:iCs/>
          <w:sz w:val="24"/>
          <w:szCs w:val="24"/>
        </w:rPr>
      </w:pPr>
    </w:p>
    <w:p w14:paraId="3F1EA35C" w14:textId="5D4FF8D4" w:rsidR="005E2DB0" w:rsidRPr="00042307" w:rsidRDefault="005E2DB0" w:rsidP="006A7189">
      <w:pPr>
        <w:widowControl w:val="0"/>
        <w:numPr>
          <w:ilvl w:val="0"/>
          <w:numId w:val="1"/>
        </w:numPr>
        <w:tabs>
          <w:tab w:val="num" w:pos="284"/>
        </w:tabs>
        <w:spacing w:after="120" w:line="240" w:lineRule="auto"/>
        <w:ind w:left="284" w:hanging="284"/>
        <w:jc w:val="both"/>
        <w:outlineLvl w:val="1"/>
        <w:rPr>
          <w:rFonts w:ascii="Times New Roman" w:eastAsia="Times New Roman" w:hAnsi="Times New Roman" w:cs="Times New Roman"/>
          <w:bCs/>
          <w:sz w:val="24"/>
          <w:szCs w:val="24"/>
        </w:rPr>
      </w:pPr>
      <w:proofErr w:type="spellStart"/>
      <w:r w:rsidRPr="00042307">
        <w:rPr>
          <w:rFonts w:ascii="Times New Roman" w:eastAsia="Times New Roman" w:hAnsi="Times New Roman" w:cs="Times New Roman"/>
          <w:b/>
          <w:bCs/>
          <w:sz w:val="24"/>
          <w:szCs w:val="24"/>
        </w:rPr>
        <w:t>Zemsliekšņa</w:t>
      </w:r>
      <w:proofErr w:type="spellEnd"/>
      <w:r w:rsidRPr="00042307">
        <w:rPr>
          <w:rFonts w:ascii="Times New Roman" w:eastAsia="Times New Roman" w:hAnsi="Times New Roman" w:cs="Times New Roman"/>
          <w:b/>
          <w:bCs/>
          <w:sz w:val="24"/>
          <w:szCs w:val="24"/>
        </w:rPr>
        <w:t xml:space="preserve"> iepirkuma nepieciešamības apzināšanās datums:</w:t>
      </w:r>
      <w:r w:rsidRPr="00042307">
        <w:rPr>
          <w:rFonts w:ascii="Times New Roman" w:eastAsia="Times New Roman" w:hAnsi="Times New Roman" w:cs="Times New Roman"/>
          <w:bCs/>
          <w:sz w:val="24"/>
          <w:szCs w:val="24"/>
        </w:rPr>
        <w:t xml:space="preserve"> </w:t>
      </w:r>
      <w:sdt>
        <w:sdtPr>
          <w:rPr>
            <w:rFonts w:ascii="Times New Roman" w:eastAsia="Times New Roman" w:hAnsi="Times New Roman" w:cs="Times New Roman"/>
            <w:bCs/>
            <w:sz w:val="24"/>
            <w:szCs w:val="24"/>
          </w:rPr>
          <w:id w:val="58904742"/>
          <w:placeholder>
            <w:docPart w:val="81B4DAC2178A4ECE976C35F02401A1EB"/>
          </w:placeholder>
          <w:date>
            <w:dateFormat w:val="yyyy'. gada 'd. MMMM"/>
            <w:lid w:val="lv-LV"/>
            <w:storeMappedDataAs w:val="dateTime"/>
            <w:calendar w:val="gregorian"/>
          </w:date>
        </w:sdtPr>
        <w:sdtEndPr/>
        <w:sdtContent>
          <w:r w:rsidRPr="00042307">
            <w:rPr>
              <w:rFonts w:ascii="Times New Roman" w:eastAsia="Times New Roman" w:hAnsi="Times New Roman" w:cs="Times New Roman"/>
              <w:bCs/>
              <w:sz w:val="24"/>
              <w:szCs w:val="24"/>
            </w:rPr>
            <w:t>202</w:t>
          </w:r>
          <w:r w:rsidR="00B72485" w:rsidRPr="00042307">
            <w:rPr>
              <w:rFonts w:ascii="Times New Roman" w:eastAsia="Times New Roman" w:hAnsi="Times New Roman" w:cs="Times New Roman"/>
              <w:bCs/>
              <w:sz w:val="24"/>
              <w:szCs w:val="24"/>
            </w:rPr>
            <w:t>2</w:t>
          </w:r>
          <w:r w:rsidRPr="00042307">
            <w:rPr>
              <w:rFonts w:ascii="Times New Roman" w:eastAsia="Times New Roman" w:hAnsi="Times New Roman" w:cs="Times New Roman"/>
              <w:bCs/>
              <w:sz w:val="24"/>
              <w:szCs w:val="24"/>
            </w:rPr>
            <w:t xml:space="preserve">. gada </w:t>
          </w:r>
          <w:r w:rsidR="002E4361" w:rsidRPr="00042307">
            <w:rPr>
              <w:rFonts w:ascii="Times New Roman" w:eastAsia="Times New Roman" w:hAnsi="Times New Roman" w:cs="Times New Roman"/>
              <w:bCs/>
              <w:sz w:val="24"/>
              <w:szCs w:val="24"/>
            </w:rPr>
            <w:t>15</w:t>
          </w:r>
          <w:r w:rsidR="00C554DD" w:rsidRPr="00042307">
            <w:rPr>
              <w:rFonts w:ascii="Times New Roman" w:eastAsia="Times New Roman" w:hAnsi="Times New Roman" w:cs="Times New Roman"/>
              <w:bCs/>
              <w:sz w:val="24"/>
              <w:szCs w:val="24"/>
            </w:rPr>
            <w:t xml:space="preserve">. </w:t>
          </w:r>
          <w:r w:rsidR="00B72485" w:rsidRPr="00042307">
            <w:rPr>
              <w:rFonts w:ascii="Times New Roman" w:eastAsia="Times New Roman" w:hAnsi="Times New Roman" w:cs="Times New Roman"/>
              <w:bCs/>
              <w:sz w:val="24"/>
              <w:szCs w:val="24"/>
            </w:rPr>
            <w:t>j</w:t>
          </w:r>
          <w:r w:rsidR="002E4361" w:rsidRPr="00042307">
            <w:rPr>
              <w:rFonts w:ascii="Times New Roman" w:eastAsia="Times New Roman" w:hAnsi="Times New Roman" w:cs="Times New Roman"/>
              <w:bCs/>
              <w:sz w:val="24"/>
              <w:szCs w:val="24"/>
            </w:rPr>
            <w:t>ū</w:t>
          </w:r>
          <w:r w:rsidR="00B72485" w:rsidRPr="00042307">
            <w:rPr>
              <w:rFonts w:ascii="Times New Roman" w:eastAsia="Times New Roman" w:hAnsi="Times New Roman" w:cs="Times New Roman"/>
              <w:bCs/>
              <w:sz w:val="24"/>
              <w:szCs w:val="24"/>
            </w:rPr>
            <w:t>nijs</w:t>
          </w:r>
        </w:sdtContent>
      </w:sdt>
      <w:r w:rsidRPr="00042307">
        <w:rPr>
          <w:rFonts w:ascii="Times New Roman" w:eastAsia="Times New Roman" w:hAnsi="Times New Roman" w:cs="Times New Roman"/>
          <w:bCs/>
          <w:sz w:val="24"/>
          <w:szCs w:val="24"/>
        </w:rPr>
        <w:t xml:space="preserve">   </w:t>
      </w:r>
    </w:p>
    <w:p w14:paraId="156DCAD4" w14:textId="3534D4AB" w:rsidR="006E6444" w:rsidRPr="00042307" w:rsidRDefault="005E2DB0" w:rsidP="006A7189">
      <w:pPr>
        <w:keepNext/>
        <w:widowControl w:val="0"/>
        <w:numPr>
          <w:ilvl w:val="0"/>
          <w:numId w:val="1"/>
        </w:numPr>
        <w:tabs>
          <w:tab w:val="num" w:pos="284"/>
        </w:tabs>
        <w:spacing w:after="120" w:line="240" w:lineRule="auto"/>
        <w:ind w:left="284" w:hanging="284"/>
        <w:jc w:val="both"/>
        <w:outlineLvl w:val="1"/>
        <w:rPr>
          <w:rFonts w:ascii="Times New Roman" w:hAnsi="Times New Roman" w:cs="Times New Roman"/>
          <w:b/>
          <w:sz w:val="24"/>
          <w:szCs w:val="24"/>
        </w:rPr>
      </w:pPr>
      <w:proofErr w:type="spellStart"/>
      <w:r w:rsidRPr="00042307">
        <w:rPr>
          <w:rFonts w:ascii="Times New Roman" w:eastAsia="Times New Roman" w:hAnsi="Times New Roman" w:cs="Times New Roman"/>
          <w:b/>
          <w:bCs/>
          <w:sz w:val="24"/>
          <w:szCs w:val="24"/>
        </w:rPr>
        <w:t>Zemsliekšņa</w:t>
      </w:r>
      <w:proofErr w:type="spellEnd"/>
      <w:r w:rsidRPr="00042307">
        <w:rPr>
          <w:rFonts w:ascii="Times New Roman" w:eastAsia="Times New Roman" w:hAnsi="Times New Roman" w:cs="Times New Roman"/>
          <w:b/>
          <w:bCs/>
          <w:sz w:val="24"/>
          <w:szCs w:val="24"/>
        </w:rPr>
        <w:t xml:space="preserve"> iepirkuma mērķis/priekšmets:</w:t>
      </w:r>
      <w:r w:rsidR="003826A3" w:rsidRPr="00042307">
        <w:rPr>
          <w:rFonts w:ascii="Times New Roman" w:eastAsia="Times New Roman" w:hAnsi="Times New Roman" w:cs="Times New Roman"/>
          <w:b/>
          <w:bCs/>
          <w:sz w:val="24"/>
          <w:szCs w:val="24"/>
        </w:rPr>
        <w:t xml:space="preserve"> </w:t>
      </w:r>
      <w:r w:rsidR="002E4361" w:rsidRPr="00042307">
        <w:rPr>
          <w:rFonts w:ascii="Times New Roman" w:eastAsia="Times New Roman" w:hAnsi="Times New Roman" w:cs="Times New Roman"/>
          <w:sz w:val="24"/>
          <w:szCs w:val="24"/>
        </w:rPr>
        <w:t xml:space="preserve">Nodrošināt skatuves </w:t>
      </w:r>
      <w:r w:rsidR="00C01BBC" w:rsidRPr="00042307">
        <w:rPr>
          <w:rFonts w:ascii="Times New Roman" w:eastAsia="Times New Roman" w:hAnsi="Times New Roman" w:cs="Times New Roman"/>
          <w:sz w:val="24"/>
          <w:szCs w:val="24"/>
        </w:rPr>
        <w:t>fiziskās</w:t>
      </w:r>
      <w:r w:rsidR="005725BA" w:rsidRPr="00042307">
        <w:rPr>
          <w:rFonts w:ascii="Times New Roman" w:eastAsia="Times New Roman" w:hAnsi="Times New Roman" w:cs="Times New Roman"/>
          <w:sz w:val="24"/>
          <w:szCs w:val="24"/>
        </w:rPr>
        <w:t xml:space="preserve"> </w:t>
      </w:r>
      <w:r w:rsidR="002E4361" w:rsidRPr="00042307">
        <w:rPr>
          <w:rFonts w:ascii="Times New Roman" w:eastAsia="Times New Roman" w:hAnsi="Times New Roman" w:cs="Times New Roman"/>
          <w:sz w:val="24"/>
          <w:szCs w:val="24"/>
        </w:rPr>
        <w:t>apsardzes pakalpojumus Vasaras festivālā projekta “</w:t>
      </w:r>
      <w:proofErr w:type="spellStart"/>
      <w:r w:rsidR="002E4361" w:rsidRPr="00042307">
        <w:rPr>
          <w:rFonts w:ascii="Times New Roman" w:eastAsia="Times New Roman" w:hAnsi="Times New Roman" w:cs="Times New Roman"/>
          <w:sz w:val="24"/>
          <w:szCs w:val="24"/>
        </w:rPr>
        <w:t>Loyal</w:t>
      </w:r>
      <w:proofErr w:type="spellEnd"/>
      <w:r w:rsidR="002E4361" w:rsidRPr="00042307">
        <w:rPr>
          <w:rFonts w:ascii="Times New Roman" w:eastAsia="Times New Roman" w:hAnsi="Times New Roman" w:cs="Times New Roman"/>
          <w:sz w:val="24"/>
          <w:szCs w:val="24"/>
        </w:rPr>
        <w:t xml:space="preserve"> to </w:t>
      </w:r>
      <w:proofErr w:type="spellStart"/>
      <w:r w:rsidR="002E4361" w:rsidRPr="00042307">
        <w:rPr>
          <w:rFonts w:ascii="Times New Roman" w:eastAsia="Times New Roman" w:hAnsi="Times New Roman" w:cs="Times New Roman"/>
          <w:sz w:val="24"/>
          <w:szCs w:val="24"/>
        </w:rPr>
        <w:t>Culture</w:t>
      </w:r>
      <w:proofErr w:type="spellEnd"/>
      <w:r w:rsidR="002E4361" w:rsidRPr="00042307">
        <w:rPr>
          <w:rFonts w:ascii="Times New Roman" w:eastAsia="Times New Roman" w:hAnsi="Times New Roman" w:cs="Times New Roman"/>
          <w:sz w:val="24"/>
          <w:szCs w:val="24"/>
        </w:rPr>
        <w:t>” ietvaros 2022.gada 22.-2</w:t>
      </w:r>
      <w:r w:rsidR="005725BA" w:rsidRPr="00042307">
        <w:rPr>
          <w:rFonts w:ascii="Times New Roman" w:eastAsia="Times New Roman" w:hAnsi="Times New Roman" w:cs="Times New Roman"/>
          <w:sz w:val="24"/>
          <w:szCs w:val="24"/>
        </w:rPr>
        <w:t>4</w:t>
      </w:r>
      <w:r w:rsidR="002E4361" w:rsidRPr="00042307">
        <w:rPr>
          <w:rFonts w:ascii="Times New Roman" w:eastAsia="Times New Roman" w:hAnsi="Times New Roman" w:cs="Times New Roman"/>
          <w:sz w:val="24"/>
          <w:szCs w:val="24"/>
        </w:rPr>
        <w:t>.jūnijā</w:t>
      </w:r>
      <w:bookmarkStart w:id="0" w:name="_Toc341872544"/>
      <w:bookmarkStart w:id="1" w:name="_Toc337468672"/>
      <w:bookmarkStart w:id="2" w:name="_Toc134628683"/>
      <w:bookmarkStart w:id="3" w:name="_Toc134418278"/>
      <w:r w:rsidR="002A31E8" w:rsidRPr="00042307">
        <w:rPr>
          <w:rFonts w:ascii="Times New Roman" w:eastAsia="Times New Roman" w:hAnsi="Times New Roman" w:cs="Times New Roman"/>
          <w:sz w:val="24"/>
          <w:szCs w:val="24"/>
        </w:rPr>
        <w:t xml:space="preserve">, </w:t>
      </w:r>
      <w:r w:rsidR="002A31E8" w:rsidRPr="00042307">
        <w:rPr>
          <w:rFonts w:ascii="Times New Roman" w:hAnsi="Times New Roman" w:cs="Times New Roman"/>
          <w:sz w:val="24"/>
          <w:szCs w:val="24"/>
          <w:shd w:val="clear" w:color="auto" w:fill="FFFFFF"/>
        </w:rPr>
        <w:t>Mihaila ielā 3 (iekšējais pagalms)</w:t>
      </w:r>
      <w:r w:rsidR="006E6444" w:rsidRPr="00042307">
        <w:rPr>
          <w:rFonts w:ascii="Times New Roman" w:eastAsia="Times New Roman" w:hAnsi="Times New Roman" w:cs="Times New Roman"/>
          <w:bCs/>
          <w:sz w:val="24"/>
          <w:szCs w:val="24"/>
        </w:rPr>
        <w:t xml:space="preserve"> </w:t>
      </w:r>
      <w:proofErr w:type="spellStart"/>
      <w:r w:rsidR="006E6444" w:rsidRPr="00042307">
        <w:rPr>
          <w:rFonts w:ascii="Times New Roman" w:eastAsia="Times New Roman" w:hAnsi="Times New Roman" w:cs="Times New Roman"/>
          <w:bCs/>
          <w:sz w:val="24"/>
          <w:szCs w:val="24"/>
        </w:rPr>
        <w:t>t.i</w:t>
      </w:r>
      <w:proofErr w:type="spellEnd"/>
      <w:r w:rsidR="006E6444" w:rsidRPr="00042307">
        <w:rPr>
          <w:rFonts w:ascii="Times New Roman" w:eastAsia="Times New Roman" w:hAnsi="Times New Roman" w:cs="Times New Roman"/>
          <w:bCs/>
          <w:sz w:val="24"/>
          <w:szCs w:val="24"/>
        </w:rPr>
        <w:t>.</w:t>
      </w:r>
      <w:r w:rsidR="00F72B73" w:rsidRPr="00042307">
        <w:rPr>
          <w:rFonts w:ascii="Times New Roman" w:eastAsia="Times New Roman" w:hAnsi="Times New Roman" w:cs="Times New Roman"/>
          <w:bCs/>
          <w:sz w:val="24"/>
          <w:szCs w:val="24"/>
        </w:rPr>
        <w:t>:</w:t>
      </w:r>
    </w:p>
    <w:p w14:paraId="300AE8A7" w14:textId="0804C2BE" w:rsidR="006E6444" w:rsidRPr="00042307" w:rsidRDefault="002E4361" w:rsidP="006A7189">
      <w:pPr>
        <w:pStyle w:val="ListParagraph"/>
        <w:keepNext/>
        <w:widowControl w:val="0"/>
        <w:numPr>
          <w:ilvl w:val="0"/>
          <w:numId w:val="21"/>
        </w:numPr>
        <w:spacing w:after="120"/>
        <w:jc w:val="both"/>
        <w:outlineLvl w:val="1"/>
        <w:rPr>
          <w:rFonts w:eastAsiaTheme="minorHAnsi"/>
          <w:b/>
          <w:lang w:val="lv-LV"/>
        </w:rPr>
      </w:pPr>
      <w:r w:rsidRPr="00042307">
        <w:rPr>
          <w:shd w:val="clear" w:color="auto" w:fill="FFFFFF"/>
          <w:lang w:val="lv-LV"/>
        </w:rPr>
        <w:t>No 22.</w:t>
      </w:r>
      <w:r w:rsidR="00C01BBC" w:rsidRPr="00042307">
        <w:rPr>
          <w:shd w:val="clear" w:color="auto" w:fill="FFFFFF"/>
          <w:lang w:val="lv-LV"/>
        </w:rPr>
        <w:t xml:space="preserve">07. </w:t>
      </w:r>
      <w:proofErr w:type="spellStart"/>
      <w:r w:rsidR="00C01BBC" w:rsidRPr="00042307">
        <w:rPr>
          <w:shd w:val="clear" w:color="auto" w:fill="FFFFFF"/>
          <w:lang w:val="lv-LV"/>
        </w:rPr>
        <w:t>plkst</w:t>
      </w:r>
      <w:proofErr w:type="spellEnd"/>
      <w:r w:rsidR="00C01BBC" w:rsidRPr="00042307">
        <w:rPr>
          <w:shd w:val="clear" w:color="auto" w:fill="FFFFFF"/>
          <w:lang w:val="lv-LV"/>
        </w:rPr>
        <w:t xml:space="preserve">. 21:00 līdz 23.07. </w:t>
      </w:r>
      <w:proofErr w:type="spellStart"/>
      <w:r w:rsidR="00C01BBC" w:rsidRPr="00042307">
        <w:rPr>
          <w:shd w:val="clear" w:color="auto" w:fill="FFFFFF"/>
          <w:lang w:val="lv-LV"/>
        </w:rPr>
        <w:t>plkst</w:t>
      </w:r>
      <w:proofErr w:type="spellEnd"/>
      <w:r w:rsidR="00C01BBC" w:rsidRPr="00042307">
        <w:rPr>
          <w:shd w:val="clear" w:color="auto" w:fill="FFFFFF"/>
          <w:lang w:val="lv-LV"/>
        </w:rPr>
        <w:t>. 09:</w:t>
      </w:r>
      <w:r w:rsidRPr="00042307">
        <w:rPr>
          <w:shd w:val="clear" w:color="auto" w:fill="FFFFFF"/>
          <w:lang w:val="lv-LV"/>
        </w:rPr>
        <w:t>00 – 12 stundas, 2 cilvēki. Skatuves apsardze nakts laikā no nepiederošām personām</w:t>
      </w:r>
      <w:r w:rsidR="006E6444" w:rsidRPr="00042307">
        <w:rPr>
          <w:bCs/>
          <w:lang w:val="lv-LV"/>
        </w:rPr>
        <w:t>;</w:t>
      </w:r>
    </w:p>
    <w:p w14:paraId="2D8C2D01" w14:textId="7350E1AE" w:rsidR="006E6444" w:rsidRPr="00042307" w:rsidRDefault="00C01BBC" w:rsidP="006A7189">
      <w:pPr>
        <w:pStyle w:val="ListParagraph"/>
        <w:keepNext/>
        <w:widowControl w:val="0"/>
        <w:numPr>
          <w:ilvl w:val="0"/>
          <w:numId w:val="21"/>
        </w:numPr>
        <w:spacing w:after="120"/>
        <w:jc w:val="both"/>
        <w:outlineLvl w:val="1"/>
        <w:rPr>
          <w:rFonts w:eastAsiaTheme="minorHAnsi"/>
          <w:b/>
          <w:lang w:val="lv-LV"/>
        </w:rPr>
      </w:pPr>
      <w:r w:rsidRPr="00042307">
        <w:rPr>
          <w:shd w:val="clear" w:color="auto" w:fill="FFFFFF"/>
          <w:lang w:val="lv-LV"/>
        </w:rPr>
        <w:t xml:space="preserve">No 23.07. </w:t>
      </w:r>
      <w:proofErr w:type="spellStart"/>
      <w:r w:rsidRPr="00042307">
        <w:rPr>
          <w:shd w:val="clear" w:color="auto" w:fill="FFFFFF"/>
          <w:lang w:val="lv-LV"/>
        </w:rPr>
        <w:t>plkst</w:t>
      </w:r>
      <w:proofErr w:type="spellEnd"/>
      <w:r w:rsidRPr="00042307">
        <w:rPr>
          <w:shd w:val="clear" w:color="auto" w:fill="FFFFFF"/>
          <w:lang w:val="lv-LV"/>
        </w:rPr>
        <w:t>. 17:</w:t>
      </w:r>
      <w:r w:rsidR="002E4361" w:rsidRPr="00042307">
        <w:rPr>
          <w:shd w:val="clear" w:color="auto" w:fill="FFFFFF"/>
          <w:lang w:val="lv-LV"/>
        </w:rPr>
        <w:t xml:space="preserve">00 līdz 24.07. </w:t>
      </w:r>
      <w:proofErr w:type="spellStart"/>
      <w:r w:rsidRPr="00042307">
        <w:rPr>
          <w:shd w:val="clear" w:color="auto" w:fill="FFFFFF"/>
          <w:lang w:val="lv-LV"/>
        </w:rPr>
        <w:t>plkst</w:t>
      </w:r>
      <w:proofErr w:type="spellEnd"/>
      <w:r w:rsidRPr="00042307">
        <w:rPr>
          <w:shd w:val="clear" w:color="auto" w:fill="FFFFFF"/>
          <w:lang w:val="lv-LV"/>
        </w:rPr>
        <w:t>. 01:</w:t>
      </w:r>
      <w:r w:rsidR="002E4361" w:rsidRPr="00042307">
        <w:rPr>
          <w:shd w:val="clear" w:color="auto" w:fill="FFFFFF"/>
          <w:lang w:val="lv-LV"/>
        </w:rPr>
        <w:t>00 – 8 stundas, 2 cilvēki. Skatuves apsardze, lai koncerta apmeklētāji nenokļūtu pārāk tuvu skatuvei vai uz skatuvi, lai tie netraucētu koncerta gaitai.</w:t>
      </w:r>
    </w:p>
    <w:p w14:paraId="430308D7" w14:textId="2EFE0770" w:rsidR="005E2DB0" w:rsidRPr="00042307" w:rsidRDefault="00EC1EE2" w:rsidP="006A7189">
      <w:pPr>
        <w:widowControl w:val="0"/>
        <w:spacing w:after="120" w:line="240" w:lineRule="auto"/>
        <w:jc w:val="both"/>
        <w:outlineLvl w:val="1"/>
        <w:rPr>
          <w:rFonts w:ascii="Times New Roman" w:eastAsia="Times New Roman" w:hAnsi="Times New Roman" w:cs="Times New Roman"/>
          <w:sz w:val="24"/>
          <w:szCs w:val="24"/>
        </w:rPr>
      </w:pPr>
      <w:r w:rsidRPr="00042307">
        <w:rPr>
          <w:rFonts w:ascii="Times New Roman" w:eastAsia="Times New Roman" w:hAnsi="Times New Roman" w:cs="Times New Roman"/>
          <w:b/>
          <w:bCs/>
          <w:sz w:val="24"/>
          <w:szCs w:val="24"/>
        </w:rPr>
        <w:t>4</w:t>
      </w:r>
      <w:r w:rsidR="003826A3" w:rsidRPr="00042307">
        <w:rPr>
          <w:rFonts w:ascii="Times New Roman" w:eastAsia="Times New Roman" w:hAnsi="Times New Roman" w:cs="Times New Roman"/>
          <w:b/>
          <w:bCs/>
          <w:sz w:val="24"/>
          <w:szCs w:val="24"/>
        </w:rPr>
        <w:t xml:space="preserve">. </w:t>
      </w:r>
      <w:r w:rsidR="005E2DB0" w:rsidRPr="00042307">
        <w:rPr>
          <w:rFonts w:ascii="Times New Roman" w:eastAsia="Times New Roman" w:hAnsi="Times New Roman" w:cs="Times New Roman"/>
          <w:b/>
          <w:bCs/>
          <w:sz w:val="24"/>
          <w:szCs w:val="24"/>
        </w:rPr>
        <w:t>Līguma izpildes termiņš</w:t>
      </w:r>
      <w:bookmarkEnd w:id="0"/>
      <w:bookmarkEnd w:id="1"/>
      <w:bookmarkEnd w:id="2"/>
      <w:bookmarkEnd w:id="3"/>
      <w:r w:rsidR="005E2DB0" w:rsidRPr="00042307">
        <w:rPr>
          <w:rFonts w:ascii="Times New Roman" w:eastAsia="Times New Roman" w:hAnsi="Times New Roman" w:cs="Times New Roman"/>
          <w:b/>
          <w:bCs/>
          <w:sz w:val="24"/>
          <w:szCs w:val="24"/>
        </w:rPr>
        <w:t xml:space="preserve">: </w:t>
      </w:r>
      <w:r w:rsidR="002E4361" w:rsidRPr="00042307">
        <w:rPr>
          <w:rFonts w:ascii="Times New Roman" w:eastAsia="Times New Roman" w:hAnsi="Times New Roman" w:cs="Times New Roman"/>
          <w:sz w:val="24"/>
          <w:szCs w:val="24"/>
        </w:rPr>
        <w:t>2022.gada 22.-2</w:t>
      </w:r>
      <w:r w:rsidR="00652677" w:rsidRPr="00042307">
        <w:rPr>
          <w:rFonts w:ascii="Times New Roman" w:eastAsia="Times New Roman" w:hAnsi="Times New Roman" w:cs="Times New Roman"/>
          <w:sz w:val="24"/>
          <w:szCs w:val="24"/>
        </w:rPr>
        <w:t>4</w:t>
      </w:r>
      <w:r w:rsidR="002E4361" w:rsidRPr="00042307">
        <w:rPr>
          <w:rFonts w:ascii="Times New Roman" w:eastAsia="Times New Roman" w:hAnsi="Times New Roman" w:cs="Times New Roman"/>
          <w:sz w:val="24"/>
          <w:szCs w:val="24"/>
        </w:rPr>
        <w:t xml:space="preserve">. </w:t>
      </w:r>
      <w:r w:rsidRPr="00042307">
        <w:rPr>
          <w:rFonts w:ascii="Times New Roman" w:eastAsia="Times New Roman" w:hAnsi="Times New Roman" w:cs="Times New Roman"/>
          <w:sz w:val="24"/>
          <w:szCs w:val="24"/>
        </w:rPr>
        <w:t>j</w:t>
      </w:r>
      <w:r w:rsidR="002E4361" w:rsidRPr="00042307">
        <w:rPr>
          <w:rFonts w:ascii="Times New Roman" w:eastAsia="Times New Roman" w:hAnsi="Times New Roman" w:cs="Times New Roman"/>
          <w:sz w:val="24"/>
          <w:szCs w:val="24"/>
        </w:rPr>
        <w:t>ū</w:t>
      </w:r>
      <w:r w:rsidRPr="00042307">
        <w:rPr>
          <w:rFonts w:ascii="Times New Roman" w:eastAsia="Times New Roman" w:hAnsi="Times New Roman" w:cs="Times New Roman"/>
          <w:sz w:val="24"/>
          <w:szCs w:val="24"/>
        </w:rPr>
        <w:t>l</w:t>
      </w:r>
      <w:r w:rsidR="002E4361" w:rsidRPr="00042307">
        <w:rPr>
          <w:rFonts w:ascii="Times New Roman" w:eastAsia="Times New Roman" w:hAnsi="Times New Roman" w:cs="Times New Roman"/>
          <w:sz w:val="24"/>
          <w:szCs w:val="24"/>
        </w:rPr>
        <w:t>ijs</w:t>
      </w:r>
      <w:r w:rsidRPr="00042307">
        <w:rPr>
          <w:rFonts w:ascii="Times New Roman" w:eastAsia="Times New Roman" w:hAnsi="Times New Roman" w:cs="Times New Roman"/>
          <w:sz w:val="24"/>
          <w:szCs w:val="24"/>
        </w:rPr>
        <w:t>.</w:t>
      </w:r>
    </w:p>
    <w:p w14:paraId="34DE7A6D" w14:textId="45264684" w:rsidR="00EC1EE2" w:rsidRPr="00042307" w:rsidRDefault="00EC1EE2" w:rsidP="006A7189">
      <w:pPr>
        <w:widowControl w:val="0"/>
        <w:spacing w:after="120" w:line="240" w:lineRule="auto"/>
        <w:jc w:val="both"/>
        <w:outlineLvl w:val="1"/>
        <w:rPr>
          <w:rFonts w:ascii="Times New Roman" w:eastAsia="Times New Roman" w:hAnsi="Times New Roman" w:cs="Times New Roman"/>
          <w:sz w:val="24"/>
          <w:szCs w:val="24"/>
        </w:rPr>
      </w:pPr>
      <w:r w:rsidRPr="00042307">
        <w:rPr>
          <w:rFonts w:ascii="Times New Roman" w:hAnsi="Times New Roman"/>
          <w:b/>
          <w:bCs/>
          <w:sz w:val="24"/>
          <w:szCs w:val="24"/>
          <w:lang w:val="pt-PT"/>
        </w:rPr>
        <w:t>5. Veicamo darbu uzskaitījums (apjomi):</w:t>
      </w:r>
      <w:r w:rsidRPr="00042307">
        <w:rPr>
          <w:rFonts w:ascii="Times New Roman" w:hAnsi="Times New Roman"/>
          <w:sz w:val="24"/>
          <w:szCs w:val="24"/>
          <w:lang w:val="pt-PT"/>
        </w:rPr>
        <w:t xml:space="preserve"> darbu apjoms ir noteikts tehniskajā </w:t>
      </w:r>
      <w:r w:rsidRPr="00042307">
        <w:rPr>
          <w:rFonts w:ascii="Times New Roman" w:hAnsi="Times New Roman"/>
          <w:sz w:val="24"/>
          <w:szCs w:val="24"/>
          <w:lang w:val="da-DK"/>
        </w:rPr>
        <w:t>specifik</w:t>
      </w:r>
      <w:r w:rsidRPr="00042307">
        <w:rPr>
          <w:rFonts w:ascii="Times New Roman" w:hAnsi="Times New Roman"/>
          <w:sz w:val="24"/>
          <w:szCs w:val="24"/>
          <w:lang w:val="pt-PT"/>
        </w:rPr>
        <w:t>ācijā (1. pielikums).</w:t>
      </w:r>
    </w:p>
    <w:p w14:paraId="667705A2" w14:textId="74549DE3" w:rsidR="005E2DB0" w:rsidRPr="00C554DD" w:rsidRDefault="00EC1EE2" w:rsidP="006A7189">
      <w:pPr>
        <w:widowControl w:val="0"/>
        <w:spacing w:after="120" w:line="240" w:lineRule="auto"/>
        <w:jc w:val="both"/>
        <w:outlineLvl w:val="1"/>
        <w:rPr>
          <w:rFonts w:ascii="Times New Roman" w:eastAsia="Times New Roman" w:hAnsi="Times New Roman" w:cs="Times New Roman"/>
          <w:bCs/>
          <w:sz w:val="24"/>
          <w:szCs w:val="24"/>
        </w:rPr>
      </w:pPr>
      <w:bookmarkStart w:id="4" w:name="_Toc241495780"/>
      <w:bookmarkStart w:id="5" w:name="_Toc134628697"/>
      <w:bookmarkStart w:id="6" w:name="_Toc114559674"/>
      <w:r>
        <w:rPr>
          <w:rFonts w:ascii="Times New Roman" w:eastAsia="Times New Roman" w:hAnsi="Times New Roman" w:cs="Times New Roman"/>
          <w:b/>
          <w:bCs/>
          <w:sz w:val="24"/>
          <w:szCs w:val="24"/>
        </w:rPr>
        <w:t>6</w:t>
      </w:r>
      <w:r w:rsidR="003826A3" w:rsidRPr="00C554DD">
        <w:rPr>
          <w:rFonts w:ascii="Times New Roman" w:eastAsia="Times New Roman" w:hAnsi="Times New Roman" w:cs="Times New Roman"/>
          <w:b/>
          <w:bCs/>
          <w:sz w:val="24"/>
          <w:szCs w:val="24"/>
        </w:rPr>
        <w:t xml:space="preserve">. </w:t>
      </w:r>
      <w:r w:rsidR="005E2DB0" w:rsidRPr="00C554DD">
        <w:rPr>
          <w:rFonts w:ascii="Times New Roman" w:eastAsia="Times New Roman" w:hAnsi="Times New Roman" w:cs="Times New Roman"/>
          <w:b/>
          <w:bCs/>
          <w:sz w:val="24"/>
          <w:szCs w:val="24"/>
        </w:rPr>
        <w:t>Paredzamā kopējā līgumcena:</w:t>
      </w:r>
      <w:r w:rsidR="005E2DB0" w:rsidRPr="00C554DD">
        <w:rPr>
          <w:rFonts w:ascii="Times New Roman" w:eastAsia="Times New Roman" w:hAnsi="Times New Roman" w:cs="Times New Roman"/>
          <w:bCs/>
          <w:sz w:val="24"/>
          <w:szCs w:val="24"/>
        </w:rPr>
        <w:t xml:space="preserve"> </w:t>
      </w:r>
      <w:r w:rsidR="00125FFD" w:rsidRPr="00125FFD">
        <w:rPr>
          <w:rFonts w:ascii="Times New Roman" w:eastAsia="Times New Roman" w:hAnsi="Times New Roman" w:cs="Times New Roman"/>
          <w:bCs/>
          <w:sz w:val="24"/>
          <w:szCs w:val="24"/>
          <w:u w:val="single"/>
        </w:rPr>
        <w:t>320</w:t>
      </w:r>
      <w:r w:rsidR="005E2DB0" w:rsidRPr="00125FFD">
        <w:rPr>
          <w:rFonts w:ascii="Times New Roman" w:eastAsia="Times New Roman" w:hAnsi="Times New Roman" w:cs="Times New Roman"/>
          <w:bCs/>
          <w:sz w:val="24"/>
          <w:szCs w:val="24"/>
          <w:u w:val="single"/>
        </w:rPr>
        <w:t xml:space="preserve"> </w:t>
      </w:r>
      <w:r w:rsidR="005E2DB0" w:rsidRPr="002E4361">
        <w:rPr>
          <w:rFonts w:ascii="Times New Roman" w:eastAsia="Times New Roman" w:hAnsi="Times New Roman" w:cs="Times New Roman"/>
          <w:bCs/>
          <w:sz w:val="24"/>
          <w:szCs w:val="24"/>
          <w:u w:val="single"/>
        </w:rPr>
        <w:t>EUR</w:t>
      </w:r>
      <w:r w:rsidR="005E2DB0" w:rsidRPr="00C554DD">
        <w:rPr>
          <w:rFonts w:ascii="Times New Roman" w:eastAsia="Times New Roman" w:hAnsi="Times New Roman" w:cs="Times New Roman"/>
          <w:bCs/>
          <w:sz w:val="24"/>
          <w:szCs w:val="24"/>
          <w:u w:val="single"/>
        </w:rPr>
        <w:t xml:space="preserve"> bez PVN</w:t>
      </w:r>
      <w:r w:rsidR="005E2DB0" w:rsidRPr="00C554DD">
        <w:rPr>
          <w:rFonts w:ascii="Times New Roman" w:eastAsia="Times New Roman" w:hAnsi="Times New Roman" w:cs="Times New Roman"/>
          <w:bCs/>
          <w:sz w:val="24"/>
          <w:szCs w:val="24"/>
        </w:rPr>
        <w:t xml:space="preserve">. </w:t>
      </w:r>
    </w:p>
    <w:p w14:paraId="7F1FF668" w14:textId="175C65DE" w:rsidR="005E2DB0" w:rsidRPr="00C554DD" w:rsidRDefault="00EC1EE2" w:rsidP="006A7189">
      <w:pPr>
        <w:widowControl w:val="0"/>
        <w:spacing w:after="120"/>
        <w:jc w:val="both"/>
        <w:rPr>
          <w:rFonts w:ascii="Times New Roman" w:hAnsi="Times New Roman" w:cs="Times New Roman"/>
          <w:b/>
          <w:sz w:val="24"/>
          <w:szCs w:val="24"/>
        </w:rPr>
      </w:pPr>
      <w:r>
        <w:rPr>
          <w:rFonts w:ascii="Times New Roman" w:hAnsi="Times New Roman" w:cs="Times New Roman"/>
          <w:b/>
          <w:bCs/>
          <w:sz w:val="24"/>
          <w:szCs w:val="24"/>
        </w:rPr>
        <w:t>7</w:t>
      </w:r>
      <w:r w:rsidR="003826A3" w:rsidRPr="00C554DD">
        <w:rPr>
          <w:rFonts w:ascii="Times New Roman" w:hAnsi="Times New Roman" w:cs="Times New Roman"/>
          <w:b/>
          <w:bCs/>
          <w:sz w:val="24"/>
          <w:szCs w:val="24"/>
        </w:rPr>
        <w:t>.</w:t>
      </w:r>
      <w:r w:rsidR="006A7189" w:rsidRPr="00C554DD">
        <w:rPr>
          <w:rFonts w:ascii="Times New Roman" w:hAnsi="Times New Roman" w:cs="Times New Roman"/>
          <w:b/>
          <w:bCs/>
          <w:sz w:val="24"/>
          <w:szCs w:val="24"/>
        </w:rPr>
        <w:t xml:space="preserve"> </w:t>
      </w:r>
      <w:r w:rsidR="005E2DB0" w:rsidRPr="00C554DD">
        <w:rPr>
          <w:rFonts w:ascii="Times New Roman" w:hAnsi="Times New Roman" w:cs="Times New Roman"/>
          <w:b/>
          <w:bCs/>
          <w:sz w:val="24"/>
          <w:szCs w:val="24"/>
        </w:rPr>
        <w:t xml:space="preserve">Piedāvājuma varianti nav pieļaujami. </w:t>
      </w:r>
    </w:p>
    <w:p w14:paraId="083CFCD4" w14:textId="3909C745" w:rsidR="005E2DB0" w:rsidRPr="00C554DD" w:rsidRDefault="00EC1EE2" w:rsidP="006A7189">
      <w:pPr>
        <w:widowControl w:val="0"/>
        <w:spacing w:after="12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3826A3" w:rsidRPr="00C554DD">
        <w:rPr>
          <w:rFonts w:ascii="Times New Roman" w:eastAsia="Times New Roman" w:hAnsi="Times New Roman" w:cs="Times New Roman"/>
          <w:b/>
          <w:bCs/>
          <w:sz w:val="24"/>
          <w:szCs w:val="24"/>
        </w:rPr>
        <w:t xml:space="preserve">. </w:t>
      </w:r>
      <w:r w:rsidR="005E2DB0" w:rsidRPr="00C554DD">
        <w:rPr>
          <w:rFonts w:ascii="Times New Roman" w:eastAsia="Times New Roman" w:hAnsi="Times New Roman" w:cs="Times New Roman"/>
          <w:b/>
          <w:bCs/>
          <w:sz w:val="24"/>
          <w:szCs w:val="24"/>
        </w:rPr>
        <w:t>Piedāvājum</w:t>
      </w:r>
      <w:bookmarkEnd w:id="4"/>
      <w:bookmarkEnd w:id="5"/>
      <w:bookmarkEnd w:id="6"/>
      <w:r w:rsidR="005E2DB0" w:rsidRPr="00C554DD">
        <w:rPr>
          <w:rFonts w:ascii="Times New Roman" w:eastAsia="Times New Roman" w:hAnsi="Times New Roman" w:cs="Times New Roman"/>
          <w:b/>
          <w:bCs/>
          <w:sz w:val="24"/>
          <w:szCs w:val="24"/>
        </w:rPr>
        <w:t>a izvēles kritērijs:</w:t>
      </w:r>
      <w:r w:rsidR="005E2DB0" w:rsidRPr="00C554DD">
        <w:rPr>
          <w:rFonts w:ascii="Times New Roman" w:eastAsia="Times New Roman" w:hAnsi="Times New Roman" w:cs="Times New Roman"/>
          <w:bCs/>
          <w:sz w:val="24"/>
          <w:szCs w:val="24"/>
        </w:rPr>
        <w:t xml:space="preserve"> </w:t>
      </w:r>
      <w:r w:rsidR="005E2DB0" w:rsidRPr="00C554DD">
        <w:rPr>
          <w:rFonts w:ascii="Times New Roman" w:hAnsi="Times New Roman" w:cs="Times New Roman"/>
          <w:bCs/>
          <w:sz w:val="24"/>
          <w:szCs w:val="24"/>
        </w:rPr>
        <w:t>piedāvājums ar viszemāko cenu, kas pilnībā atbilst prasībām.</w:t>
      </w:r>
    </w:p>
    <w:p w14:paraId="26BC0D09" w14:textId="6E1D9FF2" w:rsidR="005E2DB0" w:rsidRPr="00C554DD" w:rsidRDefault="00EC1EE2" w:rsidP="006A7189">
      <w:pPr>
        <w:widowControl w:val="0"/>
        <w:spacing w:after="12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r w:rsidR="003826A3" w:rsidRPr="00C554DD">
        <w:rPr>
          <w:rFonts w:ascii="Times New Roman" w:eastAsia="Times New Roman" w:hAnsi="Times New Roman" w:cs="Times New Roman"/>
          <w:b/>
          <w:bCs/>
          <w:sz w:val="24"/>
          <w:szCs w:val="24"/>
        </w:rPr>
        <w:t>.</w:t>
      </w:r>
      <w:r w:rsidR="006A7189" w:rsidRPr="00C554DD">
        <w:rPr>
          <w:rFonts w:ascii="Times New Roman" w:eastAsia="Times New Roman" w:hAnsi="Times New Roman" w:cs="Times New Roman"/>
          <w:b/>
          <w:bCs/>
          <w:sz w:val="24"/>
          <w:szCs w:val="24"/>
        </w:rPr>
        <w:t xml:space="preserve"> </w:t>
      </w:r>
      <w:r w:rsidR="005E2DB0" w:rsidRPr="00C554DD">
        <w:rPr>
          <w:rFonts w:ascii="Times New Roman" w:eastAsia="Times New Roman" w:hAnsi="Times New Roman" w:cs="Times New Roman"/>
          <w:b/>
          <w:bCs/>
          <w:sz w:val="24"/>
          <w:szCs w:val="24"/>
        </w:rPr>
        <w:t>Pretendents iesniedz piedāvājumu:</w:t>
      </w:r>
      <w:r w:rsidR="005E2DB0" w:rsidRPr="00C554DD">
        <w:rPr>
          <w:rFonts w:ascii="Times New Roman" w:eastAsia="Times New Roman" w:hAnsi="Times New Roman" w:cs="Times New Roman"/>
          <w:bCs/>
          <w:sz w:val="24"/>
          <w:szCs w:val="24"/>
        </w:rPr>
        <w:t xml:space="preserve"> atbilstoši piedāvājuma iesniegšanas formai (</w:t>
      </w:r>
      <w:r w:rsidR="00970C88" w:rsidRPr="00042307">
        <w:rPr>
          <w:rFonts w:ascii="Times New Roman" w:eastAsia="Times New Roman" w:hAnsi="Times New Roman" w:cs="Times New Roman"/>
          <w:bCs/>
          <w:sz w:val="24"/>
          <w:szCs w:val="24"/>
        </w:rPr>
        <w:t>2</w:t>
      </w:r>
      <w:r w:rsidR="005E2DB0" w:rsidRPr="00042307">
        <w:rPr>
          <w:rFonts w:ascii="Times New Roman" w:eastAsia="Times New Roman" w:hAnsi="Times New Roman" w:cs="Times New Roman"/>
          <w:bCs/>
          <w:sz w:val="24"/>
          <w:szCs w:val="24"/>
        </w:rPr>
        <w:t>.pielikums</w:t>
      </w:r>
      <w:r w:rsidR="005E2DB0" w:rsidRPr="00C554DD">
        <w:rPr>
          <w:rFonts w:ascii="Times New Roman" w:eastAsia="Times New Roman" w:hAnsi="Times New Roman" w:cs="Times New Roman"/>
          <w:bCs/>
          <w:sz w:val="24"/>
          <w:szCs w:val="24"/>
        </w:rPr>
        <w:t>).</w:t>
      </w:r>
    </w:p>
    <w:p w14:paraId="36E40C7A" w14:textId="7D74A713" w:rsidR="002E4361" w:rsidRDefault="00EC1EE2" w:rsidP="002E4361">
      <w:pPr>
        <w:pStyle w:val="Heading2"/>
        <w:tabs>
          <w:tab w:val="num" w:pos="2912"/>
        </w:tabs>
        <w:jc w:val="both"/>
        <w:rPr>
          <w:b/>
          <w:color w:val="000000"/>
          <w:sz w:val="24"/>
        </w:rPr>
      </w:pPr>
      <w:r>
        <w:rPr>
          <w:b/>
          <w:color w:val="000000"/>
          <w:sz w:val="24"/>
        </w:rPr>
        <w:t>10</w:t>
      </w:r>
      <w:r w:rsidR="002E4361">
        <w:rPr>
          <w:b/>
          <w:color w:val="000000"/>
          <w:sz w:val="24"/>
        </w:rPr>
        <w:t xml:space="preserve">.  </w:t>
      </w:r>
      <w:r w:rsidR="002E4361" w:rsidRPr="002E4361">
        <w:rPr>
          <w:b/>
          <w:color w:val="000000"/>
          <w:sz w:val="24"/>
        </w:rPr>
        <w:t xml:space="preserve">Nosacījumi pretendenta dalībai aptaujā: </w:t>
      </w:r>
    </w:p>
    <w:p w14:paraId="65BF831A" w14:textId="11C68826" w:rsidR="002E4361" w:rsidRDefault="002E4361" w:rsidP="00EC1EE2">
      <w:pPr>
        <w:pStyle w:val="ListParagraph"/>
        <w:numPr>
          <w:ilvl w:val="1"/>
          <w:numId w:val="25"/>
        </w:numPr>
        <w:jc w:val="both"/>
        <w:rPr>
          <w:lang w:val="lv-LV" w:eastAsia="lv-LV"/>
        </w:rPr>
      </w:pPr>
      <w:r w:rsidRPr="00970C88">
        <w:rPr>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w:t>
      </w:r>
      <w:r w:rsidRPr="00970C88">
        <w:rPr>
          <w:lang w:val="lv-LV" w:eastAsia="lv-LV"/>
        </w:rPr>
        <w:lastRenderedPageBreak/>
        <w:t>piegādātāju apvienības dalībniekiem (ja piedāvājumu iesniedz piegādātāju apvienība), kā arī apakšuzņēmējiem (ja pretendents pl</w:t>
      </w:r>
      <w:r w:rsidR="00EC1EE2" w:rsidRPr="00970C88">
        <w:rPr>
          <w:lang w:val="lv-LV" w:eastAsia="lv-LV"/>
        </w:rPr>
        <w:t>āno piesaistīt apakšuzņēmējus);</w:t>
      </w:r>
    </w:p>
    <w:p w14:paraId="018DF55D" w14:textId="0360E3C6" w:rsidR="00970C88" w:rsidRPr="00042307" w:rsidRDefault="00AB5BFC" w:rsidP="00AB5BFC">
      <w:pPr>
        <w:pStyle w:val="ListParagraph"/>
        <w:numPr>
          <w:ilvl w:val="1"/>
          <w:numId w:val="25"/>
        </w:numPr>
        <w:jc w:val="both"/>
        <w:rPr>
          <w:lang w:val="lv-LV" w:eastAsia="lv-LV"/>
        </w:rPr>
      </w:pPr>
      <w:r w:rsidRPr="00042307">
        <w:rPr>
          <w:lang w:val="lv-LV" w:eastAsia="lv-LV"/>
        </w:rPr>
        <w:t>pretendents ir tiesīgs sniegt fiziskās apsardzes pakalpojumus un pretendentam ir izsniegta attiecīga speciāla atļauja (licence) attiecīgo apsardzes pakalpojumu sniegšanai aktos noteiktajā kārtībā. Pretendents iesniedz speciālās atļaujas (licences) attiecīgo apsardzes darbību veikšanai kopiju (ja tāda ir).</w:t>
      </w:r>
      <w:r w:rsidRPr="00042307">
        <w:rPr>
          <w:lang w:val="lv-LV"/>
        </w:rPr>
        <w:t xml:space="preserve"> </w:t>
      </w:r>
      <w:r w:rsidRPr="00042307">
        <w:rPr>
          <w:lang w:val="lv-LV" w:eastAsia="lv-LV"/>
        </w:rPr>
        <w:t>Par pretendentam izsniegtām speciālajām atļaujām (licencēm) informācija tiks pārbaudīta publiski pieejamajā Valsts policijas uzturētajā licenču un sertifikātu reģistrā (Licencēto apsardzes komersantu saraksts);</w:t>
      </w:r>
    </w:p>
    <w:p w14:paraId="5E856821" w14:textId="0745219D" w:rsidR="00BA58D5" w:rsidRPr="00042307" w:rsidRDefault="00BA58D5" w:rsidP="00BA58D5">
      <w:pPr>
        <w:pStyle w:val="ListParagraph"/>
        <w:numPr>
          <w:ilvl w:val="1"/>
          <w:numId w:val="25"/>
        </w:numPr>
        <w:jc w:val="both"/>
        <w:rPr>
          <w:lang w:val="lv-LV" w:eastAsia="lv-LV"/>
        </w:rPr>
      </w:pPr>
      <w:r w:rsidRPr="00042307">
        <w:rPr>
          <w:lang w:val="lv-LV" w:eastAsia="lv-LV"/>
        </w:rPr>
        <w:t>Līgumā par apsardzes pakalpojumu sniegšanu izpildē iesaistītajiem darbiniekiem jābūt sertificētiem saskaņā ar Ministru kabineta 2017.gada 27.jūnija noteikumiem Nr.380 „Apsardzes sertifikātu izsniegšanas noteikumi”.</w:t>
      </w:r>
      <w:r w:rsidRPr="00042307">
        <w:rPr>
          <w:lang w:val="lv-LV"/>
        </w:rPr>
        <w:t xml:space="preserve"> </w:t>
      </w:r>
      <w:r w:rsidRPr="00042307">
        <w:rPr>
          <w:lang w:val="lv-LV" w:eastAsia="lv-LV"/>
        </w:rPr>
        <w:t>Pretendents sniedz informāciju par apsardzes pakalpojuma sniegšanā iesaistītajiem sertificētajiem apsardzes darbiniekiem un iesniedz Latvijas Republikas Iekšlietu ministrijas Valsts policijas izsniegto apsardzes sertifikātu kopijas darbiniekiem, kuri nodrošinās apsardzes pakalpojuma sniegšanu.</w:t>
      </w:r>
    </w:p>
    <w:p w14:paraId="7E7B0833" w14:textId="77777777" w:rsidR="00EC1EE2" w:rsidRPr="00970C88" w:rsidRDefault="002E4361" w:rsidP="00EC1EE2">
      <w:pPr>
        <w:pStyle w:val="ListParagraph"/>
        <w:numPr>
          <w:ilvl w:val="1"/>
          <w:numId w:val="25"/>
        </w:numPr>
        <w:tabs>
          <w:tab w:val="left" w:pos="-1014"/>
        </w:tabs>
        <w:suppressAutoHyphens/>
        <w:autoSpaceDN w:val="0"/>
        <w:jc w:val="both"/>
        <w:textAlignment w:val="baseline"/>
        <w:rPr>
          <w:lang w:val="lv-LV"/>
        </w:rPr>
      </w:pPr>
      <w:r w:rsidRPr="00970C88">
        <w:rPr>
          <w:lang w:val="lv-LV"/>
        </w:rPr>
        <w:t xml:space="preserve">pretendentam nav pasludināts maksātnespējas process vai uzsākta likvidācija. Šo informāciju pasūtītājs </w:t>
      </w:r>
      <w:r w:rsidR="00EC1EE2" w:rsidRPr="00970C88">
        <w:rPr>
          <w:lang w:val="lv-LV"/>
        </w:rPr>
        <w:t>iegūst publiskajās datu bāzes;</w:t>
      </w:r>
    </w:p>
    <w:p w14:paraId="75112CD9" w14:textId="50F675CD" w:rsidR="002E4361" w:rsidRPr="00970C88" w:rsidRDefault="002E4361" w:rsidP="00EC1EE2">
      <w:pPr>
        <w:pStyle w:val="ListParagraph"/>
        <w:numPr>
          <w:ilvl w:val="1"/>
          <w:numId w:val="25"/>
        </w:numPr>
        <w:tabs>
          <w:tab w:val="left" w:pos="-1014"/>
        </w:tabs>
        <w:suppressAutoHyphens/>
        <w:autoSpaceDN w:val="0"/>
        <w:jc w:val="both"/>
        <w:textAlignment w:val="baseline"/>
        <w:rPr>
          <w:lang w:val="lv-LV"/>
        </w:rPr>
      </w:pPr>
      <w:r w:rsidRPr="00EC1EE2">
        <w:rPr>
          <w:lang w:val="lv-LV"/>
        </w:rPr>
        <w:t xml:space="preserve">pretendentam nav VID administrēto nodokļu parādu, kuru kopsumma pārsniedz 150,00 EUR (viens simts piecdesmit </w:t>
      </w:r>
      <w:proofErr w:type="spellStart"/>
      <w:r w:rsidRPr="00EC1EE2">
        <w:rPr>
          <w:i/>
          <w:lang w:val="lv-LV"/>
        </w:rPr>
        <w:t>euro</w:t>
      </w:r>
      <w:proofErr w:type="spellEnd"/>
      <w:r w:rsidRPr="00EC1EE2">
        <w:rPr>
          <w:lang w:val="lv-LV"/>
        </w:rPr>
        <w:t xml:space="preserve"> 00 cent</w:t>
      </w:r>
      <w:r w:rsidRPr="00970C88">
        <w:rPr>
          <w:lang w:val="lv-LV"/>
        </w:rPr>
        <w:t>u) apmērā. Šo informāciju pasūtītājs iegūst publiskajā datu bāzē.</w:t>
      </w:r>
    </w:p>
    <w:p w14:paraId="6A247519" w14:textId="77777777" w:rsidR="002E4361" w:rsidRPr="00EC1EE2" w:rsidRDefault="002E4361" w:rsidP="002E4361">
      <w:pPr>
        <w:pStyle w:val="ListParagraph"/>
        <w:rPr>
          <w:lang w:val="lv-LV"/>
        </w:rPr>
      </w:pPr>
    </w:p>
    <w:p w14:paraId="6D58CF1F" w14:textId="367558EC" w:rsidR="005E2DB0" w:rsidRPr="00C554DD" w:rsidRDefault="003826A3" w:rsidP="002E4361">
      <w:pPr>
        <w:widowControl w:val="0"/>
        <w:spacing w:after="120" w:line="240" w:lineRule="auto"/>
        <w:jc w:val="both"/>
        <w:outlineLvl w:val="1"/>
        <w:rPr>
          <w:rFonts w:ascii="Times New Roman" w:hAnsi="Times New Roman" w:cs="Times New Roman"/>
          <w:bCs/>
          <w:sz w:val="24"/>
          <w:szCs w:val="24"/>
        </w:rPr>
      </w:pPr>
      <w:r w:rsidRPr="00C554DD">
        <w:rPr>
          <w:rFonts w:ascii="Times New Roman" w:hAnsi="Times New Roman" w:cs="Times New Roman"/>
          <w:b/>
          <w:sz w:val="24"/>
          <w:szCs w:val="24"/>
        </w:rPr>
        <w:t>1</w:t>
      </w:r>
      <w:r w:rsidR="00EC1EE2">
        <w:rPr>
          <w:rFonts w:ascii="Times New Roman" w:hAnsi="Times New Roman" w:cs="Times New Roman"/>
          <w:b/>
          <w:sz w:val="24"/>
          <w:szCs w:val="24"/>
        </w:rPr>
        <w:t>0</w:t>
      </w:r>
      <w:r w:rsidRPr="00C554DD">
        <w:rPr>
          <w:rFonts w:ascii="Times New Roman" w:hAnsi="Times New Roman" w:cs="Times New Roman"/>
          <w:b/>
          <w:sz w:val="24"/>
          <w:szCs w:val="24"/>
        </w:rPr>
        <w:t>.</w:t>
      </w:r>
      <w:r w:rsidR="006A7189" w:rsidRPr="00C554DD">
        <w:rPr>
          <w:rFonts w:ascii="Times New Roman" w:hAnsi="Times New Roman" w:cs="Times New Roman"/>
          <w:b/>
          <w:sz w:val="24"/>
          <w:szCs w:val="24"/>
        </w:rPr>
        <w:t xml:space="preserve"> </w:t>
      </w:r>
      <w:r w:rsidR="005E2DB0" w:rsidRPr="00C554DD">
        <w:rPr>
          <w:rFonts w:ascii="Times New Roman" w:hAnsi="Times New Roman" w:cs="Times New Roman"/>
          <w:b/>
          <w:sz w:val="24"/>
          <w:szCs w:val="24"/>
        </w:rPr>
        <w:t>Informācija par rezultātiem:</w:t>
      </w:r>
      <w:r w:rsidR="005E2DB0" w:rsidRPr="00C554DD">
        <w:rPr>
          <w:rFonts w:ascii="Times New Roman" w:hAnsi="Times New Roman" w:cs="Times New Roman"/>
          <w:sz w:val="24"/>
          <w:szCs w:val="24"/>
        </w:rPr>
        <w:t xml:space="preserve"> tiks </w:t>
      </w:r>
      <w:r w:rsidR="005273C8">
        <w:rPr>
          <w:rFonts w:ascii="Times New Roman" w:hAnsi="Times New Roman" w:cs="Times New Roman"/>
          <w:sz w:val="24"/>
          <w:szCs w:val="24"/>
        </w:rPr>
        <w:t xml:space="preserve">publicēta Daugavpils pilsētas pašvaldības tīmekļvietnē </w:t>
      </w:r>
      <w:r w:rsidR="005273C8">
        <w:rPr>
          <w:rFonts w:ascii="Times New Roman" w:hAnsi="Times New Roman" w:cs="Times New Roman"/>
          <w:sz w:val="24"/>
          <w:szCs w:val="24"/>
        </w:rPr>
        <w:fldChar w:fldCharType="begin"/>
      </w:r>
      <w:r w:rsidR="005273C8">
        <w:rPr>
          <w:rFonts w:ascii="Times New Roman" w:hAnsi="Times New Roman" w:cs="Times New Roman"/>
          <w:sz w:val="24"/>
          <w:szCs w:val="24"/>
        </w:rPr>
        <w:instrText xml:space="preserve"> HYPERLINK "http://www.daugavpils.lv" </w:instrText>
      </w:r>
      <w:r w:rsidR="005273C8">
        <w:rPr>
          <w:rFonts w:ascii="Times New Roman" w:hAnsi="Times New Roman" w:cs="Times New Roman"/>
          <w:sz w:val="24"/>
          <w:szCs w:val="24"/>
        </w:rPr>
        <w:fldChar w:fldCharType="separate"/>
      </w:r>
      <w:r w:rsidR="005273C8" w:rsidRPr="008129FB">
        <w:rPr>
          <w:rStyle w:val="Hyperlink"/>
          <w:rFonts w:ascii="Times New Roman" w:hAnsi="Times New Roman" w:cs="Times New Roman"/>
          <w:sz w:val="24"/>
          <w:szCs w:val="24"/>
        </w:rPr>
        <w:t>www.daugavpils.lv</w:t>
      </w:r>
      <w:r w:rsidR="005273C8">
        <w:rPr>
          <w:rFonts w:ascii="Times New Roman" w:hAnsi="Times New Roman" w:cs="Times New Roman"/>
          <w:sz w:val="24"/>
          <w:szCs w:val="24"/>
        </w:rPr>
        <w:fldChar w:fldCharType="end"/>
      </w:r>
      <w:bookmarkStart w:id="7" w:name="_GoBack"/>
      <w:bookmarkEnd w:id="7"/>
      <w:r w:rsidR="003970EF" w:rsidRPr="00C554DD">
        <w:rPr>
          <w:rFonts w:ascii="Times New Roman" w:hAnsi="Times New Roman" w:cs="Times New Roman"/>
          <w:sz w:val="24"/>
          <w:szCs w:val="24"/>
        </w:rPr>
        <w:t>.</w:t>
      </w:r>
    </w:p>
    <w:p w14:paraId="030EBF24" w14:textId="206C1B34" w:rsidR="005E2DB0" w:rsidRPr="00C554DD" w:rsidRDefault="003826A3" w:rsidP="006A7189">
      <w:pPr>
        <w:widowControl w:val="0"/>
        <w:spacing w:after="120"/>
        <w:jc w:val="both"/>
        <w:outlineLvl w:val="1"/>
        <w:rPr>
          <w:rFonts w:ascii="Times New Roman" w:hAnsi="Times New Roman" w:cs="Times New Roman"/>
          <w:bCs/>
          <w:sz w:val="24"/>
          <w:szCs w:val="24"/>
        </w:rPr>
      </w:pPr>
      <w:r w:rsidRPr="00C554DD">
        <w:rPr>
          <w:rFonts w:ascii="Times New Roman" w:hAnsi="Times New Roman" w:cs="Times New Roman"/>
          <w:b/>
          <w:sz w:val="24"/>
          <w:szCs w:val="24"/>
        </w:rPr>
        <w:t>1</w:t>
      </w:r>
      <w:r w:rsidR="00EC1EE2">
        <w:rPr>
          <w:rFonts w:ascii="Times New Roman" w:hAnsi="Times New Roman" w:cs="Times New Roman"/>
          <w:b/>
          <w:sz w:val="24"/>
          <w:szCs w:val="24"/>
        </w:rPr>
        <w:t>1</w:t>
      </w:r>
      <w:r w:rsidRPr="00C554DD">
        <w:rPr>
          <w:rFonts w:ascii="Times New Roman" w:hAnsi="Times New Roman" w:cs="Times New Roman"/>
          <w:b/>
          <w:sz w:val="24"/>
          <w:szCs w:val="24"/>
        </w:rPr>
        <w:t>.</w:t>
      </w:r>
      <w:r w:rsidR="006A7189" w:rsidRPr="00C554DD">
        <w:rPr>
          <w:rFonts w:ascii="Times New Roman" w:hAnsi="Times New Roman" w:cs="Times New Roman"/>
          <w:b/>
          <w:sz w:val="24"/>
          <w:szCs w:val="24"/>
        </w:rPr>
        <w:t xml:space="preserve"> </w:t>
      </w:r>
      <w:r w:rsidR="005E2DB0" w:rsidRPr="00C554DD">
        <w:rPr>
          <w:rFonts w:ascii="Times New Roman" w:hAnsi="Times New Roman" w:cs="Times New Roman"/>
          <w:b/>
          <w:sz w:val="24"/>
          <w:szCs w:val="24"/>
        </w:rPr>
        <w:t>Piedāvājums iesniedzams:</w:t>
      </w:r>
      <w:r w:rsidR="005E2DB0" w:rsidRPr="00C554DD">
        <w:rPr>
          <w:rFonts w:ascii="Times New Roman" w:hAnsi="Times New Roman" w:cs="Times New Roman"/>
          <w:sz w:val="24"/>
          <w:szCs w:val="24"/>
        </w:rPr>
        <w:t xml:space="preserve"> </w:t>
      </w:r>
      <w:r w:rsidR="00EC1EE2" w:rsidRPr="00EC1EE2">
        <w:rPr>
          <w:rFonts w:ascii="Times New Roman" w:hAnsi="Times New Roman" w:cs="Times New Roman"/>
          <w:sz w:val="24"/>
          <w:szCs w:val="24"/>
        </w:rPr>
        <w:t xml:space="preserve">līdz 2022. gada </w:t>
      </w:r>
      <w:r w:rsidR="00125FFD">
        <w:rPr>
          <w:rFonts w:ascii="Times New Roman" w:hAnsi="Times New Roman" w:cs="Times New Roman"/>
          <w:sz w:val="24"/>
          <w:szCs w:val="24"/>
        </w:rPr>
        <w:t>11</w:t>
      </w:r>
      <w:r w:rsidR="00EC1EE2" w:rsidRPr="00EC1EE2">
        <w:rPr>
          <w:rFonts w:ascii="Times New Roman" w:hAnsi="Times New Roman" w:cs="Times New Roman"/>
          <w:sz w:val="24"/>
          <w:szCs w:val="24"/>
        </w:rPr>
        <w:t>. jū</w:t>
      </w:r>
      <w:r w:rsidR="00125FFD">
        <w:rPr>
          <w:rFonts w:ascii="Times New Roman" w:hAnsi="Times New Roman" w:cs="Times New Roman"/>
          <w:sz w:val="24"/>
          <w:szCs w:val="24"/>
        </w:rPr>
        <w:t>li</w:t>
      </w:r>
      <w:r w:rsidR="00EC1EE2" w:rsidRPr="00EC1EE2">
        <w:rPr>
          <w:rFonts w:ascii="Times New Roman" w:hAnsi="Times New Roman" w:cs="Times New Roman"/>
          <w:sz w:val="24"/>
          <w:szCs w:val="24"/>
        </w:rPr>
        <w:t xml:space="preserve">ja plkst.12:00 elektroniski: </w:t>
      </w:r>
      <w:r w:rsidR="00125FFD">
        <w:rPr>
          <w:rFonts w:ascii="Times New Roman" w:hAnsi="Times New Roman" w:cs="Times New Roman"/>
          <w:sz w:val="24"/>
          <w:szCs w:val="24"/>
        </w:rPr>
        <w:t>ilga.leikuma@daugavpils.lv</w:t>
      </w:r>
    </w:p>
    <w:p w14:paraId="67C78AB0" w14:textId="77777777" w:rsidR="00590451" w:rsidRPr="00C554DD" w:rsidRDefault="00590451">
      <w:pPr>
        <w:spacing w:after="160" w:line="259" w:lineRule="auto"/>
        <w:rPr>
          <w:rFonts w:ascii="Times New Roman" w:eastAsia="Times New Roman" w:hAnsi="Times New Roman" w:cs="Times New Roman"/>
          <w:sz w:val="24"/>
          <w:szCs w:val="24"/>
        </w:rPr>
      </w:pPr>
      <w:r w:rsidRPr="00C554DD">
        <w:rPr>
          <w:rFonts w:ascii="Times New Roman" w:eastAsia="Times New Roman" w:hAnsi="Times New Roman" w:cs="Times New Roman"/>
          <w:sz w:val="24"/>
          <w:szCs w:val="24"/>
        </w:rPr>
        <w:br w:type="page"/>
      </w:r>
    </w:p>
    <w:p w14:paraId="2FEE312D" w14:textId="05CD9CD4" w:rsidR="00EC1EE2" w:rsidRPr="00042307" w:rsidRDefault="002E4361" w:rsidP="00541C6C">
      <w:pPr>
        <w:spacing w:after="160" w:line="259" w:lineRule="auto"/>
        <w:jc w:val="right"/>
        <w:rPr>
          <w:rFonts w:ascii="Times New Roman" w:hAnsi="Times New Roman" w:cs="Times New Roman"/>
          <w:b/>
          <w:sz w:val="24"/>
          <w:szCs w:val="24"/>
        </w:rPr>
      </w:pPr>
      <w:r w:rsidRPr="00042307">
        <w:rPr>
          <w:rFonts w:ascii="Times New Roman" w:hAnsi="Times New Roman" w:cs="Times New Roman"/>
          <w:b/>
          <w:sz w:val="24"/>
          <w:szCs w:val="24"/>
        </w:rPr>
        <w:lastRenderedPageBreak/>
        <w:t>1</w:t>
      </w:r>
      <w:r w:rsidR="005E2DB0" w:rsidRPr="00042307">
        <w:rPr>
          <w:rFonts w:ascii="Times New Roman" w:hAnsi="Times New Roman" w:cs="Times New Roman"/>
          <w:b/>
          <w:sz w:val="24"/>
          <w:szCs w:val="24"/>
        </w:rPr>
        <w:t>. pielikums</w:t>
      </w:r>
    </w:p>
    <w:p w14:paraId="56ECD7B3" w14:textId="2A0539B9" w:rsidR="00AB5BFC" w:rsidRPr="00042307" w:rsidRDefault="002E697B" w:rsidP="002E697B">
      <w:pPr>
        <w:spacing w:after="160" w:line="259" w:lineRule="auto"/>
        <w:jc w:val="center"/>
        <w:rPr>
          <w:rFonts w:ascii="Times New Roman" w:hAnsi="Times New Roman" w:cs="Times New Roman"/>
          <w:b/>
          <w:sz w:val="24"/>
          <w:szCs w:val="24"/>
        </w:rPr>
      </w:pPr>
      <w:r w:rsidRPr="00042307">
        <w:rPr>
          <w:rFonts w:ascii="Times New Roman" w:hAnsi="Times New Roman" w:cs="Times New Roman"/>
          <w:b/>
          <w:sz w:val="24"/>
          <w:szCs w:val="24"/>
        </w:rPr>
        <w:t>Tehniskā specifikācija</w:t>
      </w:r>
    </w:p>
    <w:p w14:paraId="557AD2C2" w14:textId="05D391B6" w:rsidR="002E697B" w:rsidRPr="00042307" w:rsidRDefault="002E697B" w:rsidP="002E697B">
      <w:pPr>
        <w:spacing w:after="160" w:line="259" w:lineRule="auto"/>
        <w:jc w:val="center"/>
        <w:rPr>
          <w:rFonts w:ascii="Times New Roman" w:hAnsi="Times New Roman" w:cs="Times New Roman"/>
          <w:b/>
          <w:sz w:val="24"/>
          <w:szCs w:val="24"/>
        </w:rPr>
      </w:pPr>
      <w:r w:rsidRPr="00042307">
        <w:rPr>
          <w:rFonts w:ascii="Times New Roman" w:hAnsi="Times New Roman" w:cs="Times New Roman"/>
          <w:b/>
          <w:sz w:val="24"/>
          <w:szCs w:val="24"/>
        </w:rPr>
        <w:t>Cenu aptauja “Skatuves apsardzes pakalpojumu nodrošināšana Vasaras festivālā projekta “</w:t>
      </w:r>
      <w:proofErr w:type="spellStart"/>
      <w:r w:rsidRPr="00042307">
        <w:rPr>
          <w:rFonts w:ascii="Times New Roman" w:hAnsi="Times New Roman" w:cs="Times New Roman"/>
          <w:b/>
          <w:sz w:val="24"/>
          <w:szCs w:val="24"/>
        </w:rPr>
        <w:t>Loyal</w:t>
      </w:r>
      <w:proofErr w:type="spellEnd"/>
      <w:r w:rsidRPr="00042307">
        <w:rPr>
          <w:rFonts w:ascii="Times New Roman" w:hAnsi="Times New Roman" w:cs="Times New Roman"/>
          <w:b/>
          <w:sz w:val="24"/>
          <w:szCs w:val="24"/>
        </w:rPr>
        <w:t xml:space="preserve"> to </w:t>
      </w:r>
      <w:proofErr w:type="spellStart"/>
      <w:r w:rsidRPr="00042307">
        <w:rPr>
          <w:rFonts w:ascii="Times New Roman" w:hAnsi="Times New Roman" w:cs="Times New Roman"/>
          <w:b/>
          <w:sz w:val="24"/>
          <w:szCs w:val="24"/>
        </w:rPr>
        <w:t>Culture</w:t>
      </w:r>
      <w:proofErr w:type="spellEnd"/>
      <w:r w:rsidRPr="00042307">
        <w:rPr>
          <w:rFonts w:ascii="Times New Roman" w:hAnsi="Times New Roman" w:cs="Times New Roman"/>
          <w:b/>
          <w:sz w:val="24"/>
          <w:szCs w:val="24"/>
        </w:rPr>
        <w:t xml:space="preserve">” ietvaros”, identifikācijas </w:t>
      </w:r>
      <w:proofErr w:type="spellStart"/>
      <w:r w:rsidRPr="00042307">
        <w:rPr>
          <w:rFonts w:ascii="Times New Roman" w:hAnsi="Times New Roman" w:cs="Times New Roman"/>
          <w:b/>
          <w:sz w:val="24"/>
          <w:szCs w:val="24"/>
        </w:rPr>
        <w:t>Nr</w:t>
      </w:r>
      <w:proofErr w:type="spellEnd"/>
      <w:r w:rsidRPr="00042307">
        <w:rPr>
          <w:rFonts w:ascii="Times New Roman" w:hAnsi="Times New Roman" w:cs="Times New Roman"/>
          <w:b/>
          <w:sz w:val="24"/>
          <w:szCs w:val="24"/>
        </w:rPr>
        <w:t>. AD 2022</w:t>
      </w:r>
      <w:r w:rsidR="002D5B9D">
        <w:rPr>
          <w:rFonts w:ascii="Times New Roman" w:hAnsi="Times New Roman" w:cs="Times New Roman"/>
          <w:b/>
          <w:sz w:val="24"/>
          <w:szCs w:val="24"/>
        </w:rPr>
        <w:t>/41</w:t>
      </w:r>
    </w:p>
    <w:p w14:paraId="0B465C97" w14:textId="77777777" w:rsidR="002E697B" w:rsidRPr="00042307" w:rsidRDefault="002E697B" w:rsidP="00F229A5">
      <w:pPr>
        <w:widowControl w:val="0"/>
        <w:tabs>
          <w:tab w:val="num" w:pos="576"/>
        </w:tabs>
        <w:suppressAutoHyphens/>
        <w:autoSpaceDN w:val="0"/>
        <w:spacing w:after="120" w:line="240" w:lineRule="auto"/>
        <w:jc w:val="both"/>
        <w:textAlignment w:val="baseline"/>
        <w:rPr>
          <w:rFonts w:ascii="Times New Roman" w:eastAsia="Andale Sans UI" w:hAnsi="Times New Roman" w:cs="Times New Roman"/>
          <w:kern w:val="3"/>
          <w:lang w:eastAsia="ja-JP" w:bidi="fa-IR"/>
        </w:rPr>
      </w:pPr>
      <w:r w:rsidRPr="00042307">
        <w:rPr>
          <w:rFonts w:ascii="Times New Roman" w:eastAsia="Andale Sans UI" w:hAnsi="Times New Roman" w:cs="Times New Roman"/>
          <w:kern w:val="3"/>
          <w:lang w:eastAsia="ja-JP" w:bidi="fa-IR"/>
        </w:rPr>
        <w:t>1.</w:t>
      </w:r>
      <w:r w:rsidRPr="00042307">
        <w:rPr>
          <w:rFonts w:ascii="Times New Roman" w:eastAsia="Andale Sans UI" w:hAnsi="Times New Roman" w:cs="Times New Roman"/>
          <w:kern w:val="3"/>
          <w:lang w:eastAsia="ja-JP" w:bidi="fa-IR"/>
        </w:rPr>
        <w:tab/>
        <w:t>Vispārīgā informācija: Vasaras festivāls Daugavpils cietoksnī “</w:t>
      </w:r>
      <w:proofErr w:type="spellStart"/>
      <w:r w:rsidRPr="00042307">
        <w:rPr>
          <w:rFonts w:ascii="Times New Roman" w:eastAsia="Andale Sans UI" w:hAnsi="Times New Roman" w:cs="Times New Roman"/>
          <w:kern w:val="3"/>
          <w:lang w:eastAsia="ja-JP" w:bidi="fa-IR"/>
        </w:rPr>
        <w:t>Metal</w:t>
      </w:r>
      <w:proofErr w:type="spellEnd"/>
      <w:r w:rsidRPr="00042307">
        <w:rPr>
          <w:rFonts w:ascii="Times New Roman" w:eastAsia="Andale Sans UI" w:hAnsi="Times New Roman" w:cs="Times New Roman"/>
          <w:kern w:val="3"/>
          <w:lang w:eastAsia="ja-JP" w:bidi="fa-IR"/>
        </w:rPr>
        <w:t xml:space="preserve"> </w:t>
      </w:r>
      <w:proofErr w:type="spellStart"/>
      <w:r w:rsidRPr="00042307">
        <w:rPr>
          <w:rFonts w:ascii="Times New Roman" w:eastAsia="Andale Sans UI" w:hAnsi="Times New Roman" w:cs="Times New Roman"/>
          <w:kern w:val="3"/>
          <w:lang w:eastAsia="ja-JP" w:bidi="fa-IR"/>
        </w:rPr>
        <w:t>over</w:t>
      </w:r>
      <w:proofErr w:type="spellEnd"/>
      <w:r w:rsidRPr="00042307">
        <w:rPr>
          <w:rFonts w:ascii="Times New Roman" w:eastAsia="Andale Sans UI" w:hAnsi="Times New Roman" w:cs="Times New Roman"/>
          <w:kern w:val="3"/>
          <w:lang w:eastAsia="ja-JP" w:bidi="fa-IR"/>
        </w:rPr>
        <w:t xml:space="preserve"> </w:t>
      </w:r>
      <w:proofErr w:type="spellStart"/>
      <w:r w:rsidRPr="00042307">
        <w:rPr>
          <w:rFonts w:ascii="Times New Roman" w:eastAsia="Andale Sans UI" w:hAnsi="Times New Roman" w:cs="Times New Roman"/>
          <w:kern w:val="3"/>
          <w:lang w:eastAsia="ja-JP" w:bidi="fa-IR"/>
        </w:rPr>
        <w:t>Fortress</w:t>
      </w:r>
      <w:proofErr w:type="spellEnd"/>
      <w:r w:rsidRPr="00042307">
        <w:rPr>
          <w:rFonts w:ascii="Times New Roman" w:eastAsia="Andale Sans UI" w:hAnsi="Times New Roman" w:cs="Times New Roman"/>
          <w:kern w:val="3"/>
          <w:lang w:eastAsia="ja-JP" w:bidi="fa-IR"/>
        </w:rPr>
        <w:t xml:space="preserve">” notiek Eiropas kaimiņattiecību instrumenta projekta “Pārrobežu lojalitātes programma kultūras un tūrisma veicināšanai”, akronīms: </w:t>
      </w:r>
      <w:proofErr w:type="spellStart"/>
      <w:r w:rsidRPr="00042307">
        <w:rPr>
          <w:rFonts w:ascii="Times New Roman" w:eastAsia="Andale Sans UI" w:hAnsi="Times New Roman" w:cs="Times New Roman"/>
          <w:kern w:val="3"/>
          <w:lang w:eastAsia="ja-JP" w:bidi="fa-IR"/>
        </w:rPr>
        <w:t>Loyal</w:t>
      </w:r>
      <w:proofErr w:type="spellEnd"/>
      <w:r w:rsidRPr="00042307">
        <w:rPr>
          <w:rFonts w:ascii="Times New Roman" w:eastAsia="Andale Sans UI" w:hAnsi="Times New Roman" w:cs="Times New Roman"/>
          <w:kern w:val="3"/>
          <w:lang w:eastAsia="ja-JP" w:bidi="fa-IR"/>
        </w:rPr>
        <w:t xml:space="preserve"> to </w:t>
      </w:r>
      <w:proofErr w:type="spellStart"/>
      <w:r w:rsidRPr="00042307">
        <w:rPr>
          <w:rFonts w:ascii="Times New Roman" w:eastAsia="Andale Sans UI" w:hAnsi="Times New Roman" w:cs="Times New Roman"/>
          <w:kern w:val="3"/>
          <w:lang w:eastAsia="ja-JP" w:bidi="fa-IR"/>
        </w:rPr>
        <w:t>Culture</w:t>
      </w:r>
      <w:proofErr w:type="spellEnd"/>
      <w:r w:rsidRPr="00042307">
        <w:rPr>
          <w:rFonts w:ascii="Times New Roman" w:eastAsia="Andale Sans UI" w:hAnsi="Times New Roman" w:cs="Times New Roman"/>
          <w:kern w:val="3"/>
          <w:lang w:eastAsia="ja-JP" w:bidi="fa-IR"/>
        </w:rPr>
        <w:t xml:space="preserve">, </w:t>
      </w:r>
      <w:proofErr w:type="spellStart"/>
      <w:r w:rsidRPr="00042307">
        <w:rPr>
          <w:rFonts w:ascii="Times New Roman" w:eastAsia="Andale Sans UI" w:hAnsi="Times New Roman" w:cs="Times New Roman"/>
          <w:kern w:val="3"/>
          <w:lang w:eastAsia="ja-JP" w:bidi="fa-IR"/>
        </w:rPr>
        <w:t>Nr</w:t>
      </w:r>
      <w:proofErr w:type="spellEnd"/>
      <w:r w:rsidRPr="00042307">
        <w:rPr>
          <w:rFonts w:ascii="Times New Roman" w:eastAsia="Andale Sans UI" w:hAnsi="Times New Roman" w:cs="Times New Roman"/>
          <w:kern w:val="3"/>
          <w:lang w:eastAsia="ja-JP" w:bidi="fa-IR"/>
        </w:rPr>
        <w:t>. ENI-LLB-1-021 ietvaros.</w:t>
      </w:r>
    </w:p>
    <w:p w14:paraId="255AB16C" w14:textId="77777777" w:rsidR="002E697B" w:rsidRPr="00042307" w:rsidRDefault="002E697B" w:rsidP="00F229A5">
      <w:pPr>
        <w:widowControl w:val="0"/>
        <w:tabs>
          <w:tab w:val="num" w:pos="576"/>
        </w:tabs>
        <w:suppressAutoHyphens/>
        <w:autoSpaceDN w:val="0"/>
        <w:spacing w:after="120" w:line="240" w:lineRule="auto"/>
        <w:jc w:val="both"/>
        <w:textAlignment w:val="baseline"/>
        <w:rPr>
          <w:rFonts w:ascii="Times New Roman" w:eastAsia="Andale Sans UI" w:hAnsi="Times New Roman" w:cs="Times New Roman"/>
          <w:kern w:val="3"/>
          <w:lang w:eastAsia="ja-JP" w:bidi="fa-IR"/>
        </w:rPr>
      </w:pPr>
      <w:r w:rsidRPr="00042307">
        <w:rPr>
          <w:rFonts w:ascii="Times New Roman" w:eastAsia="Andale Sans UI" w:hAnsi="Times New Roman" w:cs="Times New Roman"/>
          <w:kern w:val="3"/>
          <w:lang w:eastAsia="ja-JP" w:bidi="fa-IR"/>
        </w:rPr>
        <w:t>2. Pasākuma norises datums: 2022. gada 23.-24. jūlijā.</w:t>
      </w:r>
    </w:p>
    <w:p w14:paraId="2355484A" w14:textId="77777777" w:rsidR="002E697B" w:rsidRPr="00042307" w:rsidRDefault="002E697B" w:rsidP="00F229A5">
      <w:pPr>
        <w:widowControl w:val="0"/>
        <w:tabs>
          <w:tab w:val="num" w:pos="576"/>
        </w:tabs>
        <w:suppressAutoHyphens/>
        <w:autoSpaceDN w:val="0"/>
        <w:spacing w:after="120" w:line="240" w:lineRule="auto"/>
        <w:jc w:val="both"/>
        <w:textAlignment w:val="baseline"/>
        <w:rPr>
          <w:rFonts w:ascii="Times New Roman" w:eastAsia="Andale Sans UI" w:hAnsi="Times New Roman" w:cs="Times New Roman"/>
          <w:kern w:val="3"/>
          <w:lang w:eastAsia="ja-JP" w:bidi="fa-IR"/>
        </w:rPr>
      </w:pPr>
      <w:r w:rsidRPr="00042307">
        <w:rPr>
          <w:rFonts w:ascii="Times New Roman" w:eastAsia="Andale Sans UI" w:hAnsi="Times New Roman" w:cs="Times New Roman"/>
          <w:kern w:val="3"/>
          <w:lang w:eastAsia="ja-JP" w:bidi="fa-IR"/>
        </w:rPr>
        <w:t xml:space="preserve">3. Pasākuma norises laiks: no 23.07.2022. </w:t>
      </w:r>
      <w:proofErr w:type="spellStart"/>
      <w:r w:rsidRPr="00042307">
        <w:rPr>
          <w:rFonts w:ascii="Times New Roman" w:eastAsia="Andale Sans UI" w:hAnsi="Times New Roman" w:cs="Times New Roman"/>
          <w:kern w:val="3"/>
          <w:lang w:eastAsia="ja-JP" w:bidi="fa-IR"/>
        </w:rPr>
        <w:t>plkst</w:t>
      </w:r>
      <w:proofErr w:type="spellEnd"/>
      <w:r w:rsidRPr="00042307">
        <w:rPr>
          <w:rFonts w:ascii="Times New Roman" w:eastAsia="Andale Sans UI" w:hAnsi="Times New Roman" w:cs="Times New Roman"/>
          <w:kern w:val="3"/>
          <w:lang w:eastAsia="ja-JP" w:bidi="fa-IR"/>
        </w:rPr>
        <w:t xml:space="preserve">. 18:00 līdz 24.07.2022. </w:t>
      </w:r>
      <w:proofErr w:type="spellStart"/>
      <w:r w:rsidRPr="00042307">
        <w:rPr>
          <w:rFonts w:ascii="Times New Roman" w:eastAsia="Andale Sans UI" w:hAnsi="Times New Roman" w:cs="Times New Roman"/>
          <w:kern w:val="3"/>
          <w:lang w:eastAsia="ja-JP" w:bidi="fa-IR"/>
        </w:rPr>
        <w:t>plkst</w:t>
      </w:r>
      <w:proofErr w:type="spellEnd"/>
      <w:r w:rsidRPr="00042307">
        <w:rPr>
          <w:rFonts w:ascii="Times New Roman" w:eastAsia="Andale Sans UI" w:hAnsi="Times New Roman" w:cs="Times New Roman"/>
          <w:kern w:val="3"/>
          <w:lang w:eastAsia="ja-JP" w:bidi="fa-IR"/>
        </w:rPr>
        <w:t>. 01:00.</w:t>
      </w:r>
    </w:p>
    <w:p w14:paraId="4F7BEE0E" w14:textId="19C3005F" w:rsidR="002E697B" w:rsidRPr="00042307" w:rsidRDefault="002E697B" w:rsidP="00F229A5">
      <w:pPr>
        <w:widowControl w:val="0"/>
        <w:tabs>
          <w:tab w:val="num" w:pos="576"/>
        </w:tabs>
        <w:suppressAutoHyphens/>
        <w:autoSpaceDN w:val="0"/>
        <w:spacing w:after="120" w:line="240" w:lineRule="auto"/>
        <w:jc w:val="both"/>
        <w:textAlignment w:val="baseline"/>
        <w:rPr>
          <w:rFonts w:ascii="Times New Roman" w:eastAsia="Andale Sans UI" w:hAnsi="Times New Roman" w:cs="Times New Roman"/>
          <w:b/>
          <w:kern w:val="3"/>
          <w:lang w:eastAsia="ja-JP" w:bidi="fa-IR"/>
        </w:rPr>
      </w:pPr>
      <w:r w:rsidRPr="00042307">
        <w:rPr>
          <w:rFonts w:ascii="Times New Roman" w:eastAsia="Andale Sans UI" w:hAnsi="Times New Roman" w:cs="Times New Roman"/>
          <w:kern w:val="3"/>
          <w:lang w:eastAsia="ja-JP" w:bidi="fa-IR"/>
        </w:rPr>
        <w:t xml:space="preserve">4. Pasākuma norises vieta: Daugavpils cietoksnis, Marka </w:t>
      </w:r>
      <w:proofErr w:type="spellStart"/>
      <w:r w:rsidRPr="00042307">
        <w:rPr>
          <w:rFonts w:ascii="Times New Roman" w:eastAsia="Andale Sans UI" w:hAnsi="Times New Roman" w:cs="Times New Roman"/>
          <w:kern w:val="3"/>
          <w:lang w:eastAsia="ja-JP" w:bidi="fa-IR"/>
        </w:rPr>
        <w:t>Rotko</w:t>
      </w:r>
      <w:proofErr w:type="spellEnd"/>
      <w:r w:rsidRPr="00042307">
        <w:rPr>
          <w:rFonts w:ascii="Times New Roman" w:eastAsia="Andale Sans UI" w:hAnsi="Times New Roman" w:cs="Times New Roman"/>
          <w:kern w:val="3"/>
          <w:lang w:eastAsia="ja-JP" w:bidi="fa-IR"/>
        </w:rPr>
        <w:t xml:space="preserve"> mākslas centra pagalms Mihaila ielā 3 (no Nikolaja ielas).</w:t>
      </w:r>
    </w:p>
    <w:p w14:paraId="7593DFBB" w14:textId="524752D5" w:rsidR="002E697B" w:rsidRPr="00042307" w:rsidRDefault="002E697B" w:rsidP="00F229A5">
      <w:pPr>
        <w:widowControl w:val="0"/>
        <w:tabs>
          <w:tab w:val="num" w:pos="576"/>
        </w:tabs>
        <w:suppressAutoHyphens/>
        <w:autoSpaceDN w:val="0"/>
        <w:spacing w:after="120" w:line="240" w:lineRule="auto"/>
        <w:jc w:val="both"/>
        <w:textAlignment w:val="baseline"/>
        <w:rPr>
          <w:rFonts w:ascii="Times New Roman" w:eastAsia="Andale Sans UI" w:hAnsi="Times New Roman" w:cs="Times New Roman"/>
          <w:b/>
          <w:kern w:val="3"/>
          <w:lang w:eastAsia="ja-JP" w:bidi="fa-IR"/>
        </w:rPr>
      </w:pPr>
      <w:r w:rsidRPr="00042307">
        <w:rPr>
          <w:rFonts w:ascii="Times New Roman" w:eastAsia="Andale Sans UI" w:hAnsi="Times New Roman" w:cs="Times New Roman"/>
          <w:b/>
          <w:kern w:val="3"/>
          <w:lang w:eastAsia="ja-JP" w:bidi="fa-IR"/>
        </w:rPr>
        <w:t>5.</w:t>
      </w:r>
      <w:r w:rsidR="00AB5BFC" w:rsidRPr="00042307">
        <w:rPr>
          <w:rFonts w:ascii="Times New Roman" w:eastAsia="Andale Sans UI" w:hAnsi="Times New Roman" w:cs="Times New Roman"/>
          <w:b/>
          <w:kern w:val="3"/>
          <w:lang w:eastAsia="ja-JP" w:bidi="fa-IR"/>
        </w:rPr>
        <w:t xml:space="preserve"> </w:t>
      </w:r>
      <w:r w:rsidRPr="00042307">
        <w:rPr>
          <w:rFonts w:ascii="Times New Roman" w:eastAsia="Andale Sans UI" w:hAnsi="Times New Roman" w:cs="Times New Roman"/>
          <w:b/>
          <w:kern w:val="3"/>
          <w:lang w:eastAsia="ja-JP" w:bidi="fa-IR"/>
        </w:rPr>
        <w:t>Pakalpojuma priekšmets: fiziskās apsardzes pakalpojuma nodrošināšana skatuvei Vasaras festivālā projekta “</w:t>
      </w:r>
      <w:proofErr w:type="spellStart"/>
      <w:r w:rsidRPr="00042307">
        <w:rPr>
          <w:rFonts w:ascii="Times New Roman" w:eastAsia="Andale Sans UI" w:hAnsi="Times New Roman" w:cs="Times New Roman"/>
          <w:b/>
          <w:kern w:val="3"/>
          <w:lang w:eastAsia="ja-JP" w:bidi="fa-IR"/>
        </w:rPr>
        <w:t>Loyal</w:t>
      </w:r>
      <w:proofErr w:type="spellEnd"/>
      <w:r w:rsidRPr="00042307">
        <w:rPr>
          <w:rFonts w:ascii="Times New Roman" w:eastAsia="Andale Sans UI" w:hAnsi="Times New Roman" w:cs="Times New Roman"/>
          <w:b/>
          <w:kern w:val="3"/>
          <w:lang w:eastAsia="ja-JP" w:bidi="fa-IR"/>
        </w:rPr>
        <w:t xml:space="preserve"> to </w:t>
      </w:r>
      <w:proofErr w:type="spellStart"/>
      <w:r w:rsidRPr="00042307">
        <w:rPr>
          <w:rFonts w:ascii="Times New Roman" w:eastAsia="Andale Sans UI" w:hAnsi="Times New Roman" w:cs="Times New Roman"/>
          <w:b/>
          <w:kern w:val="3"/>
          <w:lang w:eastAsia="ja-JP" w:bidi="fa-IR"/>
        </w:rPr>
        <w:t>Culture</w:t>
      </w:r>
      <w:proofErr w:type="spellEnd"/>
      <w:r w:rsidRPr="00042307">
        <w:rPr>
          <w:rFonts w:ascii="Times New Roman" w:eastAsia="Andale Sans UI" w:hAnsi="Times New Roman" w:cs="Times New Roman"/>
          <w:b/>
          <w:kern w:val="3"/>
          <w:lang w:eastAsia="ja-JP" w:bidi="fa-IR"/>
        </w:rPr>
        <w:t>” ietvaros 2022.gada 22.-24.jūnijā, Mihaila ielā 3 (iekšējais pagalms).</w:t>
      </w:r>
    </w:p>
    <w:p w14:paraId="0F74EA0A" w14:textId="08FC81D0" w:rsidR="00AB5BFC" w:rsidRPr="00042307" w:rsidRDefault="002E697B" w:rsidP="00AB5BFC">
      <w:pPr>
        <w:widowControl w:val="0"/>
        <w:tabs>
          <w:tab w:val="num" w:pos="576"/>
        </w:tabs>
        <w:suppressAutoHyphens/>
        <w:autoSpaceDN w:val="0"/>
        <w:spacing w:after="120" w:line="240" w:lineRule="auto"/>
        <w:textAlignment w:val="baseline"/>
        <w:rPr>
          <w:rFonts w:ascii="Times New Roman" w:eastAsia="Andale Sans UI" w:hAnsi="Times New Roman" w:cs="Times New Roman"/>
          <w:b/>
          <w:kern w:val="3"/>
          <w:lang w:eastAsia="ja-JP" w:bidi="fa-IR"/>
        </w:rPr>
      </w:pPr>
      <w:r w:rsidRPr="00042307">
        <w:rPr>
          <w:rFonts w:ascii="Times New Roman" w:eastAsia="Andale Sans UI" w:hAnsi="Times New Roman" w:cs="Times New Roman"/>
          <w:b/>
          <w:kern w:val="3"/>
          <w:lang w:eastAsia="ja-JP" w:bidi="fa-IR"/>
        </w:rPr>
        <w:t xml:space="preserve">6. </w:t>
      </w:r>
      <w:r w:rsidR="00AB5BFC" w:rsidRPr="00042307">
        <w:rPr>
          <w:rFonts w:ascii="Times New Roman" w:eastAsia="Andale Sans UI" w:hAnsi="Times New Roman" w:cs="Times New Roman"/>
          <w:b/>
          <w:kern w:val="3"/>
          <w:lang w:eastAsia="ja-JP" w:bidi="fa-IR"/>
        </w:rPr>
        <w:t>Prasības fiziskās apsardzes pakalpojumam:</w:t>
      </w:r>
    </w:p>
    <w:tbl>
      <w:tblPr>
        <w:tblW w:w="9780" w:type="dxa"/>
        <w:tblInd w:w="-274" w:type="dxa"/>
        <w:tblLayout w:type="fixed"/>
        <w:tblCellMar>
          <w:left w:w="10" w:type="dxa"/>
          <w:right w:w="10" w:type="dxa"/>
        </w:tblCellMar>
        <w:tblLook w:val="04A0" w:firstRow="1" w:lastRow="0" w:firstColumn="1" w:lastColumn="0" w:noHBand="0" w:noVBand="1"/>
      </w:tblPr>
      <w:tblGrid>
        <w:gridCol w:w="710"/>
        <w:gridCol w:w="2409"/>
        <w:gridCol w:w="6661"/>
      </w:tblGrid>
      <w:tr w:rsidR="00042307" w:rsidRPr="00042307" w14:paraId="1814A032" w14:textId="77777777" w:rsidTr="002E697B">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2F2F2"/>
            <w:hideMark/>
          </w:tcPr>
          <w:p w14:paraId="13433E7A" w14:textId="77777777" w:rsidR="00AB5BFC" w:rsidRPr="00042307" w:rsidRDefault="00AB5BFC" w:rsidP="00AB5BFC">
            <w:pPr>
              <w:widowControl w:val="0"/>
              <w:tabs>
                <w:tab w:val="num" w:pos="576"/>
              </w:tabs>
              <w:suppressAutoHyphens/>
              <w:autoSpaceDN w:val="0"/>
              <w:snapToGrid w:val="0"/>
              <w:spacing w:after="0" w:line="240" w:lineRule="auto"/>
              <w:ind w:left="141" w:right="134"/>
              <w:textAlignment w:val="baseline"/>
              <w:rPr>
                <w:rFonts w:ascii="Times New Roman" w:eastAsia="Andale Sans UI" w:hAnsi="Times New Roman" w:cs="Times New Roman"/>
                <w:kern w:val="3"/>
                <w:lang w:eastAsia="ja-JP" w:bidi="fa-IR"/>
              </w:rPr>
            </w:pPr>
            <w:proofErr w:type="spellStart"/>
            <w:r w:rsidRPr="00042307">
              <w:rPr>
                <w:rFonts w:ascii="Times New Roman" w:eastAsia="Andale Sans UI" w:hAnsi="Times New Roman" w:cs="Times New Roman"/>
                <w:b/>
                <w:bCs/>
                <w:kern w:val="3"/>
                <w:lang w:eastAsia="ja-JP" w:bidi="fa-IR"/>
              </w:rPr>
              <w:t>Nr</w:t>
            </w:r>
            <w:proofErr w:type="spellEnd"/>
            <w:r w:rsidRPr="00042307">
              <w:rPr>
                <w:rFonts w:ascii="Times New Roman" w:eastAsia="Andale Sans UI" w:hAnsi="Times New Roman" w:cs="Times New Roman"/>
                <w:kern w:val="3"/>
                <w:lang w:eastAsia="ja-JP" w:bidi="fa-IR"/>
              </w:rPr>
              <w:t>.</w:t>
            </w:r>
          </w:p>
        </w:tc>
        <w:tc>
          <w:tcPr>
            <w:tcW w:w="9070" w:type="dxa"/>
            <w:gridSpan w:val="2"/>
            <w:tcBorders>
              <w:top w:val="single" w:sz="4" w:space="0" w:color="auto"/>
              <w:left w:val="single" w:sz="4" w:space="0" w:color="auto"/>
              <w:bottom w:val="single" w:sz="4" w:space="0" w:color="auto"/>
              <w:right w:val="single" w:sz="4" w:space="0" w:color="auto"/>
            </w:tcBorders>
            <w:shd w:val="clear" w:color="auto" w:fill="F2F2F2"/>
            <w:tcMar>
              <w:top w:w="0" w:type="dxa"/>
              <w:left w:w="0" w:type="dxa"/>
              <w:bottom w:w="0" w:type="dxa"/>
              <w:right w:w="0" w:type="dxa"/>
            </w:tcMar>
            <w:vAlign w:val="center"/>
            <w:hideMark/>
          </w:tcPr>
          <w:p w14:paraId="15C094AE" w14:textId="77777777" w:rsidR="00AB5BFC" w:rsidRPr="00042307" w:rsidRDefault="00AB5BFC" w:rsidP="00AB5BFC">
            <w:pPr>
              <w:widowControl w:val="0"/>
              <w:tabs>
                <w:tab w:val="num" w:pos="576"/>
              </w:tabs>
              <w:suppressAutoHyphens/>
              <w:autoSpaceDN w:val="0"/>
              <w:snapToGrid w:val="0"/>
              <w:spacing w:after="0" w:line="240" w:lineRule="auto"/>
              <w:ind w:left="147" w:right="142"/>
              <w:jc w:val="center"/>
              <w:textAlignment w:val="baseline"/>
              <w:rPr>
                <w:rFonts w:ascii="Times New Roman" w:eastAsia="Andale Sans UI" w:hAnsi="Times New Roman" w:cs="Times New Roman"/>
                <w:b/>
                <w:bCs/>
                <w:kern w:val="3"/>
                <w:lang w:eastAsia="ja-JP" w:bidi="fa-IR"/>
              </w:rPr>
            </w:pPr>
            <w:r w:rsidRPr="00042307">
              <w:rPr>
                <w:rFonts w:ascii="Times New Roman" w:eastAsia="Andale Sans UI" w:hAnsi="Times New Roman" w:cs="Times New Roman"/>
                <w:b/>
                <w:bCs/>
                <w:kern w:val="3"/>
                <w:lang w:eastAsia="ja-JP" w:bidi="fa-IR"/>
              </w:rPr>
              <w:t>Pasākums vai izpildāmā darbība</w:t>
            </w:r>
          </w:p>
        </w:tc>
      </w:tr>
      <w:tr w:rsidR="00042307" w:rsidRPr="00042307" w14:paraId="2937CB5D" w14:textId="77777777" w:rsidTr="002E697B">
        <w:trPr>
          <w:trHeight w:val="315"/>
        </w:trPr>
        <w:tc>
          <w:tcPr>
            <w:tcW w:w="710" w:type="dxa"/>
            <w:tcBorders>
              <w:top w:val="single" w:sz="4" w:space="0" w:color="auto"/>
              <w:left w:val="single" w:sz="4" w:space="0" w:color="000000"/>
              <w:bottom w:val="single" w:sz="4" w:space="0" w:color="000000"/>
              <w:right w:val="nil"/>
            </w:tcBorders>
            <w:shd w:val="clear" w:color="auto" w:fill="FFFFFF"/>
            <w:vAlign w:val="center"/>
            <w:hideMark/>
          </w:tcPr>
          <w:p w14:paraId="6A524E7E" w14:textId="77777777" w:rsidR="00AB5BFC" w:rsidRPr="00042307" w:rsidRDefault="00AB5BFC" w:rsidP="00AB5BFC">
            <w:pPr>
              <w:widowControl w:val="0"/>
              <w:tabs>
                <w:tab w:val="num" w:pos="576"/>
              </w:tabs>
              <w:suppressAutoHyphens/>
              <w:autoSpaceDN w:val="0"/>
              <w:snapToGrid w:val="0"/>
              <w:spacing w:after="0" w:line="240" w:lineRule="auto"/>
              <w:ind w:left="141" w:right="134"/>
              <w:jc w:val="center"/>
              <w:textAlignment w:val="baseline"/>
              <w:rPr>
                <w:rFonts w:ascii="Times New Roman" w:eastAsia="Andale Sans UI" w:hAnsi="Times New Roman" w:cs="Times New Roman"/>
                <w:kern w:val="3"/>
                <w:lang w:eastAsia="ja-JP" w:bidi="fa-IR"/>
              </w:rPr>
            </w:pPr>
            <w:r w:rsidRPr="00042307">
              <w:rPr>
                <w:rFonts w:ascii="Times New Roman" w:eastAsia="Andale Sans UI" w:hAnsi="Times New Roman" w:cs="Times New Roman"/>
                <w:kern w:val="3"/>
                <w:lang w:eastAsia="ja-JP" w:bidi="fa-IR"/>
              </w:rPr>
              <w:t>1.</w:t>
            </w:r>
          </w:p>
        </w:tc>
        <w:tc>
          <w:tcPr>
            <w:tcW w:w="2409" w:type="dxa"/>
            <w:tcBorders>
              <w:top w:val="single" w:sz="4" w:space="0" w:color="auto"/>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14:paraId="729A17AE" w14:textId="5E2A8AC1" w:rsidR="00AB5BFC" w:rsidRPr="00042307" w:rsidRDefault="00AB5BFC" w:rsidP="002E697B">
            <w:pPr>
              <w:widowControl w:val="0"/>
              <w:tabs>
                <w:tab w:val="num" w:pos="576"/>
              </w:tabs>
              <w:suppressAutoHyphens/>
              <w:autoSpaceDN w:val="0"/>
              <w:snapToGrid w:val="0"/>
              <w:spacing w:after="0" w:line="240" w:lineRule="auto"/>
              <w:ind w:left="141" w:right="134"/>
              <w:textAlignment w:val="baseline"/>
              <w:rPr>
                <w:rFonts w:ascii="Times New Roman" w:eastAsia="Andale Sans UI" w:hAnsi="Times New Roman" w:cs="Times New Roman"/>
                <w:kern w:val="3"/>
                <w:lang w:eastAsia="ja-JP" w:bidi="fa-IR"/>
              </w:rPr>
            </w:pPr>
            <w:r w:rsidRPr="00042307">
              <w:rPr>
                <w:rFonts w:ascii="Times New Roman" w:eastAsia="Andale Sans UI" w:hAnsi="Times New Roman" w:cs="Times New Roman"/>
                <w:kern w:val="3"/>
                <w:lang w:eastAsia="ja-JP" w:bidi="fa-IR"/>
              </w:rPr>
              <w:t xml:space="preserve">Objekta </w:t>
            </w:r>
            <w:r w:rsidR="002E697B" w:rsidRPr="00042307">
              <w:rPr>
                <w:rFonts w:ascii="Times New Roman" w:eastAsia="Andale Sans UI" w:hAnsi="Times New Roman" w:cs="Times New Roman"/>
                <w:kern w:val="3"/>
                <w:lang w:eastAsia="ja-JP" w:bidi="fa-IR"/>
              </w:rPr>
              <w:t xml:space="preserve">fiziskā </w:t>
            </w:r>
            <w:r w:rsidRPr="00042307">
              <w:rPr>
                <w:rFonts w:ascii="Times New Roman" w:eastAsia="Andale Sans UI" w:hAnsi="Times New Roman" w:cs="Times New Roman"/>
                <w:kern w:val="3"/>
                <w:lang w:eastAsia="ja-JP" w:bidi="fa-IR"/>
              </w:rPr>
              <w:t xml:space="preserve">apsardze </w:t>
            </w:r>
            <w:r w:rsidR="002E697B" w:rsidRPr="00042307">
              <w:rPr>
                <w:rFonts w:ascii="Times New Roman" w:eastAsia="Andale Sans UI" w:hAnsi="Times New Roman" w:cs="Times New Roman"/>
                <w:kern w:val="3"/>
                <w:lang w:eastAsia="ja-JP" w:bidi="fa-IR"/>
              </w:rPr>
              <w:t>nodrošināma laika periodā</w:t>
            </w:r>
          </w:p>
        </w:tc>
        <w:tc>
          <w:tcPr>
            <w:tcW w:w="6661"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1E48452" w14:textId="77777777" w:rsidR="002E697B" w:rsidRPr="00042307" w:rsidRDefault="002E697B" w:rsidP="002E697B">
            <w:pPr>
              <w:widowControl w:val="0"/>
              <w:tabs>
                <w:tab w:val="num" w:pos="576"/>
              </w:tabs>
              <w:suppressAutoHyphens/>
              <w:autoSpaceDN w:val="0"/>
              <w:snapToGrid w:val="0"/>
              <w:spacing w:after="0" w:line="240" w:lineRule="auto"/>
              <w:ind w:left="147" w:right="142"/>
              <w:jc w:val="both"/>
              <w:textAlignment w:val="baseline"/>
              <w:rPr>
                <w:rFonts w:ascii="Times New Roman" w:eastAsia="Andale Sans UI" w:hAnsi="Times New Roman" w:cs="Times New Roman"/>
                <w:kern w:val="3"/>
                <w:lang w:eastAsia="ja-JP" w:bidi="fa-IR"/>
              </w:rPr>
            </w:pPr>
            <w:r w:rsidRPr="00042307">
              <w:rPr>
                <w:rFonts w:ascii="Times New Roman" w:eastAsia="Andale Sans UI" w:hAnsi="Times New Roman" w:cs="Times New Roman"/>
                <w:kern w:val="3"/>
                <w:lang w:eastAsia="ja-JP" w:bidi="fa-IR"/>
              </w:rPr>
              <w:t>•</w:t>
            </w:r>
            <w:r w:rsidRPr="00042307">
              <w:rPr>
                <w:rFonts w:ascii="Times New Roman" w:eastAsia="Andale Sans UI" w:hAnsi="Times New Roman" w:cs="Times New Roman"/>
                <w:kern w:val="3"/>
                <w:lang w:eastAsia="ja-JP" w:bidi="fa-IR"/>
              </w:rPr>
              <w:tab/>
              <w:t xml:space="preserve">No 22.07. </w:t>
            </w:r>
            <w:proofErr w:type="spellStart"/>
            <w:r w:rsidRPr="00042307">
              <w:rPr>
                <w:rFonts w:ascii="Times New Roman" w:eastAsia="Andale Sans UI" w:hAnsi="Times New Roman" w:cs="Times New Roman"/>
                <w:kern w:val="3"/>
                <w:lang w:eastAsia="ja-JP" w:bidi="fa-IR"/>
              </w:rPr>
              <w:t>plkst</w:t>
            </w:r>
            <w:proofErr w:type="spellEnd"/>
            <w:r w:rsidRPr="00042307">
              <w:rPr>
                <w:rFonts w:ascii="Times New Roman" w:eastAsia="Andale Sans UI" w:hAnsi="Times New Roman" w:cs="Times New Roman"/>
                <w:kern w:val="3"/>
                <w:lang w:eastAsia="ja-JP" w:bidi="fa-IR"/>
              </w:rPr>
              <w:t xml:space="preserve">. 21:00 līdz 23.07. </w:t>
            </w:r>
            <w:proofErr w:type="spellStart"/>
            <w:r w:rsidRPr="00042307">
              <w:rPr>
                <w:rFonts w:ascii="Times New Roman" w:eastAsia="Andale Sans UI" w:hAnsi="Times New Roman" w:cs="Times New Roman"/>
                <w:kern w:val="3"/>
                <w:lang w:eastAsia="ja-JP" w:bidi="fa-IR"/>
              </w:rPr>
              <w:t>plkst</w:t>
            </w:r>
            <w:proofErr w:type="spellEnd"/>
            <w:r w:rsidRPr="00042307">
              <w:rPr>
                <w:rFonts w:ascii="Times New Roman" w:eastAsia="Andale Sans UI" w:hAnsi="Times New Roman" w:cs="Times New Roman"/>
                <w:kern w:val="3"/>
                <w:lang w:eastAsia="ja-JP" w:bidi="fa-IR"/>
              </w:rPr>
              <w:t>. 09:00 – 12 stundas, 2 cilvēki. Skatuves apsardze nakts laikā no nepiederošām personām;</w:t>
            </w:r>
          </w:p>
          <w:p w14:paraId="1C8B5B3C" w14:textId="06B50799" w:rsidR="00AB5BFC" w:rsidRPr="00042307" w:rsidRDefault="002E697B" w:rsidP="002E697B">
            <w:pPr>
              <w:widowControl w:val="0"/>
              <w:tabs>
                <w:tab w:val="num" w:pos="576"/>
              </w:tabs>
              <w:suppressAutoHyphens/>
              <w:autoSpaceDN w:val="0"/>
              <w:snapToGrid w:val="0"/>
              <w:spacing w:after="0" w:line="240" w:lineRule="auto"/>
              <w:ind w:left="147" w:right="142"/>
              <w:jc w:val="both"/>
              <w:textAlignment w:val="baseline"/>
              <w:rPr>
                <w:rFonts w:ascii="Times New Roman" w:eastAsia="Andale Sans UI" w:hAnsi="Times New Roman" w:cs="Times New Roman"/>
                <w:kern w:val="3"/>
                <w:lang w:eastAsia="ja-JP" w:bidi="fa-IR"/>
              </w:rPr>
            </w:pPr>
            <w:r w:rsidRPr="00042307">
              <w:rPr>
                <w:rFonts w:ascii="Times New Roman" w:eastAsia="Andale Sans UI" w:hAnsi="Times New Roman" w:cs="Times New Roman"/>
                <w:kern w:val="3"/>
                <w:lang w:eastAsia="ja-JP" w:bidi="fa-IR"/>
              </w:rPr>
              <w:t>•</w:t>
            </w:r>
            <w:r w:rsidRPr="00042307">
              <w:rPr>
                <w:rFonts w:ascii="Times New Roman" w:eastAsia="Andale Sans UI" w:hAnsi="Times New Roman" w:cs="Times New Roman"/>
                <w:kern w:val="3"/>
                <w:lang w:eastAsia="ja-JP" w:bidi="fa-IR"/>
              </w:rPr>
              <w:tab/>
              <w:t xml:space="preserve">No 23.07. </w:t>
            </w:r>
            <w:proofErr w:type="spellStart"/>
            <w:r w:rsidRPr="00042307">
              <w:rPr>
                <w:rFonts w:ascii="Times New Roman" w:eastAsia="Andale Sans UI" w:hAnsi="Times New Roman" w:cs="Times New Roman"/>
                <w:kern w:val="3"/>
                <w:lang w:eastAsia="ja-JP" w:bidi="fa-IR"/>
              </w:rPr>
              <w:t>plkst</w:t>
            </w:r>
            <w:proofErr w:type="spellEnd"/>
            <w:r w:rsidRPr="00042307">
              <w:rPr>
                <w:rFonts w:ascii="Times New Roman" w:eastAsia="Andale Sans UI" w:hAnsi="Times New Roman" w:cs="Times New Roman"/>
                <w:kern w:val="3"/>
                <w:lang w:eastAsia="ja-JP" w:bidi="fa-IR"/>
              </w:rPr>
              <w:t xml:space="preserve">. 17:00 līdz 24.07. </w:t>
            </w:r>
            <w:proofErr w:type="spellStart"/>
            <w:r w:rsidRPr="00042307">
              <w:rPr>
                <w:rFonts w:ascii="Times New Roman" w:eastAsia="Andale Sans UI" w:hAnsi="Times New Roman" w:cs="Times New Roman"/>
                <w:kern w:val="3"/>
                <w:lang w:eastAsia="ja-JP" w:bidi="fa-IR"/>
              </w:rPr>
              <w:t>plkst</w:t>
            </w:r>
            <w:proofErr w:type="spellEnd"/>
            <w:r w:rsidRPr="00042307">
              <w:rPr>
                <w:rFonts w:ascii="Times New Roman" w:eastAsia="Andale Sans UI" w:hAnsi="Times New Roman" w:cs="Times New Roman"/>
                <w:kern w:val="3"/>
                <w:lang w:eastAsia="ja-JP" w:bidi="fa-IR"/>
              </w:rPr>
              <w:t>. 01:00 – 8 stundas, 2 cilvēki. Skatuves apsardze, lai koncerta apmeklētāji nenokļūtu pārāk tuvu skatuvei vai uz skatuvi, lai tie netraucētu koncerta gaitai.</w:t>
            </w:r>
          </w:p>
        </w:tc>
      </w:tr>
      <w:tr w:rsidR="00042307" w:rsidRPr="00042307" w14:paraId="45F0F475" w14:textId="77777777" w:rsidTr="002E697B">
        <w:trPr>
          <w:trHeight w:val="315"/>
        </w:trPr>
        <w:tc>
          <w:tcPr>
            <w:tcW w:w="710" w:type="dxa"/>
            <w:tcBorders>
              <w:top w:val="nil"/>
              <w:left w:val="single" w:sz="4" w:space="0" w:color="000000"/>
              <w:bottom w:val="single" w:sz="4" w:space="0" w:color="000000"/>
              <w:right w:val="nil"/>
            </w:tcBorders>
            <w:shd w:val="clear" w:color="auto" w:fill="FFFFFF"/>
            <w:vAlign w:val="center"/>
            <w:hideMark/>
          </w:tcPr>
          <w:p w14:paraId="5C817BF6" w14:textId="77777777" w:rsidR="00AB5BFC" w:rsidRPr="00042307" w:rsidRDefault="00AB5BFC" w:rsidP="00AB5BFC">
            <w:pPr>
              <w:widowControl w:val="0"/>
              <w:tabs>
                <w:tab w:val="num" w:pos="576"/>
              </w:tabs>
              <w:suppressAutoHyphens/>
              <w:autoSpaceDN w:val="0"/>
              <w:snapToGrid w:val="0"/>
              <w:spacing w:after="0" w:line="240" w:lineRule="auto"/>
              <w:ind w:left="141" w:right="134"/>
              <w:jc w:val="center"/>
              <w:textAlignment w:val="baseline"/>
              <w:rPr>
                <w:rFonts w:ascii="Times New Roman" w:eastAsia="Andale Sans UI" w:hAnsi="Times New Roman" w:cs="Times New Roman"/>
                <w:kern w:val="3"/>
                <w:lang w:eastAsia="ja-JP" w:bidi="fa-IR"/>
              </w:rPr>
            </w:pPr>
            <w:r w:rsidRPr="00042307">
              <w:rPr>
                <w:rFonts w:ascii="Times New Roman" w:eastAsia="Andale Sans UI" w:hAnsi="Times New Roman" w:cs="Times New Roman"/>
                <w:kern w:val="3"/>
                <w:lang w:eastAsia="ja-JP" w:bidi="fa-IR"/>
              </w:rPr>
              <w:t>2.</w:t>
            </w:r>
          </w:p>
        </w:tc>
        <w:tc>
          <w:tcPr>
            <w:tcW w:w="2409"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14:paraId="6E7D69A7" w14:textId="77777777" w:rsidR="00AB5BFC" w:rsidRPr="00042307" w:rsidRDefault="00AB5BFC" w:rsidP="00AB5BFC">
            <w:pPr>
              <w:widowControl w:val="0"/>
              <w:tabs>
                <w:tab w:val="num" w:pos="576"/>
              </w:tabs>
              <w:suppressAutoHyphens/>
              <w:autoSpaceDN w:val="0"/>
              <w:snapToGrid w:val="0"/>
              <w:spacing w:after="0" w:line="240" w:lineRule="auto"/>
              <w:ind w:left="141" w:right="134"/>
              <w:textAlignment w:val="baseline"/>
              <w:rPr>
                <w:rFonts w:ascii="Times New Roman" w:eastAsia="Andale Sans UI" w:hAnsi="Times New Roman" w:cs="Times New Roman"/>
                <w:kern w:val="3"/>
                <w:lang w:eastAsia="ja-JP" w:bidi="fa-IR"/>
              </w:rPr>
            </w:pPr>
            <w:r w:rsidRPr="00042307">
              <w:rPr>
                <w:rFonts w:ascii="Times New Roman" w:eastAsia="Andale Sans UI" w:hAnsi="Times New Roman" w:cs="Times New Roman"/>
                <w:kern w:val="3"/>
                <w:lang w:eastAsia="ja-JP" w:bidi="fa-IR"/>
              </w:rPr>
              <w:t>Apsardzes darbinieku skaits objektā</w:t>
            </w:r>
          </w:p>
        </w:tc>
        <w:tc>
          <w:tcPr>
            <w:tcW w:w="6661"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DB21A32" w14:textId="1BF8D1F1" w:rsidR="002E697B" w:rsidRPr="00042307" w:rsidRDefault="002E697B" w:rsidP="002E697B">
            <w:pPr>
              <w:widowControl w:val="0"/>
              <w:tabs>
                <w:tab w:val="num" w:pos="576"/>
              </w:tabs>
              <w:suppressAutoHyphens/>
              <w:autoSpaceDN w:val="0"/>
              <w:snapToGrid w:val="0"/>
              <w:spacing w:after="0" w:line="240" w:lineRule="auto"/>
              <w:ind w:left="150" w:right="142"/>
              <w:jc w:val="both"/>
              <w:textAlignment w:val="baseline"/>
              <w:rPr>
                <w:rFonts w:ascii="Times New Roman" w:eastAsia="Andale Sans UI" w:hAnsi="Times New Roman" w:cs="Times New Roman"/>
                <w:kern w:val="3"/>
                <w:lang w:eastAsia="ja-JP" w:bidi="fa-IR"/>
              </w:rPr>
            </w:pPr>
            <w:r w:rsidRPr="00042307">
              <w:rPr>
                <w:rFonts w:ascii="Times New Roman" w:eastAsia="Andale Sans UI" w:hAnsi="Times New Roman" w:cs="Times New Roman"/>
                <w:kern w:val="3"/>
                <w:lang w:eastAsia="ja-JP" w:bidi="fa-IR"/>
              </w:rPr>
              <w:t>•</w:t>
            </w:r>
            <w:r w:rsidRPr="00042307">
              <w:rPr>
                <w:rFonts w:ascii="Times New Roman" w:eastAsia="Andale Sans UI" w:hAnsi="Times New Roman" w:cs="Times New Roman"/>
                <w:kern w:val="3"/>
                <w:lang w:eastAsia="ja-JP" w:bidi="fa-IR"/>
              </w:rPr>
              <w:tab/>
              <w:t xml:space="preserve">No 22.07. </w:t>
            </w:r>
            <w:proofErr w:type="spellStart"/>
            <w:r w:rsidRPr="00042307">
              <w:rPr>
                <w:rFonts w:ascii="Times New Roman" w:eastAsia="Andale Sans UI" w:hAnsi="Times New Roman" w:cs="Times New Roman"/>
                <w:kern w:val="3"/>
                <w:lang w:eastAsia="ja-JP" w:bidi="fa-IR"/>
              </w:rPr>
              <w:t>plkst</w:t>
            </w:r>
            <w:proofErr w:type="spellEnd"/>
            <w:r w:rsidRPr="00042307">
              <w:rPr>
                <w:rFonts w:ascii="Times New Roman" w:eastAsia="Andale Sans UI" w:hAnsi="Times New Roman" w:cs="Times New Roman"/>
                <w:kern w:val="3"/>
                <w:lang w:eastAsia="ja-JP" w:bidi="fa-IR"/>
              </w:rPr>
              <w:t xml:space="preserve">. 21:00 līdz 23.07. </w:t>
            </w:r>
            <w:proofErr w:type="spellStart"/>
            <w:r w:rsidRPr="00042307">
              <w:rPr>
                <w:rFonts w:ascii="Times New Roman" w:eastAsia="Andale Sans UI" w:hAnsi="Times New Roman" w:cs="Times New Roman"/>
                <w:kern w:val="3"/>
                <w:lang w:eastAsia="ja-JP" w:bidi="fa-IR"/>
              </w:rPr>
              <w:t>plkst</w:t>
            </w:r>
            <w:proofErr w:type="spellEnd"/>
            <w:r w:rsidRPr="00042307">
              <w:rPr>
                <w:rFonts w:ascii="Times New Roman" w:eastAsia="Andale Sans UI" w:hAnsi="Times New Roman" w:cs="Times New Roman"/>
                <w:kern w:val="3"/>
                <w:lang w:eastAsia="ja-JP" w:bidi="fa-IR"/>
              </w:rPr>
              <w:t>. 09:00 – vismaz 2 cilvēki;</w:t>
            </w:r>
          </w:p>
          <w:p w14:paraId="5C4B0AFA" w14:textId="339AD2D9" w:rsidR="00AB5BFC" w:rsidRPr="00042307" w:rsidRDefault="002E697B" w:rsidP="002E697B">
            <w:pPr>
              <w:widowControl w:val="0"/>
              <w:tabs>
                <w:tab w:val="num" w:pos="576"/>
              </w:tabs>
              <w:suppressAutoHyphens/>
              <w:autoSpaceDN w:val="0"/>
              <w:snapToGrid w:val="0"/>
              <w:spacing w:after="0" w:line="240" w:lineRule="auto"/>
              <w:ind w:left="150" w:right="142"/>
              <w:jc w:val="both"/>
              <w:textAlignment w:val="baseline"/>
              <w:rPr>
                <w:rFonts w:ascii="Times New Roman" w:eastAsia="Andale Sans UI" w:hAnsi="Times New Roman" w:cs="Times New Roman"/>
                <w:kern w:val="3"/>
                <w:lang w:eastAsia="ja-JP" w:bidi="fa-IR"/>
              </w:rPr>
            </w:pPr>
            <w:r w:rsidRPr="00042307">
              <w:rPr>
                <w:rFonts w:ascii="Times New Roman" w:eastAsia="Andale Sans UI" w:hAnsi="Times New Roman" w:cs="Times New Roman"/>
                <w:kern w:val="3"/>
                <w:lang w:eastAsia="ja-JP" w:bidi="fa-IR"/>
              </w:rPr>
              <w:t>•</w:t>
            </w:r>
            <w:r w:rsidRPr="00042307">
              <w:rPr>
                <w:rFonts w:ascii="Times New Roman" w:eastAsia="Andale Sans UI" w:hAnsi="Times New Roman" w:cs="Times New Roman"/>
                <w:kern w:val="3"/>
                <w:lang w:eastAsia="ja-JP" w:bidi="fa-IR"/>
              </w:rPr>
              <w:tab/>
              <w:t xml:space="preserve">No 23.07. </w:t>
            </w:r>
            <w:proofErr w:type="spellStart"/>
            <w:r w:rsidRPr="00042307">
              <w:rPr>
                <w:rFonts w:ascii="Times New Roman" w:eastAsia="Andale Sans UI" w:hAnsi="Times New Roman" w:cs="Times New Roman"/>
                <w:kern w:val="3"/>
                <w:lang w:eastAsia="ja-JP" w:bidi="fa-IR"/>
              </w:rPr>
              <w:t>plkst</w:t>
            </w:r>
            <w:proofErr w:type="spellEnd"/>
            <w:r w:rsidRPr="00042307">
              <w:rPr>
                <w:rFonts w:ascii="Times New Roman" w:eastAsia="Andale Sans UI" w:hAnsi="Times New Roman" w:cs="Times New Roman"/>
                <w:kern w:val="3"/>
                <w:lang w:eastAsia="ja-JP" w:bidi="fa-IR"/>
              </w:rPr>
              <w:t xml:space="preserve">. 17:00 līdz 24.07. </w:t>
            </w:r>
            <w:proofErr w:type="spellStart"/>
            <w:r w:rsidRPr="00042307">
              <w:rPr>
                <w:rFonts w:ascii="Times New Roman" w:eastAsia="Andale Sans UI" w:hAnsi="Times New Roman" w:cs="Times New Roman"/>
                <w:kern w:val="3"/>
                <w:lang w:eastAsia="ja-JP" w:bidi="fa-IR"/>
              </w:rPr>
              <w:t>plkst</w:t>
            </w:r>
            <w:proofErr w:type="spellEnd"/>
            <w:r w:rsidRPr="00042307">
              <w:rPr>
                <w:rFonts w:ascii="Times New Roman" w:eastAsia="Andale Sans UI" w:hAnsi="Times New Roman" w:cs="Times New Roman"/>
                <w:kern w:val="3"/>
                <w:lang w:eastAsia="ja-JP" w:bidi="fa-IR"/>
              </w:rPr>
              <w:t xml:space="preserve">. 01:00 – vismaz 2 cilvēki. </w:t>
            </w:r>
          </w:p>
        </w:tc>
      </w:tr>
      <w:tr w:rsidR="00042307" w:rsidRPr="00042307" w14:paraId="4C609A87" w14:textId="77777777" w:rsidTr="00BA58D5">
        <w:trPr>
          <w:trHeight w:val="928"/>
        </w:trPr>
        <w:tc>
          <w:tcPr>
            <w:tcW w:w="710" w:type="dxa"/>
            <w:tcBorders>
              <w:top w:val="nil"/>
              <w:left w:val="single" w:sz="4" w:space="0" w:color="000000"/>
              <w:bottom w:val="single" w:sz="4" w:space="0" w:color="000000"/>
              <w:right w:val="nil"/>
            </w:tcBorders>
            <w:shd w:val="clear" w:color="auto" w:fill="FFFFFF"/>
            <w:vAlign w:val="center"/>
            <w:hideMark/>
          </w:tcPr>
          <w:p w14:paraId="47DF0BF6" w14:textId="77777777" w:rsidR="00AB5BFC" w:rsidRPr="00042307" w:rsidRDefault="00AB5BFC" w:rsidP="00AB5BFC">
            <w:pPr>
              <w:widowControl w:val="0"/>
              <w:tabs>
                <w:tab w:val="num" w:pos="576"/>
              </w:tabs>
              <w:suppressAutoHyphens/>
              <w:autoSpaceDN w:val="0"/>
              <w:snapToGrid w:val="0"/>
              <w:spacing w:after="0" w:line="240" w:lineRule="auto"/>
              <w:ind w:left="141" w:right="134"/>
              <w:jc w:val="center"/>
              <w:textAlignment w:val="baseline"/>
              <w:rPr>
                <w:rFonts w:ascii="Times New Roman" w:eastAsia="Andale Sans UI" w:hAnsi="Times New Roman" w:cs="Times New Roman"/>
                <w:kern w:val="3"/>
                <w:lang w:eastAsia="ja-JP" w:bidi="fa-IR"/>
              </w:rPr>
            </w:pPr>
            <w:r w:rsidRPr="00042307">
              <w:rPr>
                <w:rFonts w:ascii="Times New Roman" w:eastAsia="Andale Sans UI" w:hAnsi="Times New Roman" w:cs="Times New Roman"/>
                <w:kern w:val="3"/>
                <w:lang w:eastAsia="ja-JP" w:bidi="fa-IR"/>
              </w:rPr>
              <w:t>3.</w:t>
            </w:r>
          </w:p>
        </w:tc>
        <w:tc>
          <w:tcPr>
            <w:tcW w:w="2409"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14:paraId="52DAC5F1" w14:textId="77777777" w:rsidR="00AB5BFC" w:rsidRPr="00042307" w:rsidRDefault="00AB5BFC" w:rsidP="00AB5BFC">
            <w:pPr>
              <w:widowControl w:val="0"/>
              <w:tabs>
                <w:tab w:val="num" w:pos="576"/>
              </w:tabs>
              <w:suppressAutoHyphens/>
              <w:autoSpaceDN w:val="0"/>
              <w:snapToGrid w:val="0"/>
              <w:spacing w:after="0" w:line="240" w:lineRule="auto"/>
              <w:ind w:left="141" w:right="134"/>
              <w:textAlignment w:val="baseline"/>
              <w:rPr>
                <w:rFonts w:ascii="Times New Roman" w:eastAsia="Andale Sans UI" w:hAnsi="Times New Roman" w:cs="Times New Roman"/>
                <w:kern w:val="3"/>
                <w:lang w:eastAsia="ja-JP" w:bidi="fa-IR"/>
              </w:rPr>
            </w:pPr>
            <w:r w:rsidRPr="00042307">
              <w:rPr>
                <w:rFonts w:ascii="Times New Roman" w:eastAsia="Andale Sans UI" w:hAnsi="Times New Roman" w:cs="Times New Roman"/>
                <w:kern w:val="3"/>
                <w:lang w:eastAsia="ja-JP" w:bidi="fa-IR"/>
              </w:rPr>
              <w:t>Prasības apsardzes darbiniekam</w:t>
            </w:r>
          </w:p>
        </w:tc>
        <w:tc>
          <w:tcPr>
            <w:tcW w:w="6661"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DE885C5" w14:textId="75AF3B5D" w:rsidR="00AB5BFC" w:rsidRPr="00042307" w:rsidRDefault="00BA58D5" w:rsidP="00BA58D5">
            <w:pPr>
              <w:widowControl w:val="0"/>
              <w:tabs>
                <w:tab w:val="num" w:pos="576"/>
              </w:tabs>
              <w:suppressAutoHyphens/>
              <w:autoSpaceDN w:val="0"/>
              <w:snapToGrid w:val="0"/>
              <w:spacing w:after="0" w:line="240" w:lineRule="auto"/>
              <w:ind w:left="150" w:right="142"/>
              <w:jc w:val="both"/>
              <w:textAlignment w:val="baseline"/>
              <w:rPr>
                <w:rFonts w:ascii="Times New Roman" w:eastAsia="Andale Sans UI" w:hAnsi="Times New Roman" w:cs="Times New Roman"/>
                <w:kern w:val="3"/>
                <w:lang w:eastAsia="ja-JP" w:bidi="fa-IR"/>
              </w:rPr>
            </w:pPr>
            <w:r w:rsidRPr="00042307">
              <w:rPr>
                <w:rFonts w:ascii="Times New Roman" w:eastAsia="Andale Sans UI" w:hAnsi="Times New Roman" w:cs="Times New Roman"/>
                <w:kern w:val="3"/>
                <w:lang w:eastAsia="ja-JP" w:bidi="fa-IR"/>
              </w:rPr>
              <w:t>Sertificēts, speciāli apmācīts</w:t>
            </w:r>
            <w:r w:rsidR="00AB5BFC" w:rsidRPr="00042307">
              <w:rPr>
                <w:rFonts w:ascii="Times New Roman" w:eastAsia="Andale Sans UI" w:hAnsi="Times New Roman" w:cs="Times New Roman"/>
                <w:kern w:val="3"/>
                <w:lang w:eastAsia="ja-JP" w:bidi="fa-IR"/>
              </w:rPr>
              <w:t xml:space="preserve">, apģērbts laika apstākļiem atbilstošā formas tērpā ar Izpildītāja atpazīšanas zīmi. Apsargs </w:t>
            </w:r>
            <w:r w:rsidRPr="00042307">
              <w:rPr>
                <w:rFonts w:ascii="Times New Roman" w:eastAsia="Andale Sans UI" w:hAnsi="Times New Roman" w:cs="Times New Roman"/>
                <w:kern w:val="3"/>
                <w:lang w:eastAsia="ja-JP" w:bidi="fa-IR"/>
              </w:rPr>
              <w:t xml:space="preserve">fiziski sagatavots. </w:t>
            </w:r>
            <w:r w:rsidR="00AB5BFC" w:rsidRPr="00042307">
              <w:rPr>
                <w:rFonts w:ascii="Times New Roman" w:eastAsia="Andale Sans UI" w:hAnsi="Times New Roman" w:cs="Times New Roman"/>
                <w:kern w:val="3"/>
                <w:lang w:eastAsia="ja-JP" w:bidi="fa-IR"/>
              </w:rPr>
              <w:t>Apsargam jābūt apsardzes nodarbinātā apliecībai.</w:t>
            </w:r>
          </w:p>
        </w:tc>
      </w:tr>
      <w:tr w:rsidR="00042307" w:rsidRPr="00042307" w14:paraId="53C883DB" w14:textId="77777777" w:rsidTr="00BA58D5">
        <w:trPr>
          <w:trHeight w:val="404"/>
        </w:trPr>
        <w:tc>
          <w:tcPr>
            <w:tcW w:w="710" w:type="dxa"/>
            <w:tcBorders>
              <w:top w:val="nil"/>
              <w:left w:val="single" w:sz="4" w:space="0" w:color="000000"/>
              <w:bottom w:val="single" w:sz="4" w:space="0" w:color="000000"/>
              <w:right w:val="nil"/>
            </w:tcBorders>
            <w:shd w:val="clear" w:color="auto" w:fill="FFFFFF"/>
            <w:vAlign w:val="center"/>
            <w:hideMark/>
          </w:tcPr>
          <w:p w14:paraId="3114FD38" w14:textId="77777777" w:rsidR="00BA58D5" w:rsidRPr="00042307" w:rsidRDefault="00BA58D5" w:rsidP="00AB5BFC">
            <w:pPr>
              <w:widowControl w:val="0"/>
              <w:tabs>
                <w:tab w:val="num" w:pos="576"/>
              </w:tabs>
              <w:suppressAutoHyphens/>
              <w:autoSpaceDN w:val="0"/>
              <w:snapToGrid w:val="0"/>
              <w:spacing w:after="0" w:line="240" w:lineRule="auto"/>
              <w:ind w:left="141" w:right="134"/>
              <w:jc w:val="center"/>
              <w:textAlignment w:val="baseline"/>
              <w:rPr>
                <w:rFonts w:ascii="Times New Roman" w:eastAsia="Andale Sans UI" w:hAnsi="Times New Roman" w:cs="Times New Roman"/>
                <w:kern w:val="3"/>
                <w:lang w:eastAsia="ja-JP" w:bidi="fa-IR"/>
              </w:rPr>
            </w:pPr>
            <w:r w:rsidRPr="00042307">
              <w:rPr>
                <w:rFonts w:ascii="Times New Roman" w:eastAsia="Andale Sans UI" w:hAnsi="Times New Roman" w:cs="Times New Roman"/>
                <w:kern w:val="3"/>
                <w:lang w:eastAsia="ja-JP" w:bidi="fa-IR"/>
              </w:rPr>
              <w:t>4.</w:t>
            </w:r>
          </w:p>
        </w:tc>
        <w:tc>
          <w:tcPr>
            <w:tcW w:w="2409"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tcPr>
          <w:p w14:paraId="0D430E76" w14:textId="042C78B4" w:rsidR="00BA58D5" w:rsidRPr="00042307" w:rsidRDefault="00BA58D5" w:rsidP="00AB5BFC">
            <w:pPr>
              <w:widowControl w:val="0"/>
              <w:tabs>
                <w:tab w:val="num" w:pos="576"/>
              </w:tabs>
              <w:suppressAutoHyphens/>
              <w:autoSpaceDN w:val="0"/>
              <w:snapToGrid w:val="0"/>
              <w:spacing w:after="0" w:line="240" w:lineRule="auto"/>
              <w:ind w:left="141" w:right="134"/>
              <w:textAlignment w:val="baseline"/>
              <w:rPr>
                <w:rFonts w:ascii="Times New Roman" w:eastAsia="Andale Sans UI" w:hAnsi="Times New Roman" w:cs="Times New Roman"/>
                <w:kern w:val="3"/>
                <w:lang w:eastAsia="ja-JP" w:bidi="fa-IR"/>
              </w:rPr>
            </w:pPr>
            <w:r w:rsidRPr="00042307">
              <w:rPr>
                <w:rFonts w:ascii="Times New Roman" w:eastAsia="Andale Sans UI" w:hAnsi="Times New Roman" w:cs="Times New Roman"/>
                <w:kern w:val="3"/>
                <w:lang w:eastAsia="ja-JP" w:bidi="fa-IR"/>
              </w:rPr>
              <w:t>Izpildes nosacījumi</w:t>
            </w:r>
          </w:p>
        </w:tc>
        <w:tc>
          <w:tcPr>
            <w:tcW w:w="6661"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4F195311" w14:textId="77777777" w:rsidR="00BA58D5" w:rsidRPr="00042307" w:rsidRDefault="00BA58D5" w:rsidP="00AB5BFC">
            <w:pPr>
              <w:widowControl w:val="0"/>
              <w:tabs>
                <w:tab w:val="num" w:pos="576"/>
              </w:tabs>
              <w:suppressAutoHyphens/>
              <w:autoSpaceDN w:val="0"/>
              <w:snapToGrid w:val="0"/>
              <w:spacing w:after="0" w:line="240" w:lineRule="auto"/>
              <w:ind w:left="150" w:right="142"/>
              <w:jc w:val="both"/>
              <w:textAlignment w:val="baseline"/>
              <w:rPr>
                <w:rFonts w:ascii="Times New Roman" w:eastAsia="Andale Sans UI" w:hAnsi="Times New Roman" w:cs="Times New Roman"/>
                <w:kern w:val="3"/>
                <w:lang w:eastAsia="ja-JP" w:bidi="fa-IR"/>
              </w:rPr>
            </w:pPr>
            <w:r w:rsidRPr="00042307">
              <w:rPr>
                <w:rFonts w:ascii="Times New Roman" w:eastAsia="Andale Sans UI" w:hAnsi="Times New Roman" w:cs="Times New Roman"/>
                <w:kern w:val="3"/>
                <w:lang w:eastAsia="ja-JP" w:bidi="fa-IR"/>
              </w:rPr>
              <w:t xml:space="preserve">Paredzēt mobilās brigādes ekipāžas ierašanās iespēju operatīvās palīdzības sniegšanai dežurējošam apsargam ne ilgāk kā 5-7 minūšu laikā no tās izsaukšanas brīža. </w:t>
            </w:r>
          </w:p>
          <w:p w14:paraId="608E726C" w14:textId="19949230" w:rsidR="00BA58D5" w:rsidRPr="00042307" w:rsidRDefault="00BA58D5" w:rsidP="00AB5BFC">
            <w:pPr>
              <w:widowControl w:val="0"/>
              <w:tabs>
                <w:tab w:val="num" w:pos="576"/>
              </w:tabs>
              <w:suppressAutoHyphens/>
              <w:autoSpaceDN w:val="0"/>
              <w:snapToGrid w:val="0"/>
              <w:spacing w:after="0" w:line="240" w:lineRule="auto"/>
              <w:ind w:left="150" w:right="142"/>
              <w:jc w:val="both"/>
              <w:textAlignment w:val="baseline"/>
              <w:rPr>
                <w:rFonts w:ascii="Times New Roman" w:eastAsia="Andale Sans UI" w:hAnsi="Times New Roman" w:cs="Times New Roman"/>
                <w:kern w:val="3"/>
                <w:lang w:eastAsia="ja-JP" w:bidi="fa-IR"/>
              </w:rPr>
            </w:pPr>
            <w:r w:rsidRPr="00042307">
              <w:rPr>
                <w:rFonts w:ascii="Times New Roman" w:eastAsia="Andale Sans UI" w:hAnsi="Times New Roman" w:cs="Times New Roman"/>
                <w:kern w:val="3"/>
                <w:lang w:eastAsia="ja-JP" w:bidi="fa-IR"/>
              </w:rPr>
              <w:t>Nodrošināt pārkāpēja izolāciju un nodošanu tiesībsargājošo institūciju pārstāvjiem.</w:t>
            </w:r>
          </w:p>
        </w:tc>
      </w:tr>
    </w:tbl>
    <w:p w14:paraId="3C06161B" w14:textId="37CEB221" w:rsidR="00EC1EE2" w:rsidRDefault="00EC1EE2">
      <w:pPr>
        <w:spacing w:after="160" w:line="259" w:lineRule="auto"/>
        <w:rPr>
          <w:rFonts w:ascii="Times New Roman" w:hAnsi="Times New Roman" w:cs="Times New Roman"/>
          <w:b/>
          <w:sz w:val="24"/>
          <w:szCs w:val="24"/>
        </w:rPr>
      </w:pPr>
    </w:p>
    <w:p w14:paraId="4CCF7F51" w14:textId="77777777" w:rsidR="00AB5BFC" w:rsidRDefault="00AB5BFC">
      <w:pPr>
        <w:spacing w:after="160" w:line="259"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754C28FE" w14:textId="0F947169" w:rsidR="005E2DB0" w:rsidRPr="00EC1EE2" w:rsidRDefault="00EC1EE2" w:rsidP="00541C6C">
      <w:pPr>
        <w:spacing w:after="160" w:line="259" w:lineRule="auto"/>
        <w:jc w:val="right"/>
        <w:rPr>
          <w:rFonts w:ascii="Times New Roman" w:eastAsia="Times New Roman" w:hAnsi="Times New Roman" w:cs="Times New Roman"/>
          <w:b/>
          <w:sz w:val="24"/>
          <w:szCs w:val="24"/>
          <w:lang w:eastAsia="lv-LV"/>
        </w:rPr>
      </w:pPr>
      <w:r w:rsidRPr="00EC1EE2">
        <w:rPr>
          <w:rFonts w:ascii="Times New Roman" w:eastAsia="Times New Roman" w:hAnsi="Times New Roman" w:cs="Times New Roman"/>
          <w:b/>
          <w:sz w:val="24"/>
          <w:szCs w:val="24"/>
          <w:lang w:eastAsia="lv-LV"/>
        </w:rPr>
        <w:lastRenderedPageBreak/>
        <w:t>2. pielikums</w:t>
      </w:r>
    </w:p>
    <w:p w14:paraId="5FE15C6B" w14:textId="76D6563D" w:rsidR="004C3651" w:rsidRDefault="00970C88" w:rsidP="003C6769">
      <w:pPr>
        <w:widowControl w:val="0"/>
        <w:suppressAutoHyphens/>
        <w:spacing w:after="0" w:line="240" w:lineRule="auto"/>
        <w:jc w:val="center"/>
        <w:rPr>
          <w:rFonts w:ascii="Times New Roman" w:eastAsia="Lucida Sans Unicode" w:hAnsi="Times New Roman" w:cs="Times New Roman"/>
          <w:b/>
          <w:bCs/>
          <w:sz w:val="24"/>
          <w:szCs w:val="24"/>
          <w:lang w:eastAsia="ar-SA"/>
        </w:rPr>
      </w:pPr>
      <w:r>
        <w:rPr>
          <w:rFonts w:ascii="Times New Roman" w:eastAsia="Lucida Sans Unicode" w:hAnsi="Times New Roman" w:cs="Times New Roman"/>
          <w:b/>
          <w:bCs/>
          <w:sz w:val="24"/>
          <w:szCs w:val="24"/>
          <w:lang w:eastAsia="ar-SA"/>
        </w:rPr>
        <w:t xml:space="preserve">TEHNISKAIS - </w:t>
      </w:r>
      <w:r w:rsidR="005E2DB0" w:rsidRPr="00C554DD">
        <w:rPr>
          <w:rFonts w:ascii="Times New Roman" w:eastAsia="Lucida Sans Unicode" w:hAnsi="Times New Roman" w:cs="Times New Roman"/>
          <w:b/>
          <w:bCs/>
          <w:sz w:val="24"/>
          <w:szCs w:val="24"/>
          <w:lang w:eastAsia="ar-SA"/>
        </w:rPr>
        <w:t>FINANŠU PIEDĀVĀJUMS</w:t>
      </w:r>
    </w:p>
    <w:p w14:paraId="05089E55" w14:textId="5AA0D436" w:rsidR="005725BA" w:rsidRPr="00042307" w:rsidRDefault="00F229A5" w:rsidP="00F229A5">
      <w:pPr>
        <w:widowControl w:val="0"/>
        <w:suppressAutoHyphens/>
        <w:spacing w:after="0" w:line="240" w:lineRule="auto"/>
        <w:jc w:val="center"/>
        <w:rPr>
          <w:rFonts w:ascii="Times New Roman" w:eastAsia="Lucida Sans Unicode" w:hAnsi="Times New Roman" w:cs="Times New Roman"/>
          <w:b/>
          <w:bCs/>
          <w:sz w:val="24"/>
          <w:szCs w:val="24"/>
          <w:lang w:eastAsia="ar-SA"/>
        </w:rPr>
      </w:pPr>
      <w:r w:rsidRPr="00042307">
        <w:rPr>
          <w:rFonts w:ascii="Times New Roman" w:hAnsi="Times New Roman" w:cs="Times New Roman"/>
          <w:b/>
          <w:sz w:val="24"/>
          <w:szCs w:val="24"/>
        </w:rPr>
        <w:t>Cenu aptauja “Skatuves apsardzes pakalpojumu nodrošināšana Vasaras festivālā projekta “</w:t>
      </w:r>
      <w:proofErr w:type="spellStart"/>
      <w:r w:rsidRPr="00042307">
        <w:rPr>
          <w:rFonts w:ascii="Times New Roman" w:hAnsi="Times New Roman" w:cs="Times New Roman"/>
          <w:b/>
          <w:sz w:val="24"/>
          <w:szCs w:val="24"/>
        </w:rPr>
        <w:t>Loyal</w:t>
      </w:r>
      <w:proofErr w:type="spellEnd"/>
      <w:r w:rsidRPr="00042307">
        <w:rPr>
          <w:rFonts w:ascii="Times New Roman" w:hAnsi="Times New Roman" w:cs="Times New Roman"/>
          <w:b/>
          <w:sz w:val="24"/>
          <w:szCs w:val="24"/>
        </w:rPr>
        <w:t xml:space="preserve"> to </w:t>
      </w:r>
      <w:proofErr w:type="spellStart"/>
      <w:r w:rsidRPr="00042307">
        <w:rPr>
          <w:rFonts w:ascii="Times New Roman" w:hAnsi="Times New Roman" w:cs="Times New Roman"/>
          <w:b/>
          <w:sz w:val="24"/>
          <w:szCs w:val="24"/>
        </w:rPr>
        <w:t>Culture</w:t>
      </w:r>
      <w:proofErr w:type="spellEnd"/>
      <w:r w:rsidRPr="00042307">
        <w:rPr>
          <w:rFonts w:ascii="Times New Roman" w:hAnsi="Times New Roman" w:cs="Times New Roman"/>
          <w:b/>
          <w:sz w:val="24"/>
          <w:szCs w:val="24"/>
        </w:rPr>
        <w:t xml:space="preserve">” ietvaros”, identifikācijas </w:t>
      </w:r>
      <w:proofErr w:type="spellStart"/>
      <w:r w:rsidRPr="00042307">
        <w:rPr>
          <w:rFonts w:ascii="Times New Roman" w:hAnsi="Times New Roman" w:cs="Times New Roman"/>
          <w:b/>
          <w:sz w:val="24"/>
          <w:szCs w:val="24"/>
        </w:rPr>
        <w:t>Nr</w:t>
      </w:r>
      <w:proofErr w:type="spellEnd"/>
      <w:r w:rsidRPr="00042307">
        <w:rPr>
          <w:rFonts w:ascii="Times New Roman" w:hAnsi="Times New Roman" w:cs="Times New Roman"/>
          <w:b/>
          <w:sz w:val="24"/>
          <w:szCs w:val="24"/>
        </w:rPr>
        <w:t>. AD 2022</w:t>
      </w:r>
      <w:r w:rsidR="002D5B9D">
        <w:rPr>
          <w:rFonts w:ascii="Times New Roman" w:hAnsi="Times New Roman" w:cs="Times New Roman"/>
          <w:b/>
          <w:sz w:val="24"/>
          <w:szCs w:val="24"/>
        </w:rPr>
        <w:t>/41</w:t>
      </w:r>
    </w:p>
    <w:p w14:paraId="2C937890" w14:textId="77777777" w:rsidR="00F229A5" w:rsidRPr="00042307" w:rsidRDefault="00F229A5" w:rsidP="00F229A5">
      <w:pPr>
        <w:widowControl w:val="0"/>
        <w:suppressAutoHyphens/>
        <w:spacing w:after="0" w:line="240" w:lineRule="auto"/>
        <w:jc w:val="center"/>
        <w:rPr>
          <w:rFonts w:ascii="Times New Roman" w:eastAsia="Lucida Sans Unicode" w:hAnsi="Times New Roman" w:cs="Times New Roman"/>
          <w:b/>
          <w:bCs/>
          <w:sz w:val="24"/>
          <w:szCs w:val="24"/>
          <w:lang w:eastAsia="ar-SA"/>
        </w:rPr>
      </w:pPr>
    </w:p>
    <w:p w14:paraId="3EA77E0B" w14:textId="77777777" w:rsidR="00F229A5" w:rsidRDefault="00F229A5" w:rsidP="00F229A5">
      <w:pPr>
        <w:widowControl w:val="0"/>
        <w:spacing w:after="0" w:line="240" w:lineRule="auto"/>
        <w:outlineLvl w:val="0"/>
        <w:rPr>
          <w:rFonts w:ascii="Times New Roman" w:eastAsia="Times New Roman" w:hAnsi="Times New Roman" w:cs="Times New Roman"/>
          <w:bCs/>
          <w:i/>
          <w:iCs/>
        </w:rPr>
      </w:pPr>
    </w:p>
    <w:p w14:paraId="65FB49B6" w14:textId="1E97F7B0" w:rsidR="00CC1FAC" w:rsidRDefault="00F229A5" w:rsidP="00F229A5">
      <w:pPr>
        <w:widowControl w:val="0"/>
        <w:spacing w:after="0" w:line="240" w:lineRule="auto"/>
        <w:jc w:val="both"/>
        <w:outlineLvl w:val="0"/>
        <w:rPr>
          <w:rFonts w:ascii="Times New Roman" w:hAnsi="Times New Roman" w:cs="Times New Roman"/>
          <w:sz w:val="24"/>
          <w:szCs w:val="24"/>
        </w:rPr>
      </w:pPr>
      <w:r w:rsidRPr="00AF7D9D">
        <w:rPr>
          <w:rFonts w:ascii="Times New Roman" w:eastAsia="Times New Roman" w:hAnsi="Times New Roman" w:cs="Times New Roman"/>
          <w:bCs/>
          <w:iCs/>
          <w:sz w:val="24"/>
          <w:szCs w:val="24"/>
        </w:rPr>
        <w:t>Iepazinušies ar cenu aptaujas „Skatuves apsardzes pakalpojumu nodrošināšana Vasaras festivālā projekta “</w:t>
      </w:r>
      <w:proofErr w:type="spellStart"/>
      <w:r w:rsidRPr="00AF7D9D">
        <w:rPr>
          <w:rFonts w:ascii="Times New Roman" w:eastAsia="Times New Roman" w:hAnsi="Times New Roman" w:cs="Times New Roman"/>
          <w:bCs/>
          <w:iCs/>
          <w:sz w:val="24"/>
          <w:szCs w:val="24"/>
        </w:rPr>
        <w:t>Loyal</w:t>
      </w:r>
      <w:proofErr w:type="spellEnd"/>
      <w:r w:rsidRPr="00AF7D9D">
        <w:rPr>
          <w:rFonts w:ascii="Times New Roman" w:eastAsia="Times New Roman" w:hAnsi="Times New Roman" w:cs="Times New Roman"/>
          <w:bCs/>
          <w:iCs/>
          <w:sz w:val="24"/>
          <w:szCs w:val="24"/>
        </w:rPr>
        <w:t xml:space="preserve"> to </w:t>
      </w:r>
      <w:proofErr w:type="spellStart"/>
      <w:r w:rsidRPr="00AF7D9D">
        <w:rPr>
          <w:rFonts w:ascii="Times New Roman" w:eastAsia="Times New Roman" w:hAnsi="Times New Roman" w:cs="Times New Roman"/>
          <w:bCs/>
          <w:iCs/>
          <w:sz w:val="24"/>
          <w:szCs w:val="24"/>
        </w:rPr>
        <w:t>Culture</w:t>
      </w:r>
      <w:proofErr w:type="spellEnd"/>
      <w:r w:rsidRPr="00AF7D9D">
        <w:rPr>
          <w:rFonts w:ascii="Times New Roman" w:eastAsia="Times New Roman" w:hAnsi="Times New Roman" w:cs="Times New Roman"/>
          <w:bCs/>
          <w:iCs/>
          <w:sz w:val="24"/>
          <w:szCs w:val="24"/>
        </w:rPr>
        <w:t>” ietvaros”, identifikācijas numurs AD 2022</w:t>
      </w:r>
      <w:r w:rsidR="002D5B9D">
        <w:rPr>
          <w:rFonts w:ascii="Times New Roman" w:eastAsia="Times New Roman" w:hAnsi="Times New Roman" w:cs="Times New Roman"/>
          <w:bCs/>
          <w:iCs/>
          <w:sz w:val="24"/>
          <w:szCs w:val="24"/>
        </w:rPr>
        <w:t>/41</w:t>
      </w:r>
      <w:r w:rsidRPr="00AF7D9D">
        <w:rPr>
          <w:rFonts w:ascii="Times New Roman" w:eastAsia="Times New Roman" w:hAnsi="Times New Roman" w:cs="Times New Roman"/>
          <w:bCs/>
          <w:iCs/>
          <w:sz w:val="24"/>
          <w:szCs w:val="24"/>
        </w:rPr>
        <w:t xml:space="preserve">, nosacījumiem un tehniskās specifikācijas prasībām, __________ (uzņēmuma nosaukums) piedāvā 2022.gada 22.-24.jūlijā sniegt apsardzes pakalpojumus </w:t>
      </w:r>
      <w:r w:rsidR="0020266C" w:rsidRPr="0020266C">
        <w:rPr>
          <w:rFonts w:ascii="Times New Roman" w:eastAsia="Times New Roman" w:hAnsi="Times New Roman" w:cs="Times New Roman"/>
          <w:bCs/>
          <w:iCs/>
          <w:sz w:val="24"/>
          <w:szCs w:val="24"/>
          <w:u w:val="single"/>
        </w:rPr>
        <w:t>atbilstoši</w:t>
      </w:r>
      <w:r w:rsidR="00CC1FAC" w:rsidRPr="0020266C">
        <w:rPr>
          <w:rFonts w:ascii="Times New Roman" w:eastAsia="Times New Roman" w:hAnsi="Times New Roman" w:cs="Times New Roman"/>
          <w:bCs/>
          <w:iCs/>
          <w:sz w:val="24"/>
          <w:szCs w:val="24"/>
          <w:u w:val="single"/>
        </w:rPr>
        <w:t xml:space="preserve"> </w:t>
      </w:r>
      <w:r w:rsidRPr="0020266C">
        <w:rPr>
          <w:rFonts w:ascii="Times New Roman" w:eastAsia="Times New Roman" w:hAnsi="Times New Roman" w:cs="Times New Roman"/>
          <w:bCs/>
          <w:iCs/>
          <w:sz w:val="24"/>
          <w:szCs w:val="24"/>
          <w:u w:val="single"/>
        </w:rPr>
        <w:t>te</w:t>
      </w:r>
      <w:r w:rsidR="00CC1FAC" w:rsidRPr="0020266C">
        <w:rPr>
          <w:rFonts w:ascii="Times New Roman" w:eastAsia="Times New Roman" w:hAnsi="Times New Roman" w:cs="Times New Roman"/>
          <w:bCs/>
          <w:iCs/>
          <w:sz w:val="24"/>
          <w:szCs w:val="24"/>
          <w:u w:val="single"/>
        </w:rPr>
        <w:t>hniskās specifikācijas prasībām</w:t>
      </w:r>
      <w:r w:rsidR="00CC1FAC" w:rsidRPr="00AF7D9D">
        <w:rPr>
          <w:rFonts w:ascii="Times New Roman" w:eastAsia="Times New Roman" w:hAnsi="Times New Roman" w:cs="Times New Roman"/>
          <w:bCs/>
          <w:iCs/>
          <w:sz w:val="24"/>
          <w:szCs w:val="24"/>
        </w:rPr>
        <w:t xml:space="preserve"> </w:t>
      </w:r>
      <w:r w:rsidR="0020266C">
        <w:rPr>
          <w:rFonts w:ascii="Times New Roman" w:eastAsia="Times New Roman" w:hAnsi="Times New Roman" w:cs="Times New Roman"/>
          <w:bCs/>
          <w:iCs/>
          <w:sz w:val="24"/>
          <w:szCs w:val="24"/>
        </w:rPr>
        <w:t>par šādu cenu</w:t>
      </w:r>
      <w:r w:rsidR="00CC1FAC" w:rsidRPr="00AF7D9D">
        <w:rPr>
          <w:rFonts w:ascii="Times New Roman" w:hAnsi="Times New Roman" w:cs="Times New Roman"/>
          <w:sz w:val="24"/>
          <w:szCs w:val="24"/>
        </w:rPr>
        <w:t>:</w:t>
      </w:r>
    </w:p>
    <w:p w14:paraId="24BD3466" w14:textId="77777777" w:rsidR="0020266C" w:rsidRPr="00AF7D9D" w:rsidRDefault="0020266C" w:rsidP="00F229A5">
      <w:pPr>
        <w:widowControl w:val="0"/>
        <w:spacing w:after="0" w:line="240" w:lineRule="auto"/>
        <w:jc w:val="both"/>
        <w:outlineLvl w:val="0"/>
        <w:rPr>
          <w:sz w:val="24"/>
          <w:szCs w:val="24"/>
        </w:rPr>
      </w:pPr>
    </w:p>
    <w:tbl>
      <w:tblPr>
        <w:tblStyle w:val="TableGrid"/>
        <w:tblpPr w:leftFromText="180" w:rightFromText="180" w:vertAnchor="text" w:horzAnchor="margin" w:tblpY="160"/>
        <w:tblW w:w="0" w:type="auto"/>
        <w:tblLook w:val="04A0" w:firstRow="1" w:lastRow="0" w:firstColumn="1" w:lastColumn="0" w:noHBand="0" w:noVBand="1"/>
      </w:tblPr>
      <w:tblGrid>
        <w:gridCol w:w="3227"/>
        <w:gridCol w:w="1701"/>
        <w:gridCol w:w="1701"/>
        <w:gridCol w:w="2551"/>
      </w:tblGrid>
      <w:tr w:rsidR="0020266C" w14:paraId="6633E153" w14:textId="77777777" w:rsidTr="00C743F5">
        <w:trPr>
          <w:trHeight w:val="1696"/>
        </w:trPr>
        <w:tc>
          <w:tcPr>
            <w:tcW w:w="3227" w:type="dxa"/>
          </w:tcPr>
          <w:p w14:paraId="1DB8FC45" w14:textId="77777777" w:rsidR="0020266C" w:rsidRPr="003C6769" w:rsidRDefault="0020266C" w:rsidP="0020266C">
            <w:pPr>
              <w:spacing w:after="0" w:line="240" w:lineRule="auto"/>
              <w:rPr>
                <w:rFonts w:ascii="Times New Roman" w:eastAsia="Times New Roman" w:hAnsi="Times New Roman" w:cs="Times New Roman"/>
                <w:b/>
              </w:rPr>
            </w:pPr>
            <w:r w:rsidRPr="003C6769">
              <w:rPr>
                <w:rFonts w:ascii="Times New Roman" w:eastAsia="Times New Roman" w:hAnsi="Times New Roman" w:cs="Times New Roman"/>
                <w:b/>
              </w:rPr>
              <w:t>Pasūtītie pakalpojumi:</w:t>
            </w:r>
          </w:p>
          <w:p w14:paraId="5CB29A70" w14:textId="77777777" w:rsidR="0020266C" w:rsidRDefault="0020266C" w:rsidP="0020266C">
            <w:pPr>
              <w:widowControl w:val="0"/>
              <w:spacing w:after="0" w:line="240" w:lineRule="auto"/>
              <w:jc w:val="center"/>
              <w:outlineLvl w:val="0"/>
              <w:rPr>
                <w:rFonts w:ascii="Times New Roman" w:eastAsia="Times New Roman" w:hAnsi="Times New Roman" w:cs="Times New Roman"/>
                <w:bCs/>
                <w:i/>
                <w:iCs/>
              </w:rPr>
            </w:pPr>
          </w:p>
        </w:tc>
        <w:tc>
          <w:tcPr>
            <w:tcW w:w="1701" w:type="dxa"/>
          </w:tcPr>
          <w:p w14:paraId="454D77E4" w14:textId="28152FBD" w:rsidR="00C743F5" w:rsidRDefault="0020266C" w:rsidP="0020266C">
            <w:pPr>
              <w:widowControl w:val="0"/>
              <w:spacing w:after="0" w:line="240" w:lineRule="auto"/>
              <w:jc w:val="center"/>
              <w:outlineLvl w:val="0"/>
              <w:rPr>
                <w:rFonts w:ascii="Times New Roman" w:eastAsia="Times New Roman" w:hAnsi="Times New Roman" w:cs="Times New Roman"/>
                <w:b/>
              </w:rPr>
            </w:pPr>
            <w:r>
              <w:rPr>
                <w:rFonts w:ascii="Times New Roman" w:eastAsia="Times New Roman" w:hAnsi="Times New Roman" w:cs="Times New Roman"/>
                <w:b/>
              </w:rPr>
              <w:t>A</w:t>
            </w:r>
            <w:r w:rsidRPr="0020266C">
              <w:rPr>
                <w:rFonts w:ascii="Times New Roman" w:eastAsia="Times New Roman" w:hAnsi="Times New Roman" w:cs="Times New Roman"/>
                <w:b/>
              </w:rPr>
              <w:t>psardzes pakalpojuma stundas tarifa likme</w:t>
            </w:r>
            <w:r w:rsidR="00C743F5">
              <w:rPr>
                <w:rFonts w:ascii="Times New Roman" w:eastAsia="Times New Roman" w:hAnsi="Times New Roman" w:cs="Times New Roman"/>
                <w:b/>
              </w:rPr>
              <w:t xml:space="preserve"> 1 apsargam</w:t>
            </w:r>
            <w:r>
              <w:rPr>
                <w:rFonts w:ascii="Times New Roman" w:eastAsia="Times New Roman" w:hAnsi="Times New Roman" w:cs="Times New Roman"/>
                <w:b/>
              </w:rPr>
              <w:t xml:space="preserve">, </w:t>
            </w:r>
          </w:p>
          <w:p w14:paraId="3FA8FE45" w14:textId="47FD2ECF" w:rsidR="0020266C" w:rsidRPr="003C6769" w:rsidRDefault="0020266C" w:rsidP="0020266C">
            <w:pPr>
              <w:widowControl w:val="0"/>
              <w:spacing w:after="0" w:line="240" w:lineRule="auto"/>
              <w:jc w:val="center"/>
              <w:outlineLvl w:val="0"/>
              <w:rPr>
                <w:rFonts w:ascii="Times New Roman" w:eastAsia="Times New Roman" w:hAnsi="Times New Roman" w:cs="Times New Roman"/>
                <w:b/>
              </w:rPr>
            </w:pPr>
            <w:r>
              <w:rPr>
                <w:rFonts w:ascii="Times New Roman" w:eastAsia="Times New Roman" w:hAnsi="Times New Roman" w:cs="Times New Roman"/>
                <w:b/>
              </w:rPr>
              <w:t>EUR bez PVN</w:t>
            </w:r>
          </w:p>
        </w:tc>
        <w:tc>
          <w:tcPr>
            <w:tcW w:w="1701" w:type="dxa"/>
          </w:tcPr>
          <w:p w14:paraId="56F991E4" w14:textId="77777777" w:rsidR="00C743F5" w:rsidRDefault="0020266C" w:rsidP="0020266C">
            <w:pPr>
              <w:widowControl w:val="0"/>
              <w:spacing w:after="0" w:line="240" w:lineRule="auto"/>
              <w:jc w:val="center"/>
              <w:outlineLvl w:val="0"/>
              <w:rPr>
                <w:rFonts w:ascii="Times New Roman" w:eastAsia="Times New Roman" w:hAnsi="Times New Roman" w:cs="Times New Roman"/>
                <w:b/>
              </w:rPr>
            </w:pPr>
            <w:r>
              <w:rPr>
                <w:rFonts w:ascii="Times New Roman" w:eastAsia="Times New Roman" w:hAnsi="Times New Roman" w:cs="Times New Roman"/>
                <w:b/>
              </w:rPr>
              <w:t>A</w:t>
            </w:r>
            <w:r w:rsidRPr="0020266C">
              <w:rPr>
                <w:rFonts w:ascii="Times New Roman" w:eastAsia="Times New Roman" w:hAnsi="Times New Roman" w:cs="Times New Roman"/>
                <w:b/>
              </w:rPr>
              <w:t>psardzes pakalpojuma stundas</w:t>
            </w:r>
            <w:r>
              <w:rPr>
                <w:rFonts w:ascii="Times New Roman" w:eastAsia="Times New Roman" w:hAnsi="Times New Roman" w:cs="Times New Roman"/>
                <w:b/>
              </w:rPr>
              <w:t xml:space="preserve"> izmaksas 2 apsargiem, </w:t>
            </w:r>
          </w:p>
          <w:p w14:paraId="4C9C12C2" w14:textId="3F5EB7BD" w:rsidR="0020266C" w:rsidRPr="003C6769" w:rsidRDefault="0020266C" w:rsidP="0020266C">
            <w:pPr>
              <w:widowControl w:val="0"/>
              <w:spacing w:after="0" w:line="240" w:lineRule="auto"/>
              <w:jc w:val="center"/>
              <w:outlineLvl w:val="0"/>
              <w:rPr>
                <w:rFonts w:ascii="Times New Roman" w:eastAsia="Times New Roman" w:hAnsi="Times New Roman" w:cs="Times New Roman"/>
                <w:b/>
              </w:rPr>
            </w:pPr>
            <w:r>
              <w:rPr>
                <w:rFonts w:ascii="Times New Roman" w:eastAsia="Times New Roman" w:hAnsi="Times New Roman" w:cs="Times New Roman"/>
                <w:b/>
              </w:rPr>
              <w:t>EUR bez PVN</w:t>
            </w:r>
          </w:p>
        </w:tc>
        <w:tc>
          <w:tcPr>
            <w:tcW w:w="2551" w:type="dxa"/>
          </w:tcPr>
          <w:p w14:paraId="786BD928" w14:textId="77777777" w:rsidR="0020266C" w:rsidRDefault="0020266C" w:rsidP="0020266C">
            <w:pPr>
              <w:widowControl w:val="0"/>
              <w:spacing w:after="0" w:line="240" w:lineRule="auto"/>
              <w:jc w:val="center"/>
              <w:outlineLvl w:val="0"/>
              <w:rPr>
                <w:rFonts w:ascii="Times New Roman" w:eastAsia="Times New Roman" w:hAnsi="Times New Roman" w:cs="Times New Roman"/>
                <w:b/>
              </w:rPr>
            </w:pPr>
            <w:r w:rsidRPr="003C6769">
              <w:rPr>
                <w:rFonts w:ascii="Times New Roman" w:eastAsia="Times New Roman" w:hAnsi="Times New Roman" w:cs="Times New Roman"/>
                <w:b/>
              </w:rPr>
              <w:t>Piedāvātā līgumcena</w:t>
            </w:r>
            <w:r>
              <w:rPr>
                <w:rFonts w:ascii="Times New Roman" w:eastAsia="Times New Roman" w:hAnsi="Times New Roman" w:cs="Times New Roman"/>
                <w:b/>
              </w:rPr>
              <w:t xml:space="preserve"> a</w:t>
            </w:r>
            <w:r w:rsidRPr="0020266C">
              <w:rPr>
                <w:rFonts w:ascii="Times New Roman" w:eastAsia="Times New Roman" w:hAnsi="Times New Roman" w:cs="Times New Roman"/>
                <w:b/>
              </w:rPr>
              <w:t>psardzes pakalpojuma</w:t>
            </w:r>
            <w:r>
              <w:rPr>
                <w:rFonts w:ascii="Times New Roman" w:eastAsia="Times New Roman" w:hAnsi="Times New Roman" w:cs="Times New Roman"/>
                <w:b/>
              </w:rPr>
              <w:t xml:space="preserve"> nodrošināšanai pasākumam (20 stundas)</w:t>
            </w:r>
          </w:p>
          <w:p w14:paraId="4ADB9D71" w14:textId="234A83B1" w:rsidR="0020266C" w:rsidRDefault="0020266C" w:rsidP="0020266C">
            <w:pPr>
              <w:widowControl w:val="0"/>
              <w:spacing w:after="0" w:line="240" w:lineRule="auto"/>
              <w:jc w:val="center"/>
              <w:outlineLvl w:val="0"/>
              <w:rPr>
                <w:rFonts w:ascii="Times New Roman" w:eastAsia="Times New Roman" w:hAnsi="Times New Roman" w:cs="Times New Roman"/>
                <w:bCs/>
                <w:i/>
                <w:iCs/>
              </w:rPr>
            </w:pPr>
            <w:r>
              <w:rPr>
                <w:rFonts w:ascii="Times New Roman" w:eastAsia="Times New Roman" w:hAnsi="Times New Roman" w:cs="Times New Roman"/>
                <w:b/>
              </w:rPr>
              <w:t>EUR bez PVN</w:t>
            </w:r>
          </w:p>
        </w:tc>
      </w:tr>
      <w:tr w:rsidR="0020266C" w14:paraId="4E0593B9" w14:textId="77777777" w:rsidTr="00C743F5">
        <w:trPr>
          <w:trHeight w:val="495"/>
        </w:trPr>
        <w:tc>
          <w:tcPr>
            <w:tcW w:w="3227" w:type="dxa"/>
          </w:tcPr>
          <w:p w14:paraId="203EE25E" w14:textId="77777777" w:rsidR="0020266C" w:rsidRDefault="0020266C" w:rsidP="0020266C">
            <w:pPr>
              <w:keepNext/>
              <w:widowControl w:val="0"/>
              <w:spacing w:after="0" w:line="240" w:lineRule="auto"/>
              <w:outlineLvl w:val="1"/>
              <w:rPr>
                <w:rFonts w:ascii="Times New Roman" w:eastAsia="Times New Roman" w:hAnsi="Times New Roman" w:cs="Times New Roman"/>
                <w:bCs/>
                <w:i/>
                <w:iCs/>
              </w:rPr>
            </w:pPr>
            <w:r w:rsidRPr="005725BA">
              <w:rPr>
                <w:rFonts w:ascii="Times New Roman" w:hAnsi="Times New Roman" w:cs="Times New Roman"/>
                <w:shd w:val="clear" w:color="auto" w:fill="FFFFFF"/>
              </w:rPr>
              <w:t>Skatuv</w:t>
            </w:r>
            <w:r>
              <w:rPr>
                <w:rFonts w:ascii="Times New Roman" w:hAnsi="Times New Roman" w:cs="Times New Roman"/>
                <w:shd w:val="clear" w:color="auto" w:fill="FFFFFF"/>
              </w:rPr>
              <w:t>es apsardzes pakalpojumu nodrošināšana</w:t>
            </w:r>
          </w:p>
        </w:tc>
        <w:tc>
          <w:tcPr>
            <w:tcW w:w="1701" w:type="dxa"/>
          </w:tcPr>
          <w:p w14:paraId="23704549" w14:textId="77777777" w:rsidR="0020266C" w:rsidRDefault="0020266C" w:rsidP="0020266C">
            <w:pPr>
              <w:widowControl w:val="0"/>
              <w:spacing w:after="0" w:line="240" w:lineRule="auto"/>
              <w:jc w:val="center"/>
              <w:outlineLvl w:val="0"/>
              <w:rPr>
                <w:rFonts w:ascii="Times New Roman" w:eastAsia="Times New Roman" w:hAnsi="Times New Roman" w:cs="Times New Roman"/>
                <w:bCs/>
                <w:i/>
                <w:iCs/>
              </w:rPr>
            </w:pPr>
          </w:p>
        </w:tc>
        <w:tc>
          <w:tcPr>
            <w:tcW w:w="1701" w:type="dxa"/>
          </w:tcPr>
          <w:p w14:paraId="03072963" w14:textId="77777777" w:rsidR="0020266C" w:rsidRDefault="0020266C" w:rsidP="0020266C">
            <w:pPr>
              <w:widowControl w:val="0"/>
              <w:spacing w:after="0" w:line="240" w:lineRule="auto"/>
              <w:jc w:val="center"/>
              <w:outlineLvl w:val="0"/>
              <w:rPr>
                <w:rFonts w:ascii="Times New Roman" w:eastAsia="Times New Roman" w:hAnsi="Times New Roman" w:cs="Times New Roman"/>
                <w:bCs/>
                <w:i/>
                <w:iCs/>
              </w:rPr>
            </w:pPr>
          </w:p>
        </w:tc>
        <w:tc>
          <w:tcPr>
            <w:tcW w:w="2551" w:type="dxa"/>
          </w:tcPr>
          <w:p w14:paraId="277EFEE6" w14:textId="4CE5DCB1" w:rsidR="0020266C" w:rsidRDefault="0020266C" w:rsidP="0020266C">
            <w:pPr>
              <w:widowControl w:val="0"/>
              <w:spacing w:after="0" w:line="240" w:lineRule="auto"/>
              <w:jc w:val="center"/>
              <w:outlineLvl w:val="0"/>
              <w:rPr>
                <w:rFonts w:ascii="Times New Roman" w:eastAsia="Times New Roman" w:hAnsi="Times New Roman" w:cs="Times New Roman"/>
                <w:bCs/>
                <w:i/>
                <w:iCs/>
              </w:rPr>
            </w:pPr>
          </w:p>
        </w:tc>
      </w:tr>
      <w:tr w:rsidR="00C743F5" w14:paraId="6AA136D9" w14:textId="77777777" w:rsidTr="00C743F5">
        <w:trPr>
          <w:trHeight w:val="264"/>
        </w:trPr>
        <w:tc>
          <w:tcPr>
            <w:tcW w:w="6629" w:type="dxa"/>
            <w:gridSpan w:val="3"/>
          </w:tcPr>
          <w:p w14:paraId="2407D7E7" w14:textId="73C2EE55" w:rsidR="00C743F5" w:rsidRDefault="00C743F5" w:rsidP="00C743F5">
            <w:pPr>
              <w:widowControl w:val="0"/>
              <w:spacing w:after="0" w:line="240" w:lineRule="auto"/>
              <w:jc w:val="right"/>
              <w:outlineLvl w:val="0"/>
              <w:rPr>
                <w:rFonts w:ascii="Times New Roman" w:eastAsia="Times New Roman" w:hAnsi="Times New Roman" w:cs="Times New Roman"/>
                <w:bCs/>
                <w:i/>
                <w:iCs/>
              </w:rPr>
            </w:pPr>
            <w:r w:rsidRPr="00C554DD">
              <w:rPr>
                <w:rFonts w:ascii="Times New Roman" w:eastAsia="Times New Roman" w:hAnsi="Times New Roman" w:cs="Times New Roman"/>
                <w:sz w:val="24"/>
                <w:szCs w:val="24"/>
              </w:rPr>
              <w:t>PVN____%, EUR:</w:t>
            </w:r>
          </w:p>
        </w:tc>
        <w:tc>
          <w:tcPr>
            <w:tcW w:w="2551" w:type="dxa"/>
          </w:tcPr>
          <w:p w14:paraId="7B9DAA75" w14:textId="09158C4A" w:rsidR="00C743F5" w:rsidRDefault="00C743F5" w:rsidP="0020266C">
            <w:pPr>
              <w:widowControl w:val="0"/>
              <w:spacing w:after="0" w:line="240" w:lineRule="auto"/>
              <w:jc w:val="center"/>
              <w:outlineLvl w:val="0"/>
              <w:rPr>
                <w:rFonts w:ascii="Times New Roman" w:eastAsia="Times New Roman" w:hAnsi="Times New Roman" w:cs="Times New Roman"/>
                <w:bCs/>
                <w:i/>
                <w:iCs/>
              </w:rPr>
            </w:pPr>
          </w:p>
        </w:tc>
      </w:tr>
      <w:tr w:rsidR="00C743F5" w14:paraId="664ACF16" w14:textId="77777777" w:rsidTr="00C743F5">
        <w:trPr>
          <w:trHeight w:val="277"/>
        </w:trPr>
        <w:tc>
          <w:tcPr>
            <w:tcW w:w="6629" w:type="dxa"/>
            <w:gridSpan w:val="3"/>
          </w:tcPr>
          <w:p w14:paraId="02096444" w14:textId="69B44F27" w:rsidR="00C743F5" w:rsidRDefault="00C743F5" w:rsidP="00C743F5">
            <w:pPr>
              <w:widowControl w:val="0"/>
              <w:spacing w:after="0" w:line="240" w:lineRule="auto"/>
              <w:jc w:val="right"/>
              <w:outlineLvl w:val="0"/>
              <w:rPr>
                <w:rFonts w:ascii="Times New Roman" w:eastAsia="Times New Roman" w:hAnsi="Times New Roman" w:cs="Times New Roman"/>
                <w:bCs/>
                <w:i/>
                <w:iCs/>
              </w:rPr>
            </w:pPr>
            <w:r w:rsidRPr="00C554DD">
              <w:rPr>
                <w:rFonts w:ascii="Times New Roman" w:eastAsia="Times New Roman" w:hAnsi="Times New Roman" w:cs="Times New Roman"/>
                <w:sz w:val="24"/>
                <w:szCs w:val="24"/>
              </w:rPr>
              <w:t>Piedāvājuma summa kopā ar PVN, EUR:</w:t>
            </w:r>
          </w:p>
        </w:tc>
        <w:tc>
          <w:tcPr>
            <w:tcW w:w="2551" w:type="dxa"/>
          </w:tcPr>
          <w:p w14:paraId="6F6DE72E" w14:textId="76CE8270" w:rsidR="00C743F5" w:rsidRDefault="00C743F5" w:rsidP="0020266C">
            <w:pPr>
              <w:widowControl w:val="0"/>
              <w:spacing w:after="0" w:line="240" w:lineRule="auto"/>
              <w:jc w:val="center"/>
              <w:outlineLvl w:val="0"/>
              <w:rPr>
                <w:rFonts w:ascii="Times New Roman" w:eastAsia="Times New Roman" w:hAnsi="Times New Roman" w:cs="Times New Roman"/>
                <w:bCs/>
                <w:i/>
                <w:iCs/>
              </w:rPr>
            </w:pPr>
          </w:p>
        </w:tc>
      </w:tr>
    </w:tbl>
    <w:p w14:paraId="1FF568AB" w14:textId="77777777" w:rsidR="0020266C" w:rsidRDefault="0020266C" w:rsidP="0020266C">
      <w:pPr>
        <w:widowControl w:val="0"/>
        <w:suppressAutoHyphens/>
        <w:spacing w:after="0" w:line="240" w:lineRule="auto"/>
        <w:jc w:val="both"/>
        <w:rPr>
          <w:rFonts w:ascii="Times New Roman" w:eastAsia="Lucida Sans Unicode" w:hAnsi="Times New Roman" w:cs="Times New Roman"/>
          <w:lang w:eastAsia="ar-SA"/>
        </w:rPr>
      </w:pPr>
    </w:p>
    <w:p w14:paraId="79A8A8F0" w14:textId="2ECD1F6F" w:rsidR="0020266C" w:rsidRDefault="0020266C" w:rsidP="0020266C">
      <w:pPr>
        <w:widowControl w:val="0"/>
        <w:suppressAutoHyphens/>
        <w:spacing w:after="0" w:line="240" w:lineRule="auto"/>
        <w:jc w:val="both"/>
        <w:rPr>
          <w:rFonts w:ascii="Times New Roman" w:eastAsia="Times New Roman" w:hAnsi="Times New Roman" w:cs="Times New Roman"/>
          <w:bCs/>
          <w:iCs/>
          <w:lang w:eastAsia="ar-SA"/>
        </w:rPr>
      </w:pPr>
      <w:r w:rsidRPr="003C6769">
        <w:rPr>
          <w:rFonts w:ascii="Times New Roman" w:eastAsia="Lucida Sans Unicode" w:hAnsi="Times New Roman" w:cs="Times New Roman"/>
          <w:lang w:eastAsia="ar-SA"/>
        </w:rPr>
        <w:t xml:space="preserve">Piedāvātā cena vārdiem: </w:t>
      </w:r>
      <w:r w:rsidRPr="003C6769">
        <w:rPr>
          <w:rFonts w:ascii="Times New Roman" w:eastAsia="Lucida Sans Unicode" w:hAnsi="Times New Roman" w:cs="Times New Roman"/>
          <w:i/>
          <w:lang w:eastAsia="ar-SA"/>
        </w:rPr>
        <w:t>(ierakstīt piedāvājuma cenu EUR bez pievienotās vērtības nodokļa (PVN))</w:t>
      </w:r>
      <w:r w:rsidRPr="00F229A5">
        <w:rPr>
          <w:rFonts w:ascii="Times New Roman" w:eastAsia="Times New Roman" w:hAnsi="Times New Roman" w:cs="Times New Roman"/>
          <w:bCs/>
          <w:iCs/>
          <w:lang w:eastAsia="ar-SA"/>
        </w:rPr>
        <w:t xml:space="preserve"> </w:t>
      </w:r>
    </w:p>
    <w:p w14:paraId="5665F1AD" w14:textId="77777777" w:rsidR="0020266C" w:rsidRPr="00C743F5" w:rsidRDefault="0020266C" w:rsidP="0020266C">
      <w:pPr>
        <w:widowControl w:val="0"/>
        <w:suppressAutoHyphens/>
        <w:spacing w:after="0" w:line="240" w:lineRule="auto"/>
        <w:ind w:firstLine="360"/>
        <w:jc w:val="both"/>
        <w:rPr>
          <w:rFonts w:ascii="Times New Roman" w:eastAsia="Times New Roman" w:hAnsi="Times New Roman" w:cs="Times New Roman"/>
          <w:bCs/>
          <w:iCs/>
          <w:lang w:eastAsia="ar-SA"/>
        </w:rPr>
      </w:pPr>
    </w:p>
    <w:p w14:paraId="6F85F880" w14:textId="2843FD7D" w:rsidR="00AF7D9D" w:rsidRPr="00C743F5" w:rsidRDefault="00AF7D9D" w:rsidP="00F229A5">
      <w:pPr>
        <w:widowControl w:val="0"/>
        <w:spacing w:after="0" w:line="240" w:lineRule="auto"/>
        <w:outlineLvl w:val="0"/>
        <w:rPr>
          <w:rFonts w:ascii="Times New Roman" w:eastAsia="Times New Roman" w:hAnsi="Times New Roman" w:cs="Times New Roman"/>
          <w:bCs/>
          <w:iCs/>
        </w:rPr>
      </w:pPr>
      <w:r w:rsidRPr="00C743F5">
        <w:rPr>
          <w:rFonts w:ascii="Times New Roman" w:eastAsia="Times New Roman" w:hAnsi="Times New Roman" w:cs="Times New Roman"/>
          <w:bCs/>
          <w:iCs/>
        </w:rPr>
        <w:t>Apliecinām, ka pretendents________ (nosaukums):</w:t>
      </w:r>
    </w:p>
    <w:p w14:paraId="1D3FFB2B" w14:textId="1FAC0206" w:rsidR="00AF7D9D" w:rsidRPr="00C743F5" w:rsidRDefault="00AF7D9D" w:rsidP="00C743F5">
      <w:pPr>
        <w:pStyle w:val="ListParagraph"/>
        <w:widowControl w:val="0"/>
        <w:numPr>
          <w:ilvl w:val="0"/>
          <w:numId w:val="26"/>
        </w:numPr>
        <w:jc w:val="both"/>
        <w:outlineLvl w:val="0"/>
        <w:rPr>
          <w:bCs/>
          <w:iCs/>
          <w:sz w:val="22"/>
          <w:szCs w:val="22"/>
          <w:lang w:val="lv-LV"/>
        </w:rPr>
      </w:pPr>
      <w:r w:rsidRPr="00C743F5">
        <w:rPr>
          <w:bCs/>
          <w:iCs/>
          <w:sz w:val="22"/>
          <w:szCs w:val="22"/>
          <w:lang w:val="lv-LV"/>
        </w:rPr>
        <w:t>ir tiesīgs sniegt fiziskās apsardzes pakalpojumus</w:t>
      </w:r>
      <w:r w:rsidRPr="00C743F5">
        <w:rPr>
          <w:sz w:val="22"/>
          <w:szCs w:val="22"/>
          <w:lang w:val="lv-LV"/>
        </w:rPr>
        <w:t xml:space="preserve"> </w:t>
      </w:r>
      <w:r w:rsidRPr="00C743F5">
        <w:rPr>
          <w:bCs/>
          <w:iCs/>
          <w:sz w:val="22"/>
          <w:szCs w:val="22"/>
          <w:lang w:val="lv-LV"/>
        </w:rPr>
        <w:t xml:space="preserve">un pretendentam </w:t>
      </w:r>
      <w:r w:rsidRPr="00C743F5">
        <w:rPr>
          <w:bCs/>
          <w:iCs/>
          <w:sz w:val="22"/>
          <w:szCs w:val="22"/>
          <w:u w:val="single"/>
          <w:lang w:val="lv-LV"/>
        </w:rPr>
        <w:t>ir izsniegta attiecīga</w:t>
      </w:r>
      <w:r w:rsidRPr="00C743F5">
        <w:rPr>
          <w:bCs/>
          <w:iCs/>
          <w:sz w:val="22"/>
          <w:szCs w:val="22"/>
          <w:lang w:val="lv-LV"/>
        </w:rPr>
        <w:t xml:space="preserve"> </w:t>
      </w:r>
      <w:r w:rsidRPr="00C743F5">
        <w:rPr>
          <w:bCs/>
          <w:iCs/>
          <w:sz w:val="22"/>
          <w:szCs w:val="22"/>
          <w:u w:val="single"/>
          <w:lang w:val="lv-LV"/>
        </w:rPr>
        <w:t>speciāla atļauja (licence)</w:t>
      </w:r>
      <w:r w:rsidRPr="00C743F5">
        <w:rPr>
          <w:bCs/>
          <w:iCs/>
          <w:sz w:val="22"/>
          <w:szCs w:val="22"/>
          <w:lang w:val="lv-LV"/>
        </w:rPr>
        <w:t xml:space="preserve"> attiecīgo apsardzes pakalpojumu sniegšanai aktos noteiktajā kārtībā </w:t>
      </w:r>
      <w:r w:rsidR="00C743F5" w:rsidRPr="00C743F5">
        <w:rPr>
          <w:bCs/>
          <w:iCs/>
          <w:sz w:val="22"/>
          <w:szCs w:val="22"/>
          <w:u w:val="single"/>
          <w:lang w:val="lv-LV"/>
        </w:rPr>
        <w:t>Pretendents iesniedz speciālās atļaujas (licences) attiecīgo apsardzes darbību veikšanai kopiju</w:t>
      </w:r>
      <w:r w:rsidRPr="00C743F5">
        <w:rPr>
          <w:bCs/>
          <w:iCs/>
          <w:sz w:val="22"/>
          <w:szCs w:val="22"/>
          <w:u w:val="single"/>
          <w:lang w:val="lv-LV"/>
        </w:rPr>
        <w:t>;</w:t>
      </w:r>
    </w:p>
    <w:p w14:paraId="2E8FD87C" w14:textId="6FCCC3D5" w:rsidR="00AF7D9D" w:rsidRPr="00C743F5" w:rsidRDefault="00AF7D9D" w:rsidP="00AF7D9D">
      <w:pPr>
        <w:pStyle w:val="ListParagraph"/>
        <w:widowControl w:val="0"/>
        <w:numPr>
          <w:ilvl w:val="0"/>
          <w:numId w:val="26"/>
        </w:numPr>
        <w:jc w:val="both"/>
        <w:outlineLvl w:val="0"/>
        <w:rPr>
          <w:bCs/>
          <w:iCs/>
          <w:sz w:val="22"/>
          <w:szCs w:val="22"/>
          <w:u w:val="single"/>
          <w:lang w:val="lv-LV"/>
        </w:rPr>
      </w:pPr>
      <w:r w:rsidRPr="00C743F5">
        <w:rPr>
          <w:bCs/>
          <w:iCs/>
          <w:sz w:val="22"/>
          <w:szCs w:val="22"/>
          <w:lang w:val="lv-LV"/>
        </w:rPr>
        <w:t xml:space="preserve">spējīgs nodrošināt atbilstoša skaita </w:t>
      </w:r>
      <w:r w:rsidRPr="00C743F5">
        <w:rPr>
          <w:bCs/>
          <w:iCs/>
          <w:sz w:val="22"/>
          <w:szCs w:val="22"/>
          <w:u w:val="single"/>
          <w:lang w:val="lv-LV"/>
        </w:rPr>
        <w:t>fiziskās apsardzes darbinieku piesaisti līguma izpildei, kuri ir sertificēti</w:t>
      </w:r>
      <w:r w:rsidRPr="00C743F5">
        <w:rPr>
          <w:bCs/>
          <w:iCs/>
          <w:sz w:val="22"/>
          <w:szCs w:val="22"/>
          <w:lang w:val="lv-LV"/>
        </w:rPr>
        <w:t xml:space="preserve"> sniegt apsardzes pakalpojumus saskaņā ar Apsardzes darbības likumu un Ministru kabineta 2017.gada 27.jūnija noteikumiem Nr.380 „Apsardzes sertifikātu izsniegšanas noteikumi”. </w:t>
      </w:r>
      <w:r w:rsidRPr="00C743F5">
        <w:rPr>
          <w:bCs/>
          <w:iCs/>
          <w:sz w:val="22"/>
          <w:szCs w:val="22"/>
          <w:u w:val="single"/>
          <w:lang w:val="lv-LV"/>
        </w:rPr>
        <w:t>Pretendents sniedz informāciju par apsardzes pakalpojuma sniegšanā iesaistītajiem sertificētajiem apsardzes darbiniekiem un iesniedz Latvijas Republikas Iekšlietu ministrijas Valsts policijas izsniegto apsardzes sertifikātu kopijas darbiniekiem, kuri nodrošinās apsardzes pakalpojuma sniegšanu;</w:t>
      </w:r>
    </w:p>
    <w:p w14:paraId="64A7D2F3" w14:textId="045C5279" w:rsidR="00F229A5" w:rsidRPr="00AF7D9D" w:rsidRDefault="00AF7D9D" w:rsidP="00AF7D9D">
      <w:pPr>
        <w:pStyle w:val="ListParagraph"/>
        <w:widowControl w:val="0"/>
        <w:numPr>
          <w:ilvl w:val="0"/>
          <w:numId w:val="26"/>
        </w:numPr>
        <w:jc w:val="both"/>
        <w:outlineLvl w:val="0"/>
        <w:rPr>
          <w:bCs/>
          <w:iCs/>
          <w:lang w:val="lv-LV"/>
        </w:rPr>
      </w:pPr>
      <w:r w:rsidRPr="00C743F5">
        <w:rPr>
          <w:bCs/>
          <w:iCs/>
          <w:sz w:val="22"/>
          <w:szCs w:val="22"/>
          <w:lang w:val="lv-LV"/>
        </w:rPr>
        <w:t>garantē, ka uzvaras gadījumā uz visu līguma darbības laiku veiks savu civiltiesiskās atbildības apdrošināšanu saskaņā ar Ministru kabineta 2015.gada 3.februāra noteikumiem Nr.58 „Noteikumi par civiltiesiskās atbildības obligāto apdrošināšanu apsardzes darbībā”, apdrošinot savu civiltiesisko atbildību par savas darbības vai bezdarbības rezultātā nodarīto kaitējumu trešo personu dzīvībai vai veselībai un nodarītajiem zaudējumiem trešo personu mantai.</w:t>
      </w:r>
    </w:p>
    <w:p w14:paraId="1554B023" w14:textId="77777777" w:rsidR="00F229A5" w:rsidRPr="00F229A5" w:rsidRDefault="00F229A5" w:rsidP="00F229A5">
      <w:pPr>
        <w:widowControl w:val="0"/>
        <w:spacing w:after="0" w:line="240" w:lineRule="auto"/>
        <w:outlineLvl w:val="0"/>
        <w:rPr>
          <w:rFonts w:ascii="Times New Roman" w:eastAsia="Times New Roman" w:hAnsi="Times New Roman" w:cs="Times New Roman"/>
          <w:bCs/>
          <w:iCs/>
        </w:rPr>
      </w:pPr>
    </w:p>
    <w:p w14:paraId="3CE28822" w14:textId="77777777" w:rsidR="005E2DB0" w:rsidRPr="003C6769" w:rsidRDefault="005E2DB0" w:rsidP="00541C6C">
      <w:pPr>
        <w:suppressAutoHyphens/>
        <w:spacing w:after="0" w:line="240" w:lineRule="auto"/>
        <w:jc w:val="both"/>
        <w:rPr>
          <w:rFonts w:ascii="Times New Roman" w:hAnsi="Times New Roman" w:cs="Times New Roman"/>
          <w:lang w:eastAsia="ar-SA"/>
        </w:rPr>
      </w:pPr>
      <w:r w:rsidRPr="003C6769">
        <w:rPr>
          <w:rFonts w:ascii="Times New Roman" w:hAnsi="Times New Roman" w:cs="Times New Roman"/>
          <w:lang w:eastAsia="ar-SA"/>
        </w:rPr>
        <w:t>Apliecinām, ka:</w:t>
      </w:r>
    </w:p>
    <w:p w14:paraId="598D44AF" w14:textId="77777777" w:rsidR="005E2DB0" w:rsidRPr="003C6769" w:rsidRDefault="005E2DB0" w:rsidP="00541C6C">
      <w:pPr>
        <w:suppressAutoHyphens/>
        <w:spacing w:after="0" w:line="240" w:lineRule="auto"/>
        <w:jc w:val="both"/>
        <w:rPr>
          <w:rFonts w:ascii="Times New Roman" w:hAnsi="Times New Roman" w:cs="Times New Roman"/>
          <w:lang w:eastAsia="ar-SA"/>
        </w:rPr>
      </w:pPr>
      <w:r w:rsidRPr="003C6769">
        <w:rPr>
          <w:rFonts w:ascii="Times New Roman" w:hAnsi="Times New Roman" w:cs="Times New Roman"/>
          <w:lang w:eastAsia="ar-SA"/>
        </w:rPr>
        <w:t xml:space="preserve">– spējam nodrošināt pasūtījuma izpildi un mums ir pieredze līdzīgu pakalpojumu sniegšanā, </w:t>
      </w:r>
    </w:p>
    <w:p w14:paraId="1B90E097" w14:textId="3B78D01C" w:rsidR="003C6769" w:rsidRDefault="005E2DB0" w:rsidP="00541C6C">
      <w:pPr>
        <w:keepLines/>
        <w:widowControl w:val="0"/>
        <w:suppressAutoHyphens/>
        <w:spacing w:after="0" w:line="240" w:lineRule="auto"/>
        <w:jc w:val="both"/>
        <w:rPr>
          <w:rFonts w:ascii="Times New Roman" w:hAnsi="Times New Roman" w:cs="Times New Roman"/>
          <w:lang w:eastAsia="ar-SA"/>
        </w:rPr>
      </w:pPr>
      <w:r w:rsidRPr="003C6769">
        <w:rPr>
          <w:rFonts w:ascii="Times New Roman" w:hAnsi="Times New Roman" w:cs="Times New Roman"/>
          <w:lang w:eastAsia="ar-SA"/>
        </w:rPr>
        <w:t>– nav tādu apstākļu, kuri liegtu mums piedalīties cenu aptaujā un pildīt tehniskās sp</w:t>
      </w:r>
      <w:r w:rsidR="00F229A5">
        <w:rPr>
          <w:rFonts w:ascii="Times New Roman" w:hAnsi="Times New Roman" w:cs="Times New Roman"/>
          <w:lang w:eastAsia="ar-SA"/>
        </w:rPr>
        <w:t>ecifikācijās norādītās prasības;</w:t>
      </w:r>
    </w:p>
    <w:p w14:paraId="2D0532C1" w14:textId="6B4B4C3A" w:rsidR="00F229A5" w:rsidRDefault="00F229A5" w:rsidP="00541C6C">
      <w:pPr>
        <w:keepLines/>
        <w:widowControl w:val="0"/>
        <w:suppressAutoHyphens/>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 </w:t>
      </w:r>
      <w:r w:rsidRPr="00F229A5">
        <w:rPr>
          <w:rFonts w:ascii="Times New Roman" w:hAnsi="Times New Roman" w:cs="Times New Roman"/>
          <w:lang w:eastAsia="ar-SA"/>
        </w:rPr>
        <w:t>neesam ieinteresēti nevienā citā piedāvājumā, kas iesniegts šajā cenu apjautā</w:t>
      </w:r>
    </w:p>
    <w:p w14:paraId="24D48C47" w14:textId="77777777" w:rsidR="00F229A5" w:rsidRPr="003C6769" w:rsidRDefault="00F229A5" w:rsidP="00541C6C">
      <w:pPr>
        <w:keepLines/>
        <w:widowControl w:val="0"/>
        <w:suppressAutoHyphens/>
        <w:spacing w:after="0" w:line="240" w:lineRule="auto"/>
        <w:jc w:val="both"/>
        <w:rPr>
          <w:rFonts w:ascii="Times New Roman" w:hAnsi="Times New Roman" w:cs="Times New Roman"/>
          <w:lang w:eastAsia="ar-SA"/>
        </w:rPr>
      </w:pPr>
    </w:p>
    <w:tbl>
      <w:tblPr>
        <w:tblW w:w="8814"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262"/>
      </w:tblGrid>
      <w:tr w:rsidR="005E2DB0" w:rsidRPr="00C554DD" w14:paraId="245334CD" w14:textId="77777777" w:rsidTr="001C421B">
        <w:trPr>
          <w:trHeight w:val="386"/>
        </w:trPr>
        <w:tc>
          <w:tcPr>
            <w:tcW w:w="2552" w:type="dxa"/>
            <w:shd w:val="pct5" w:color="auto" w:fill="FFFFFF"/>
            <w:vAlign w:val="center"/>
          </w:tcPr>
          <w:p w14:paraId="2004D3BA" w14:textId="77777777" w:rsidR="005E2DB0" w:rsidRPr="00C554DD" w:rsidRDefault="005E2DB0" w:rsidP="00A40217">
            <w:pPr>
              <w:widowControl w:val="0"/>
              <w:suppressAutoHyphens/>
              <w:spacing w:after="0" w:line="240" w:lineRule="auto"/>
              <w:jc w:val="both"/>
              <w:rPr>
                <w:rFonts w:ascii="Times New Roman" w:eastAsia="Lucida Sans Unicode" w:hAnsi="Times New Roman" w:cs="Times New Roman"/>
                <w:b/>
                <w:sz w:val="24"/>
                <w:szCs w:val="24"/>
                <w:lang w:eastAsia="ar-SA"/>
              </w:rPr>
            </w:pPr>
            <w:r w:rsidRPr="00C554DD">
              <w:rPr>
                <w:rFonts w:ascii="Times New Roman" w:eastAsia="Lucida Sans Unicode" w:hAnsi="Times New Roman" w:cs="Times New Roman"/>
                <w:b/>
                <w:sz w:val="24"/>
                <w:szCs w:val="24"/>
                <w:lang w:eastAsia="ar-SA"/>
              </w:rPr>
              <w:t>Vārds, uzvārds*</w:t>
            </w:r>
          </w:p>
        </w:tc>
        <w:tc>
          <w:tcPr>
            <w:tcW w:w="6262" w:type="dxa"/>
            <w:vAlign w:val="center"/>
          </w:tcPr>
          <w:p w14:paraId="743B5C5C" w14:textId="77777777" w:rsidR="005E2DB0" w:rsidRPr="00C554DD" w:rsidRDefault="005E2DB0" w:rsidP="00A40217">
            <w:pPr>
              <w:widowControl w:val="0"/>
              <w:suppressAutoHyphens/>
              <w:spacing w:after="0" w:line="240" w:lineRule="auto"/>
              <w:rPr>
                <w:rFonts w:ascii="Times New Roman" w:eastAsia="Lucida Sans Unicode" w:hAnsi="Times New Roman" w:cs="Times New Roman"/>
                <w:sz w:val="24"/>
                <w:szCs w:val="24"/>
                <w:lang w:eastAsia="ar-SA"/>
              </w:rPr>
            </w:pPr>
          </w:p>
        </w:tc>
      </w:tr>
      <w:tr w:rsidR="005E2DB0" w:rsidRPr="00C554DD" w14:paraId="1C4AD57F" w14:textId="77777777" w:rsidTr="001C421B">
        <w:trPr>
          <w:trHeight w:val="386"/>
        </w:trPr>
        <w:tc>
          <w:tcPr>
            <w:tcW w:w="2552" w:type="dxa"/>
            <w:shd w:val="pct5" w:color="auto" w:fill="FFFFFF"/>
            <w:vAlign w:val="center"/>
          </w:tcPr>
          <w:p w14:paraId="271D6E39" w14:textId="77777777" w:rsidR="005E2DB0" w:rsidRPr="00C554DD" w:rsidRDefault="005E2DB0" w:rsidP="00A40217">
            <w:pPr>
              <w:widowControl w:val="0"/>
              <w:suppressAutoHyphens/>
              <w:spacing w:after="0" w:line="240" w:lineRule="auto"/>
              <w:jc w:val="both"/>
              <w:rPr>
                <w:rFonts w:ascii="Times New Roman" w:eastAsia="Lucida Sans Unicode" w:hAnsi="Times New Roman" w:cs="Times New Roman"/>
                <w:b/>
                <w:sz w:val="24"/>
                <w:szCs w:val="24"/>
                <w:lang w:eastAsia="ar-SA"/>
              </w:rPr>
            </w:pPr>
            <w:r w:rsidRPr="00C554DD">
              <w:rPr>
                <w:rFonts w:ascii="Times New Roman" w:eastAsia="Lucida Sans Unicode" w:hAnsi="Times New Roman" w:cs="Times New Roman"/>
                <w:b/>
                <w:sz w:val="24"/>
                <w:szCs w:val="24"/>
                <w:lang w:eastAsia="ar-SA"/>
              </w:rPr>
              <w:t>Amats</w:t>
            </w:r>
          </w:p>
        </w:tc>
        <w:tc>
          <w:tcPr>
            <w:tcW w:w="6262" w:type="dxa"/>
            <w:vAlign w:val="center"/>
          </w:tcPr>
          <w:p w14:paraId="2F1A3AB4" w14:textId="77777777" w:rsidR="005E2DB0" w:rsidRPr="00C554DD" w:rsidRDefault="005E2DB0" w:rsidP="00A40217">
            <w:pPr>
              <w:widowControl w:val="0"/>
              <w:suppressAutoHyphens/>
              <w:spacing w:after="0" w:line="240" w:lineRule="auto"/>
              <w:rPr>
                <w:rFonts w:ascii="Times New Roman" w:eastAsia="Lucida Sans Unicode" w:hAnsi="Times New Roman" w:cs="Times New Roman"/>
                <w:sz w:val="24"/>
                <w:szCs w:val="24"/>
                <w:lang w:eastAsia="ar-SA"/>
              </w:rPr>
            </w:pPr>
          </w:p>
        </w:tc>
      </w:tr>
      <w:tr w:rsidR="005E2DB0" w:rsidRPr="00C554DD" w14:paraId="65C1033F" w14:textId="77777777" w:rsidTr="001C421B">
        <w:trPr>
          <w:trHeight w:val="386"/>
        </w:trPr>
        <w:tc>
          <w:tcPr>
            <w:tcW w:w="2552" w:type="dxa"/>
            <w:shd w:val="pct5" w:color="auto" w:fill="FFFFFF"/>
            <w:vAlign w:val="center"/>
          </w:tcPr>
          <w:p w14:paraId="7DED3543" w14:textId="77777777" w:rsidR="005E2DB0" w:rsidRPr="00C554DD" w:rsidRDefault="005E2DB0" w:rsidP="00A40217">
            <w:pPr>
              <w:widowControl w:val="0"/>
              <w:suppressAutoHyphens/>
              <w:spacing w:after="0" w:line="240" w:lineRule="auto"/>
              <w:jc w:val="both"/>
              <w:rPr>
                <w:rFonts w:ascii="Times New Roman" w:eastAsia="Lucida Sans Unicode" w:hAnsi="Times New Roman" w:cs="Times New Roman"/>
                <w:b/>
                <w:sz w:val="24"/>
                <w:szCs w:val="24"/>
                <w:lang w:eastAsia="ar-SA"/>
              </w:rPr>
            </w:pPr>
            <w:r w:rsidRPr="00C554DD">
              <w:rPr>
                <w:rFonts w:ascii="Times New Roman" w:eastAsia="Lucida Sans Unicode" w:hAnsi="Times New Roman" w:cs="Times New Roman"/>
                <w:b/>
                <w:sz w:val="24"/>
                <w:szCs w:val="24"/>
                <w:lang w:eastAsia="ar-SA"/>
              </w:rPr>
              <w:t>Paraksts</w:t>
            </w:r>
          </w:p>
        </w:tc>
        <w:tc>
          <w:tcPr>
            <w:tcW w:w="6262" w:type="dxa"/>
            <w:vAlign w:val="center"/>
          </w:tcPr>
          <w:p w14:paraId="10213A29" w14:textId="77777777" w:rsidR="005E2DB0" w:rsidRPr="00C554DD" w:rsidRDefault="005E2DB0" w:rsidP="00A40217">
            <w:pPr>
              <w:widowControl w:val="0"/>
              <w:suppressAutoHyphens/>
              <w:spacing w:after="0" w:line="240" w:lineRule="auto"/>
              <w:rPr>
                <w:rFonts w:ascii="Times New Roman" w:eastAsia="Lucida Sans Unicode" w:hAnsi="Times New Roman" w:cs="Times New Roman"/>
                <w:sz w:val="24"/>
                <w:szCs w:val="24"/>
                <w:lang w:eastAsia="ar-SA"/>
              </w:rPr>
            </w:pPr>
          </w:p>
        </w:tc>
      </w:tr>
    </w:tbl>
    <w:p w14:paraId="4D172DC3" w14:textId="2AA198FD" w:rsidR="004C3651" w:rsidRDefault="005E2DB0" w:rsidP="003C6769">
      <w:pPr>
        <w:widowControl w:val="0"/>
        <w:suppressAutoHyphens/>
        <w:spacing w:after="0" w:line="240" w:lineRule="auto"/>
        <w:rPr>
          <w:rFonts w:ascii="Times New Roman" w:eastAsia="Lucida Sans Unicode" w:hAnsi="Times New Roman" w:cs="Times New Roman"/>
          <w:i/>
          <w:sz w:val="24"/>
          <w:szCs w:val="24"/>
          <w:lang w:eastAsia="ar-SA"/>
        </w:rPr>
      </w:pPr>
      <w:r w:rsidRPr="00C554DD">
        <w:rPr>
          <w:rFonts w:ascii="Times New Roman" w:eastAsia="Lucida Sans Unicode" w:hAnsi="Times New Roman" w:cs="Times New Roman"/>
          <w:sz w:val="24"/>
          <w:szCs w:val="24"/>
          <w:lang w:eastAsia="ar-SA"/>
        </w:rPr>
        <w:t xml:space="preserve">* </w:t>
      </w:r>
      <w:r w:rsidRPr="00C554DD">
        <w:rPr>
          <w:rFonts w:ascii="Times New Roman" w:eastAsia="Lucida Sans Unicode" w:hAnsi="Times New Roman" w:cs="Times New Roman"/>
          <w:i/>
          <w:sz w:val="24"/>
          <w:szCs w:val="24"/>
          <w:lang w:eastAsia="ar-SA"/>
        </w:rPr>
        <w:t xml:space="preserve">Pretendenta </w:t>
      </w:r>
      <w:proofErr w:type="spellStart"/>
      <w:r w:rsidR="00F229A5">
        <w:rPr>
          <w:rFonts w:ascii="Times New Roman" w:eastAsia="Lucida Sans Unicode" w:hAnsi="Times New Roman" w:cs="Times New Roman"/>
          <w:i/>
          <w:sz w:val="24"/>
          <w:szCs w:val="24"/>
          <w:lang w:eastAsia="ar-SA"/>
        </w:rPr>
        <w:t>paraksttiesīgās</w:t>
      </w:r>
      <w:proofErr w:type="spellEnd"/>
      <w:r w:rsidRPr="00C554DD">
        <w:rPr>
          <w:rFonts w:ascii="Times New Roman" w:eastAsia="Lucida Sans Unicode" w:hAnsi="Times New Roman" w:cs="Times New Roman"/>
          <w:i/>
          <w:sz w:val="24"/>
          <w:szCs w:val="24"/>
          <w:lang w:eastAsia="ar-SA"/>
        </w:rPr>
        <w:t xml:space="preserve"> personas vārds, uzvārds</w:t>
      </w:r>
    </w:p>
    <w:p w14:paraId="0D4377F8" w14:textId="77777777" w:rsidR="003C6769" w:rsidRPr="003C6769" w:rsidRDefault="003C6769" w:rsidP="003C6769">
      <w:pPr>
        <w:widowControl w:val="0"/>
        <w:suppressAutoHyphens/>
        <w:spacing w:after="0" w:line="240" w:lineRule="auto"/>
        <w:rPr>
          <w:rFonts w:ascii="Times New Roman" w:eastAsia="Lucida Sans Unicode" w:hAnsi="Times New Roman" w:cs="Times New Roman"/>
          <w:i/>
          <w:sz w:val="24"/>
          <w:szCs w:val="24"/>
          <w:lang w:eastAsia="ar-SA"/>
        </w:rPr>
      </w:pPr>
    </w:p>
    <w:p w14:paraId="705E2EAC" w14:textId="77777777" w:rsidR="005E2DB0" w:rsidRPr="00C554DD" w:rsidRDefault="005E2DB0" w:rsidP="005E2DB0">
      <w:pPr>
        <w:autoSpaceDE w:val="0"/>
        <w:autoSpaceDN w:val="0"/>
        <w:adjustRightInd w:val="0"/>
        <w:spacing w:after="0" w:line="240" w:lineRule="auto"/>
        <w:jc w:val="center"/>
        <w:rPr>
          <w:rFonts w:ascii="Times New Roman" w:eastAsia="Times New Roman" w:hAnsi="Times New Roman" w:cs="Times New Roman"/>
          <w:b/>
          <w:bCs/>
          <w:sz w:val="24"/>
          <w:szCs w:val="24"/>
        </w:rPr>
      </w:pPr>
      <w:r w:rsidRPr="00C554DD">
        <w:rPr>
          <w:rFonts w:ascii="Times New Roman" w:eastAsia="Times New Roman" w:hAnsi="Times New Roman" w:cs="Times New Roman"/>
          <w:b/>
          <w:bCs/>
          <w:sz w:val="24"/>
          <w:szCs w:val="24"/>
        </w:rPr>
        <w:t>INFORMĀCIJA PAR PRETENDENTU</w:t>
      </w:r>
    </w:p>
    <w:p w14:paraId="52C821DC" w14:textId="77777777" w:rsidR="00F229A5" w:rsidRDefault="00F229A5" w:rsidP="00F229A5">
      <w:pPr>
        <w:pStyle w:val="a"/>
        <w:spacing w:after="0" w:line="240" w:lineRule="auto"/>
        <w:rPr>
          <w:rFonts w:ascii="Times New Roman" w:eastAsia="Times New Roman" w:hAnsi="Times New Roman" w:cs="Times New Roman"/>
          <w:sz w:val="20"/>
          <w:szCs w:val="20"/>
          <w:lang w:val="lv-LV"/>
        </w:rPr>
      </w:pPr>
      <w:r>
        <w:rPr>
          <w:rFonts w:ascii="Times New Roman" w:hAnsi="Times New Roman"/>
          <w:sz w:val="20"/>
          <w:szCs w:val="20"/>
          <w:lang w:val="lv-LV"/>
        </w:rPr>
        <w:t>Pretendenta nosaukums:</w:t>
      </w:r>
    </w:p>
    <w:p w14:paraId="62C7CD09" w14:textId="77777777" w:rsidR="00F229A5" w:rsidRDefault="00F229A5" w:rsidP="00F229A5">
      <w:pPr>
        <w:pStyle w:val="a"/>
        <w:spacing w:after="0" w:line="240" w:lineRule="auto"/>
        <w:rPr>
          <w:rFonts w:ascii="Times New Roman" w:eastAsia="Times New Roman" w:hAnsi="Times New Roman" w:cs="Times New Roman"/>
          <w:sz w:val="20"/>
          <w:szCs w:val="20"/>
          <w:lang w:val="lv-LV"/>
        </w:rPr>
      </w:pPr>
      <w:r>
        <w:rPr>
          <w:rFonts w:ascii="Times New Roman" w:hAnsi="Times New Roman"/>
          <w:sz w:val="20"/>
          <w:szCs w:val="20"/>
          <w:lang w:val="lv-LV"/>
        </w:rPr>
        <w:t xml:space="preserve">Reģistrācijas </w:t>
      </w:r>
      <w:proofErr w:type="spellStart"/>
      <w:r>
        <w:rPr>
          <w:rFonts w:ascii="Times New Roman" w:hAnsi="Times New Roman"/>
          <w:sz w:val="20"/>
          <w:szCs w:val="20"/>
          <w:lang w:val="lv-LV"/>
        </w:rPr>
        <w:t>Nr</w:t>
      </w:r>
      <w:proofErr w:type="spellEnd"/>
      <w:r>
        <w:rPr>
          <w:rFonts w:ascii="Times New Roman" w:hAnsi="Times New Roman"/>
          <w:sz w:val="20"/>
          <w:szCs w:val="20"/>
          <w:lang w:val="lv-LV"/>
        </w:rPr>
        <w:t>. (ja ir):</w:t>
      </w:r>
    </w:p>
    <w:p w14:paraId="2611C37D" w14:textId="77777777" w:rsidR="00F229A5" w:rsidRDefault="00F229A5" w:rsidP="00F229A5">
      <w:pPr>
        <w:pStyle w:val="a"/>
        <w:spacing w:after="0" w:line="240" w:lineRule="auto"/>
        <w:rPr>
          <w:rFonts w:ascii="Times New Roman" w:eastAsia="Times New Roman" w:hAnsi="Times New Roman" w:cs="Times New Roman"/>
          <w:sz w:val="20"/>
          <w:szCs w:val="20"/>
          <w:lang w:val="lv-LV"/>
        </w:rPr>
      </w:pPr>
      <w:r>
        <w:rPr>
          <w:rFonts w:ascii="Times New Roman" w:hAnsi="Times New Roman"/>
          <w:sz w:val="20"/>
          <w:szCs w:val="20"/>
          <w:lang w:val="lv-LV"/>
        </w:rPr>
        <w:t xml:space="preserve">Nodokļu maksātāja reģistrācijas </w:t>
      </w:r>
      <w:proofErr w:type="spellStart"/>
      <w:r>
        <w:rPr>
          <w:rFonts w:ascii="Times New Roman" w:hAnsi="Times New Roman"/>
          <w:sz w:val="20"/>
          <w:szCs w:val="20"/>
          <w:lang w:val="lv-LV"/>
        </w:rPr>
        <w:t>Nr</w:t>
      </w:r>
      <w:proofErr w:type="spellEnd"/>
      <w:r>
        <w:rPr>
          <w:rFonts w:ascii="Times New Roman" w:hAnsi="Times New Roman"/>
          <w:sz w:val="20"/>
          <w:szCs w:val="20"/>
          <w:lang w:val="lv-LV"/>
        </w:rPr>
        <w:t>. (ja ir):</w:t>
      </w:r>
    </w:p>
    <w:p w14:paraId="1285577F" w14:textId="77777777" w:rsidR="00F229A5" w:rsidRDefault="00F229A5" w:rsidP="00F229A5">
      <w:pPr>
        <w:pStyle w:val="a"/>
        <w:spacing w:after="0" w:line="240" w:lineRule="auto"/>
        <w:rPr>
          <w:rFonts w:ascii="Times New Roman" w:eastAsia="Times New Roman" w:hAnsi="Times New Roman" w:cs="Times New Roman"/>
          <w:sz w:val="20"/>
          <w:szCs w:val="20"/>
          <w:lang w:val="lv-LV"/>
        </w:rPr>
      </w:pPr>
      <w:r>
        <w:rPr>
          <w:rFonts w:ascii="Times New Roman" w:hAnsi="Times New Roman"/>
          <w:sz w:val="20"/>
          <w:szCs w:val="20"/>
          <w:lang w:val="lv-LV"/>
        </w:rPr>
        <w:t xml:space="preserve">Juridiskā adrese: </w:t>
      </w:r>
      <w:r>
        <w:rPr>
          <w:rFonts w:ascii="Times New Roman" w:hAnsi="Times New Roman"/>
          <w:sz w:val="20"/>
          <w:szCs w:val="20"/>
          <w:lang w:val="lv-LV"/>
        </w:rPr>
        <w:tab/>
      </w:r>
      <w:r>
        <w:rPr>
          <w:rFonts w:ascii="Times New Roman" w:hAnsi="Times New Roman"/>
          <w:sz w:val="20"/>
          <w:szCs w:val="20"/>
          <w:lang w:val="lv-LV"/>
        </w:rPr>
        <w:tab/>
      </w:r>
      <w:r>
        <w:rPr>
          <w:rFonts w:ascii="Times New Roman" w:hAnsi="Times New Roman"/>
          <w:sz w:val="20"/>
          <w:szCs w:val="20"/>
          <w:lang w:val="lv-LV"/>
        </w:rPr>
        <w:tab/>
      </w:r>
      <w:r>
        <w:rPr>
          <w:rFonts w:ascii="Times New Roman" w:hAnsi="Times New Roman"/>
          <w:sz w:val="20"/>
          <w:szCs w:val="20"/>
          <w:lang w:val="lv-LV"/>
        </w:rPr>
        <w:tab/>
        <w:t xml:space="preserve"> </w:t>
      </w:r>
    </w:p>
    <w:p w14:paraId="207A68BF" w14:textId="77777777" w:rsidR="00F229A5" w:rsidRDefault="00F229A5" w:rsidP="00F229A5">
      <w:pPr>
        <w:pStyle w:val="a"/>
        <w:spacing w:after="0" w:line="240" w:lineRule="auto"/>
        <w:rPr>
          <w:rFonts w:ascii="Times New Roman" w:eastAsia="Times New Roman" w:hAnsi="Times New Roman" w:cs="Times New Roman"/>
          <w:sz w:val="20"/>
          <w:szCs w:val="20"/>
          <w:lang w:val="lv-LV"/>
        </w:rPr>
      </w:pPr>
      <w:r>
        <w:rPr>
          <w:rFonts w:ascii="Times New Roman" w:hAnsi="Times New Roman"/>
          <w:sz w:val="20"/>
          <w:szCs w:val="20"/>
          <w:lang w:val="lv-LV"/>
        </w:rPr>
        <w:t>Bankas rekvizīti:</w:t>
      </w:r>
    </w:p>
    <w:p w14:paraId="1311376A" w14:textId="77777777" w:rsidR="00F229A5" w:rsidRDefault="00F229A5" w:rsidP="00F229A5">
      <w:pPr>
        <w:pStyle w:val="a"/>
        <w:spacing w:after="0" w:line="240" w:lineRule="auto"/>
        <w:rPr>
          <w:rFonts w:ascii="Times New Roman" w:hAnsi="Times New Roman"/>
          <w:sz w:val="20"/>
          <w:szCs w:val="20"/>
          <w:lang w:val="lv-LV"/>
        </w:rPr>
      </w:pPr>
      <w:r>
        <w:rPr>
          <w:rFonts w:ascii="Times New Roman" w:hAnsi="Times New Roman"/>
          <w:sz w:val="20"/>
          <w:szCs w:val="20"/>
          <w:lang w:val="lv-LV"/>
        </w:rPr>
        <w:t>Kontaktpersonas vārds, uzvārds:</w:t>
      </w:r>
      <w:r>
        <w:rPr>
          <w:rFonts w:ascii="Times New Roman" w:hAnsi="Times New Roman"/>
          <w:sz w:val="20"/>
          <w:szCs w:val="20"/>
          <w:lang w:val="lv-LV"/>
        </w:rPr>
        <w:tab/>
      </w:r>
      <w:r>
        <w:rPr>
          <w:rFonts w:ascii="Times New Roman" w:hAnsi="Times New Roman"/>
          <w:sz w:val="20"/>
          <w:szCs w:val="20"/>
          <w:lang w:val="lv-LV"/>
        </w:rPr>
        <w:tab/>
      </w:r>
    </w:p>
    <w:p w14:paraId="168790B0" w14:textId="77777777" w:rsidR="00F229A5" w:rsidRDefault="00F229A5" w:rsidP="00F229A5">
      <w:pPr>
        <w:pStyle w:val="a"/>
        <w:spacing w:after="0" w:line="240" w:lineRule="auto"/>
        <w:rPr>
          <w:rFonts w:ascii="Times New Roman" w:eastAsia="Times New Roman" w:hAnsi="Times New Roman" w:cs="Times New Roman"/>
          <w:sz w:val="20"/>
          <w:szCs w:val="20"/>
          <w:lang w:val="lv-LV"/>
        </w:rPr>
      </w:pPr>
      <w:r>
        <w:rPr>
          <w:rFonts w:ascii="Times New Roman" w:hAnsi="Times New Roman"/>
          <w:sz w:val="20"/>
          <w:szCs w:val="20"/>
          <w:lang w:val="lv-LV"/>
        </w:rPr>
        <w:t>Tālrunis:</w:t>
      </w:r>
      <w:r>
        <w:rPr>
          <w:rFonts w:ascii="Times New Roman" w:hAnsi="Times New Roman"/>
          <w:sz w:val="20"/>
          <w:szCs w:val="20"/>
          <w:lang w:val="lv-LV"/>
        </w:rPr>
        <w:tab/>
      </w:r>
      <w:r>
        <w:rPr>
          <w:rFonts w:ascii="Times New Roman" w:hAnsi="Times New Roman"/>
          <w:sz w:val="20"/>
          <w:szCs w:val="20"/>
          <w:lang w:val="lv-LV"/>
        </w:rPr>
        <w:tab/>
      </w:r>
      <w:r>
        <w:rPr>
          <w:rFonts w:ascii="Times New Roman" w:hAnsi="Times New Roman"/>
          <w:sz w:val="20"/>
          <w:szCs w:val="20"/>
          <w:lang w:val="lv-LV"/>
        </w:rPr>
        <w:tab/>
        <w:t xml:space="preserve">Fakss: </w:t>
      </w:r>
    </w:p>
    <w:p w14:paraId="69C665BC" w14:textId="77777777" w:rsidR="00F229A5" w:rsidRDefault="00F229A5" w:rsidP="00F229A5">
      <w:pPr>
        <w:pStyle w:val="a"/>
        <w:spacing w:after="0" w:line="240" w:lineRule="auto"/>
        <w:rPr>
          <w:rFonts w:ascii="Times New Roman" w:hAnsi="Times New Roman"/>
          <w:sz w:val="20"/>
          <w:szCs w:val="20"/>
          <w:lang w:val="lv-LV"/>
        </w:rPr>
      </w:pPr>
      <w:r>
        <w:rPr>
          <w:rFonts w:ascii="Times New Roman" w:hAnsi="Times New Roman"/>
          <w:sz w:val="20"/>
          <w:szCs w:val="20"/>
          <w:lang w:val="lv-LV"/>
        </w:rPr>
        <w:t>E-pasta adrese:</w:t>
      </w:r>
      <w:r>
        <w:rPr>
          <w:rFonts w:ascii="Times New Roman" w:hAnsi="Times New Roman"/>
          <w:sz w:val="20"/>
          <w:szCs w:val="20"/>
          <w:lang w:val="lv-LV"/>
        </w:rPr>
        <w:tab/>
      </w:r>
      <w:r>
        <w:rPr>
          <w:rFonts w:ascii="Times New Roman" w:hAnsi="Times New Roman"/>
          <w:sz w:val="20"/>
          <w:szCs w:val="20"/>
          <w:lang w:val="lv-LV"/>
        </w:rPr>
        <w:tab/>
      </w:r>
      <w:r>
        <w:rPr>
          <w:rFonts w:ascii="Times New Roman" w:hAnsi="Times New Roman"/>
          <w:sz w:val="20"/>
          <w:szCs w:val="20"/>
          <w:lang w:val="lv-LV"/>
        </w:rPr>
        <w:tab/>
      </w:r>
      <w:r>
        <w:rPr>
          <w:rFonts w:ascii="Times New Roman" w:hAnsi="Times New Roman"/>
          <w:sz w:val="20"/>
          <w:szCs w:val="20"/>
          <w:lang w:val="lv-LV"/>
        </w:rPr>
        <w:tab/>
        <w:t>Tīmekļa vietnes adrese:</w:t>
      </w:r>
    </w:p>
    <w:p w14:paraId="3B2517AD" w14:textId="7B39C72B" w:rsidR="005F4A37" w:rsidRPr="00F229A5" w:rsidRDefault="00F229A5" w:rsidP="00F229A5">
      <w:pPr>
        <w:autoSpaceDE w:val="0"/>
        <w:autoSpaceDN w:val="0"/>
        <w:adjustRightInd w:val="0"/>
        <w:spacing w:after="0" w:line="240" w:lineRule="auto"/>
        <w:rPr>
          <w:rFonts w:ascii="Times New Roman" w:eastAsia="Lucida Sans Unicode" w:hAnsi="Times New Roman" w:cs="Times New Roman"/>
          <w:b/>
          <w:bCs/>
          <w:sz w:val="24"/>
          <w:szCs w:val="24"/>
        </w:rPr>
      </w:pPr>
      <w:r w:rsidRPr="00F229A5">
        <w:rPr>
          <w:rFonts w:ascii="Times New Roman" w:eastAsia="Lucida Sans Unicode" w:hAnsi="Times New Roman" w:cs="Times New Roman"/>
          <w:bCs/>
          <w:sz w:val="20"/>
          <w:szCs w:val="20"/>
          <w:bdr w:val="none" w:sz="0" w:space="0" w:color="auto" w:frame="1"/>
          <w:lang w:eastAsia="ar-SA"/>
        </w:rPr>
        <w:t>Persona, kura parakstīs līgumu, līguma slēgšanas tiesību piešķiršanas gadījumā (vārds, uzvārds, amats):</w:t>
      </w:r>
    </w:p>
    <w:sectPr w:rsidR="005F4A37" w:rsidRPr="00F229A5" w:rsidSect="006A718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2A9C5" w14:textId="77777777" w:rsidR="006C0A10" w:rsidRDefault="006C0A10" w:rsidP="00C07E64">
      <w:pPr>
        <w:spacing w:after="0" w:line="240" w:lineRule="auto"/>
      </w:pPr>
      <w:r>
        <w:separator/>
      </w:r>
    </w:p>
  </w:endnote>
  <w:endnote w:type="continuationSeparator" w:id="0">
    <w:p w14:paraId="495CDDB9" w14:textId="77777777" w:rsidR="006C0A10" w:rsidRDefault="006C0A10" w:rsidP="00C0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Andale Sans UI">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D561C" w14:textId="77777777" w:rsidR="006C0A10" w:rsidRDefault="006C0A10" w:rsidP="00C07E64">
      <w:pPr>
        <w:spacing w:after="0" w:line="240" w:lineRule="auto"/>
      </w:pPr>
      <w:r>
        <w:separator/>
      </w:r>
    </w:p>
  </w:footnote>
  <w:footnote w:type="continuationSeparator" w:id="0">
    <w:p w14:paraId="6CC9FB6E" w14:textId="77777777" w:rsidR="006C0A10" w:rsidRDefault="006C0A10" w:rsidP="00C07E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600"/>
    <w:multiLevelType w:val="multilevel"/>
    <w:tmpl w:val="2AF8C5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5431D1A"/>
    <w:multiLevelType w:val="multilevel"/>
    <w:tmpl w:val="FD347A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0F3C14B2"/>
    <w:multiLevelType w:val="hybridMultilevel"/>
    <w:tmpl w:val="DD325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122782D"/>
    <w:multiLevelType w:val="multilevel"/>
    <w:tmpl w:val="549A0922"/>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2F4862"/>
    <w:multiLevelType w:val="hybridMultilevel"/>
    <w:tmpl w:val="2CD8D834"/>
    <w:lvl w:ilvl="0" w:tplc="9E34CBB8">
      <w:start w:val="1"/>
      <w:numFmt w:val="decimal"/>
      <w:lvlText w:val="%1."/>
      <w:lvlJc w:val="left"/>
      <w:pPr>
        <w:tabs>
          <w:tab w:val="num" w:pos="4860"/>
        </w:tabs>
        <w:ind w:left="4860"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5">
    <w:nsid w:val="230B228E"/>
    <w:multiLevelType w:val="hybridMultilevel"/>
    <w:tmpl w:val="6D724FC6"/>
    <w:lvl w:ilvl="0" w:tplc="EA6A804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3D96311"/>
    <w:multiLevelType w:val="hybridMultilevel"/>
    <w:tmpl w:val="E33AB43A"/>
    <w:lvl w:ilvl="0" w:tplc="B456C220">
      <w:start w:val="13"/>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81313DA"/>
    <w:multiLevelType w:val="hybridMultilevel"/>
    <w:tmpl w:val="EAA8CE4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058694A"/>
    <w:multiLevelType w:val="multilevel"/>
    <w:tmpl w:val="F05A562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nsid w:val="311A7593"/>
    <w:multiLevelType w:val="multilevel"/>
    <w:tmpl w:val="B38C8AF6"/>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1BD5458"/>
    <w:multiLevelType w:val="hybridMultilevel"/>
    <w:tmpl w:val="C4EAB72A"/>
    <w:lvl w:ilvl="0" w:tplc="800853D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2C04049"/>
    <w:multiLevelType w:val="hybridMultilevel"/>
    <w:tmpl w:val="8270A668"/>
    <w:lvl w:ilvl="0" w:tplc="FE941A34">
      <w:start w:val="1"/>
      <w:numFmt w:val="decimal"/>
      <w:lvlText w:val="7.%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39EE1633"/>
    <w:multiLevelType w:val="hybridMultilevel"/>
    <w:tmpl w:val="C3C28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454B0B7E"/>
    <w:multiLevelType w:val="hybridMultilevel"/>
    <w:tmpl w:val="0734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6C1C02"/>
    <w:multiLevelType w:val="hybridMultilevel"/>
    <w:tmpl w:val="ED86C2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8DD543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DD46749"/>
    <w:multiLevelType w:val="hybridMultilevel"/>
    <w:tmpl w:val="E8F836E2"/>
    <w:lvl w:ilvl="0" w:tplc="032E4228">
      <w:start w:val="2"/>
      <w:numFmt w:val="decimal"/>
      <w:lvlText w:val="%1."/>
      <w:lvlJc w:val="left"/>
      <w:pPr>
        <w:tabs>
          <w:tab w:val="num" w:pos="720"/>
        </w:tabs>
        <w:ind w:left="720" w:hanging="360"/>
      </w:pPr>
      <w:rPr>
        <w:rFonts w:hint="default"/>
      </w:rPr>
    </w:lvl>
    <w:lvl w:ilvl="1" w:tplc="6C4AB49A">
      <w:numFmt w:val="none"/>
      <w:lvlText w:val=""/>
      <w:lvlJc w:val="left"/>
      <w:pPr>
        <w:tabs>
          <w:tab w:val="num" w:pos="360"/>
        </w:tabs>
      </w:pPr>
    </w:lvl>
    <w:lvl w:ilvl="2" w:tplc="1744D140">
      <w:numFmt w:val="none"/>
      <w:lvlText w:val=""/>
      <w:lvlJc w:val="left"/>
      <w:pPr>
        <w:tabs>
          <w:tab w:val="num" w:pos="360"/>
        </w:tabs>
      </w:pPr>
    </w:lvl>
    <w:lvl w:ilvl="3" w:tplc="154A3C92">
      <w:numFmt w:val="none"/>
      <w:lvlText w:val=""/>
      <w:lvlJc w:val="left"/>
      <w:pPr>
        <w:tabs>
          <w:tab w:val="num" w:pos="360"/>
        </w:tabs>
      </w:pPr>
    </w:lvl>
    <w:lvl w:ilvl="4" w:tplc="13D2A71A">
      <w:numFmt w:val="none"/>
      <w:lvlText w:val=""/>
      <w:lvlJc w:val="left"/>
      <w:pPr>
        <w:tabs>
          <w:tab w:val="num" w:pos="360"/>
        </w:tabs>
      </w:pPr>
    </w:lvl>
    <w:lvl w:ilvl="5" w:tplc="F95E521A">
      <w:numFmt w:val="none"/>
      <w:lvlText w:val=""/>
      <w:lvlJc w:val="left"/>
      <w:pPr>
        <w:tabs>
          <w:tab w:val="num" w:pos="360"/>
        </w:tabs>
      </w:pPr>
    </w:lvl>
    <w:lvl w:ilvl="6" w:tplc="15DC1004">
      <w:numFmt w:val="none"/>
      <w:lvlText w:val=""/>
      <w:lvlJc w:val="left"/>
      <w:pPr>
        <w:tabs>
          <w:tab w:val="num" w:pos="360"/>
        </w:tabs>
      </w:pPr>
    </w:lvl>
    <w:lvl w:ilvl="7" w:tplc="A6E649B8">
      <w:numFmt w:val="none"/>
      <w:lvlText w:val=""/>
      <w:lvlJc w:val="left"/>
      <w:pPr>
        <w:tabs>
          <w:tab w:val="num" w:pos="360"/>
        </w:tabs>
      </w:pPr>
    </w:lvl>
    <w:lvl w:ilvl="8" w:tplc="816EE9EC">
      <w:numFmt w:val="none"/>
      <w:lvlText w:val=""/>
      <w:lvlJc w:val="left"/>
      <w:pPr>
        <w:tabs>
          <w:tab w:val="num" w:pos="360"/>
        </w:tabs>
      </w:pPr>
    </w:lvl>
  </w:abstractNum>
  <w:abstractNum w:abstractNumId="17">
    <w:nsid w:val="5EEE0D97"/>
    <w:multiLevelType w:val="hybridMultilevel"/>
    <w:tmpl w:val="EAA8CE4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1001393"/>
    <w:multiLevelType w:val="multilevel"/>
    <w:tmpl w:val="36A4B1E2"/>
    <w:lvl w:ilvl="0">
      <w:start w:val="4"/>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9">
    <w:nsid w:val="62BC16EF"/>
    <w:multiLevelType w:val="multilevel"/>
    <w:tmpl w:val="212AD31E"/>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30B6C75"/>
    <w:multiLevelType w:val="multilevel"/>
    <w:tmpl w:val="4198F07E"/>
    <w:lvl w:ilvl="0">
      <w:start w:val="4"/>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3B26AA4"/>
    <w:multiLevelType w:val="hybridMultilevel"/>
    <w:tmpl w:val="DDD0007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nsid w:val="6BF67B5B"/>
    <w:multiLevelType w:val="hybridMultilevel"/>
    <w:tmpl w:val="E2427A60"/>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13601AD"/>
    <w:multiLevelType w:val="multilevel"/>
    <w:tmpl w:val="0B366B40"/>
    <w:lvl w:ilvl="0">
      <w:start w:val="1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77DE42E0"/>
    <w:multiLevelType w:val="multilevel"/>
    <w:tmpl w:val="BF60561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17"/>
  </w:num>
  <w:num w:numId="3">
    <w:abstractNumId w:val="2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2"/>
    </w:lvlOverride>
    <w:lvlOverride w:ilvl="1"/>
    <w:lvlOverride w:ilvl="2"/>
    <w:lvlOverride w:ilvl="3"/>
    <w:lvlOverride w:ilvl="4"/>
    <w:lvlOverride w:ilvl="5"/>
    <w:lvlOverride w:ilvl="6"/>
    <w:lvlOverride w:ilvl="7"/>
    <w:lvlOverride w:ilvl="8"/>
  </w:num>
  <w:num w:numId="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7"/>
  </w:num>
  <w:num w:numId="10">
    <w:abstractNumId w:val="22"/>
  </w:num>
  <w:num w:numId="11">
    <w:abstractNumId w:val="6"/>
  </w:num>
  <w:num w:numId="12">
    <w:abstractNumId w:val="9"/>
  </w:num>
  <w:num w:numId="13">
    <w:abstractNumId w:val="10"/>
  </w:num>
  <w:num w:numId="14">
    <w:abstractNumId w:val="14"/>
  </w:num>
  <w:num w:numId="15">
    <w:abstractNumId w:val="3"/>
  </w:num>
  <w:num w:numId="16">
    <w:abstractNumId w:val="2"/>
  </w:num>
  <w:num w:numId="17">
    <w:abstractNumId w:val="8"/>
  </w:num>
  <w:num w:numId="18">
    <w:abstractNumId w:val="15"/>
  </w:num>
  <w:num w:numId="19">
    <w:abstractNumId w:val="18"/>
  </w:num>
  <w:num w:numId="20">
    <w:abstractNumId w:val="20"/>
  </w:num>
  <w:num w:numId="21">
    <w:abstractNumId w:val="12"/>
  </w:num>
  <w:num w:numId="22">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DB0"/>
    <w:rsid w:val="00042307"/>
    <w:rsid w:val="00084F30"/>
    <w:rsid w:val="000A14A9"/>
    <w:rsid w:val="000A21EF"/>
    <w:rsid w:val="000E0D84"/>
    <w:rsid w:val="001079A6"/>
    <w:rsid w:val="00125FFD"/>
    <w:rsid w:val="001C2926"/>
    <w:rsid w:val="001C421B"/>
    <w:rsid w:val="0020266C"/>
    <w:rsid w:val="002A04DC"/>
    <w:rsid w:val="002A31E8"/>
    <w:rsid w:val="002D133B"/>
    <w:rsid w:val="002D5B9D"/>
    <w:rsid w:val="002D69DD"/>
    <w:rsid w:val="002E4361"/>
    <w:rsid w:val="002E49AF"/>
    <w:rsid w:val="002E697B"/>
    <w:rsid w:val="0031420C"/>
    <w:rsid w:val="00315198"/>
    <w:rsid w:val="00327DFE"/>
    <w:rsid w:val="003826A3"/>
    <w:rsid w:val="003970EF"/>
    <w:rsid w:val="003A5991"/>
    <w:rsid w:val="003B2117"/>
    <w:rsid w:val="003C6769"/>
    <w:rsid w:val="003E3645"/>
    <w:rsid w:val="00445541"/>
    <w:rsid w:val="004A019C"/>
    <w:rsid w:val="004A2460"/>
    <w:rsid w:val="004B5B0B"/>
    <w:rsid w:val="004C3651"/>
    <w:rsid w:val="005273C8"/>
    <w:rsid w:val="00541C6C"/>
    <w:rsid w:val="005725BA"/>
    <w:rsid w:val="00590451"/>
    <w:rsid w:val="00597EC1"/>
    <w:rsid w:val="005E2DB0"/>
    <w:rsid w:val="005F4A37"/>
    <w:rsid w:val="005F60D4"/>
    <w:rsid w:val="00652677"/>
    <w:rsid w:val="00662205"/>
    <w:rsid w:val="00681BF5"/>
    <w:rsid w:val="006A7189"/>
    <w:rsid w:val="006C0A10"/>
    <w:rsid w:val="006E6444"/>
    <w:rsid w:val="007A4544"/>
    <w:rsid w:val="00883BD7"/>
    <w:rsid w:val="008A72DA"/>
    <w:rsid w:val="008A756F"/>
    <w:rsid w:val="008B66DE"/>
    <w:rsid w:val="008F3BBA"/>
    <w:rsid w:val="008F526D"/>
    <w:rsid w:val="00935E5C"/>
    <w:rsid w:val="00970C88"/>
    <w:rsid w:val="009C4CD5"/>
    <w:rsid w:val="00A903CD"/>
    <w:rsid w:val="00AA4734"/>
    <w:rsid w:val="00AB5BFC"/>
    <w:rsid w:val="00AF7D9D"/>
    <w:rsid w:val="00B63DF6"/>
    <w:rsid w:val="00B72485"/>
    <w:rsid w:val="00B7732E"/>
    <w:rsid w:val="00BA58D5"/>
    <w:rsid w:val="00BB13B5"/>
    <w:rsid w:val="00BD0FD7"/>
    <w:rsid w:val="00BE114C"/>
    <w:rsid w:val="00C01BBC"/>
    <w:rsid w:val="00C051EB"/>
    <w:rsid w:val="00C07E64"/>
    <w:rsid w:val="00C102BF"/>
    <w:rsid w:val="00C554DD"/>
    <w:rsid w:val="00C743F5"/>
    <w:rsid w:val="00C8744A"/>
    <w:rsid w:val="00CC1FAC"/>
    <w:rsid w:val="00CE7F6A"/>
    <w:rsid w:val="00D0353C"/>
    <w:rsid w:val="00D06DC2"/>
    <w:rsid w:val="00D40C6E"/>
    <w:rsid w:val="00D65AF7"/>
    <w:rsid w:val="00D80E50"/>
    <w:rsid w:val="00D97E96"/>
    <w:rsid w:val="00DA48E3"/>
    <w:rsid w:val="00DC027B"/>
    <w:rsid w:val="00DC3F0D"/>
    <w:rsid w:val="00DE703E"/>
    <w:rsid w:val="00E02CCC"/>
    <w:rsid w:val="00E33FCB"/>
    <w:rsid w:val="00EA5118"/>
    <w:rsid w:val="00EB3C08"/>
    <w:rsid w:val="00EC1EE2"/>
    <w:rsid w:val="00F229A5"/>
    <w:rsid w:val="00F657CD"/>
    <w:rsid w:val="00F72B73"/>
    <w:rsid w:val="00F80EA7"/>
    <w:rsid w:val="00F82810"/>
    <w:rsid w:val="00FD2C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9D"/>
    <w:pPr>
      <w:spacing w:after="200" w:line="276" w:lineRule="auto"/>
    </w:pPr>
  </w:style>
  <w:style w:type="paragraph" w:styleId="Heading2">
    <w:name w:val="heading 2"/>
    <w:basedOn w:val="Normal"/>
    <w:next w:val="Normal"/>
    <w:link w:val="Heading2Char"/>
    <w:semiHidden/>
    <w:unhideWhenUsed/>
    <w:qFormat/>
    <w:rsid w:val="002E4361"/>
    <w:pPr>
      <w:keepNext/>
      <w:spacing w:after="0" w:line="240" w:lineRule="auto"/>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rsid w:val="005E2DB0"/>
    <w:pPr>
      <w:spacing w:after="0" w:line="240" w:lineRule="auto"/>
    </w:pPr>
    <w:rPr>
      <w:rFonts w:ascii="Times New Roman" w:eastAsia="Times New Roman" w:hAnsi="Times New Roman" w:cs="Times New Roman"/>
      <w:color w:val="000000"/>
      <w:sz w:val="24"/>
      <w:szCs w:val="20"/>
      <w:lang w:val="en-GB"/>
    </w:rPr>
  </w:style>
  <w:style w:type="paragraph" w:styleId="ListParagraph">
    <w:name w:val="List Paragraph"/>
    <w:basedOn w:val="Normal"/>
    <w:link w:val="ListParagraphChar"/>
    <w:uiPriority w:val="34"/>
    <w:qFormat/>
    <w:rsid w:val="005E2DB0"/>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5E2DB0"/>
    <w:rPr>
      <w:rFonts w:ascii="Times New Roman" w:eastAsia="Times New Roman" w:hAnsi="Times New Roman" w:cs="Times New Roman"/>
      <w:sz w:val="24"/>
      <w:szCs w:val="24"/>
      <w:lang w:val="en-US"/>
    </w:rPr>
  </w:style>
  <w:style w:type="paragraph" w:customStyle="1" w:styleId="Default">
    <w:name w:val="Default"/>
    <w:rsid w:val="005E2DB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5E2DB0"/>
    <w:rPr>
      <w:color w:val="0000FF"/>
      <w:u w:val="single"/>
    </w:rPr>
  </w:style>
  <w:style w:type="paragraph" w:customStyle="1" w:styleId="Normaali">
    <w:name w:val="Normaali"/>
    <w:autoRedefine/>
    <w:rsid w:val="00662205"/>
    <w:pPr>
      <w:spacing w:before="120" w:after="120" w:line="240" w:lineRule="auto"/>
      <w:ind w:firstLine="357"/>
      <w:jc w:val="center"/>
    </w:pPr>
    <w:rPr>
      <w:rFonts w:ascii="Times New Roman" w:eastAsia="Times New Roman" w:hAnsi="Times New Roman" w:cs="Times New Roman"/>
      <w:b/>
      <w:bCs/>
      <w:iCs/>
      <w:snapToGrid w:val="0"/>
      <w:sz w:val="23"/>
      <w:szCs w:val="23"/>
      <w:lang w:eastAsia="lv-LV"/>
    </w:rPr>
  </w:style>
  <w:style w:type="paragraph" w:styleId="BalloonText">
    <w:name w:val="Balloon Text"/>
    <w:basedOn w:val="Normal"/>
    <w:link w:val="BalloonTextChar"/>
    <w:uiPriority w:val="99"/>
    <w:semiHidden/>
    <w:unhideWhenUsed/>
    <w:rsid w:val="000E0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D84"/>
    <w:rPr>
      <w:rFonts w:ascii="Segoe UI" w:hAnsi="Segoe UI" w:cs="Segoe UI"/>
      <w:sz w:val="18"/>
      <w:szCs w:val="18"/>
    </w:rPr>
  </w:style>
  <w:style w:type="paragraph" w:styleId="EndnoteText">
    <w:name w:val="endnote text"/>
    <w:basedOn w:val="Normal"/>
    <w:link w:val="EndnoteTextChar"/>
    <w:uiPriority w:val="99"/>
    <w:semiHidden/>
    <w:unhideWhenUsed/>
    <w:rsid w:val="00C07E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7E64"/>
    <w:rPr>
      <w:sz w:val="20"/>
      <w:szCs w:val="20"/>
    </w:rPr>
  </w:style>
  <w:style w:type="character" w:styleId="EndnoteReference">
    <w:name w:val="endnote reference"/>
    <w:basedOn w:val="DefaultParagraphFont"/>
    <w:uiPriority w:val="99"/>
    <w:semiHidden/>
    <w:unhideWhenUsed/>
    <w:rsid w:val="00C07E64"/>
    <w:rPr>
      <w:vertAlign w:val="superscript"/>
    </w:rPr>
  </w:style>
  <w:style w:type="character" w:customStyle="1" w:styleId="UnresolvedMention1">
    <w:name w:val="Unresolved Mention1"/>
    <w:basedOn w:val="DefaultParagraphFont"/>
    <w:uiPriority w:val="99"/>
    <w:semiHidden/>
    <w:unhideWhenUsed/>
    <w:rsid w:val="009C4CD5"/>
    <w:rPr>
      <w:color w:val="605E5C"/>
      <w:shd w:val="clear" w:color="auto" w:fill="E1DFDD"/>
    </w:rPr>
  </w:style>
  <w:style w:type="character" w:customStyle="1" w:styleId="Heading2Char">
    <w:name w:val="Heading 2 Char"/>
    <w:basedOn w:val="DefaultParagraphFont"/>
    <w:link w:val="Heading2"/>
    <w:semiHidden/>
    <w:rsid w:val="002E4361"/>
    <w:rPr>
      <w:rFonts w:ascii="Times New Roman" w:eastAsia="Times New Roman" w:hAnsi="Times New Roman" w:cs="Times New Roman"/>
      <w:sz w:val="28"/>
      <w:szCs w:val="24"/>
    </w:rPr>
  </w:style>
  <w:style w:type="table" w:styleId="TableGrid">
    <w:name w:val="Table Grid"/>
    <w:basedOn w:val="TableNormal"/>
    <w:uiPriority w:val="39"/>
    <w:rsid w:val="00572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Основной текст"/>
    <w:rsid w:val="00F229A5"/>
    <w:pPr>
      <w:spacing w:after="200" w:line="276" w:lineRule="auto"/>
      <w:ind w:left="288" w:hanging="288"/>
      <w:jc w:val="both"/>
    </w:pPr>
    <w:rPr>
      <w:rFonts w:ascii="Calibri" w:eastAsia="Arial Unicode MS" w:hAnsi="Calibri" w:cs="Arial Unicode MS"/>
      <w:color w:val="000000"/>
      <w:u w:color="000000"/>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CC1FAC"/>
    <w:rPr>
      <w:sz w:val="16"/>
      <w:szCs w:val="16"/>
    </w:rPr>
  </w:style>
  <w:style w:type="paragraph" w:styleId="CommentText">
    <w:name w:val="annotation text"/>
    <w:basedOn w:val="Normal"/>
    <w:link w:val="CommentTextChar"/>
    <w:uiPriority w:val="99"/>
    <w:semiHidden/>
    <w:unhideWhenUsed/>
    <w:rsid w:val="00CC1FAC"/>
    <w:pPr>
      <w:spacing w:line="240" w:lineRule="auto"/>
    </w:pPr>
    <w:rPr>
      <w:sz w:val="20"/>
      <w:szCs w:val="20"/>
    </w:rPr>
  </w:style>
  <w:style w:type="character" w:customStyle="1" w:styleId="CommentTextChar">
    <w:name w:val="Comment Text Char"/>
    <w:basedOn w:val="DefaultParagraphFont"/>
    <w:link w:val="CommentText"/>
    <w:uiPriority w:val="99"/>
    <w:semiHidden/>
    <w:rsid w:val="00CC1FAC"/>
    <w:rPr>
      <w:sz w:val="20"/>
      <w:szCs w:val="20"/>
    </w:rPr>
  </w:style>
  <w:style w:type="paragraph" w:styleId="CommentSubject">
    <w:name w:val="annotation subject"/>
    <w:basedOn w:val="CommentText"/>
    <w:next w:val="CommentText"/>
    <w:link w:val="CommentSubjectChar"/>
    <w:uiPriority w:val="99"/>
    <w:semiHidden/>
    <w:unhideWhenUsed/>
    <w:rsid w:val="00CC1FAC"/>
    <w:rPr>
      <w:b/>
      <w:bCs/>
    </w:rPr>
  </w:style>
  <w:style w:type="character" w:customStyle="1" w:styleId="CommentSubjectChar">
    <w:name w:val="Comment Subject Char"/>
    <w:basedOn w:val="CommentTextChar"/>
    <w:link w:val="CommentSubject"/>
    <w:uiPriority w:val="99"/>
    <w:semiHidden/>
    <w:rsid w:val="00CC1FA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9D"/>
    <w:pPr>
      <w:spacing w:after="200" w:line="276" w:lineRule="auto"/>
    </w:pPr>
  </w:style>
  <w:style w:type="paragraph" w:styleId="Heading2">
    <w:name w:val="heading 2"/>
    <w:basedOn w:val="Normal"/>
    <w:next w:val="Normal"/>
    <w:link w:val="Heading2Char"/>
    <w:semiHidden/>
    <w:unhideWhenUsed/>
    <w:qFormat/>
    <w:rsid w:val="002E4361"/>
    <w:pPr>
      <w:keepNext/>
      <w:spacing w:after="0" w:line="240" w:lineRule="auto"/>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rsid w:val="005E2DB0"/>
    <w:pPr>
      <w:spacing w:after="0" w:line="240" w:lineRule="auto"/>
    </w:pPr>
    <w:rPr>
      <w:rFonts w:ascii="Times New Roman" w:eastAsia="Times New Roman" w:hAnsi="Times New Roman" w:cs="Times New Roman"/>
      <w:color w:val="000000"/>
      <w:sz w:val="24"/>
      <w:szCs w:val="20"/>
      <w:lang w:val="en-GB"/>
    </w:rPr>
  </w:style>
  <w:style w:type="paragraph" w:styleId="ListParagraph">
    <w:name w:val="List Paragraph"/>
    <w:basedOn w:val="Normal"/>
    <w:link w:val="ListParagraphChar"/>
    <w:uiPriority w:val="34"/>
    <w:qFormat/>
    <w:rsid w:val="005E2DB0"/>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5E2DB0"/>
    <w:rPr>
      <w:rFonts w:ascii="Times New Roman" w:eastAsia="Times New Roman" w:hAnsi="Times New Roman" w:cs="Times New Roman"/>
      <w:sz w:val="24"/>
      <w:szCs w:val="24"/>
      <w:lang w:val="en-US"/>
    </w:rPr>
  </w:style>
  <w:style w:type="paragraph" w:customStyle="1" w:styleId="Default">
    <w:name w:val="Default"/>
    <w:rsid w:val="005E2DB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5E2DB0"/>
    <w:rPr>
      <w:color w:val="0000FF"/>
      <w:u w:val="single"/>
    </w:rPr>
  </w:style>
  <w:style w:type="paragraph" w:customStyle="1" w:styleId="Normaali">
    <w:name w:val="Normaali"/>
    <w:autoRedefine/>
    <w:rsid w:val="00662205"/>
    <w:pPr>
      <w:spacing w:before="120" w:after="120" w:line="240" w:lineRule="auto"/>
      <w:ind w:firstLine="357"/>
      <w:jc w:val="center"/>
    </w:pPr>
    <w:rPr>
      <w:rFonts w:ascii="Times New Roman" w:eastAsia="Times New Roman" w:hAnsi="Times New Roman" w:cs="Times New Roman"/>
      <w:b/>
      <w:bCs/>
      <w:iCs/>
      <w:snapToGrid w:val="0"/>
      <w:sz w:val="23"/>
      <w:szCs w:val="23"/>
      <w:lang w:eastAsia="lv-LV"/>
    </w:rPr>
  </w:style>
  <w:style w:type="paragraph" w:styleId="BalloonText">
    <w:name w:val="Balloon Text"/>
    <w:basedOn w:val="Normal"/>
    <w:link w:val="BalloonTextChar"/>
    <w:uiPriority w:val="99"/>
    <w:semiHidden/>
    <w:unhideWhenUsed/>
    <w:rsid w:val="000E0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D84"/>
    <w:rPr>
      <w:rFonts w:ascii="Segoe UI" w:hAnsi="Segoe UI" w:cs="Segoe UI"/>
      <w:sz w:val="18"/>
      <w:szCs w:val="18"/>
    </w:rPr>
  </w:style>
  <w:style w:type="paragraph" w:styleId="EndnoteText">
    <w:name w:val="endnote text"/>
    <w:basedOn w:val="Normal"/>
    <w:link w:val="EndnoteTextChar"/>
    <w:uiPriority w:val="99"/>
    <w:semiHidden/>
    <w:unhideWhenUsed/>
    <w:rsid w:val="00C07E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7E64"/>
    <w:rPr>
      <w:sz w:val="20"/>
      <w:szCs w:val="20"/>
    </w:rPr>
  </w:style>
  <w:style w:type="character" w:styleId="EndnoteReference">
    <w:name w:val="endnote reference"/>
    <w:basedOn w:val="DefaultParagraphFont"/>
    <w:uiPriority w:val="99"/>
    <w:semiHidden/>
    <w:unhideWhenUsed/>
    <w:rsid w:val="00C07E64"/>
    <w:rPr>
      <w:vertAlign w:val="superscript"/>
    </w:rPr>
  </w:style>
  <w:style w:type="character" w:customStyle="1" w:styleId="UnresolvedMention1">
    <w:name w:val="Unresolved Mention1"/>
    <w:basedOn w:val="DefaultParagraphFont"/>
    <w:uiPriority w:val="99"/>
    <w:semiHidden/>
    <w:unhideWhenUsed/>
    <w:rsid w:val="009C4CD5"/>
    <w:rPr>
      <w:color w:val="605E5C"/>
      <w:shd w:val="clear" w:color="auto" w:fill="E1DFDD"/>
    </w:rPr>
  </w:style>
  <w:style w:type="character" w:customStyle="1" w:styleId="Heading2Char">
    <w:name w:val="Heading 2 Char"/>
    <w:basedOn w:val="DefaultParagraphFont"/>
    <w:link w:val="Heading2"/>
    <w:semiHidden/>
    <w:rsid w:val="002E4361"/>
    <w:rPr>
      <w:rFonts w:ascii="Times New Roman" w:eastAsia="Times New Roman" w:hAnsi="Times New Roman" w:cs="Times New Roman"/>
      <w:sz w:val="28"/>
      <w:szCs w:val="24"/>
    </w:rPr>
  </w:style>
  <w:style w:type="table" w:styleId="TableGrid">
    <w:name w:val="Table Grid"/>
    <w:basedOn w:val="TableNormal"/>
    <w:uiPriority w:val="39"/>
    <w:rsid w:val="00572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Основной текст"/>
    <w:rsid w:val="00F229A5"/>
    <w:pPr>
      <w:spacing w:after="200" w:line="276" w:lineRule="auto"/>
      <w:ind w:left="288" w:hanging="288"/>
      <w:jc w:val="both"/>
    </w:pPr>
    <w:rPr>
      <w:rFonts w:ascii="Calibri" w:eastAsia="Arial Unicode MS" w:hAnsi="Calibri" w:cs="Arial Unicode MS"/>
      <w:color w:val="000000"/>
      <w:u w:color="000000"/>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CC1FAC"/>
    <w:rPr>
      <w:sz w:val="16"/>
      <w:szCs w:val="16"/>
    </w:rPr>
  </w:style>
  <w:style w:type="paragraph" w:styleId="CommentText">
    <w:name w:val="annotation text"/>
    <w:basedOn w:val="Normal"/>
    <w:link w:val="CommentTextChar"/>
    <w:uiPriority w:val="99"/>
    <w:semiHidden/>
    <w:unhideWhenUsed/>
    <w:rsid w:val="00CC1FAC"/>
    <w:pPr>
      <w:spacing w:line="240" w:lineRule="auto"/>
    </w:pPr>
    <w:rPr>
      <w:sz w:val="20"/>
      <w:szCs w:val="20"/>
    </w:rPr>
  </w:style>
  <w:style w:type="character" w:customStyle="1" w:styleId="CommentTextChar">
    <w:name w:val="Comment Text Char"/>
    <w:basedOn w:val="DefaultParagraphFont"/>
    <w:link w:val="CommentText"/>
    <w:uiPriority w:val="99"/>
    <w:semiHidden/>
    <w:rsid w:val="00CC1FAC"/>
    <w:rPr>
      <w:sz w:val="20"/>
      <w:szCs w:val="20"/>
    </w:rPr>
  </w:style>
  <w:style w:type="paragraph" w:styleId="CommentSubject">
    <w:name w:val="annotation subject"/>
    <w:basedOn w:val="CommentText"/>
    <w:next w:val="CommentText"/>
    <w:link w:val="CommentSubjectChar"/>
    <w:uiPriority w:val="99"/>
    <w:semiHidden/>
    <w:unhideWhenUsed/>
    <w:rsid w:val="00CC1FAC"/>
    <w:rPr>
      <w:b/>
      <w:bCs/>
    </w:rPr>
  </w:style>
  <w:style w:type="character" w:customStyle="1" w:styleId="CommentSubjectChar">
    <w:name w:val="Comment Subject Char"/>
    <w:basedOn w:val="CommentTextChar"/>
    <w:link w:val="CommentSubject"/>
    <w:uiPriority w:val="99"/>
    <w:semiHidden/>
    <w:rsid w:val="00CC1F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03084">
      <w:bodyDiv w:val="1"/>
      <w:marLeft w:val="0"/>
      <w:marRight w:val="0"/>
      <w:marTop w:val="0"/>
      <w:marBottom w:val="0"/>
      <w:divBdr>
        <w:top w:val="none" w:sz="0" w:space="0" w:color="auto"/>
        <w:left w:val="none" w:sz="0" w:space="0" w:color="auto"/>
        <w:bottom w:val="none" w:sz="0" w:space="0" w:color="auto"/>
        <w:right w:val="none" w:sz="0" w:space="0" w:color="auto"/>
      </w:divBdr>
    </w:div>
    <w:div w:id="708650921">
      <w:bodyDiv w:val="1"/>
      <w:marLeft w:val="0"/>
      <w:marRight w:val="0"/>
      <w:marTop w:val="0"/>
      <w:marBottom w:val="0"/>
      <w:divBdr>
        <w:top w:val="none" w:sz="0" w:space="0" w:color="auto"/>
        <w:left w:val="none" w:sz="0" w:space="0" w:color="auto"/>
        <w:bottom w:val="none" w:sz="0" w:space="0" w:color="auto"/>
        <w:right w:val="none" w:sz="0" w:space="0" w:color="auto"/>
      </w:divBdr>
    </w:div>
    <w:div w:id="813958949">
      <w:bodyDiv w:val="1"/>
      <w:marLeft w:val="0"/>
      <w:marRight w:val="0"/>
      <w:marTop w:val="0"/>
      <w:marBottom w:val="0"/>
      <w:divBdr>
        <w:top w:val="none" w:sz="0" w:space="0" w:color="auto"/>
        <w:left w:val="none" w:sz="0" w:space="0" w:color="auto"/>
        <w:bottom w:val="none" w:sz="0" w:space="0" w:color="auto"/>
        <w:right w:val="none" w:sz="0" w:space="0" w:color="auto"/>
      </w:divBdr>
    </w:div>
    <w:div w:id="883449328">
      <w:bodyDiv w:val="1"/>
      <w:marLeft w:val="0"/>
      <w:marRight w:val="0"/>
      <w:marTop w:val="0"/>
      <w:marBottom w:val="0"/>
      <w:divBdr>
        <w:top w:val="none" w:sz="0" w:space="0" w:color="auto"/>
        <w:left w:val="none" w:sz="0" w:space="0" w:color="auto"/>
        <w:bottom w:val="none" w:sz="0" w:space="0" w:color="auto"/>
        <w:right w:val="none" w:sz="0" w:space="0" w:color="auto"/>
      </w:divBdr>
    </w:div>
    <w:div w:id="9445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B4DAC2178A4ECE976C35F02401A1EB"/>
        <w:category>
          <w:name w:val="General"/>
          <w:gallery w:val="placeholder"/>
        </w:category>
        <w:types>
          <w:type w:val="bbPlcHdr"/>
        </w:types>
        <w:behaviors>
          <w:behavior w:val="content"/>
        </w:behaviors>
        <w:guid w:val="{6CB72762-0ADD-4363-88E6-A5B69522EF71}"/>
      </w:docPartPr>
      <w:docPartBody>
        <w:p w:rsidR="00D36555" w:rsidRDefault="008A6FE1" w:rsidP="008A6FE1">
          <w:pPr>
            <w:pStyle w:val="81B4DAC2178A4ECE976C35F02401A1EB"/>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Andale Sans UI">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FE1"/>
    <w:rsid w:val="006C6562"/>
    <w:rsid w:val="006E4F8E"/>
    <w:rsid w:val="007B7D89"/>
    <w:rsid w:val="0086578E"/>
    <w:rsid w:val="008A6FE1"/>
    <w:rsid w:val="009B64A8"/>
    <w:rsid w:val="00AC4E13"/>
    <w:rsid w:val="00B20D4E"/>
    <w:rsid w:val="00D36555"/>
    <w:rsid w:val="00D95816"/>
    <w:rsid w:val="00DE1F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A6FE1"/>
    <w:rPr>
      <w:color w:val="808080"/>
    </w:rPr>
  </w:style>
  <w:style w:type="paragraph" w:customStyle="1" w:styleId="81B4DAC2178A4ECE976C35F02401A1EB">
    <w:name w:val="81B4DAC2178A4ECE976C35F02401A1EB"/>
    <w:rsid w:val="008A6FE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A6FE1"/>
    <w:rPr>
      <w:color w:val="808080"/>
    </w:rPr>
  </w:style>
  <w:style w:type="paragraph" w:customStyle="1" w:styleId="81B4DAC2178A4ECE976C35F02401A1EB">
    <w:name w:val="81B4DAC2178A4ECE976C35F02401A1EB"/>
    <w:rsid w:val="008A6F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F814E-4584-4E18-9D1D-F8BB15910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Mudite Kiselova</dc:creator>
  <cp:lastModifiedBy>Ilga Leikuma</cp:lastModifiedBy>
  <cp:revision>3</cp:revision>
  <cp:lastPrinted>2020-11-24T13:49:00Z</cp:lastPrinted>
  <dcterms:created xsi:type="dcterms:W3CDTF">2022-07-06T11:50:00Z</dcterms:created>
  <dcterms:modified xsi:type="dcterms:W3CDTF">2022-07-06T11:51:00Z</dcterms:modified>
</cp:coreProperties>
</file>