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39EA49D6" w:rsidR="00C82556" w:rsidRDefault="005F150E" w:rsidP="00A50579">
      <w:pPr>
        <w:jc w:val="right"/>
      </w:pPr>
      <w:r>
        <w:t>i</w:t>
      </w:r>
      <w:r w:rsidR="00902625">
        <w:t>zpilddirektore</w:t>
      </w:r>
    </w:p>
    <w:p w14:paraId="49519B02" w14:textId="77777777" w:rsidR="00C82556" w:rsidRDefault="00C82556" w:rsidP="00A50579">
      <w:pPr>
        <w:jc w:val="right"/>
      </w:pPr>
    </w:p>
    <w:p w14:paraId="5AB471E5" w14:textId="2109568A" w:rsidR="00C82556" w:rsidRDefault="00902625" w:rsidP="006F6920">
      <w:pPr>
        <w:jc w:val="right"/>
      </w:pPr>
      <w:r>
        <w:t xml:space="preserve">  </w:t>
      </w:r>
      <w:r w:rsidR="00C82556">
        <w:t xml:space="preserve">__________________ </w:t>
      </w:r>
      <w:r w:rsidR="005F150E">
        <w:t>S.Šņepste</w:t>
      </w:r>
    </w:p>
    <w:p w14:paraId="578233AF" w14:textId="43E34A4F"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sidR="00096430">
        <w:rPr>
          <w:rFonts w:ascii="Times New Roman" w:hAnsi="Times New Roman" w:cs="Times New Roman"/>
          <w:color w:val="auto"/>
          <w:sz w:val="24"/>
          <w:szCs w:val="24"/>
        </w:rPr>
        <w:t>9</w:t>
      </w:r>
      <w:r w:rsidR="00637BEB">
        <w:rPr>
          <w:rFonts w:ascii="Times New Roman" w:hAnsi="Times New Roman" w:cs="Times New Roman"/>
          <w:color w:val="auto"/>
          <w:sz w:val="24"/>
          <w:szCs w:val="24"/>
        </w:rPr>
        <w:t>.</w:t>
      </w:r>
      <w:r w:rsidR="00ED5FE1">
        <w:rPr>
          <w:rFonts w:ascii="Times New Roman" w:hAnsi="Times New Roman" w:cs="Times New Roman"/>
          <w:color w:val="auto"/>
          <w:sz w:val="24"/>
          <w:szCs w:val="24"/>
        </w:rPr>
        <w:t>maijā</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3938FAB2" w:rsidR="00E27EB7" w:rsidRDefault="00C82556" w:rsidP="006F6920">
      <w:pPr>
        <w:jc w:val="center"/>
        <w:rPr>
          <w:b/>
        </w:rPr>
      </w:pPr>
      <w:r>
        <w:rPr>
          <w:b/>
        </w:rPr>
        <w:t xml:space="preserve"> “</w:t>
      </w:r>
      <w:bookmarkStart w:id="0" w:name="_Hlk102653086"/>
      <w:r w:rsidR="00ED5FE1" w:rsidRPr="00ED5FE1">
        <w:rPr>
          <w:b/>
        </w:rPr>
        <w:t>Jumta elementu montāža Mendeļejeva ielā 5 un Ņekrasova ielā 7, Daugavpilī</w:t>
      </w:r>
      <w:bookmarkEnd w:id="0"/>
      <w:r w:rsidR="00CB7DFB">
        <w:rPr>
          <w:b/>
        </w:rPr>
        <w:t>”</w:t>
      </w:r>
      <w:r w:rsidR="009E6148">
        <w:rPr>
          <w:b/>
        </w:rPr>
        <w:t xml:space="preserve">, </w:t>
      </w:r>
    </w:p>
    <w:p w14:paraId="38548BD7" w14:textId="65FD7962"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ED5FE1">
        <w:rPr>
          <w:b/>
        </w:rPr>
        <w:t>6</w:t>
      </w:r>
    </w:p>
    <w:p w14:paraId="1E857812" w14:textId="77777777" w:rsidR="00C82556" w:rsidRDefault="00C82556" w:rsidP="00C82556">
      <w:pPr>
        <w:rPr>
          <w:b/>
          <w:u w:val="single"/>
        </w:rPr>
      </w:pPr>
    </w:p>
    <w:p w14:paraId="015C1087" w14:textId="54648A32"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 xml:space="preserve">ar 2021.gada 2.marta Daugavpils pilsētas domes rīkojumu Nr.41 apstiprināto Daugavpils pilsētas domes noteikumu par iepirkumu organizēšanu 45.punkts.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3AA2F34A" w:rsidR="00C82556" w:rsidRDefault="00C82556" w:rsidP="00E27EB7">
            <w:pPr>
              <w:spacing w:line="254" w:lineRule="auto"/>
              <w:jc w:val="left"/>
            </w:pPr>
            <w:r>
              <w:t xml:space="preserve">Daugavpils pilsētas </w:t>
            </w:r>
            <w:r w:rsidR="00E27EB7">
              <w:t>pašvaldības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4126778C" w14:textId="6D2260FA" w:rsidR="00ED5FE1" w:rsidRPr="00ED5FE1" w:rsidRDefault="00C82556" w:rsidP="00ED5FE1">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ED5FE1">
        <w:rPr>
          <w:rFonts w:ascii="Times New Roman" w:hAnsi="Times New Roman" w:cs="Times New Roman"/>
          <w:color w:val="auto"/>
          <w:sz w:val="24"/>
          <w:szCs w:val="24"/>
        </w:rPr>
        <w:t xml:space="preserve"> </w:t>
      </w:r>
      <w:r w:rsidR="00ED5FE1" w:rsidRPr="00ED5FE1">
        <w:rPr>
          <w:rFonts w:ascii="Times New Roman" w:hAnsi="Times New Roman" w:cs="Times New Roman"/>
          <w:color w:val="auto"/>
          <w:sz w:val="24"/>
          <w:szCs w:val="24"/>
        </w:rPr>
        <w:t>Jumta elementu montāža Mendeļejeva ielā 5 un Ņekrasova ielā 7, Daugavpilī</w:t>
      </w:r>
      <w:r w:rsidR="00637BEB" w:rsidRPr="00637BEB">
        <w:rPr>
          <w:rFonts w:ascii="Times New Roman" w:hAnsi="Times New Roman" w:cs="Times New Roman"/>
          <w:color w:val="auto"/>
          <w:sz w:val="24"/>
          <w:szCs w:val="24"/>
        </w:rPr>
        <w:t>.</w:t>
      </w:r>
    </w:p>
    <w:p w14:paraId="509ADD54" w14:textId="51204AA9" w:rsidR="00ED5FE1" w:rsidRPr="00ED5FE1" w:rsidRDefault="00ED5FE1" w:rsidP="00ED5FE1">
      <w:pPr>
        <w:pStyle w:val="ListParagraph"/>
        <w:numPr>
          <w:ilvl w:val="0"/>
          <w:numId w:val="1"/>
        </w:numPr>
        <w:rPr>
          <w:b/>
          <w:color w:val="000000" w:themeColor="text1"/>
          <w:lang w:val="lv-LV"/>
        </w:rPr>
      </w:pPr>
      <w:r w:rsidRPr="00ED5FE1">
        <w:rPr>
          <w:b/>
          <w:color w:val="000000" w:themeColor="text1"/>
          <w:lang w:val="lv-LV"/>
        </w:rPr>
        <w:t>Pasūtījums dalīts daļās:</w:t>
      </w:r>
    </w:p>
    <w:p w14:paraId="2AEA52EE" w14:textId="6C4B36D0" w:rsidR="00ED5FE1" w:rsidRDefault="00F636C0" w:rsidP="00ED5FE1">
      <w:pPr>
        <w:ind w:left="360"/>
        <w:rPr>
          <w:bCs/>
          <w:color w:val="000000" w:themeColor="text1"/>
        </w:rPr>
      </w:pPr>
      <w:r>
        <w:rPr>
          <w:b/>
          <w:color w:val="000000" w:themeColor="text1"/>
        </w:rPr>
        <w:t xml:space="preserve">1. </w:t>
      </w:r>
      <w:r w:rsidR="00ED5FE1" w:rsidRPr="00ED5FE1">
        <w:rPr>
          <w:b/>
          <w:color w:val="000000" w:themeColor="text1"/>
        </w:rPr>
        <w:t>daļa</w:t>
      </w:r>
      <w:r w:rsidR="00ED5FE1">
        <w:rPr>
          <w:bCs/>
          <w:color w:val="000000" w:themeColor="text1"/>
        </w:rPr>
        <w:t xml:space="preserve"> - </w:t>
      </w:r>
      <w:r w:rsidR="00ED5FE1" w:rsidRPr="00ED5FE1">
        <w:rPr>
          <w:bCs/>
          <w:color w:val="000000" w:themeColor="text1"/>
        </w:rPr>
        <w:t>Jumta elementu montāža Mendeļejeva ielā 5</w:t>
      </w:r>
      <w:r w:rsidR="00ED5FE1">
        <w:rPr>
          <w:bCs/>
          <w:color w:val="000000" w:themeColor="text1"/>
        </w:rPr>
        <w:t>, Daugavpilī;</w:t>
      </w:r>
    </w:p>
    <w:p w14:paraId="2709AB8A" w14:textId="4E1F9E42" w:rsidR="00ED5FE1" w:rsidRPr="00ED5FE1" w:rsidRDefault="00F636C0" w:rsidP="00ED5FE1">
      <w:pPr>
        <w:ind w:left="360"/>
        <w:rPr>
          <w:bCs/>
          <w:color w:val="000000" w:themeColor="text1"/>
        </w:rPr>
      </w:pPr>
      <w:r>
        <w:rPr>
          <w:b/>
          <w:color w:val="000000" w:themeColor="text1"/>
        </w:rPr>
        <w:t>2.</w:t>
      </w:r>
      <w:r w:rsidR="00ED5FE1" w:rsidRPr="00ED5FE1">
        <w:rPr>
          <w:b/>
          <w:color w:val="000000" w:themeColor="text1"/>
        </w:rPr>
        <w:t xml:space="preserve"> daļa</w:t>
      </w:r>
      <w:r w:rsidR="00ED5FE1">
        <w:rPr>
          <w:bCs/>
          <w:color w:val="000000" w:themeColor="text1"/>
        </w:rPr>
        <w:t xml:space="preserve"> - </w:t>
      </w:r>
      <w:r w:rsidR="00ED5FE1" w:rsidRPr="00ED5FE1">
        <w:rPr>
          <w:bCs/>
          <w:color w:val="000000" w:themeColor="text1"/>
        </w:rPr>
        <w:t>Jumta elementu montāža Ņekrasova ielā 7, Daugavpilī</w:t>
      </w:r>
      <w:r w:rsidR="00ED5FE1">
        <w:rPr>
          <w:bCs/>
          <w:color w:val="000000" w:themeColor="text1"/>
        </w:rPr>
        <w:t>.</w:t>
      </w:r>
    </w:p>
    <w:p w14:paraId="30AEE31B" w14:textId="51932524" w:rsidR="00C82556" w:rsidRPr="00F636C0" w:rsidRDefault="00C82556" w:rsidP="00A67335">
      <w:pPr>
        <w:pStyle w:val="ListParagraph"/>
        <w:numPr>
          <w:ilvl w:val="0"/>
          <w:numId w:val="1"/>
        </w:numPr>
        <w:jc w:val="both"/>
        <w:rPr>
          <w:b/>
          <w:color w:val="000000" w:themeColor="text1"/>
          <w:lang w:val="lv-LV"/>
        </w:rPr>
      </w:pPr>
      <w:r w:rsidRPr="0092058E">
        <w:rPr>
          <w:b/>
          <w:bCs/>
          <w:lang w:val="lv-LV"/>
        </w:rPr>
        <w:t>Paredzamā līgumcena</w:t>
      </w:r>
      <w:r w:rsidR="00ED5FE1">
        <w:rPr>
          <w:b/>
          <w:bCs/>
          <w:lang w:val="lv-LV"/>
        </w:rPr>
        <w:t xml:space="preserve"> </w:t>
      </w:r>
      <w:r w:rsidR="00ED5FE1" w:rsidRPr="00ED5FE1">
        <w:rPr>
          <w:b/>
          <w:bCs/>
          <w:lang w:val="lv-LV"/>
        </w:rPr>
        <w:t>uz visām daļām kopā</w:t>
      </w:r>
      <w:r w:rsidRPr="0092058E">
        <w:rPr>
          <w:b/>
          <w:bCs/>
          <w:lang w:val="lv-LV"/>
        </w:rPr>
        <w:t xml:space="preserve">: </w:t>
      </w:r>
      <w:bookmarkStart w:id="1" w:name="_Toc134418278"/>
      <w:bookmarkStart w:id="2" w:name="_Toc134628683"/>
      <w:bookmarkStart w:id="3" w:name="_Toc337468672"/>
      <w:bookmarkStart w:id="4" w:name="_Toc341872544"/>
      <w:r w:rsidR="004548CD" w:rsidRPr="00637BEB">
        <w:rPr>
          <w:bCs/>
          <w:color w:val="000000" w:themeColor="text1"/>
          <w:lang w:val="lv-LV"/>
        </w:rPr>
        <w:t xml:space="preserve">līdz </w:t>
      </w:r>
      <w:r w:rsidR="00ED5FE1" w:rsidRPr="00F636C0">
        <w:rPr>
          <w:b/>
          <w:color w:val="000000" w:themeColor="text1"/>
          <w:lang w:val="lv-LV"/>
        </w:rPr>
        <w:t>4</w:t>
      </w:r>
      <w:r w:rsidR="000A64F6" w:rsidRPr="00F636C0">
        <w:rPr>
          <w:b/>
          <w:color w:val="000000" w:themeColor="text1"/>
          <w:lang w:val="lv-LV"/>
        </w:rPr>
        <w:t>000</w:t>
      </w:r>
      <w:r w:rsidR="008C2D97">
        <w:rPr>
          <w:b/>
          <w:color w:val="000000" w:themeColor="text1"/>
          <w:lang w:val="lv-LV"/>
        </w:rPr>
        <w:t>.00</w:t>
      </w:r>
      <w:r w:rsidR="005744D4" w:rsidRPr="00F636C0">
        <w:rPr>
          <w:b/>
          <w:color w:val="000000" w:themeColor="text1"/>
          <w:lang w:val="lv-LV"/>
        </w:rPr>
        <w:t xml:space="preserve"> EUR</w:t>
      </w:r>
      <w:r w:rsidR="00B27D32" w:rsidRPr="00637BEB">
        <w:rPr>
          <w:bCs/>
          <w:color w:val="000000" w:themeColor="text1"/>
          <w:lang w:val="lv-LV"/>
        </w:rPr>
        <w:t xml:space="preserve"> (</w:t>
      </w:r>
      <w:r w:rsidR="00ED5FE1">
        <w:rPr>
          <w:bCs/>
          <w:color w:val="000000" w:themeColor="text1"/>
          <w:lang w:val="lv-LV"/>
        </w:rPr>
        <w:t>četri</w:t>
      </w:r>
      <w:r w:rsidR="000A64F6" w:rsidRPr="00637BEB">
        <w:rPr>
          <w:bCs/>
          <w:color w:val="000000" w:themeColor="text1"/>
          <w:lang w:val="lv-LV"/>
        </w:rPr>
        <w:t xml:space="preserve"> tūkstoši</w:t>
      </w:r>
      <w:r w:rsidR="0092058E" w:rsidRPr="00637BEB">
        <w:rPr>
          <w:bCs/>
          <w:color w:val="000000" w:themeColor="text1"/>
          <w:lang w:val="lv-LV"/>
        </w:rPr>
        <w:t xml:space="preserve"> eiro</w:t>
      </w:r>
      <w:r w:rsidR="000A64F6" w:rsidRPr="00637BEB">
        <w:rPr>
          <w:bCs/>
          <w:color w:val="000000" w:themeColor="text1"/>
          <w:lang w:val="lv-LV"/>
        </w:rPr>
        <w:t>,</w:t>
      </w:r>
      <w:r w:rsidR="0092058E" w:rsidRPr="00637BEB">
        <w:rPr>
          <w:bCs/>
          <w:color w:val="000000" w:themeColor="text1"/>
          <w:lang w:val="lv-LV"/>
        </w:rPr>
        <w:t xml:space="preserve"> </w:t>
      </w:r>
      <w:r w:rsidR="000A64F6" w:rsidRPr="00637BEB">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centi)</w:t>
      </w:r>
      <w:r w:rsidR="0092058E" w:rsidRPr="00637BEB">
        <w:rPr>
          <w:bCs/>
          <w:color w:val="000000" w:themeColor="text1"/>
          <w:lang w:val="lv-LV"/>
        </w:rPr>
        <w:t xml:space="preserve"> </w:t>
      </w:r>
      <w:r w:rsidR="00637BEB" w:rsidRPr="00F636C0">
        <w:rPr>
          <w:b/>
          <w:color w:val="000000" w:themeColor="text1"/>
          <w:u w:val="single"/>
          <w:lang w:val="lv-LV"/>
        </w:rPr>
        <w:t>ar</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212BDC7E" w:rsidR="00C30E7F" w:rsidRPr="0092058E" w:rsidRDefault="00C30E7F" w:rsidP="00A67335">
      <w:pPr>
        <w:pStyle w:val="ListParagraph"/>
        <w:numPr>
          <w:ilvl w:val="0"/>
          <w:numId w:val="1"/>
        </w:numPr>
        <w:jc w:val="both"/>
        <w:rPr>
          <w:bCs/>
          <w:lang w:val="lv-LV"/>
        </w:rPr>
      </w:pPr>
      <w:r>
        <w:rPr>
          <w:b/>
          <w:bCs/>
          <w:lang w:val="lv-LV"/>
        </w:rPr>
        <w:t>Darbu izpildes termiņš:</w:t>
      </w:r>
      <w:r>
        <w:rPr>
          <w:bCs/>
          <w:lang w:val="lv-LV"/>
        </w:rPr>
        <w:t xml:space="preserve"> </w:t>
      </w:r>
      <w:r w:rsidR="00ED5FE1">
        <w:rPr>
          <w:bCs/>
          <w:lang w:val="lv-LV"/>
        </w:rPr>
        <w:t>45</w:t>
      </w:r>
      <w:r>
        <w:rPr>
          <w:bCs/>
          <w:lang w:val="lv-LV"/>
        </w:rPr>
        <w:t xml:space="preserve"> kalendār</w:t>
      </w:r>
      <w:r w:rsidR="00BD53AF">
        <w:rPr>
          <w:bCs/>
          <w:lang w:val="lv-LV"/>
        </w:rPr>
        <w:t>a</w:t>
      </w:r>
      <w:r>
        <w:rPr>
          <w:bCs/>
          <w:lang w:val="lv-LV"/>
        </w:rPr>
        <w:t xml:space="preserve"> diena</w:t>
      </w:r>
      <w:r w:rsidR="00ED5FE1">
        <w:rPr>
          <w:bCs/>
          <w:lang w:val="lv-LV"/>
        </w:rPr>
        <w:t>s</w:t>
      </w:r>
      <w:r>
        <w:rPr>
          <w:bCs/>
          <w:lang w:val="lv-LV"/>
        </w:rPr>
        <w:t xml:space="preserve"> no līguma parakstīšanas dienas.</w:t>
      </w:r>
    </w:p>
    <w:bookmarkEnd w:id="1"/>
    <w:bookmarkEnd w:id="2"/>
    <w:bookmarkEnd w:id="3"/>
    <w:bookmarkEnd w:id="4"/>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77777777"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tehniskajā specifikācijā norādītos darbus un pretendentam ir pieredze tehniskajā specifikācijā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5A6AA129" w:rsidR="00C126DA" w:rsidRPr="008253FC" w:rsidRDefault="008253FC" w:rsidP="008253FC">
      <w:pPr>
        <w:ind w:right="-241"/>
      </w:pPr>
      <w:r>
        <w:lastRenderedPageBreak/>
        <w:t xml:space="preserve">8.1. </w:t>
      </w:r>
      <w:r w:rsidR="00C126DA" w:rsidRPr="006A2053">
        <w:rPr>
          <w:b/>
          <w:bCs/>
        </w:rPr>
        <w:t>pieteikums dalībai iepirkuma procedūra</w:t>
      </w:r>
      <w:r w:rsidR="00C126DA" w:rsidRPr="008253FC">
        <w:t xml:space="preserve"> (2.pielikums)</w:t>
      </w:r>
      <w:r w:rsidR="00DA4C65" w:rsidRPr="008253FC">
        <w:t>;</w:t>
      </w:r>
    </w:p>
    <w:p w14:paraId="712A1E5B" w14:textId="41FA95CD" w:rsidR="008253FC" w:rsidRDefault="006A2053" w:rsidP="006A2053">
      <w:pPr>
        <w:ind w:right="-241"/>
      </w:pPr>
      <w:r>
        <w:t xml:space="preserve">8.2.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7F79414B" w14:textId="5EFDBBDC" w:rsidR="006A2053" w:rsidRPr="008253FC" w:rsidRDefault="006A2053" w:rsidP="006A2053">
      <w:pPr>
        <w:ind w:right="-241"/>
      </w:pPr>
      <w:r>
        <w:t xml:space="preserve">8.3. </w:t>
      </w:r>
      <w:r w:rsidRPr="006A2053">
        <w:rPr>
          <w:b/>
          <w:bCs/>
        </w:rPr>
        <w:t>atbildīgā būvdarbu vadītāja apliecinājums</w:t>
      </w:r>
      <w:r w:rsidRPr="006A2053">
        <w:t xml:space="preserve"> (</w:t>
      </w:r>
      <w:r>
        <w:t>4</w:t>
      </w:r>
      <w:r w:rsidRPr="006A2053">
        <w:t>.pielikums);</w:t>
      </w:r>
    </w:p>
    <w:p w14:paraId="3AC82EC5" w14:textId="5DBD030F" w:rsidR="00B446CB" w:rsidRPr="008253FC" w:rsidRDefault="006A2053" w:rsidP="006A2053">
      <w:pPr>
        <w:ind w:right="-241"/>
      </w:pPr>
      <w:r>
        <w:t xml:space="preserve">8.4. </w:t>
      </w:r>
      <w:r w:rsidR="00DC0A48" w:rsidRPr="006A2053">
        <w:rPr>
          <w:b/>
          <w:bCs/>
        </w:rPr>
        <w:t>p</w:t>
      </w:r>
      <w:r w:rsidR="00384F95" w:rsidRPr="006A2053">
        <w:rPr>
          <w:b/>
          <w:bCs/>
        </w:rPr>
        <w:t>ieredzes saraksts</w:t>
      </w:r>
      <w:r w:rsidR="00384F95" w:rsidRPr="008253FC">
        <w:t xml:space="preserve"> </w:t>
      </w:r>
      <w:r w:rsidR="00384F95" w:rsidRPr="00007A7F">
        <w:rPr>
          <w:b/>
          <w:bCs/>
        </w:rPr>
        <w:t>par pēdējiem trim gadiem</w:t>
      </w:r>
      <w:r w:rsidR="00C30E7F" w:rsidRPr="00007A7F">
        <w:rPr>
          <w:b/>
          <w:bCs/>
        </w:rPr>
        <w:t xml:space="preserve"> </w:t>
      </w:r>
      <w:r w:rsidR="00C30E7F" w:rsidRPr="008253FC">
        <w:t>+ vismaz viena atsauksme</w:t>
      </w:r>
      <w:r w:rsidR="00384F95" w:rsidRPr="008253FC">
        <w:t xml:space="preserve"> (</w:t>
      </w:r>
      <w:r w:rsidR="00BD53AF" w:rsidRPr="008253FC">
        <w:t>5</w:t>
      </w:r>
      <w:r w:rsidR="00384F95" w:rsidRPr="008253FC">
        <w:t>.pielikums);</w:t>
      </w:r>
    </w:p>
    <w:p w14:paraId="059D9564" w14:textId="54DCBEEC" w:rsidR="00E642F6" w:rsidRPr="008253FC" w:rsidRDefault="006A2053" w:rsidP="006A2053">
      <w:pPr>
        <w:ind w:right="-241"/>
      </w:pPr>
      <w:r>
        <w:t xml:space="preserve">8.5. </w:t>
      </w:r>
      <w:r w:rsidR="00DC0A48" w:rsidRPr="006A2053">
        <w:rPr>
          <w:b/>
          <w:bCs/>
        </w:rPr>
        <w:t>l</w:t>
      </w:r>
      <w:r w:rsidR="00E642F6" w:rsidRPr="006A2053">
        <w:rPr>
          <w:b/>
          <w:bCs/>
        </w:rPr>
        <w:t>okālā tāme,</w:t>
      </w:r>
      <w:r w:rsidR="00E642F6" w:rsidRPr="008253FC">
        <w:t xml:space="preserve"> kas sagatavota saskaņā ar Ministru kabineta 2017.gada 3.maija noteikumiem Nr.239 “Noteikumi par Latvijas būvnormatīvu LBN 501-17 “Būvizmaksu noteikšanas kārtība”” – pielikums Nr.5.</w:t>
      </w:r>
      <w:r w:rsidR="00DA07A9" w:rsidRPr="008253FC">
        <w:t xml:space="preserve"> </w:t>
      </w:r>
      <w:r w:rsidR="00DA07A9" w:rsidRPr="008253FC">
        <w:rPr>
          <w:rFonts w:eastAsia="Calibri"/>
        </w:rPr>
        <w:t xml:space="preserve">(MK noteikumus skatīt – </w:t>
      </w:r>
      <w:hyperlink r:id="rId9" w:history="1">
        <w:r w:rsidR="00DA07A9" w:rsidRPr="008253FC">
          <w:rPr>
            <w:rFonts w:eastAsia="Calibri"/>
            <w:color w:val="0000FF"/>
            <w:u w:val="single"/>
          </w:rPr>
          <w:t>https://likumi.lv/ta/id/291029-noteikumi-par-latvijas-buvnormativu-lbn-501-17-buvizmaksu-noteiksanas-kartiba</w:t>
        </w:r>
      </w:hyperlink>
      <w:r w:rsidR="00DA07A9" w:rsidRPr="008253FC">
        <w:rPr>
          <w:rFonts w:eastAsia="Calibri"/>
          <w:lang w:val="fr-FR"/>
        </w:rPr>
        <w:t xml:space="preserve">). </w:t>
      </w:r>
      <w:r w:rsidR="00DA07A9" w:rsidRPr="008253FC">
        <w:rPr>
          <w:rFonts w:eastAsia="Calibri"/>
        </w:rPr>
        <w:t>Summas norāda ar precizitāti divi cipari aiz komata.</w:t>
      </w:r>
      <w:r w:rsidR="00DA07A9" w:rsidRPr="008253FC">
        <w:rPr>
          <w:rFonts w:eastAsia="Calibri"/>
          <w:bCs/>
        </w:rPr>
        <w:t xml:space="preserve"> Tāmē pretendentam jāietver visi izdevumi un izmaksas, kas rodas pretendentam, lai pilnīgi un pienācīgā kvalitātē veiktu tehniskajā specifikācijā minētos būvdarbus.</w:t>
      </w:r>
    </w:p>
    <w:p w14:paraId="0978C678" w14:textId="48B96A60"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5" w:name="_Toc114559674"/>
      <w:bookmarkStart w:id="6" w:name="_Toc134628697"/>
      <w:bookmarkStart w:id="7" w:name="_Toc241495780"/>
      <w:r w:rsidRPr="007723C4">
        <w:rPr>
          <w:rFonts w:ascii="Times New Roman" w:hAnsi="Times New Roman" w:cs="Times New Roman"/>
          <w:b/>
          <w:bCs/>
          <w:color w:val="auto"/>
          <w:sz w:val="24"/>
          <w:szCs w:val="24"/>
        </w:rPr>
        <w:t>Piedāvājum</w:t>
      </w:r>
      <w:bookmarkEnd w:id="5"/>
      <w:bookmarkEnd w:id="6"/>
      <w:bookmarkEnd w:id="7"/>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14:paraId="5B8D3CCA" w14:textId="77901709" w:rsidR="00E22500" w:rsidRPr="00E22500" w:rsidRDefault="00C82556"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30E7F">
        <w:rPr>
          <w:rFonts w:ascii="Times New Roman" w:hAnsi="Times New Roman" w:cs="Times New Roman"/>
          <w:bCs/>
          <w:color w:val="auto"/>
          <w:sz w:val="24"/>
          <w:szCs w:val="24"/>
        </w:rPr>
        <w:t xml:space="preserve">Piedāvājumu variantu iesniegšana nav pieļaujama. </w:t>
      </w:r>
    </w:p>
    <w:p w14:paraId="7AF03464" w14:textId="2D64B502" w:rsidR="00E22500" w:rsidRPr="00E22500" w:rsidRDefault="00E22500" w:rsidP="00E22500">
      <w:pPr>
        <w:numPr>
          <w:ilvl w:val="0"/>
          <w:numId w:val="1"/>
        </w:numPr>
        <w:suppressAutoHyphens/>
        <w:autoSpaceDN w:val="0"/>
        <w:textAlignment w:val="baseline"/>
      </w:pPr>
      <w:r w:rsidRPr="00F86F81">
        <w:rPr>
          <w:b/>
          <w:bCs/>
          <w:u w:val="single"/>
        </w:rPr>
        <w:t xml:space="preserve">Pretendents tiesīgs iesniegt piedāvājumu tikai </w:t>
      </w:r>
      <w:r>
        <w:rPr>
          <w:b/>
          <w:bCs/>
          <w:u w:val="single"/>
        </w:rPr>
        <w:t xml:space="preserve">uz </w:t>
      </w:r>
      <w:r w:rsidRPr="00F86F81">
        <w:rPr>
          <w:b/>
          <w:bCs/>
          <w:u w:val="single"/>
        </w:rPr>
        <w:t>visām zemsliekšņa iepirkuma da</w:t>
      </w:r>
      <w:r>
        <w:rPr>
          <w:b/>
          <w:bCs/>
          <w:u w:val="single"/>
        </w:rPr>
        <w:t>ļ</w:t>
      </w:r>
      <w:r w:rsidRPr="00F86F81">
        <w:rPr>
          <w:b/>
          <w:bCs/>
          <w:u w:val="single"/>
        </w:rPr>
        <w:t>ām</w:t>
      </w:r>
      <w:r w:rsidRPr="00CA0B74">
        <w:t>.</w:t>
      </w:r>
      <w:r>
        <w:t xml:space="preserve"> </w:t>
      </w:r>
      <w:r w:rsidRPr="001D032A">
        <w:rPr>
          <w:b/>
          <w:bCs/>
        </w:rPr>
        <w:t>Pretendenti, kas iesniegs piedāvājumu ne uz visām daļām tiks izslēgti no tālākas vērtēšanas un vi</w:t>
      </w:r>
      <w:r>
        <w:rPr>
          <w:b/>
          <w:bCs/>
        </w:rPr>
        <w:t>ņ</w:t>
      </w:r>
      <w:r w:rsidRPr="001D032A">
        <w:rPr>
          <w:b/>
          <w:bCs/>
        </w:rPr>
        <w:t>u piedāvājumi netiks pārbaudīti</w:t>
      </w:r>
      <w:r w:rsidRPr="001D032A">
        <w:t>.</w:t>
      </w:r>
      <w:r w:rsidRPr="00CA0B74">
        <w:t xml:space="preserve"> </w:t>
      </w:r>
    </w:p>
    <w:p w14:paraId="635103B7" w14:textId="6DD0B658" w:rsidR="005D5EA7" w:rsidRPr="00C30E7F"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1126F2" w:rsidRPr="00C30E7F">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1B8C33D0" w:rsidR="00C27BB1" w:rsidRPr="007B39B4"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 xml:space="preserve">ehniskajā specifikācijā (1.pielikums) norādītos darbus un pretendentam nav pieredzes </w:t>
      </w:r>
      <w:r w:rsidR="007B39B4">
        <w:rPr>
          <w:lang w:val="lv-LV"/>
        </w:rPr>
        <w:t>T</w:t>
      </w:r>
      <w:r w:rsidR="00C27BB1" w:rsidRPr="007B39B4">
        <w:rPr>
          <w:lang w:val="lv-LV"/>
        </w:rPr>
        <w:t>ehniskajā specifikācijā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326BAB1A" w14:textId="09BC7E10" w:rsidR="00E27EB7" w:rsidRPr="00E27EB7" w:rsidRDefault="00C82556" w:rsidP="00E27EB7">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BC43FD">
        <w:rPr>
          <w:rFonts w:ascii="Times New Roman" w:hAnsi="Times New Roman" w:cs="Times New Roman"/>
          <w:b/>
          <w:color w:val="FF0000"/>
          <w:sz w:val="24"/>
          <w:szCs w:val="24"/>
        </w:rPr>
        <w:t>2</w:t>
      </w:r>
      <w:r w:rsidR="001F5A2B" w:rsidRPr="00E27EB7">
        <w:rPr>
          <w:rFonts w:ascii="Times New Roman" w:hAnsi="Times New Roman" w:cs="Times New Roman"/>
          <w:b/>
          <w:color w:val="FF0000"/>
          <w:sz w:val="24"/>
          <w:szCs w:val="24"/>
        </w:rPr>
        <w:t xml:space="preserve">.gada </w:t>
      </w:r>
      <w:r w:rsidR="00F636C0">
        <w:rPr>
          <w:rFonts w:ascii="Times New Roman" w:hAnsi="Times New Roman" w:cs="Times New Roman"/>
          <w:b/>
          <w:color w:val="FF0000"/>
          <w:sz w:val="24"/>
          <w:szCs w:val="24"/>
        </w:rPr>
        <w:t>1</w:t>
      </w:r>
      <w:r w:rsidR="00925478">
        <w:rPr>
          <w:rFonts w:ascii="Times New Roman" w:hAnsi="Times New Roman" w:cs="Times New Roman"/>
          <w:b/>
          <w:color w:val="FF0000"/>
          <w:sz w:val="24"/>
          <w:szCs w:val="24"/>
        </w:rPr>
        <w:t>6</w:t>
      </w:r>
      <w:r w:rsidR="000A64F6" w:rsidRPr="00E27EB7">
        <w:rPr>
          <w:rFonts w:ascii="Times New Roman" w:hAnsi="Times New Roman" w:cs="Times New Roman"/>
          <w:b/>
          <w:color w:val="FF0000"/>
          <w:sz w:val="24"/>
          <w:szCs w:val="24"/>
        </w:rPr>
        <w:t>.</w:t>
      </w:r>
      <w:r w:rsidR="00F636C0">
        <w:rPr>
          <w:rFonts w:ascii="Times New Roman" w:hAnsi="Times New Roman" w:cs="Times New Roman"/>
          <w:b/>
          <w:color w:val="FF0000"/>
          <w:sz w:val="24"/>
          <w:szCs w:val="24"/>
        </w:rPr>
        <w:t>maijam</w:t>
      </w:r>
      <w:r w:rsidR="00E52659" w:rsidRPr="00E27EB7">
        <w:rPr>
          <w:rFonts w:ascii="Times New Roman" w:hAnsi="Times New Roman" w:cs="Times New Roman"/>
          <w:b/>
          <w:color w:val="FF0000"/>
          <w:sz w:val="24"/>
          <w:szCs w:val="24"/>
        </w:rPr>
        <w:t xml:space="preserve"> plkst.1</w:t>
      </w:r>
      <w:r w:rsidR="00925478">
        <w:rPr>
          <w:rFonts w:ascii="Times New Roman" w:hAnsi="Times New Roman" w:cs="Times New Roman"/>
          <w:b/>
          <w:color w:val="FF0000"/>
          <w:sz w:val="24"/>
          <w:szCs w:val="24"/>
        </w:rPr>
        <w:t>1</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pilsētas domes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1"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Pr="00C30E7F">
        <w:rPr>
          <w:rFonts w:ascii="Times New Roman" w:hAnsi="Times New Roman" w:cs="Times New Roman"/>
          <w:color w:val="000000" w:themeColor="text1"/>
          <w:sz w:val="24"/>
          <w:szCs w:val="24"/>
        </w:rPr>
        <w:t>“</w:t>
      </w:r>
      <w:r w:rsidR="006D0E99" w:rsidRPr="006D0E99">
        <w:rPr>
          <w:rFonts w:ascii="Times New Roman" w:hAnsi="Times New Roman" w:cs="Times New Roman"/>
          <w:color w:val="000000" w:themeColor="text1"/>
          <w:sz w:val="24"/>
          <w:szCs w:val="24"/>
        </w:rPr>
        <w:t>Jumta elementu montāža Mendeļejeva ielā 5 un Ņekrasova ielā 7, Daugavpilī</w:t>
      </w:r>
      <w:r w:rsidR="00E66935" w:rsidRPr="00C30E7F">
        <w:rPr>
          <w:rFonts w:ascii="Times New Roman" w:hAnsi="Times New Roman" w:cs="Times New Roman"/>
          <w:color w:val="000000" w:themeColor="text1"/>
          <w:sz w:val="24"/>
          <w:szCs w:val="24"/>
        </w:rPr>
        <w:t>”, ID Nr. DP</w:t>
      </w:r>
      <w:r w:rsidR="007B39B4">
        <w:rPr>
          <w:rFonts w:ascii="Times New Roman" w:hAnsi="Times New Roman" w:cs="Times New Roman"/>
          <w:color w:val="000000" w:themeColor="text1"/>
          <w:sz w:val="24"/>
          <w:szCs w:val="24"/>
        </w:rPr>
        <w:t>P</w:t>
      </w:r>
      <w:r w:rsidR="00E66935" w:rsidRPr="00C30E7F">
        <w:rPr>
          <w:rFonts w:ascii="Times New Roman" w:hAnsi="Times New Roman" w:cs="Times New Roman"/>
          <w:color w:val="000000" w:themeColor="text1"/>
          <w:sz w:val="24"/>
          <w:szCs w:val="24"/>
        </w:rPr>
        <w:t>ĪPD 20</w:t>
      </w:r>
      <w:r w:rsidR="00E27EB7" w:rsidRPr="00C30E7F">
        <w:rPr>
          <w:rFonts w:ascii="Times New Roman" w:hAnsi="Times New Roman" w:cs="Times New Roman"/>
          <w:color w:val="000000" w:themeColor="text1"/>
          <w:sz w:val="24"/>
          <w:szCs w:val="24"/>
        </w:rPr>
        <w:t>2</w:t>
      </w:r>
      <w:r w:rsidR="007B39B4">
        <w:rPr>
          <w:rFonts w:ascii="Times New Roman" w:hAnsi="Times New Roman" w:cs="Times New Roman"/>
          <w:color w:val="000000" w:themeColor="text1"/>
          <w:sz w:val="24"/>
          <w:szCs w:val="24"/>
        </w:rPr>
        <w:t>2</w:t>
      </w:r>
      <w:r w:rsidR="00E66935" w:rsidRPr="00C30E7F">
        <w:rPr>
          <w:rFonts w:ascii="Times New Roman" w:hAnsi="Times New Roman" w:cs="Times New Roman"/>
          <w:color w:val="000000" w:themeColor="text1"/>
          <w:sz w:val="24"/>
          <w:szCs w:val="24"/>
        </w:rPr>
        <w:t>/</w:t>
      </w:r>
      <w:r w:rsidR="006D0E99">
        <w:rPr>
          <w:rFonts w:ascii="Times New Roman" w:hAnsi="Times New Roman" w:cs="Times New Roman"/>
          <w:color w:val="000000" w:themeColor="text1"/>
          <w:sz w:val="24"/>
          <w:szCs w:val="24"/>
        </w:rPr>
        <w:t>6</w:t>
      </w:r>
      <w:r w:rsidRPr="00E66935">
        <w:rPr>
          <w:rFonts w:ascii="Times New Roman" w:hAnsi="Times New Roman" w:cs="Times New Roman"/>
          <w:color w:val="002060"/>
          <w:sz w:val="24"/>
          <w:szCs w:val="24"/>
        </w:rPr>
        <w:t xml:space="preserve">. </w:t>
      </w:r>
      <w:r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p>
    <w:p w14:paraId="5CA0D55B" w14:textId="77777777" w:rsidR="00AC1617" w:rsidRDefault="00AC1617" w:rsidP="00D44446"/>
    <w:p w14:paraId="0375C1DA" w14:textId="5CD2786D" w:rsidR="00853C35" w:rsidRDefault="00C82556" w:rsidP="003E2C19">
      <w:r>
        <w:t>SASKAŅOTS:</w:t>
      </w:r>
    </w:p>
    <w:p w14:paraId="579A8ACE" w14:textId="77777777" w:rsidR="00853C35" w:rsidRDefault="00853C35" w:rsidP="00D44446"/>
    <w:p w14:paraId="5ECBED08" w14:textId="2E53C0FE" w:rsidR="00C82556" w:rsidRDefault="00E97484" w:rsidP="00D44446">
      <w:bookmarkStart w:id="8" w:name="_Hlk81308008"/>
      <w:r>
        <w:t>Pašv</w:t>
      </w:r>
      <w:r w:rsidR="00E27EB7">
        <w:t>a</w:t>
      </w:r>
      <w:r>
        <w:t>ldības</w:t>
      </w:r>
      <w:bookmarkEnd w:id="8"/>
      <w:r>
        <w:t xml:space="preserve"> </w:t>
      </w:r>
      <w:r w:rsidR="00C82556">
        <w:t>Īpašuma pārvaldīšanas departamenta</w:t>
      </w:r>
    </w:p>
    <w:p w14:paraId="505130D6" w14:textId="7A5AEF1F" w:rsidR="00C82556" w:rsidRDefault="00C30320" w:rsidP="00D44446">
      <w:r>
        <w:t>v</w:t>
      </w:r>
      <w:r w:rsidR="00C82556">
        <w:t>adītāja</w:t>
      </w:r>
      <w:r w:rsidR="00C82556">
        <w:tab/>
      </w:r>
      <w:r w:rsidR="00C82556">
        <w:tab/>
      </w:r>
      <w:r w:rsidR="00C82556">
        <w:tab/>
      </w:r>
      <w:r w:rsidR="00C82556">
        <w:tab/>
      </w:r>
      <w:r w:rsidR="00C82556">
        <w:tab/>
      </w:r>
      <w:r w:rsidR="00C82556">
        <w:tab/>
      </w:r>
      <w:r w:rsidR="00C82556">
        <w:tab/>
      </w:r>
      <w:r w:rsidR="00C82556">
        <w:tab/>
      </w:r>
      <w:r w:rsidR="00C82556">
        <w:tab/>
      </w:r>
      <w:r w:rsidR="00557907">
        <w:t xml:space="preserve">            I.Funte</w:t>
      </w:r>
    </w:p>
    <w:p w14:paraId="55CB4EEB" w14:textId="77777777" w:rsidR="00C82556" w:rsidRDefault="00C82556" w:rsidP="00D44446"/>
    <w:p w14:paraId="739F6AA7" w14:textId="7C94F152" w:rsidR="00C82556" w:rsidRDefault="00E97484" w:rsidP="00D44446">
      <w:r w:rsidRPr="00E97484">
        <w:t>Pašv</w:t>
      </w:r>
      <w:r w:rsidR="00E27EB7">
        <w:t>a</w:t>
      </w:r>
      <w:r w:rsidRPr="00E97484">
        <w:t>ldības</w:t>
      </w:r>
      <w:r w:rsidR="00C82556">
        <w:t xml:space="preserve"> Centralizētās grāmatvedības</w:t>
      </w:r>
    </w:p>
    <w:p w14:paraId="45CB8E57" w14:textId="77777777" w:rsidR="00C82556" w:rsidRDefault="00C82556" w:rsidP="00D44446">
      <w:r>
        <w:t>vadītāja</w:t>
      </w:r>
      <w:r>
        <w:tab/>
      </w:r>
      <w:r>
        <w:tab/>
      </w:r>
      <w:r>
        <w:tab/>
      </w:r>
      <w:r>
        <w:tab/>
      </w:r>
      <w:r>
        <w:tab/>
      </w:r>
      <w:r>
        <w:tab/>
      </w:r>
      <w:r>
        <w:tab/>
      </w:r>
      <w:r>
        <w:tab/>
      </w:r>
      <w:r>
        <w:tab/>
      </w:r>
      <w:r>
        <w:tab/>
        <w:t>E.Ugarinko</w:t>
      </w:r>
    </w:p>
    <w:p w14:paraId="5224D8FB" w14:textId="2A75D99F" w:rsidR="001126F2" w:rsidRPr="00983C53" w:rsidRDefault="00C82556" w:rsidP="00983C53">
      <w:pPr>
        <w:tabs>
          <w:tab w:val="left" w:pos="360"/>
        </w:tabs>
        <w:rPr>
          <w:b/>
        </w:rPr>
      </w:pPr>
      <w:r>
        <w:rPr>
          <w:b/>
        </w:rPr>
        <w:tab/>
      </w:r>
      <w:r>
        <w:rPr>
          <w:b/>
        </w:rPr>
        <w:tab/>
      </w:r>
      <w:r>
        <w:rPr>
          <w:b/>
        </w:rPr>
        <w:tab/>
      </w:r>
      <w:r>
        <w:tab/>
      </w:r>
      <w:r>
        <w:tab/>
      </w:r>
      <w:r>
        <w:tab/>
      </w:r>
      <w:r>
        <w:tab/>
      </w:r>
      <w:r>
        <w:tab/>
      </w:r>
      <w:r>
        <w:tab/>
      </w:r>
      <w:r>
        <w:tab/>
      </w:r>
      <w:r>
        <w:tab/>
      </w:r>
      <w:r>
        <w:tab/>
      </w:r>
      <w:r>
        <w:tab/>
      </w:r>
    </w:p>
    <w:p w14:paraId="6AA4FEC1" w14:textId="490B4C1F" w:rsidR="0043696F" w:rsidRDefault="00E97484" w:rsidP="00D44446">
      <w:r w:rsidRPr="00E97484">
        <w:t>Pašv</w:t>
      </w:r>
      <w:r w:rsidR="00E27EB7">
        <w:t>a</w:t>
      </w:r>
      <w:r w:rsidRPr="00E97484">
        <w:t xml:space="preserve">ldības </w:t>
      </w:r>
      <w:r w:rsidR="0043696F">
        <w:t>Īpašuma pārvaldīšanas departamenta</w:t>
      </w:r>
    </w:p>
    <w:p w14:paraId="56CE2FB1" w14:textId="77777777" w:rsidR="001126F2" w:rsidRDefault="0043696F" w:rsidP="00D44446">
      <w:r>
        <w:t xml:space="preserve">Nekustamā īpašuma </w:t>
      </w:r>
      <w:r w:rsidR="001126F2">
        <w:t>uztūrēšanas un pārvaldīšanas</w:t>
      </w:r>
      <w:r>
        <w:t xml:space="preserve"> </w:t>
      </w:r>
    </w:p>
    <w:p w14:paraId="3F0883A0" w14:textId="451AE563" w:rsidR="0043696F" w:rsidRDefault="003E2C19" w:rsidP="00D44446">
      <w:r>
        <w:t>v</w:t>
      </w:r>
      <w:r w:rsidR="0043696F">
        <w:t>adītāj</w:t>
      </w:r>
      <w:r>
        <w:t>s</w:t>
      </w:r>
      <w:r w:rsidR="001126F2">
        <w:tab/>
      </w:r>
      <w:r w:rsidR="001126F2">
        <w:tab/>
      </w:r>
      <w:r w:rsidR="001126F2">
        <w:tab/>
      </w:r>
      <w:r w:rsidR="001126F2">
        <w:tab/>
      </w:r>
      <w:r w:rsidR="001126F2">
        <w:tab/>
      </w:r>
      <w:r w:rsidR="0043696F">
        <w:tab/>
      </w:r>
      <w:r w:rsidR="0043696F">
        <w:tab/>
      </w:r>
      <w:r w:rsidR="0043696F">
        <w:tab/>
      </w:r>
      <w:r w:rsidR="0043696F">
        <w:tab/>
      </w:r>
      <w:r>
        <w:t xml:space="preserve">        D.Grigorjevs</w:t>
      </w:r>
    </w:p>
    <w:p w14:paraId="44AE614C" w14:textId="77777777" w:rsidR="0043696F" w:rsidRDefault="0043696F" w:rsidP="00D44446"/>
    <w:p w14:paraId="178C87EA" w14:textId="703A6F5A" w:rsidR="00C82556" w:rsidRDefault="00E97484" w:rsidP="00D44446">
      <w:r w:rsidRPr="00E97484">
        <w:t>Pašv</w:t>
      </w:r>
      <w:r w:rsidR="00E27EB7">
        <w:t>a</w:t>
      </w:r>
      <w:r w:rsidRPr="00E97484">
        <w:t xml:space="preserve">ldības </w:t>
      </w:r>
      <w:r w:rsidR="00C82556">
        <w:t>Īpašuma pārvaldīšanas departamenta</w:t>
      </w:r>
    </w:p>
    <w:p w14:paraId="3344E15A" w14:textId="76A3E1A2" w:rsidR="00C82556" w:rsidRPr="001E78C1" w:rsidRDefault="003E2C19" w:rsidP="00C30E7F">
      <w:r>
        <w:t>j</w:t>
      </w:r>
      <w:r w:rsidR="00C82556">
        <w:t>uriste</w:t>
      </w:r>
      <w:r w:rsidR="00C82556">
        <w:tab/>
      </w:r>
      <w:r w:rsidR="00C82556">
        <w:tab/>
      </w:r>
      <w:r w:rsidR="00C82556">
        <w:tab/>
      </w:r>
      <w:r w:rsidR="00C82556">
        <w:tab/>
      </w:r>
      <w:r w:rsidR="00C82556">
        <w:tab/>
      </w:r>
      <w:r w:rsidR="00C82556">
        <w:tab/>
      </w:r>
      <w:r w:rsidR="00C82556">
        <w:tab/>
      </w:r>
      <w:r w:rsidR="00C82556">
        <w:tab/>
      </w:r>
      <w:r w:rsidR="00C82556">
        <w:tab/>
      </w:r>
      <w:r w:rsidR="00C82556">
        <w:tab/>
      </w:r>
      <w:r>
        <w:t xml:space="preserve">  E.Kavševiča-Semjonova</w:t>
      </w:r>
    </w:p>
    <w:p w14:paraId="7486091E" w14:textId="77777777" w:rsidR="001A6117" w:rsidRDefault="001A6117" w:rsidP="00E97484">
      <w:pPr>
        <w:pageBreakBefore/>
        <w:jc w:val="right"/>
        <w:rPr>
          <w:b/>
          <w:lang w:eastAsia="en-US"/>
        </w:rPr>
      </w:pPr>
      <w:r>
        <w:rPr>
          <w:b/>
        </w:rPr>
        <w:lastRenderedPageBreak/>
        <w:t>1.pielikums</w:t>
      </w:r>
    </w:p>
    <w:p w14:paraId="1E7BBA6B" w14:textId="77777777" w:rsidR="00C30320" w:rsidRPr="00C30320" w:rsidRDefault="00C30320" w:rsidP="00C30320">
      <w:pPr>
        <w:spacing w:before="120" w:after="120" w:line="259" w:lineRule="auto"/>
        <w:jc w:val="center"/>
        <w:rPr>
          <w:rFonts w:eastAsiaTheme="minorHAnsi" w:cstheme="minorBidi"/>
          <w:b/>
          <w:bCs/>
          <w:caps/>
          <w:lang w:eastAsia="en-US"/>
        </w:rPr>
      </w:pPr>
      <w:bookmarkStart w:id="9" w:name="OLE_LINK2"/>
      <w:bookmarkStart w:id="10" w:name="OLE_LINK1"/>
      <w:bookmarkEnd w:id="9"/>
      <w:bookmarkEnd w:id="10"/>
      <w:r w:rsidRPr="00C30320">
        <w:rPr>
          <w:rFonts w:eastAsiaTheme="minorHAnsi" w:cstheme="minorBidi"/>
          <w:b/>
          <w:bCs/>
          <w:caps/>
          <w:lang w:eastAsia="en-US"/>
        </w:rPr>
        <w:t>Tehniskā specifikācija</w:t>
      </w:r>
    </w:p>
    <w:p w14:paraId="0BAB4FED" w14:textId="77777777" w:rsidR="00C30320" w:rsidRPr="00C30320" w:rsidRDefault="00C30320" w:rsidP="00C30320">
      <w:pPr>
        <w:spacing w:after="160" w:line="259" w:lineRule="auto"/>
        <w:jc w:val="center"/>
        <w:rPr>
          <w:rFonts w:eastAsiaTheme="minorHAnsi" w:cstheme="minorBidi"/>
          <w:b/>
          <w:lang w:eastAsia="en-US"/>
        </w:rPr>
      </w:pPr>
      <w:r w:rsidRPr="00C30320">
        <w:rPr>
          <w:rFonts w:eastAsiaTheme="minorHAnsi" w:cstheme="minorBidi"/>
          <w:b/>
          <w:lang w:eastAsia="en-US"/>
        </w:rPr>
        <w:t>Jumta elementu montāža Mendeļejeva ielā 5 un Ņekrasova ielā 7, Daugavpilī</w:t>
      </w:r>
    </w:p>
    <w:p w14:paraId="4625DB4A" w14:textId="77777777" w:rsidR="00C30320" w:rsidRPr="00C30320" w:rsidRDefault="00C30320" w:rsidP="00C30320">
      <w:pPr>
        <w:numPr>
          <w:ilvl w:val="0"/>
          <w:numId w:val="9"/>
        </w:numPr>
        <w:autoSpaceDN w:val="0"/>
        <w:spacing w:after="160" w:line="259" w:lineRule="auto"/>
        <w:ind w:left="0" w:firstLine="284"/>
        <w:jc w:val="left"/>
        <w:textAlignment w:val="baseline"/>
        <w:rPr>
          <w:rFonts w:eastAsiaTheme="minorHAnsi" w:cstheme="minorBidi"/>
          <w:b/>
          <w:bCs/>
          <w:lang w:eastAsia="en-US"/>
        </w:rPr>
      </w:pPr>
      <w:r w:rsidRPr="00C30320">
        <w:rPr>
          <w:rFonts w:eastAsiaTheme="minorHAnsi" w:cstheme="minorBidi"/>
          <w:b/>
          <w:bCs/>
          <w:lang w:eastAsia="en-US"/>
        </w:rPr>
        <w:t>Uzdevums:</w:t>
      </w:r>
    </w:p>
    <w:p w14:paraId="355A7575" w14:textId="77777777" w:rsidR="00C30320" w:rsidRPr="00C30320" w:rsidRDefault="00C30320" w:rsidP="00C30320">
      <w:pPr>
        <w:numPr>
          <w:ilvl w:val="1"/>
          <w:numId w:val="44"/>
        </w:numPr>
        <w:spacing w:after="160" w:line="259" w:lineRule="auto"/>
        <w:contextualSpacing/>
        <w:jc w:val="left"/>
        <w:rPr>
          <w:rFonts w:eastAsiaTheme="minorHAnsi" w:cstheme="minorBidi"/>
          <w:color w:val="000000"/>
          <w:lang w:eastAsia="en-US"/>
        </w:rPr>
      </w:pPr>
      <w:r w:rsidRPr="00C30320">
        <w:rPr>
          <w:rFonts w:eastAsiaTheme="minorHAnsi" w:cstheme="minorBidi"/>
          <w:color w:val="000000"/>
          <w:lang w:eastAsia="en-US"/>
        </w:rPr>
        <w:t>Veikt sniega barjeras uzstādīšanu uz valcprofila jumta seguma Mendeļejeva ielā 5, Daugavpilī.</w:t>
      </w:r>
      <w:r w:rsidRPr="00C30320">
        <w:rPr>
          <w:rFonts w:asciiTheme="minorHAnsi" w:eastAsiaTheme="minorHAnsi" w:hAnsiTheme="minorHAnsi" w:cstheme="minorBidi"/>
          <w:sz w:val="22"/>
          <w:szCs w:val="22"/>
          <w:lang w:eastAsia="en-US"/>
        </w:rPr>
        <w:t xml:space="preserve"> </w:t>
      </w:r>
    </w:p>
    <w:p w14:paraId="6A58DF98" w14:textId="77777777" w:rsidR="00C30320" w:rsidRPr="00C30320" w:rsidRDefault="00C30320" w:rsidP="00C30320">
      <w:pPr>
        <w:numPr>
          <w:ilvl w:val="1"/>
          <w:numId w:val="44"/>
        </w:numPr>
        <w:spacing w:after="160" w:line="259" w:lineRule="auto"/>
        <w:contextualSpacing/>
        <w:jc w:val="left"/>
        <w:rPr>
          <w:rFonts w:eastAsiaTheme="minorHAnsi" w:cstheme="minorBidi"/>
          <w:color w:val="000000"/>
          <w:lang w:eastAsia="en-US"/>
        </w:rPr>
      </w:pPr>
      <w:r w:rsidRPr="00C30320">
        <w:rPr>
          <w:rFonts w:eastAsiaTheme="minorHAnsi" w:cstheme="minorBidi"/>
          <w:color w:val="000000"/>
          <w:lang w:eastAsia="en-US"/>
        </w:rPr>
        <w:t>Teknes, notekcaurules montāža Ņekrasova ielā 7, Daugavpilī.</w:t>
      </w:r>
    </w:p>
    <w:p w14:paraId="6E86BF1B" w14:textId="77777777" w:rsidR="00C30320" w:rsidRPr="00C30320" w:rsidRDefault="00C30320" w:rsidP="00C30320">
      <w:pPr>
        <w:numPr>
          <w:ilvl w:val="0"/>
          <w:numId w:val="36"/>
        </w:numPr>
        <w:suppressAutoHyphens/>
        <w:autoSpaceDN w:val="0"/>
        <w:spacing w:after="240" w:line="259" w:lineRule="auto"/>
        <w:ind w:left="0" w:firstLine="284"/>
        <w:jc w:val="left"/>
        <w:textAlignment w:val="baseline"/>
        <w:rPr>
          <w:rFonts w:eastAsiaTheme="minorHAnsi"/>
          <w:b/>
          <w:bCs/>
          <w:lang w:eastAsia="en-US"/>
        </w:rPr>
      </w:pPr>
      <w:r w:rsidRPr="00C30320">
        <w:rPr>
          <w:rFonts w:eastAsiaTheme="minorHAnsi"/>
          <w:b/>
          <w:bCs/>
          <w:lang w:eastAsia="en-US"/>
        </w:rPr>
        <w:t>Darba apjomi:</w:t>
      </w:r>
    </w:p>
    <w:tbl>
      <w:tblPr>
        <w:tblW w:w="9209" w:type="dxa"/>
        <w:tblLook w:val="04A0" w:firstRow="1" w:lastRow="0" w:firstColumn="1" w:lastColumn="0" w:noHBand="0" w:noVBand="1"/>
      </w:tblPr>
      <w:tblGrid>
        <w:gridCol w:w="704"/>
        <w:gridCol w:w="5387"/>
        <w:gridCol w:w="1559"/>
        <w:gridCol w:w="1559"/>
      </w:tblGrid>
      <w:tr w:rsidR="00C30320" w:rsidRPr="00C30320" w14:paraId="22F40CD7" w14:textId="77777777" w:rsidTr="00944233">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425E566F" w14:textId="77777777" w:rsidR="00C30320" w:rsidRPr="00C30320" w:rsidRDefault="00C30320" w:rsidP="00C30320">
            <w:pPr>
              <w:shd w:val="clear" w:color="auto" w:fill="FFFFFF"/>
              <w:autoSpaceDE w:val="0"/>
              <w:jc w:val="center"/>
              <w:rPr>
                <w:rFonts w:eastAsiaTheme="minorHAnsi"/>
                <w:b/>
                <w:bCs/>
                <w:color w:val="000000"/>
                <w:lang w:eastAsia="en-US"/>
              </w:rPr>
            </w:pPr>
            <w:r w:rsidRPr="00C30320">
              <w:rPr>
                <w:rFonts w:eastAsiaTheme="minorHAnsi"/>
                <w:b/>
                <w:bCs/>
                <w:color w:val="000000"/>
                <w:lang w:eastAsia="en-US"/>
              </w:rPr>
              <w:t>Nr.</w:t>
            </w:r>
          </w:p>
          <w:p w14:paraId="3826C242" w14:textId="77777777" w:rsidR="00C30320" w:rsidRPr="00C30320" w:rsidRDefault="00C30320" w:rsidP="00C30320">
            <w:pPr>
              <w:shd w:val="clear" w:color="auto" w:fill="FFFFFF"/>
              <w:autoSpaceDE w:val="0"/>
              <w:jc w:val="center"/>
              <w:rPr>
                <w:rFonts w:eastAsiaTheme="minorHAnsi"/>
                <w:b/>
                <w:bCs/>
                <w:color w:val="000000"/>
                <w:lang w:eastAsia="en-US"/>
              </w:rPr>
            </w:pPr>
            <w:r w:rsidRPr="00C30320">
              <w:rPr>
                <w:rFonts w:eastAsiaTheme="minorHAnsi"/>
                <w:b/>
                <w:bCs/>
                <w:color w:val="000000"/>
                <w:lang w:eastAsia="en-US"/>
              </w:rPr>
              <w:t>p.k.</w:t>
            </w:r>
          </w:p>
        </w:tc>
        <w:tc>
          <w:tcPr>
            <w:tcW w:w="5387" w:type="dxa"/>
            <w:tcBorders>
              <w:top w:val="single" w:sz="4" w:space="0" w:color="auto"/>
              <w:left w:val="nil"/>
              <w:bottom w:val="single" w:sz="4" w:space="0" w:color="auto"/>
              <w:right w:val="single" w:sz="4" w:space="0" w:color="auto"/>
            </w:tcBorders>
            <w:shd w:val="clear" w:color="000000" w:fill="FFFFFF"/>
            <w:vAlign w:val="center"/>
          </w:tcPr>
          <w:p w14:paraId="41F720F6" w14:textId="77777777" w:rsidR="00C30320" w:rsidRPr="00C30320" w:rsidRDefault="00C30320" w:rsidP="00C30320">
            <w:pPr>
              <w:shd w:val="clear" w:color="auto" w:fill="FFFFFF"/>
              <w:autoSpaceDE w:val="0"/>
              <w:jc w:val="center"/>
              <w:rPr>
                <w:rFonts w:eastAsiaTheme="minorHAnsi"/>
                <w:b/>
                <w:bCs/>
                <w:color w:val="000000"/>
                <w:lang w:eastAsia="en-US"/>
              </w:rPr>
            </w:pPr>
            <w:r w:rsidRPr="00C30320">
              <w:rPr>
                <w:rFonts w:eastAsiaTheme="minorHAnsi"/>
                <w:b/>
                <w:bCs/>
                <w:color w:val="000000"/>
                <w:lang w:eastAsia="en-US"/>
              </w:rPr>
              <w:t>Darba nosaukums</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0B8660B" w14:textId="77777777" w:rsidR="00C30320" w:rsidRPr="00C30320" w:rsidRDefault="00C30320" w:rsidP="00C30320">
            <w:pPr>
              <w:shd w:val="clear" w:color="auto" w:fill="FFFFFF"/>
              <w:autoSpaceDE w:val="0"/>
              <w:jc w:val="center"/>
              <w:rPr>
                <w:rFonts w:eastAsiaTheme="minorHAnsi"/>
                <w:b/>
                <w:bCs/>
                <w:color w:val="000000"/>
                <w:lang w:eastAsia="en-US"/>
              </w:rPr>
            </w:pPr>
            <w:r w:rsidRPr="00C30320">
              <w:rPr>
                <w:rFonts w:eastAsiaTheme="minorHAnsi"/>
                <w:b/>
                <w:bCs/>
                <w:color w:val="000000"/>
                <w:lang w:eastAsia="en-US"/>
              </w:rPr>
              <w:t>Mērvienība</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D2F8451" w14:textId="77777777" w:rsidR="00C30320" w:rsidRPr="00C30320" w:rsidRDefault="00C30320" w:rsidP="00C30320">
            <w:pPr>
              <w:jc w:val="center"/>
              <w:rPr>
                <w:rFonts w:eastAsiaTheme="minorHAnsi"/>
                <w:b/>
                <w:lang w:eastAsia="en-US"/>
              </w:rPr>
            </w:pPr>
            <w:r w:rsidRPr="00C30320">
              <w:rPr>
                <w:rFonts w:eastAsiaTheme="minorHAnsi"/>
                <w:b/>
                <w:lang w:eastAsia="en-US"/>
              </w:rPr>
              <w:t>Daudzums</w:t>
            </w:r>
          </w:p>
        </w:tc>
      </w:tr>
      <w:tr w:rsidR="00C30320" w:rsidRPr="00C30320" w14:paraId="383945E6" w14:textId="77777777" w:rsidTr="00944233">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79D5FDD" w14:textId="77777777" w:rsidR="00C30320" w:rsidRPr="00C30320" w:rsidRDefault="00C30320" w:rsidP="00C30320">
            <w:pPr>
              <w:jc w:val="center"/>
              <w:rPr>
                <w:b/>
                <w:bCs/>
              </w:rPr>
            </w:pPr>
            <w:r w:rsidRPr="00C30320">
              <w:rPr>
                <w:b/>
                <w:bCs/>
              </w:rPr>
              <w:t> 1.</w:t>
            </w:r>
          </w:p>
        </w:tc>
        <w:tc>
          <w:tcPr>
            <w:tcW w:w="5387" w:type="dxa"/>
            <w:tcBorders>
              <w:top w:val="nil"/>
              <w:left w:val="nil"/>
              <w:bottom w:val="single" w:sz="4" w:space="0" w:color="auto"/>
              <w:right w:val="single" w:sz="4" w:space="0" w:color="auto"/>
            </w:tcBorders>
            <w:shd w:val="clear" w:color="000000" w:fill="FFFFFF"/>
            <w:vAlign w:val="center"/>
            <w:hideMark/>
          </w:tcPr>
          <w:p w14:paraId="3B7346E6" w14:textId="77777777" w:rsidR="00C30320" w:rsidRPr="00C30320" w:rsidRDefault="00C30320" w:rsidP="00C30320">
            <w:pPr>
              <w:jc w:val="center"/>
              <w:rPr>
                <w:b/>
                <w:bCs/>
              </w:rPr>
            </w:pPr>
            <w:r w:rsidRPr="00C30320">
              <w:rPr>
                <w:b/>
                <w:bCs/>
              </w:rPr>
              <w:t>Mendeļejeva iela 5, Daugavpils</w:t>
            </w:r>
          </w:p>
        </w:tc>
        <w:tc>
          <w:tcPr>
            <w:tcW w:w="1559" w:type="dxa"/>
            <w:tcBorders>
              <w:top w:val="nil"/>
              <w:left w:val="nil"/>
              <w:bottom w:val="single" w:sz="4" w:space="0" w:color="auto"/>
              <w:right w:val="single" w:sz="4" w:space="0" w:color="auto"/>
            </w:tcBorders>
            <w:shd w:val="clear" w:color="000000" w:fill="FFFFFF"/>
            <w:vAlign w:val="center"/>
            <w:hideMark/>
          </w:tcPr>
          <w:p w14:paraId="5073C670" w14:textId="77777777" w:rsidR="00C30320" w:rsidRPr="00C30320" w:rsidRDefault="00C30320" w:rsidP="00C30320">
            <w:pPr>
              <w:jc w:val="center"/>
            </w:pPr>
            <w:r w:rsidRPr="00C30320">
              <w:t> </w:t>
            </w:r>
          </w:p>
        </w:tc>
        <w:tc>
          <w:tcPr>
            <w:tcW w:w="1559" w:type="dxa"/>
            <w:tcBorders>
              <w:top w:val="nil"/>
              <w:left w:val="nil"/>
              <w:bottom w:val="single" w:sz="4" w:space="0" w:color="auto"/>
              <w:right w:val="single" w:sz="4" w:space="0" w:color="auto"/>
            </w:tcBorders>
            <w:shd w:val="clear" w:color="000000" w:fill="FFFFFF"/>
            <w:vAlign w:val="center"/>
            <w:hideMark/>
          </w:tcPr>
          <w:p w14:paraId="04908B36" w14:textId="77777777" w:rsidR="00C30320" w:rsidRPr="00C30320" w:rsidRDefault="00C30320" w:rsidP="00C30320">
            <w:pPr>
              <w:jc w:val="center"/>
            </w:pPr>
            <w:r w:rsidRPr="00C30320">
              <w:t> </w:t>
            </w:r>
          </w:p>
        </w:tc>
      </w:tr>
      <w:tr w:rsidR="00C30320" w:rsidRPr="00C30320" w14:paraId="1AC08A77" w14:textId="77777777" w:rsidTr="00944233">
        <w:trPr>
          <w:trHeight w:val="900"/>
        </w:trPr>
        <w:tc>
          <w:tcPr>
            <w:tcW w:w="704" w:type="dxa"/>
            <w:tcBorders>
              <w:top w:val="nil"/>
              <w:left w:val="single" w:sz="4" w:space="0" w:color="auto"/>
              <w:bottom w:val="nil"/>
              <w:right w:val="single" w:sz="4" w:space="0" w:color="auto"/>
            </w:tcBorders>
            <w:shd w:val="clear" w:color="000000" w:fill="FFFFFF"/>
            <w:vAlign w:val="center"/>
            <w:hideMark/>
          </w:tcPr>
          <w:p w14:paraId="083B53A3" w14:textId="77777777" w:rsidR="00C30320" w:rsidRPr="00C30320" w:rsidRDefault="00C30320" w:rsidP="00C30320">
            <w:pPr>
              <w:jc w:val="center"/>
            </w:pPr>
            <w:r w:rsidRPr="00C30320">
              <w:t>1.1</w:t>
            </w:r>
          </w:p>
        </w:tc>
        <w:tc>
          <w:tcPr>
            <w:tcW w:w="5387" w:type="dxa"/>
            <w:tcBorders>
              <w:top w:val="nil"/>
              <w:left w:val="nil"/>
              <w:bottom w:val="nil"/>
              <w:right w:val="single" w:sz="4" w:space="0" w:color="auto"/>
            </w:tcBorders>
            <w:shd w:val="clear" w:color="000000" w:fill="FFFFFF"/>
            <w:vAlign w:val="center"/>
            <w:hideMark/>
          </w:tcPr>
          <w:p w14:paraId="670447D7" w14:textId="77777777" w:rsidR="00C30320" w:rsidRPr="00C30320" w:rsidRDefault="00C30320" w:rsidP="00C30320">
            <w:pPr>
              <w:jc w:val="left"/>
            </w:pPr>
            <w:r w:rsidRPr="00C30320">
              <w:t>Rūpnieciski izgatavota cauruļveida jumta sniega aiztures barjera valcprofila jumtam (tonis RAL9002) uzstādīšana</w:t>
            </w:r>
          </w:p>
        </w:tc>
        <w:tc>
          <w:tcPr>
            <w:tcW w:w="1559" w:type="dxa"/>
            <w:tcBorders>
              <w:top w:val="nil"/>
              <w:left w:val="nil"/>
              <w:bottom w:val="nil"/>
              <w:right w:val="single" w:sz="4" w:space="0" w:color="auto"/>
            </w:tcBorders>
            <w:shd w:val="clear" w:color="000000" w:fill="FFFFFF"/>
            <w:vAlign w:val="center"/>
            <w:hideMark/>
          </w:tcPr>
          <w:p w14:paraId="2A44E2B7" w14:textId="77777777" w:rsidR="00C30320" w:rsidRPr="00C30320" w:rsidRDefault="00C30320" w:rsidP="00C30320">
            <w:pPr>
              <w:jc w:val="center"/>
            </w:pPr>
            <w:r w:rsidRPr="00C30320">
              <w:t>m</w:t>
            </w:r>
          </w:p>
        </w:tc>
        <w:tc>
          <w:tcPr>
            <w:tcW w:w="1559" w:type="dxa"/>
            <w:tcBorders>
              <w:top w:val="nil"/>
              <w:left w:val="nil"/>
              <w:bottom w:val="nil"/>
              <w:right w:val="single" w:sz="4" w:space="0" w:color="auto"/>
            </w:tcBorders>
            <w:shd w:val="clear" w:color="000000" w:fill="FFFFFF"/>
            <w:vAlign w:val="center"/>
            <w:hideMark/>
          </w:tcPr>
          <w:p w14:paraId="2FBA57A1" w14:textId="77777777" w:rsidR="00C30320" w:rsidRPr="00C30320" w:rsidRDefault="00C30320" w:rsidP="00C30320">
            <w:pPr>
              <w:jc w:val="center"/>
            </w:pPr>
            <w:r w:rsidRPr="00C30320">
              <w:t>44.43</w:t>
            </w:r>
          </w:p>
        </w:tc>
      </w:tr>
      <w:tr w:rsidR="00C30320" w:rsidRPr="00C30320" w14:paraId="607BFE7C" w14:textId="77777777" w:rsidTr="00944233">
        <w:trPr>
          <w:trHeight w:val="900"/>
        </w:trPr>
        <w:tc>
          <w:tcPr>
            <w:tcW w:w="704" w:type="dxa"/>
            <w:tcBorders>
              <w:top w:val="nil"/>
              <w:left w:val="single" w:sz="4" w:space="0" w:color="auto"/>
              <w:bottom w:val="nil"/>
              <w:right w:val="single" w:sz="4" w:space="0" w:color="auto"/>
            </w:tcBorders>
            <w:shd w:val="clear" w:color="000000" w:fill="FFFFFF"/>
            <w:vAlign w:val="center"/>
          </w:tcPr>
          <w:p w14:paraId="678CBBF0" w14:textId="77777777" w:rsidR="00C30320" w:rsidRPr="00C30320" w:rsidRDefault="00C30320" w:rsidP="00C30320">
            <w:pPr>
              <w:jc w:val="center"/>
            </w:pPr>
            <w:r w:rsidRPr="00C30320">
              <w:t>1.2</w:t>
            </w:r>
          </w:p>
        </w:tc>
        <w:tc>
          <w:tcPr>
            <w:tcW w:w="5387" w:type="dxa"/>
            <w:tcBorders>
              <w:top w:val="nil"/>
              <w:left w:val="nil"/>
              <w:bottom w:val="nil"/>
              <w:right w:val="single" w:sz="4" w:space="0" w:color="auto"/>
            </w:tcBorders>
            <w:shd w:val="clear" w:color="000000" w:fill="FFFFFF"/>
            <w:vAlign w:val="center"/>
          </w:tcPr>
          <w:p w14:paraId="1D12D5AF" w14:textId="77777777" w:rsidR="00C30320" w:rsidRPr="00C30320" w:rsidRDefault="00C30320" w:rsidP="00C30320">
            <w:pPr>
              <w:jc w:val="left"/>
            </w:pPr>
            <w:r w:rsidRPr="00C30320">
              <w:t>Rūpnieciski izgatavota cauruļveida jumta sniega aiztures barjera valcprofila jumtam (tonis RAL9002) uzstādīšana</w:t>
            </w:r>
          </w:p>
        </w:tc>
        <w:tc>
          <w:tcPr>
            <w:tcW w:w="1559" w:type="dxa"/>
            <w:tcBorders>
              <w:top w:val="nil"/>
              <w:left w:val="nil"/>
              <w:bottom w:val="nil"/>
              <w:right w:val="single" w:sz="4" w:space="0" w:color="auto"/>
            </w:tcBorders>
            <w:shd w:val="clear" w:color="000000" w:fill="FFFFFF"/>
            <w:vAlign w:val="center"/>
          </w:tcPr>
          <w:p w14:paraId="769C58D6" w14:textId="77777777" w:rsidR="00C30320" w:rsidRPr="00C30320" w:rsidRDefault="00C30320" w:rsidP="00C30320">
            <w:pPr>
              <w:jc w:val="center"/>
            </w:pPr>
            <w:r w:rsidRPr="00C30320">
              <w:t>m</w:t>
            </w:r>
          </w:p>
        </w:tc>
        <w:tc>
          <w:tcPr>
            <w:tcW w:w="1559" w:type="dxa"/>
            <w:tcBorders>
              <w:top w:val="nil"/>
              <w:left w:val="nil"/>
              <w:bottom w:val="nil"/>
              <w:right w:val="single" w:sz="4" w:space="0" w:color="auto"/>
            </w:tcBorders>
            <w:shd w:val="clear" w:color="000000" w:fill="FFFFFF"/>
            <w:vAlign w:val="center"/>
          </w:tcPr>
          <w:p w14:paraId="670907C5" w14:textId="77777777" w:rsidR="00C30320" w:rsidRPr="00C30320" w:rsidRDefault="00C30320" w:rsidP="00C30320">
            <w:pPr>
              <w:jc w:val="center"/>
            </w:pPr>
            <w:r w:rsidRPr="00C30320">
              <w:t>2.20</w:t>
            </w:r>
          </w:p>
        </w:tc>
      </w:tr>
      <w:tr w:rsidR="00C30320" w:rsidRPr="00C30320" w14:paraId="35F66237" w14:textId="77777777" w:rsidTr="00944233">
        <w:trPr>
          <w:trHeight w:val="900"/>
        </w:trPr>
        <w:tc>
          <w:tcPr>
            <w:tcW w:w="704" w:type="dxa"/>
            <w:tcBorders>
              <w:top w:val="nil"/>
              <w:left w:val="single" w:sz="4" w:space="0" w:color="auto"/>
              <w:bottom w:val="nil"/>
              <w:right w:val="single" w:sz="4" w:space="0" w:color="auto"/>
            </w:tcBorders>
            <w:shd w:val="clear" w:color="000000" w:fill="FFFFFF"/>
            <w:vAlign w:val="center"/>
          </w:tcPr>
          <w:p w14:paraId="0FDEC6CC" w14:textId="77777777" w:rsidR="00C30320" w:rsidRPr="00C30320" w:rsidRDefault="00C30320" w:rsidP="00C30320">
            <w:pPr>
              <w:jc w:val="center"/>
            </w:pPr>
            <w:r w:rsidRPr="00C30320">
              <w:t>1.3</w:t>
            </w:r>
          </w:p>
        </w:tc>
        <w:tc>
          <w:tcPr>
            <w:tcW w:w="5387" w:type="dxa"/>
            <w:tcBorders>
              <w:top w:val="nil"/>
              <w:left w:val="nil"/>
              <w:bottom w:val="nil"/>
              <w:right w:val="single" w:sz="4" w:space="0" w:color="auto"/>
            </w:tcBorders>
            <w:shd w:val="clear" w:color="000000" w:fill="FFFFFF"/>
            <w:vAlign w:val="center"/>
          </w:tcPr>
          <w:p w14:paraId="707D3B3A" w14:textId="77777777" w:rsidR="00C30320" w:rsidRPr="00C30320" w:rsidRDefault="00C30320" w:rsidP="00C30320">
            <w:pPr>
              <w:jc w:val="left"/>
            </w:pPr>
            <w:r w:rsidRPr="00C30320">
              <w:t>Rūpnieciski izgatavota cauruļveida jumta sniega aiztures barjera valcprofila jumtam (tonis RAL9002) uzstādīšana</w:t>
            </w:r>
          </w:p>
        </w:tc>
        <w:tc>
          <w:tcPr>
            <w:tcW w:w="1559" w:type="dxa"/>
            <w:tcBorders>
              <w:top w:val="nil"/>
              <w:left w:val="nil"/>
              <w:bottom w:val="nil"/>
              <w:right w:val="single" w:sz="4" w:space="0" w:color="auto"/>
            </w:tcBorders>
            <w:shd w:val="clear" w:color="000000" w:fill="FFFFFF"/>
            <w:vAlign w:val="center"/>
          </w:tcPr>
          <w:p w14:paraId="0F5605FA" w14:textId="77777777" w:rsidR="00C30320" w:rsidRPr="00C30320" w:rsidRDefault="00C30320" w:rsidP="00C30320">
            <w:pPr>
              <w:jc w:val="center"/>
            </w:pPr>
            <w:r w:rsidRPr="00C30320">
              <w:t>m</w:t>
            </w:r>
          </w:p>
        </w:tc>
        <w:tc>
          <w:tcPr>
            <w:tcW w:w="1559" w:type="dxa"/>
            <w:tcBorders>
              <w:top w:val="nil"/>
              <w:left w:val="nil"/>
              <w:bottom w:val="nil"/>
              <w:right w:val="single" w:sz="4" w:space="0" w:color="auto"/>
            </w:tcBorders>
            <w:shd w:val="clear" w:color="000000" w:fill="FFFFFF"/>
            <w:vAlign w:val="center"/>
          </w:tcPr>
          <w:p w14:paraId="722FFC7E" w14:textId="77777777" w:rsidR="00C30320" w:rsidRPr="00C30320" w:rsidRDefault="00C30320" w:rsidP="00C30320">
            <w:pPr>
              <w:jc w:val="center"/>
            </w:pPr>
            <w:r w:rsidRPr="00C30320">
              <w:t>4.83</w:t>
            </w:r>
          </w:p>
        </w:tc>
      </w:tr>
      <w:tr w:rsidR="00C30320" w:rsidRPr="00C30320" w14:paraId="2BBCE3C0" w14:textId="77777777" w:rsidTr="00944233">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82295F2" w14:textId="77777777" w:rsidR="00C30320" w:rsidRPr="00C30320" w:rsidRDefault="00C30320" w:rsidP="00C30320">
            <w:pPr>
              <w:jc w:val="center"/>
              <w:rPr>
                <w:b/>
                <w:bCs/>
              </w:rPr>
            </w:pPr>
            <w:r w:rsidRPr="00C30320">
              <w:rPr>
                <w:b/>
                <w:bCs/>
              </w:rPr>
              <w:t> 2</w:t>
            </w:r>
          </w:p>
        </w:tc>
        <w:tc>
          <w:tcPr>
            <w:tcW w:w="5387" w:type="dxa"/>
            <w:tcBorders>
              <w:top w:val="nil"/>
              <w:left w:val="nil"/>
              <w:bottom w:val="single" w:sz="4" w:space="0" w:color="auto"/>
              <w:right w:val="single" w:sz="4" w:space="0" w:color="auto"/>
            </w:tcBorders>
            <w:shd w:val="clear" w:color="000000" w:fill="FFFFFF"/>
            <w:vAlign w:val="center"/>
            <w:hideMark/>
          </w:tcPr>
          <w:p w14:paraId="71DF4711" w14:textId="77777777" w:rsidR="00C30320" w:rsidRPr="00C30320" w:rsidRDefault="00C30320" w:rsidP="00C30320">
            <w:pPr>
              <w:jc w:val="center"/>
              <w:rPr>
                <w:b/>
                <w:bCs/>
              </w:rPr>
            </w:pPr>
            <w:r w:rsidRPr="00C30320">
              <w:rPr>
                <w:b/>
                <w:bCs/>
              </w:rPr>
              <w:t>Ņekrasova iela 7, Daugavpils</w:t>
            </w:r>
          </w:p>
        </w:tc>
        <w:tc>
          <w:tcPr>
            <w:tcW w:w="1559" w:type="dxa"/>
            <w:tcBorders>
              <w:top w:val="nil"/>
              <w:left w:val="nil"/>
              <w:bottom w:val="single" w:sz="4" w:space="0" w:color="auto"/>
              <w:right w:val="single" w:sz="4" w:space="0" w:color="auto"/>
            </w:tcBorders>
            <w:shd w:val="clear" w:color="000000" w:fill="FFFFFF"/>
            <w:vAlign w:val="center"/>
            <w:hideMark/>
          </w:tcPr>
          <w:p w14:paraId="1DB6556F" w14:textId="77777777" w:rsidR="00C30320" w:rsidRPr="00C30320" w:rsidRDefault="00C30320" w:rsidP="00C30320">
            <w:pPr>
              <w:jc w:val="center"/>
            </w:pPr>
            <w:r w:rsidRPr="00C30320">
              <w:t> </w:t>
            </w:r>
          </w:p>
        </w:tc>
        <w:tc>
          <w:tcPr>
            <w:tcW w:w="1559" w:type="dxa"/>
            <w:tcBorders>
              <w:top w:val="nil"/>
              <w:left w:val="nil"/>
              <w:bottom w:val="single" w:sz="4" w:space="0" w:color="auto"/>
              <w:right w:val="single" w:sz="4" w:space="0" w:color="auto"/>
            </w:tcBorders>
            <w:shd w:val="clear" w:color="000000" w:fill="FFFFFF"/>
            <w:vAlign w:val="center"/>
            <w:hideMark/>
          </w:tcPr>
          <w:p w14:paraId="76F83958" w14:textId="77777777" w:rsidR="00C30320" w:rsidRPr="00C30320" w:rsidRDefault="00C30320" w:rsidP="00C30320">
            <w:pPr>
              <w:jc w:val="center"/>
            </w:pPr>
            <w:r w:rsidRPr="00C30320">
              <w:t> </w:t>
            </w:r>
          </w:p>
        </w:tc>
      </w:tr>
      <w:tr w:rsidR="00C30320" w:rsidRPr="00C30320" w14:paraId="23D97785" w14:textId="77777777" w:rsidTr="00944233">
        <w:trPr>
          <w:trHeight w:val="340"/>
        </w:trPr>
        <w:tc>
          <w:tcPr>
            <w:tcW w:w="704" w:type="dxa"/>
            <w:tcBorders>
              <w:top w:val="nil"/>
              <w:left w:val="single" w:sz="4" w:space="0" w:color="auto"/>
              <w:bottom w:val="nil"/>
              <w:right w:val="single" w:sz="4" w:space="0" w:color="auto"/>
            </w:tcBorders>
            <w:shd w:val="clear" w:color="000000" w:fill="FFFFFF"/>
            <w:vAlign w:val="center"/>
          </w:tcPr>
          <w:p w14:paraId="0879FD1E" w14:textId="77777777" w:rsidR="00C30320" w:rsidRPr="00C30320" w:rsidRDefault="00C30320" w:rsidP="00C30320">
            <w:pPr>
              <w:jc w:val="center"/>
            </w:pPr>
            <w:r w:rsidRPr="00C30320">
              <w:t>2.1</w:t>
            </w:r>
          </w:p>
        </w:tc>
        <w:tc>
          <w:tcPr>
            <w:tcW w:w="5387" w:type="dxa"/>
            <w:tcBorders>
              <w:top w:val="nil"/>
              <w:left w:val="nil"/>
              <w:bottom w:val="nil"/>
              <w:right w:val="single" w:sz="4" w:space="0" w:color="auto"/>
            </w:tcBorders>
            <w:shd w:val="clear" w:color="000000" w:fill="FFFFFF"/>
            <w:vAlign w:val="center"/>
          </w:tcPr>
          <w:p w14:paraId="4AF01C7F" w14:textId="77777777" w:rsidR="00C30320" w:rsidRPr="00C30320" w:rsidRDefault="00C30320" w:rsidP="00C30320">
            <w:pPr>
              <w:jc w:val="left"/>
            </w:pPr>
            <w:r w:rsidRPr="00C30320">
              <w:t>Apaļā teknes (cinkota 0.5mm) Ø125 montāža</w:t>
            </w:r>
          </w:p>
        </w:tc>
        <w:tc>
          <w:tcPr>
            <w:tcW w:w="1559" w:type="dxa"/>
            <w:tcBorders>
              <w:top w:val="nil"/>
              <w:left w:val="nil"/>
              <w:bottom w:val="nil"/>
              <w:right w:val="single" w:sz="4" w:space="0" w:color="auto"/>
            </w:tcBorders>
            <w:shd w:val="clear" w:color="000000" w:fill="FFFFFF"/>
            <w:vAlign w:val="center"/>
          </w:tcPr>
          <w:p w14:paraId="7882219B" w14:textId="77777777" w:rsidR="00C30320" w:rsidRPr="00C30320" w:rsidRDefault="00C30320" w:rsidP="00C30320">
            <w:pPr>
              <w:jc w:val="center"/>
            </w:pPr>
            <w:r w:rsidRPr="00C30320">
              <w:t>m</w:t>
            </w:r>
          </w:p>
        </w:tc>
        <w:tc>
          <w:tcPr>
            <w:tcW w:w="1559" w:type="dxa"/>
            <w:tcBorders>
              <w:top w:val="nil"/>
              <w:left w:val="nil"/>
              <w:bottom w:val="nil"/>
              <w:right w:val="single" w:sz="4" w:space="0" w:color="auto"/>
            </w:tcBorders>
            <w:shd w:val="clear" w:color="000000" w:fill="FFFFFF"/>
            <w:vAlign w:val="center"/>
          </w:tcPr>
          <w:p w14:paraId="33501F9C" w14:textId="77777777" w:rsidR="00C30320" w:rsidRPr="00C30320" w:rsidRDefault="00C30320" w:rsidP="00C30320">
            <w:pPr>
              <w:jc w:val="center"/>
            </w:pPr>
            <w:r w:rsidRPr="00C30320">
              <w:t>13.5</w:t>
            </w:r>
          </w:p>
        </w:tc>
      </w:tr>
      <w:tr w:rsidR="00C30320" w:rsidRPr="00C30320" w14:paraId="37F672C5" w14:textId="77777777" w:rsidTr="00944233">
        <w:trPr>
          <w:trHeight w:val="340"/>
        </w:trPr>
        <w:tc>
          <w:tcPr>
            <w:tcW w:w="704" w:type="dxa"/>
            <w:tcBorders>
              <w:top w:val="nil"/>
              <w:left w:val="single" w:sz="4" w:space="0" w:color="auto"/>
              <w:bottom w:val="nil"/>
              <w:right w:val="single" w:sz="4" w:space="0" w:color="auto"/>
            </w:tcBorders>
            <w:shd w:val="clear" w:color="000000" w:fill="FFFFFF"/>
            <w:vAlign w:val="center"/>
          </w:tcPr>
          <w:p w14:paraId="68CAE69B" w14:textId="77777777" w:rsidR="00C30320" w:rsidRPr="00C30320" w:rsidRDefault="00C30320" w:rsidP="00C30320">
            <w:pPr>
              <w:jc w:val="center"/>
            </w:pPr>
            <w:r w:rsidRPr="00C30320">
              <w:t>2.2</w:t>
            </w:r>
          </w:p>
        </w:tc>
        <w:tc>
          <w:tcPr>
            <w:tcW w:w="5387" w:type="dxa"/>
            <w:tcBorders>
              <w:top w:val="nil"/>
              <w:left w:val="nil"/>
              <w:bottom w:val="nil"/>
              <w:right w:val="single" w:sz="4" w:space="0" w:color="auto"/>
            </w:tcBorders>
            <w:shd w:val="clear" w:color="000000" w:fill="FFFFFF"/>
            <w:vAlign w:val="center"/>
          </w:tcPr>
          <w:p w14:paraId="4AFDB87A" w14:textId="77777777" w:rsidR="00C30320" w:rsidRPr="00C30320" w:rsidRDefault="00C30320" w:rsidP="00C30320">
            <w:pPr>
              <w:jc w:val="left"/>
            </w:pPr>
            <w:r w:rsidRPr="00C30320">
              <w:t>Piltuves (cinkota 0.5mm) Ø125/100 montāža</w:t>
            </w:r>
          </w:p>
        </w:tc>
        <w:tc>
          <w:tcPr>
            <w:tcW w:w="1559" w:type="dxa"/>
            <w:tcBorders>
              <w:top w:val="nil"/>
              <w:left w:val="nil"/>
              <w:bottom w:val="nil"/>
              <w:right w:val="single" w:sz="4" w:space="0" w:color="auto"/>
            </w:tcBorders>
            <w:shd w:val="clear" w:color="000000" w:fill="FFFFFF"/>
            <w:vAlign w:val="center"/>
          </w:tcPr>
          <w:p w14:paraId="029AF6F1" w14:textId="77777777" w:rsidR="00C30320" w:rsidRPr="00C30320" w:rsidRDefault="00C30320" w:rsidP="00C30320">
            <w:pPr>
              <w:jc w:val="center"/>
            </w:pPr>
            <w:r w:rsidRPr="00C30320">
              <w:t>gab</w:t>
            </w:r>
          </w:p>
        </w:tc>
        <w:tc>
          <w:tcPr>
            <w:tcW w:w="1559" w:type="dxa"/>
            <w:tcBorders>
              <w:top w:val="nil"/>
              <w:left w:val="nil"/>
              <w:bottom w:val="nil"/>
              <w:right w:val="single" w:sz="4" w:space="0" w:color="auto"/>
            </w:tcBorders>
            <w:shd w:val="clear" w:color="000000" w:fill="FFFFFF"/>
            <w:vAlign w:val="center"/>
          </w:tcPr>
          <w:p w14:paraId="0E002E21" w14:textId="77777777" w:rsidR="00C30320" w:rsidRPr="00C30320" w:rsidRDefault="00C30320" w:rsidP="00C30320">
            <w:pPr>
              <w:jc w:val="center"/>
            </w:pPr>
            <w:r w:rsidRPr="00C30320">
              <w:t>1</w:t>
            </w:r>
          </w:p>
        </w:tc>
      </w:tr>
      <w:tr w:rsidR="00C30320" w:rsidRPr="00C30320" w14:paraId="6099945B" w14:textId="77777777" w:rsidTr="00944233">
        <w:trPr>
          <w:trHeight w:val="340"/>
        </w:trPr>
        <w:tc>
          <w:tcPr>
            <w:tcW w:w="704" w:type="dxa"/>
            <w:tcBorders>
              <w:top w:val="nil"/>
              <w:left w:val="single" w:sz="4" w:space="0" w:color="auto"/>
              <w:bottom w:val="nil"/>
              <w:right w:val="single" w:sz="4" w:space="0" w:color="auto"/>
            </w:tcBorders>
            <w:shd w:val="clear" w:color="000000" w:fill="FFFFFF"/>
            <w:vAlign w:val="center"/>
          </w:tcPr>
          <w:p w14:paraId="049DC4B0" w14:textId="77777777" w:rsidR="00C30320" w:rsidRPr="00C30320" w:rsidRDefault="00C30320" w:rsidP="00C30320">
            <w:pPr>
              <w:jc w:val="center"/>
            </w:pPr>
            <w:r w:rsidRPr="00C30320">
              <w:t>2.3</w:t>
            </w:r>
          </w:p>
        </w:tc>
        <w:tc>
          <w:tcPr>
            <w:tcW w:w="5387" w:type="dxa"/>
            <w:tcBorders>
              <w:top w:val="nil"/>
              <w:left w:val="nil"/>
              <w:bottom w:val="nil"/>
              <w:right w:val="single" w:sz="4" w:space="0" w:color="auto"/>
            </w:tcBorders>
            <w:shd w:val="clear" w:color="000000" w:fill="FFFFFF"/>
            <w:vAlign w:val="center"/>
          </w:tcPr>
          <w:p w14:paraId="338F549A" w14:textId="77777777" w:rsidR="00C30320" w:rsidRPr="00C30320" w:rsidRDefault="00C30320" w:rsidP="00C30320">
            <w:pPr>
              <w:jc w:val="left"/>
            </w:pPr>
            <w:r w:rsidRPr="00C30320">
              <w:t>Notekcaurules (cinkota 0.5mm) Ø100 montāža</w:t>
            </w:r>
          </w:p>
        </w:tc>
        <w:tc>
          <w:tcPr>
            <w:tcW w:w="1559" w:type="dxa"/>
            <w:tcBorders>
              <w:top w:val="nil"/>
              <w:left w:val="nil"/>
              <w:bottom w:val="nil"/>
              <w:right w:val="single" w:sz="4" w:space="0" w:color="auto"/>
            </w:tcBorders>
            <w:shd w:val="clear" w:color="000000" w:fill="FFFFFF"/>
            <w:vAlign w:val="center"/>
          </w:tcPr>
          <w:p w14:paraId="1CAD686C" w14:textId="77777777" w:rsidR="00C30320" w:rsidRPr="00C30320" w:rsidRDefault="00C30320" w:rsidP="00C30320">
            <w:pPr>
              <w:jc w:val="center"/>
            </w:pPr>
            <w:r w:rsidRPr="00C30320">
              <w:t>m</w:t>
            </w:r>
          </w:p>
        </w:tc>
        <w:tc>
          <w:tcPr>
            <w:tcW w:w="1559" w:type="dxa"/>
            <w:tcBorders>
              <w:top w:val="nil"/>
              <w:left w:val="nil"/>
              <w:bottom w:val="nil"/>
              <w:right w:val="single" w:sz="4" w:space="0" w:color="auto"/>
            </w:tcBorders>
            <w:shd w:val="clear" w:color="000000" w:fill="FFFFFF"/>
            <w:vAlign w:val="center"/>
          </w:tcPr>
          <w:p w14:paraId="438BADDB" w14:textId="77777777" w:rsidR="00C30320" w:rsidRPr="00C30320" w:rsidRDefault="00C30320" w:rsidP="00C30320">
            <w:pPr>
              <w:jc w:val="center"/>
            </w:pPr>
            <w:r w:rsidRPr="00C30320">
              <w:t>2.5</w:t>
            </w:r>
          </w:p>
        </w:tc>
      </w:tr>
      <w:tr w:rsidR="00C30320" w:rsidRPr="00C30320" w14:paraId="05ACEE4B" w14:textId="77777777" w:rsidTr="00944233">
        <w:trPr>
          <w:trHeight w:val="340"/>
        </w:trPr>
        <w:tc>
          <w:tcPr>
            <w:tcW w:w="704" w:type="dxa"/>
            <w:tcBorders>
              <w:top w:val="nil"/>
              <w:left w:val="single" w:sz="4" w:space="0" w:color="auto"/>
              <w:bottom w:val="nil"/>
              <w:right w:val="single" w:sz="4" w:space="0" w:color="auto"/>
            </w:tcBorders>
            <w:shd w:val="clear" w:color="000000" w:fill="FFFFFF"/>
            <w:vAlign w:val="center"/>
          </w:tcPr>
          <w:p w14:paraId="7EDD532D" w14:textId="77777777" w:rsidR="00C30320" w:rsidRPr="00C30320" w:rsidRDefault="00C30320" w:rsidP="00C30320">
            <w:pPr>
              <w:jc w:val="center"/>
            </w:pPr>
            <w:r w:rsidRPr="00C30320">
              <w:t>2.4</w:t>
            </w:r>
          </w:p>
        </w:tc>
        <w:tc>
          <w:tcPr>
            <w:tcW w:w="5387" w:type="dxa"/>
            <w:tcBorders>
              <w:top w:val="nil"/>
              <w:left w:val="nil"/>
              <w:bottom w:val="nil"/>
              <w:right w:val="single" w:sz="4" w:space="0" w:color="auto"/>
            </w:tcBorders>
            <w:shd w:val="clear" w:color="000000" w:fill="FFFFFF"/>
            <w:vAlign w:val="center"/>
          </w:tcPr>
          <w:p w14:paraId="0BCCE9AD" w14:textId="77777777" w:rsidR="00C30320" w:rsidRPr="00C30320" w:rsidRDefault="00C30320" w:rsidP="00C30320">
            <w:pPr>
              <w:jc w:val="left"/>
            </w:pPr>
            <w:r w:rsidRPr="00C30320">
              <w:t>Notekcaurules līkums (valcēts, cinkots 0.5mm) montāža Ø100 45°</w:t>
            </w:r>
          </w:p>
        </w:tc>
        <w:tc>
          <w:tcPr>
            <w:tcW w:w="1559" w:type="dxa"/>
            <w:tcBorders>
              <w:top w:val="nil"/>
              <w:left w:val="nil"/>
              <w:bottom w:val="nil"/>
              <w:right w:val="single" w:sz="4" w:space="0" w:color="auto"/>
            </w:tcBorders>
            <w:shd w:val="clear" w:color="000000" w:fill="FFFFFF"/>
            <w:vAlign w:val="center"/>
          </w:tcPr>
          <w:p w14:paraId="4F2D3CEE" w14:textId="77777777" w:rsidR="00C30320" w:rsidRPr="00C30320" w:rsidRDefault="00C30320" w:rsidP="00C30320">
            <w:pPr>
              <w:jc w:val="center"/>
            </w:pPr>
            <w:r w:rsidRPr="00C30320">
              <w:t>gab</w:t>
            </w:r>
          </w:p>
        </w:tc>
        <w:tc>
          <w:tcPr>
            <w:tcW w:w="1559" w:type="dxa"/>
            <w:tcBorders>
              <w:top w:val="nil"/>
              <w:left w:val="nil"/>
              <w:bottom w:val="nil"/>
              <w:right w:val="single" w:sz="4" w:space="0" w:color="auto"/>
            </w:tcBorders>
            <w:shd w:val="clear" w:color="000000" w:fill="FFFFFF"/>
            <w:vAlign w:val="center"/>
          </w:tcPr>
          <w:p w14:paraId="15876150" w14:textId="77777777" w:rsidR="00C30320" w:rsidRPr="00C30320" w:rsidRDefault="00C30320" w:rsidP="00C30320">
            <w:pPr>
              <w:jc w:val="center"/>
            </w:pPr>
            <w:r w:rsidRPr="00C30320">
              <w:t>2</w:t>
            </w:r>
          </w:p>
        </w:tc>
      </w:tr>
      <w:tr w:rsidR="00C30320" w:rsidRPr="00C30320" w14:paraId="6EAFD2E6" w14:textId="77777777" w:rsidTr="00944233">
        <w:trPr>
          <w:trHeight w:val="340"/>
        </w:trPr>
        <w:tc>
          <w:tcPr>
            <w:tcW w:w="704" w:type="dxa"/>
            <w:tcBorders>
              <w:top w:val="nil"/>
              <w:left w:val="single" w:sz="4" w:space="0" w:color="auto"/>
              <w:bottom w:val="nil"/>
              <w:right w:val="single" w:sz="4" w:space="0" w:color="auto"/>
            </w:tcBorders>
            <w:shd w:val="clear" w:color="000000" w:fill="FFFFFF"/>
            <w:vAlign w:val="center"/>
          </w:tcPr>
          <w:p w14:paraId="563E5783" w14:textId="77777777" w:rsidR="00C30320" w:rsidRPr="00C30320" w:rsidRDefault="00C30320" w:rsidP="00C30320">
            <w:pPr>
              <w:jc w:val="center"/>
            </w:pPr>
            <w:r w:rsidRPr="00C30320">
              <w:t>2.5</w:t>
            </w:r>
          </w:p>
        </w:tc>
        <w:tc>
          <w:tcPr>
            <w:tcW w:w="5387" w:type="dxa"/>
            <w:tcBorders>
              <w:top w:val="nil"/>
              <w:left w:val="nil"/>
              <w:bottom w:val="nil"/>
              <w:right w:val="single" w:sz="4" w:space="0" w:color="auto"/>
            </w:tcBorders>
            <w:shd w:val="clear" w:color="000000" w:fill="FFFFFF"/>
            <w:vAlign w:val="center"/>
          </w:tcPr>
          <w:p w14:paraId="30B01322" w14:textId="77777777" w:rsidR="00C30320" w:rsidRPr="00C30320" w:rsidRDefault="00C30320" w:rsidP="00C30320">
            <w:pPr>
              <w:jc w:val="left"/>
            </w:pPr>
            <w:r w:rsidRPr="00C30320">
              <w:t>Notekcaurules īsā apakšējā (cinkots 0.5mm) līkuma Ø100 montāža</w:t>
            </w:r>
          </w:p>
        </w:tc>
        <w:tc>
          <w:tcPr>
            <w:tcW w:w="1559" w:type="dxa"/>
            <w:tcBorders>
              <w:top w:val="nil"/>
              <w:left w:val="nil"/>
              <w:bottom w:val="nil"/>
              <w:right w:val="single" w:sz="4" w:space="0" w:color="auto"/>
            </w:tcBorders>
            <w:shd w:val="clear" w:color="000000" w:fill="FFFFFF"/>
            <w:vAlign w:val="center"/>
          </w:tcPr>
          <w:p w14:paraId="6DDAD152" w14:textId="77777777" w:rsidR="00C30320" w:rsidRPr="00C30320" w:rsidRDefault="00C30320" w:rsidP="00C30320">
            <w:pPr>
              <w:jc w:val="center"/>
            </w:pPr>
            <w:r w:rsidRPr="00C30320">
              <w:t>gab</w:t>
            </w:r>
          </w:p>
        </w:tc>
        <w:tc>
          <w:tcPr>
            <w:tcW w:w="1559" w:type="dxa"/>
            <w:tcBorders>
              <w:top w:val="nil"/>
              <w:left w:val="nil"/>
              <w:bottom w:val="nil"/>
              <w:right w:val="single" w:sz="4" w:space="0" w:color="auto"/>
            </w:tcBorders>
            <w:shd w:val="clear" w:color="000000" w:fill="FFFFFF"/>
            <w:vAlign w:val="center"/>
          </w:tcPr>
          <w:p w14:paraId="7E9D2C0C" w14:textId="77777777" w:rsidR="00C30320" w:rsidRPr="00C30320" w:rsidRDefault="00C30320" w:rsidP="00C30320">
            <w:pPr>
              <w:jc w:val="center"/>
            </w:pPr>
            <w:r w:rsidRPr="00C30320">
              <w:t>1</w:t>
            </w:r>
          </w:p>
        </w:tc>
      </w:tr>
      <w:tr w:rsidR="00C30320" w:rsidRPr="00C30320" w14:paraId="604F9AFA" w14:textId="77777777" w:rsidTr="00944233">
        <w:trPr>
          <w:trHeight w:val="340"/>
        </w:trPr>
        <w:tc>
          <w:tcPr>
            <w:tcW w:w="704" w:type="dxa"/>
            <w:tcBorders>
              <w:top w:val="nil"/>
              <w:left w:val="single" w:sz="4" w:space="0" w:color="auto"/>
              <w:bottom w:val="single" w:sz="4" w:space="0" w:color="auto"/>
              <w:right w:val="single" w:sz="4" w:space="0" w:color="auto"/>
            </w:tcBorders>
            <w:shd w:val="clear" w:color="000000" w:fill="FFFFFF"/>
            <w:vAlign w:val="center"/>
          </w:tcPr>
          <w:p w14:paraId="6A3ABC36" w14:textId="77777777" w:rsidR="00C30320" w:rsidRPr="00C30320" w:rsidRDefault="00C30320" w:rsidP="00C30320">
            <w:pPr>
              <w:jc w:val="center"/>
            </w:pPr>
            <w:r w:rsidRPr="00C30320">
              <w:t>2.6</w:t>
            </w:r>
          </w:p>
        </w:tc>
        <w:tc>
          <w:tcPr>
            <w:tcW w:w="5387" w:type="dxa"/>
            <w:tcBorders>
              <w:top w:val="nil"/>
              <w:left w:val="nil"/>
              <w:bottom w:val="single" w:sz="4" w:space="0" w:color="auto"/>
              <w:right w:val="single" w:sz="4" w:space="0" w:color="auto"/>
            </w:tcBorders>
            <w:shd w:val="clear" w:color="000000" w:fill="FFFFFF"/>
            <w:vAlign w:val="center"/>
          </w:tcPr>
          <w:p w14:paraId="6A534ACB" w14:textId="77777777" w:rsidR="00C30320" w:rsidRPr="00C30320" w:rsidRDefault="00C30320" w:rsidP="00C30320">
            <w:pPr>
              <w:jc w:val="left"/>
            </w:pPr>
            <w:r w:rsidRPr="00C30320">
              <w:t>Teknes gals Ø125 (cinkots 0.5mm)</w:t>
            </w:r>
          </w:p>
        </w:tc>
        <w:tc>
          <w:tcPr>
            <w:tcW w:w="1559" w:type="dxa"/>
            <w:tcBorders>
              <w:top w:val="nil"/>
              <w:left w:val="nil"/>
              <w:bottom w:val="single" w:sz="4" w:space="0" w:color="auto"/>
              <w:right w:val="single" w:sz="4" w:space="0" w:color="auto"/>
            </w:tcBorders>
            <w:shd w:val="clear" w:color="000000" w:fill="FFFFFF"/>
            <w:vAlign w:val="center"/>
          </w:tcPr>
          <w:p w14:paraId="18692C29" w14:textId="77777777" w:rsidR="00C30320" w:rsidRPr="00C30320" w:rsidRDefault="00C30320" w:rsidP="00C30320">
            <w:pPr>
              <w:jc w:val="center"/>
            </w:pPr>
            <w:r w:rsidRPr="00C30320">
              <w:t>gab</w:t>
            </w:r>
          </w:p>
        </w:tc>
        <w:tc>
          <w:tcPr>
            <w:tcW w:w="1559" w:type="dxa"/>
            <w:tcBorders>
              <w:top w:val="nil"/>
              <w:left w:val="nil"/>
              <w:bottom w:val="single" w:sz="4" w:space="0" w:color="auto"/>
              <w:right w:val="single" w:sz="4" w:space="0" w:color="auto"/>
            </w:tcBorders>
            <w:shd w:val="clear" w:color="000000" w:fill="FFFFFF"/>
            <w:vAlign w:val="center"/>
          </w:tcPr>
          <w:p w14:paraId="15CFCF47" w14:textId="77777777" w:rsidR="00C30320" w:rsidRPr="00C30320" w:rsidRDefault="00C30320" w:rsidP="00C30320">
            <w:pPr>
              <w:jc w:val="center"/>
            </w:pPr>
            <w:r w:rsidRPr="00C30320">
              <w:t>2</w:t>
            </w:r>
          </w:p>
        </w:tc>
      </w:tr>
    </w:tbl>
    <w:p w14:paraId="68F94DE5" w14:textId="77777777" w:rsidR="00C30320" w:rsidRPr="00C30320" w:rsidRDefault="00C30320" w:rsidP="00C30320">
      <w:pPr>
        <w:spacing w:after="160" w:line="20" w:lineRule="atLeast"/>
        <w:jc w:val="left"/>
        <w:rPr>
          <w:rFonts w:eastAsiaTheme="minorHAnsi"/>
          <w:lang w:eastAsia="en-US"/>
        </w:rPr>
      </w:pPr>
    </w:p>
    <w:p w14:paraId="3F2E4BAB" w14:textId="77777777" w:rsidR="00C30320" w:rsidRPr="00C30320" w:rsidRDefault="00C30320" w:rsidP="00C30320">
      <w:pPr>
        <w:numPr>
          <w:ilvl w:val="0"/>
          <w:numId w:val="42"/>
        </w:numPr>
        <w:tabs>
          <w:tab w:val="left" w:pos="284"/>
        </w:tabs>
        <w:suppressAutoHyphens/>
        <w:autoSpaceDN w:val="0"/>
        <w:spacing w:after="160" w:line="0" w:lineRule="atLeast"/>
        <w:contextualSpacing/>
        <w:jc w:val="left"/>
        <w:textAlignment w:val="baseline"/>
        <w:rPr>
          <w:rFonts w:eastAsiaTheme="minorHAnsi"/>
          <w:b/>
          <w:bCs/>
          <w:lang w:eastAsia="en-US"/>
        </w:rPr>
      </w:pPr>
      <w:r w:rsidRPr="00C30320">
        <w:rPr>
          <w:rFonts w:eastAsiaTheme="minorHAnsi"/>
          <w:b/>
          <w:bCs/>
          <w:lang w:eastAsia="en-US"/>
        </w:rPr>
        <w:t>Īpašie noteikumi:</w:t>
      </w:r>
      <w:r w:rsidRPr="00C30320">
        <w:rPr>
          <w:rFonts w:eastAsiaTheme="minorHAnsi"/>
          <w:lang w:eastAsia="en-US"/>
        </w:rPr>
        <w:t xml:space="preserve"> </w:t>
      </w:r>
    </w:p>
    <w:p w14:paraId="6E19B42A" w14:textId="77777777" w:rsidR="00C30320" w:rsidRPr="00C30320" w:rsidRDefault="00C30320" w:rsidP="00C30320">
      <w:pPr>
        <w:numPr>
          <w:ilvl w:val="1"/>
          <w:numId w:val="42"/>
        </w:numPr>
        <w:spacing w:after="160" w:line="259" w:lineRule="auto"/>
        <w:ind w:left="0" w:firstLine="0"/>
        <w:contextualSpacing/>
        <w:jc w:val="left"/>
        <w:rPr>
          <w:rFonts w:eastAsiaTheme="minorHAnsi" w:cstheme="minorBidi"/>
          <w:lang w:eastAsia="ru-RU"/>
        </w:rPr>
      </w:pPr>
      <w:r w:rsidRPr="00C30320">
        <w:rPr>
          <w:rFonts w:eastAsiaTheme="minorHAnsi" w:cstheme="minorBidi"/>
          <w:bCs/>
          <w:color w:val="000000" w:themeColor="text1"/>
          <w:lang w:eastAsia="en-US"/>
        </w:rPr>
        <w:t>Vēlama objektu apskate pirms piedāvājuma iesniegšanas.</w:t>
      </w:r>
    </w:p>
    <w:p w14:paraId="6B218F50" w14:textId="77777777" w:rsidR="00C30320" w:rsidRPr="00C30320" w:rsidRDefault="00C30320" w:rsidP="00C30320">
      <w:pPr>
        <w:numPr>
          <w:ilvl w:val="1"/>
          <w:numId w:val="42"/>
        </w:numPr>
        <w:spacing w:after="160" w:line="259" w:lineRule="auto"/>
        <w:ind w:left="0" w:firstLine="0"/>
        <w:contextualSpacing/>
        <w:jc w:val="left"/>
        <w:rPr>
          <w:rFonts w:eastAsiaTheme="minorHAnsi" w:cstheme="minorBidi"/>
          <w:lang w:eastAsia="ru-RU"/>
        </w:rPr>
      </w:pPr>
      <w:r w:rsidRPr="00C30320">
        <w:rPr>
          <w:rFonts w:eastAsiaTheme="minorHAnsi" w:cstheme="minorBidi"/>
          <w:lang w:eastAsia="ru-RU"/>
        </w:rPr>
        <w:t>Piedāvājuma tāmēm jāatbilst Ministru kabineta 03.05.2017. noteikumu Nr. 239 “Noteikumi par Latvijas būvnormatīvu LBN 501-17 "Būvizmaksu noteikšanas kārtība"”, piedāvājumus jāiesniedz par katru daļu atsevišķi, neapvienojot piedāvājumus. Pasūtītājs var neslēgt līgumu par visu daļu apjomiem darbu apjomiem.</w:t>
      </w:r>
    </w:p>
    <w:p w14:paraId="0183EB2C" w14:textId="77777777" w:rsidR="00C30320" w:rsidRPr="00C30320" w:rsidRDefault="00C30320" w:rsidP="00C30320">
      <w:pPr>
        <w:numPr>
          <w:ilvl w:val="1"/>
          <w:numId w:val="42"/>
        </w:numPr>
        <w:spacing w:after="160" w:line="259" w:lineRule="auto"/>
        <w:ind w:left="0" w:firstLine="0"/>
        <w:contextualSpacing/>
        <w:jc w:val="left"/>
        <w:rPr>
          <w:rFonts w:eastAsiaTheme="minorHAnsi" w:cstheme="minorBidi"/>
          <w:lang w:eastAsia="ru-RU"/>
        </w:rPr>
      </w:pPr>
      <w:r w:rsidRPr="00C30320">
        <w:rPr>
          <w:rFonts w:eastAsiaTheme="minorHAnsi" w:cstheme="minorBidi"/>
          <w:lang w:eastAsia="ru-RU"/>
        </w:rPr>
        <w:t>Darbus veikt atbilstoši tehniskajai specifikācijai.</w:t>
      </w:r>
    </w:p>
    <w:p w14:paraId="3CE1BB3F" w14:textId="77777777" w:rsidR="00C30320" w:rsidRPr="00C30320" w:rsidRDefault="00C30320" w:rsidP="00C30320">
      <w:pPr>
        <w:numPr>
          <w:ilvl w:val="1"/>
          <w:numId w:val="42"/>
        </w:numPr>
        <w:spacing w:after="160" w:line="259" w:lineRule="auto"/>
        <w:ind w:left="0" w:firstLine="0"/>
        <w:contextualSpacing/>
        <w:jc w:val="left"/>
        <w:rPr>
          <w:rFonts w:eastAsiaTheme="minorHAnsi" w:cstheme="minorBidi"/>
          <w:lang w:eastAsia="ru-RU"/>
        </w:rPr>
      </w:pPr>
      <w:r w:rsidRPr="00C30320">
        <w:rPr>
          <w:rFonts w:eastAsiaTheme="minorHAnsi" w:cstheme="minorBidi"/>
          <w:lang w:eastAsia="ru-RU"/>
        </w:rPr>
        <w:t xml:space="preserve"> Tehniskajā specifikācijā var nebūt paredzēti visi veicamie pasākumi. Ja būvdarbu veikšanas laikā tehnisku vai ekonomisku apsvērumu dēļ tiek konstatēts, ka lietderīgi veikt vēl citus pasākumus vai no atsevišķiem pasākumiem atteikties, tad visas nepieciešamās izmaiņas jāsaskaņo ar Pasūtītāju.</w:t>
      </w:r>
    </w:p>
    <w:p w14:paraId="3AD92592" w14:textId="77777777" w:rsidR="00C30320" w:rsidRPr="00C30320" w:rsidRDefault="00C30320" w:rsidP="00C30320">
      <w:pPr>
        <w:numPr>
          <w:ilvl w:val="1"/>
          <w:numId w:val="42"/>
        </w:numPr>
        <w:spacing w:after="160" w:line="259" w:lineRule="auto"/>
        <w:ind w:left="0" w:firstLine="0"/>
        <w:contextualSpacing/>
        <w:jc w:val="left"/>
        <w:rPr>
          <w:rFonts w:eastAsiaTheme="minorHAnsi" w:cstheme="minorBidi"/>
          <w:lang w:eastAsia="ru-RU"/>
        </w:rPr>
      </w:pPr>
      <w:r w:rsidRPr="00C30320">
        <w:rPr>
          <w:rFonts w:eastAsiaTheme="minorHAnsi" w:cstheme="minorBidi"/>
          <w:lang w:eastAsia="ru-RU"/>
        </w:rPr>
        <w:t xml:space="preserve">Visus būvdarbus veikt, ievērojot </w:t>
      </w:r>
      <w:r w:rsidRPr="00C30320">
        <w:rPr>
          <w:rFonts w:eastAsiaTheme="minorHAnsi" w:cstheme="minorBidi"/>
          <w:color w:val="000000" w:themeColor="text1"/>
          <w:lang w:eastAsia="ru-RU"/>
        </w:rPr>
        <w:t>spēkā esošos normatīvos aktus būvniecības jomā</w:t>
      </w:r>
      <w:r w:rsidRPr="00C30320">
        <w:rPr>
          <w:rFonts w:eastAsiaTheme="minorHAnsi" w:cstheme="minorBidi"/>
          <w:lang w:eastAsia="ru-RU"/>
        </w:rPr>
        <w:t>.</w:t>
      </w:r>
    </w:p>
    <w:p w14:paraId="3783347F" w14:textId="77777777" w:rsidR="00C30320" w:rsidRPr="00C30320" w:rsidRDefault="00C30320" w:rsidP="00C30320">
      <w:pPr>
        <w:numPr>
          <w:ilvl w:val="1"/>
          <w:numId w:val="42"/>
        </w:numPr>
        <w:spacing w:after="160" w:line="259" w:lineRule="auto"/>
        <w:ind w:left="0" w:firstLine="0"/>
        <w:contextualSpacing/>
        <w:jc w:val="left"/>
        <w:rPr>
          <w:rFonts w:eastAsiaTheme="minorHAnsi" w:cstheme="minorBidi"/>
          <w:lang w:eastAsia="ru-RU"/>
        </w:rPr>
      </w:pPr>
      <w:r w:rsidRPr="00C30320">
        <w:rPr>
          <w:rFonts w:eastAsiaTheme="minorHAnsi" w:cstheme="minorBidi"/>
          <w:lang w:eastAsia="en-US"/>
        </w:rPr>
        <w:t>Veicot būvdarbus, pielietot materiālus atbilstoši paredzētiem mērķiem.</w:t>
      </w:r>
    </w:p>
    <w:p w14:paraId="3F81B98A" w14:textId="77777777" w:rsidR="00C30320" w:rsidRPr="00C30320" w:rsidRDefault="00C30320" w:rsidP="00C30320">
      <w:pPr>
        <w:numPr>
          <w:ilvl w:val="1"/>
          <w:numId w:val="42"/>
        </w:numPr>
        <w:spacing w:after="160" w:line="259" w:lineRule="auto"/>
        <w:ind w:left="0" w:firstLine="0"/>
        <w:contextualSpacing/>
        <w:jc w:val="left"/>
        <w:rPr>
          <w:rFonts w:eastAsiaTheme="minorHAnsi" w:cstheme="minorBidi"/>
          <w:lang w:eastAsia="ru-RU"/>
        </w:rPr>
      </w:pPr>
      <w:r w:rsidRPr="00C30320">
        <w:rPr>
          <w:rFonts w:eastAsiaTheme="minorHAnsi" w:cstheme="minorBidi"/>
          <w:lang w:eastAsia="en-US"/>
        </w:rPr>
        <w:lastRenderedPageBreak/>
        <w:t>Pirms būvdarbu uzsākšanas izpildītājam ir jāparaksta “Būves vietas nodošanas – pieņemšanas akts būvdarbiem”.</w:t>
      </w:r>
    </w:p>
    <w:p w14:paraId="6EB7AEF5" w14:textId="77777777" w:rsidR="00C30320" w:rsidRPr="00C30320" w:rsidRDefault="00C30320" w:rsidP="00C30320">
      <w:pPr>
        <w:numPr>
          <w:ilvl w:val="1"/>
          <w:numId w:val="42"/>
        </w:numPr>
        <w:spacing w:after="160" w:line="259" w:lineRule="auto"/>
        <w:ind w:left="0" w:firstLine="0"/>
        <w:contextualSpacing/>
        <w:jc w:val="left"/>
        <w:rPr>
          <w:rFonts w:eastAsiaTheme="minorHAnsi" w:cstheme="minorBidi"/>
          <w:lang w:eastAsia="ru-RU"/>
        </w:rPr>
      </w:pPr>
      <w:r w:rsidRPr="00C30320">
        <w:rPr>
          <w:rFonts w:eastAsiaTheme="minorHAnsi" w:cstheme="minorBidi"/>
          <w:lang w:eastAsia="en-US"/>
        </w:rPr>
        <w:t>Darbu izmaksās jāparedz visu nepieciešamo materiālu izmaksas, transportēšanas izdevumi, autotorņa nomu, nepieciešamas mobilizācijas pasākumu izmaksas un citu darbu izmaksas, bez kuru izpildes nav iespējams sasniegt galīgo mērķi, t.i augstāk minēto objektu remontu atbilstoši  LR likumu un normatīvu prasībām, t.sk., ar darbu pieņemšanas-nodošanas procedūras, ar pieņemšanas komisiju organizāciju saistītās izmaksas (piemēram, izpildshēmu izstrāde, izpilddokumentācijas sagatavošana), kā arī tehniskajā specifikācijā nenorādītās nepieciešamās darbu pozīcijas.</w:t>
      </w:r>
    </w:p>
    <w:p w14:paraId="17BFE651" w14:textId="77777777" w:rsidR="00C30320" w:rsidRPr="00C30320" w:rsidRDefault="00C30320" w:rsidP="00C30320">
      <w:pPr>
        <w:numPr>
          <w:ilvl w:val="1"/>
          <w:numId w:val="42"/>
        </w:numPr>
        <w:spacing w:after="160" w:line="259" w:lineRule="auto"/>
        <w:ind w:left="0" w:firstLine="0"/>
        <w:contextualSpacing/>
        <w:jc w:val="left"/>
        <w:rPr>
          <w:rFonts w:eastAsiaTheme="minorHAnsi" w:cstheme="minorBidi"/>
          <w:lang w:eastAsia="ru-RU"/>
        </w:rPr>
      </w:pPr>
      <w:r w:rsidRPr="00C30320">
        <w:rPr>
          <w:rFonts w:eastAsiaTheme="minorHAnsi" w:cstheme="minorBidi"/>
          <w:lang w:eastAsia="ru-RU"/>
        </w:rPr>
        <w:t>Būvuzņēmējam jānodrošina darba zonas uzkopšana katru dienu. Pēc būvdarbu pabeigšanas būvobjekts tiek uzkopts.</w:t>
      </w:r>
    </w:p>
    <w:p w14:paraId="37F367E6" w14:textId="77777777" w:rsidR="00C30320" w:rsidRPr="00C30320" w:rsidRDefault="00C30320" w:rsidP="00C30320">
      <w:pPr>
        <w:numPr>
          <w:ilvl w:val="1"/>
          <w:numId w:val="42"/>
        </w:numPr>
        <w:spacing w:after="160" w:line="259" w:lineRule="auto"/>
        <w:ind w:left="0" w:firstLine="0"/>
        <w:contextualSpacing/>
        <w:jc w:val="left"/>
        <w:rPr>
          <w:rFonts w:eastAsiaTheme="minorHAnsi" w:cstheme="minorBidi"/>
          <w:lang w:eastAsia="ru-RU"/>
        </w:rPr>
      </w:pPr>
      <w:r w:rsidRPr="00C30320">
        <w:rPr>
          <w:rFonts w:eastAsiaTheme="minorHAnsi" w:cstheme="minorBidi"/>
          <w:lang w:eastAsia="ru-RU"/>
        </w:rPr>
        <w:t>Par darba aizsardzību būvlaukumā atbilstoši kompetencei atbildīgs ir galvenā būvdarbu veicēja atbildīgais būvdarbu vadītājs. Atbildīgais būvdarbu vadītājs ievēro darba aizsardzības koordinatora norādījumus.</w:t>
      </w:r>
    </w:p>
    <w:p w14:paraId="0FE5BE6C" w14:textId="77777777" w:rsidR="00C30320" w:rsidRPr="00C30320" w:rsidRDefault="00C30320" w:rsidP="00C30320">
      <w:pPr>
        <w:numPr>
          <w:ilvl w:val="1"/>
          <w:numId w:val="42"/>
        </w:numPr>
        <w:spacing w:after="160" w:line="259" w:lineRule="auto"/>
        <w:ind w:left="0" w:firstLine="0"/>
        <w:contextualSpacing/>
        <w:jc w:val="left"/>
        <w:rPr>
          <w:rFonts w:eastAsiaTheme="minorHAnsi" w:cstheme="minorBidi"/>
          <w:lang w:eastAsia="ru-RU"/>
        </w:rPr>
      </w:pPr>
      <w:r w:rsidRPr="00C30320">
        <w:rPr>
          <w:rFonts w:eastAsiaTheme="minorHAnsi" w:cstheme="minorBidi"/>
          <w:lang w:eastAsia="en-US"/>
        </w:rPr>
        <w:t>Pēc pasūtītāja pieprasījuma Pretendentam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7BC6DCDE" w14:textId="77777777" w:rsidR="00C30320" w:rsidRPr="00C30320" w:rsidRDefault="00C30320" w:rsidP="00C30320">
      <w:pPr>
        <w:numPr>
          <w:ilvl w:val="1"/>
          <w:numId w:val="42"/>
        </w:numPr>
        <w:spacing w:after="160" w:line="259" w:lineRule="auto"/>
        <w:ind w:left="0" w:firstLine="0"/>
        <w:contextualSpacing/>
        <w:jc w:val="left"/>
        <w:rPr>
          <w:rFonts w:eastAsiaTheme="minorHAnsi" w:cstheme="minorBidi"/>
          <w:lang w:eastAsia="ru-RU"/>
        </w:rPr>
      </w:pPr>
      <w:r w:rsidRPr="00C30320">
        <w:rPr>
          <w:rFonts w:eastAsiaTheme="minorHAnsi" w:cstheme="minorBidi"/>
          <w:lang w:eastAsia="ru-RU"/>
        </w:rPr>
        <w:t>Ja būvdarbu veikšanas laikā Būvuzņēmēja darbības vai bezdarbības rezultātā   ēkai vai inventāram, kur tiek veikti būvdarbi, radušies bojājumi, Būvuzņēmējs tos novērš par saviem līdzekļiem vai atlīdzina Pasūtītājam nodarītos materiālos zaudējumus.</w:t>
      </w:r>
    </w:p>
    <w:p w14:paraId="1714343A" w14:textId="77777777" w:rsidR="00C30320" w:rsidRPr="00C30320" w:rsidRDefault="00C30320" w:rsidP="00C30320">
      <w:pPr>
        <w:numPr>
          <w:ilvl w:val="1"/>
          <w:numId w:val="42"/>
        </w:numPr>
        <w:spacing w:after="160" w:line="259" w:lineRule="auto"/>
        <w:ind w:left="0" w:firstLine="0"/>
        <w:contextualSpacing/>
        <w:jc w:val="left"/>
        <w:rPr>
          <w:rFonts w:eastAsiaTheme="minorHAnsi" w:cstheme="minorBidi"/>
          <w:lang w:eastAsia="ru-RU"/>
        </w:rPr>
      </w:pPr>
      <w:r w:rsidRPr="00C30320">
        <w:rPr>
          <w:rFonts w:eastAsiaTheme="minorHAnsi"/>
          <w:lang w:eastAsia="en-US"/>
        </w:rPr>
        <w:t>Būvdarbu laikā Būvuzņēmējam jānodrošina brīvu un drošu piekļuvi cilvēkiem un transportam ēkai Mendeļejeva ielā 5, Daugavpilī.</w:t>
      </w:r>
    </w:p>
    <w:p w14:paraId="7D24470B" w14:textId="77777777" w:rsidR="00C30320" w:rsidRPr="00C30320" w:rsidRDefault="00C30320" w:rsidP="00C30320">
      <w:pPr>
        <w:numPr>
          <w:ilvl w:val="1"/>
          <w:numId w:val="42"/>
        </w:numPr>
        <w:spacing w:after="160" w:line="259" w:lineRule="auto"/>
        <w:ind w:left="0" w:firstLine="0"/>
        <w:contextualSpacing/>
        <w:jc w:val="left"/>
        <w:rPr>
          <w:rFonts w:eastAsiaTheme="minorHAnsi" w:cstheme="minorBidi"/>
          <w:b/>
          <w:u w:val="single"/>
          <w:lang w:eastAsia="ru-RU"/>
        </w:rPr>
      </w:pPr>
      <w:r w:rsidRPr="00C30320">
        <w:rPr>
          <w:rFonts w:eastAsiaTheme="minorHAnsi"/>
          <w:b/>
          <w:u w:val="single"/>
          <w:lang w:eastAsia="en-US"/>
        </w:rPr>
        <w:t>Pirms būvdarbu uzsākšanas būvdarbu veikšanas laiku saskaņot ar ēkas Mendeļejeva ielā 5, Daugavpilī, nomnieku SIA “AXON CABLE”, ēkas Ņekrasova ielā 7, Daugavpilī, nomnieku DAUGAVPILS LIETUVIEŠU KULTŪRAS BIEDRĪBA "RASA" un Pārdaugavas ielā 3, Daugavpilī īpašnieku.</w:t>
      </w:r>
    </w:p>
    <w:p w14:paraId="73C6771D" w14:textId="77777777" w:rsidR="00C30320" w:rsidRPr="00C30320" w:rsidRDefault="00C30320" w:rsidP="00C30320">
      <w:pPr>
        <w:contextualSpacing/>
        <w:rPr>
          <w:rFonts w:eastAsiaTheme="minorHAnsi" w:cstheme="minorBidi"/>
          <w:lang w:eastAsia="ru-RU"/>
        </w:rPr>
      </w:pPr>
    </w:p>
    <w:p w14:paraId="1FD49922" w14:textId="77777777" w:rsidR="00C30320" w:rsidRPr="00C30320" w:rsidRDefault="00C30320" w:rsidP="00C30320">
      <w:pPr>
        <w:numPr>
          <w:ilvl w:val="0"/>
          <w:numId w:val="43"/>
        </w:numPr>
        <w:suppressAutoHyphens/>
        <w:autoSpaceDN w:val="0"/>
        <w:spacing w:after="160" w:line="0" w:lineRule="atLeast"/>
        <w:jc w:val="left"/>
        <w:textAlignment w:val="baseline"/>
        <w:rPr>
          <w:rFonts w:eastAsiaTheme="minorHAnsi"/>
          <w:lang w:eastAsia="en-US"/>
        </w:rPr>
      </w:pPr>
      <w:r w:rsidRPr="00C30320">
        <w:rPr>
          <w:rFonts w:eastAsiaTheme="minorHAnsi"/>
          <w:b/>
          <w:bCs/>
          <w:lang w:eastAsia="en-US"/>
        </w:rPr>
        <w:t xml:space="preserve">Darbu uzsākšanas termiņš: </w:t>
      </w:r>
      <w:r w:rsidRPr="00C30320">
        <w:rPr>
          <w:rFonts w:eastAsiaTheme="minorHAnsi"/>
          <w:bCs/>
          <w:lang w:eastAsia="en-US"/>
        </w:rPr>
        <w:t>15 dienas</w:t>
      </w:r>
      <w:r w:rsidRPr="00C30320">
        <w:rPr>
          <w:rFonts w:eastAsiaTheme="minorHAnsi"/>
          <w:b/>
          <w:bCs/>
          <w:lang w:eastAsia="en-US"/>
        </w:rPr>
        <w:t xml:space="preserve"> </w:t>
      </w:r>
      <w:r w:rsidRPr="00C30320">
        <w:rPr>
          <w:rFonts w:eastAsiaTheme="minorHAnsi"/>
          <w:lang w:eastAsia="ru-RU"/>
        </w:rPr>
        <w:t>no līguma parakstīšanas datuma.</w:t>
      </w:r>
    </w:p>
    <w:p w14:paraId="3A038219" w14:textId="77777777" w:rsidR="00C30320" w:rsidRPr="00C30320" w:rsidRDefault="00C30320" w:rsidP="00C30320">
      <w:pPr>
        <w:numPr>
          <w:ilvl w:val="0"/>
          <w:numId w:val="43"/>
        </w:numPr>
        <w:suppressAutoHyphens/>
        <w:autoSpaceDN w:val="0"/>
        <w:spacing w:after="160" w:line="0" w:lineRule="atLeast"/>
        <w:jc w:val="left"/>
        <w:textAlignment w:val="baseline"/>
        <w:rPr>
          <w:rFonts w:eastAsiaTheme="minorHAnsi"/>
          <w:lang w:eastAsia="en-US"/>
        </w:rPr>
      </w:pPr>
      <w:r w:rsidRPr="00C30320">
        <w:rPr>
          <w:rFonts w:eastAsiaTheme="minorHAnsi"/>
          <w:b/>
          <w:bCs/>
          <w:lang w:eastAsia="en-US"/>
        </w:rPr>
        <w:t>D</w:t>
      </w:r>
      <w:r w:rsidRPr="00C30320">
        <w:rPr>
          <w:rFonts w:eastAsiaTheme="minorHAnsi"/>
          <w:b/>
          <w:lang w:eastAsia="ru-RU"/>
        </w:rPr>
        <w:t>arbu izpildes termiņš:</w:t>
      </w:r>
      <w:r w:rsidRPr="00C30320">
        <w:rPr>
          <w:rFonts w:eastAsiaTheme="minorHAnsi"/>
          <w:lang w:eastAsia="ru-RU"/>
        </w:rPr>
        <w:t xml:space="preserve"> 45 kalendārās dienas no līguma parakstīšanas dienas</w:t>
      </w:r>
    </w:p>
    <w:p w14:paraId="33A2BD45" w14:textId="77777777" w:rsidR="00C30320" w:rsidRPr="00C30320" w:rsidRDefault="00C30320" w:rsidP="00C30320">
      <w:pPr>
        <w:numPr>
          <w:ilvl w:val="0"/>
          <w:numId w:val="43"/>
        </w:numPr>
        <w:suppressAutoHyphens/>
        <w:autoSpaceDN w:val="0"/>
        <w:spacing w:after="160" w:line="0" w:lineRule="atLeast"/>
        <w:jc w:val="left"/>
        <w:textAlignment w:val="baseline"/>
        <w:rPr>
          <w:rFonts w:eastAsiaTheme="minorHAnsi"/>
          <w:lang w:eastAsia="en-US"/>
        </w:rPr>
      </w:pPr>
      <w:r w:rsidRPr="00C30320">
        <w:rPr>
          <w:rFonts w:eastAsiaTheme="minorHAnsi"/>
          <w:b/>
          <w:bCs/>
          <w:lang w:eastAsia="en-US"/>
        </w:rPr>
        <w:t>Izpildīto darbu garantijas laiks: 3 gadi.</w:t>
      </w:r>
    </w:p>
    <w:p w14:paraId="0543BEC9" w14:textId="77777777" w:rsidR="00C30320" w:rsidRPr="00C30320" w:rsidRDefault="00C30320" w:rsidP="00C30320">
      <w:pPr>
        <w:suppressAutoHyphens/>
        <w:autoSpaceDN w:val="0"/>
        <w:spacing w:line="0" w:lineRule="atLeast"/>
        <w:jc w:val="left"/>
        <w:textAlignment w:val="baseline"/>
        <w:rPr>
          <w:rFonts w:eastAsiaTheme="minorHAnsi"/>
          <w:lang w:eastAsia="en-US"/>
        </w:rPr>
      </w:pPr>
    </w:p>
    <w:p w14:paraId="12FAD9C6" w14:textId="77777777" w:rsidR="00C30320" w:rsidRPr="00C30320" w:rsidRDefault="00C30320" w:rsidP="00C30320">
      <w:pPr>
        <w:spacing w:line="0" w:lineRule="atLeast"/>
        <w:ind w:left="284"/>
        <w:rPr>
          <w:rFonts w:eastAsiaTheme="minorHAnsi"/>
          <w:lang w:eastAsia="en-US"/>
        </w:rPr>
      </w:pPr>
      <w:r w:rsidRPr="00C30320">
        <w:rPr>
          <w:rFonts w:eastAsiaTheme="minorHAnsi"/>
          <w:lang w:eastAsia="en-US"/>
        </w:rPr>
        <w:t xml:space="preserve">Īpašuma pārvaldīšanas departamenta </w:t>
      </w:r>
    </w:p>
    <w:p w14:paraId="3C812F9C" w14:textId="77777777" w:rsidR="00C30320" w:rsidRPr="00C30320" w:rsidRDefault="00C30320" w:rsidP="00C30320">
      <w:pPr>
        <w:spacing w:line="0" w:lineRule="atLeast"/>
        <w:ind w:left="284"/>
        <w:rPr>
          <w:rFonts w:eastAsiaTheme="minorHAnsi"/>
          <w:lang w:eastAsia="en-US"/>
        </w:rPr>
      </w:pPr>
      <w:r w:rsidRPr="00C30320">
        <w:rPr>
          <w:rFonts w:eastAsiaTheme="minorHAnsi"/>
          <w:lang w:eastAsia="en-US"/>
        </w:rPr>
        <w:t>Īpašuma uzturēšanas un pārvaldīšanas nodaļas vadītājs</w:t>
      </w:r>
      <w:r w:rsidRPr="00C30320">
        <w:rPr>
          <w:rFonts w:eastAsiaTheme="minorHAnsi"/>
          <w:lang w:eastAsia="en-US"/>
        </w:rPr>
        <w:tab/>
        <w:t xml:space="preserve">                                  D.Grigorjevs</w:t>
      </w:r>
    </w:p>
    <w:p w14:paraId="430C53BB" w14:textId="77777777" w:rsidR="00C30320" w:rsidRPr="00C30320" w:rsidRDefault="00C30320" w:rsidP="00C30320">
      <w:pPr>
        <w:spacing w:line="0" w:lineRule="atLeast"/>
        <w:ind w:left="284"/>
        <w:rPr>
          <w:rFonts w:eastAsiaTheme="minorHAnsi"/>
          <w:lang w:eastAsia="en-US"/>
        </w:rPr>
      </w:pPr>
    </w:p>
    <w:p w14:paraId="4AF50187" w14:textId="77777777" w:rsidR="00C30320" w:rsidRPr="00C30320" w:rsidRDefault="00C30320" w:rsidP="00C30320">
      <w:pPr>
        <w:spacing w:line="0" w:lineRule="atLeast"/>
        <w:ind w:left="284"/>
        <w:rPr>
          <w:rFonts w:eastAsiaTheme="minorHAnsi"/>
          <w:sz w:val="20"/>
          <w:szCs w:val="20"/>
          <w:lang w:eastAsia="en-US"/>
        </w:rPr>
      </w:pPr>
      <w:r w:rsidRPr="00C30320">
        <w:rPr>
          <w:rFonts w:eastAsiaTheme="minorHAnsi"/>
          <w:sz w:val="20"/>
          <w:szCs w:val="20"/>
          <w:lang w:eastAsia="en-US"/>
        </w:rPr>
        <w:t xml:space="preserve">tālr. 65404377, 28128638 </w:t>
      </w:r>
    </w:p>
    <w:p w14:paraId="344874A8" w14:textId="77777777" w:rsidR="00C30320" w:rsidRPr="00C30320" w:rsidRDefault="008C2D97" w:rsidP="00C30320">
      <w:pPr>
        <w:spacing w:line="0" w:lineRule="atLeast"/>
        <w:ind w:left="284"/>
        <w:rPr>
          <w:rFonts w:eastAsiaTheme="minorHAnsi"/>
          <w:sz w:val="20"/>
          <w:szCs w:val="20"/>
          <w:lang w:eastAsia="en-US"/>
        </w:rPr>
      </w:pPr>
      <w:hyperlink r:id="rId12" w:history="1">
        <w:r w:rsidR="00C30320" w:rsidRPr="00C30320">
          <w:rPr>
            <w:rFonts w:eastAsiaTheme="minorHAnsi"/>
            <w:color w:val="0563C1" w:themeColor="hyperlink"/>
            <w:sz w:val="20"/>
            <w:szCs w:val="20"/>
            <w:u w:val="single"/>
            <w:lang w:eastAsia="en-US"/>
          </w:rPr>
          <w:t>dmitrijs.grigorjevs@daugavpils.lv</w:t>
        </w:r>
      </w:hyperlink>
    </w:p>
    <w:p w14:paraId="608C5847" w14:textId="77777777" w:rsidR="00E27EB7" w:rsidRDefault="00E27EB7" w:rsidP="00E27EB7">
      <w:pPr>
        <w:spacing w:before="120" w:after="120" w:line="259" w:lineRule="auto"/>
        <w:jc w:val="center"/>
        <w:rPr>
          <w:rFonts w:eastAsia="Lucida Sans Unicode"/>
          <w:b/>
          <w:bCs/>
          <w:sz w:val="22"/>
          <w:szCs w:val="22"/>
        </w:rPr>
      </w:pPr>
    </w:p>
    <w:p w14:paraId="6C80387C" w14:textId="77777777" w:rsidR="00C75A1B" w:rsidRDefault="00C75A1B" w:rsidP="00C75A1B">
      <w:pPr>
        <w:jc w:val="right"/>
        <w:rPr>
          <w:b/>
          <w:caps/>
        </w:rPr>
      </w:pPr>
    </w:p>
    <w:p w14:paraId="04A037DD" w14:textId="77777777" w:rsidR="00E27EB7" w:rsidRDefault="00E27EB7" w:rsidP="00C75A1B">
      <w:pPr>
        <w:jc w:val="center"/>
        <w:rPr>
          <w:b/>
          <w:caps/>
        </w:rPr>
      </w:pPr>
    </w:p>
    <w:p w14:paraId="3BDD587C" w14:textId="77777777" w:rsidR="00E27EB7" w:rsidRDefault="00E27EB7" w:rsidP="00C75A1B">
      <w:pPr>
        <w:jc w:val="center"/>
        <w:rPr>
          <w:b/>
          <w:caps/>
        </w:rPr>
      </w:pPr>
    </w:p>
    <w:p w14:paraId="2F9687D5" w14:textId="77777777" w:rsidR="00E27EB7" w:rsidRDefault="00E27EB7" w:rsidP="00C75A1B">
      <w:pPr>
        <w:jc w:val="center"/>
        <w:rPr>
          <w:b/>
          <w:caps/>
        </w:rPr>
      </w:pPr>
    </w:p>
    <w:p w14:paraId="555B1E12" w14:textId="77777777" w:rsidR="00E27EB7" w:rsidRDefault="00E27EB7" w:rsidP="00C75A1B">
      <w:pPr>
        <w:jc w:val="center"/>
        <w:rPr>
          <w:b/>
          <w:caps/>
        </w:rPr>
      </w:pPr>
    </w:p>
    <w:p w14:paraId="6A0BC6FA" w14:textId="77777777" w:rsidR="00E27EB7" w:rsidRDefault="00E27EB7" w:rsidP="00C75A1B">
      <w:pPr>
        <w:jc w:val="center"/>
        <w:rPr>
          <w:b/>
          <w:caps/>
        </w:rPr>
      </w:pPr>
    </w:p>
    <w:p w14:paraId="0061C660" w14:textId="77777777" w:rsidR="00E27EB7" w:rsidRDefault="00E27EB7" w:rsidP="00C30320">
      <w:pPr>
        <w:rPr>
          <w:b/>
          <w:caps/>
        </w:rPr>
      </w:pPr>
    </w:p>
    <w:p w14:paraId="2D9DF416" w14:textId="1682E27E" w:rsidR="00E27EB7" w:rsidRDefault="00E27EB7" w:rsidP="00E27EB7">
      <w:pPr>
        <w:jc w:val="right"/>
        <w:rPr>
          <w:b/>
          <w:caps/>
        </w:rPr>
      </w:pPr>
      <w:r>
        <w:rPr>
          <w:b/>
          <w:caps/>
        </w:rPr>
        <w:lastRenderedPageBreak/>
        <w:t>2.</w:t>
      </w:r>
      <w:r>
        <w:rPr>
          <w:b/>
          <w:lang w:eastAsia="ru-RU"/>
        </w:rPr>
        <w:t>pielikums</w:t>
      </w:r>
    </w:p>
    <w:p w14:paraId="320F547A" w14:textId="77777777" w:rsidR="00E27EB7" w:rsidRDefault="00E27EB7" w:rsidP="00C75A1B">
      <w:pPr>
        <w:jc w:val="center"/>
        <w:rPr>
          <w:b/>
          <w:caps/>
        </w:rPr>
      </w:pPr>
    </w:p>
    <w:p w14:paraId="0E03DBCB" w14:textId="50ED136E" w:rsidR="00C75A1B" w:rsidRDefault="00C75A1B" w:rsidP="00C75A1B">
      <w:pPr>
        <w:jc w:val="center"/>
        <w:rPr>
          <w:b/>
          <w:caps/>
        </w:rPr>
      </w:pPr>
      <w:r>
        <w:rPr>
          <w:b/>
          <w:caps/>
        </w:rPr>
        <w:t>PIETEIKUMS DALĪBAI IEPIRKUMA PROCEDŪRā</w:t>
      </w:r>
    </w:p>
    <w:p w14:paraId="4513C034" w14:textId="77777777" w:rsidR="00C75A1B" w:rsidRDefault="00C75A1B" w:rsidP="00C75A1B">
      <w:pPr>
        <w:keepNext/>
        <w:jc w:val="center"/>
      </w:pPr>
    </w:p>
    <w:p w14:paraId="1F393262" w14:textId="3E9D2E77" w:rsidR="00C30E7F" w:rsidRDefault="00C75A1B" w:rsidP="00C75A1B">
      <w:pPr>
        <w:keepNext/>
        <w:jc w:val="center"/>
        <w:rPr>
          <w:b/>
        </w:rPr>
      </w:pPr>
      <w:r>
        <w:rPr>
          <w:b/>
        </w:rPr>
        <w:t>“</w:t>
      </w:r>
      <w:r w:rsidR="00BC67E8" w:rsidRPr="00BC67E8">
        <w:rPr>
          <w:b/>
        </w:rPr>
        <w:t>Jumta elementu montāža Mendeļejeva ielā 5 un Ņekrasova ielā 7, Daugavpilī</w:t>
      </w:r>
      <w:r>
        <w:rPr>
          <w:b/>
        </w:rPr>
        <w:t xml:space="preserve">”, </w:t>
      </w:r>
    </w:p>
    <w:p w14:paraId="21C17358" w14:textId="557FDCB3"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C30320">
        <w:rPr>
          <w:b/>
        </w:rPr>
        <w:t>6</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5142FCA6"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C30320">
        <w:rPr>
          <w:color w:val="000000" w:themeColor="text1"/>
        </w:rPr>
        <w:t>6</w:t>
      </w:r>
      <w:r w:rsidRPr="00C30E7F">
        <w:rPr>
          <w:color w:val="000000" w:themeColor="text1"/>
        </w:rPr>
        <w:t xml:space="preserve">; </w:t>
      </w:r>
    </w:p>
    <w:p w14:paraId="5E9815EA" w14:textId="5E9814A7" w:rsidR="00C75A1B" w:rsidRDefault="00C75A1B" w:rsidP="00C75A1B">
      <w:pPr>
        <w:keepNext/>
        <w:numPr>
          <w:ilvl w:val="0"/>
          <w:numId w:val="4"/>
        </w:numPr>
      </w:pPr>
      <w:r>
        <w:t xml:space="preserve">apņemas sniegt </w:t>
      </w:r>
      <w:r w:rsidR="00E24F78">
        <w:t>p</w:t>
      </w:r>
      <w:r>
        <w:t xml:space="preserve">akalpojumu atbilstoši tehniskajai specifikācijai;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77777777"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11" w:name="_Hlk81308172"/>
      <w:r>
        <w:rPr>
          <w:b/>
          <w:lang w:eastAsia="ru-RU"/>
        </w:rPr>
        <w:t>pielikums</w:t>
      </w:r>
      <w:bookmarkEnd w:id="11"/>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636"/>
        <w:gridCol w:w="3099"/>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4D6278B8" w:rsidR="007C7C07" w:rsidRPr="002E3451" w:rsidRDefault="00BC67E8" w:rsidP="007C7C07">
            <w:pPr>
              <w:spacing w:before="40" w:after="40" w:line="20" w:lineRule="atLeast"/>
              <w:jc w:val="center"/>
            </w:pPr>
            <w:r>
              <w:t>1. daļa</w:t>
            </w:r>
          </w:p>
        </w:tc>
        <w:tc>
          <w:tcPr>
            <w:tcW w:w="5636" w:type="dxa"/>
          </w:tcPr>
          <w:p w14:paraId="33B54A68" w14:textId="20E07029" w:rsidR="007C7C07" w:rsidRPr="00BC67E8" w:rsidRDefault="00BC67E8" w:rsidP="00BC67E8">
            <w:pPr>
              <w:spacing w:before="40" w:after="40" w:line="20" w:lineRule="atLeast"/>
            </w:pPr>
            <w:r w:rsidRPr="00BC67E8">
              <w:t>Jumta elementu montāža Mendeļejeva ielā 5, Daugavpilī</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BC67E8" w:rsidRPr="00C82556" w14:paraId="5C347639" w14:textId="77777777" w:rsidTr="00BC67E8">
        <w:trPr>
          <w:trHeight w:val="549"/>
        </w:trPr>
        <w:tc>
          <w:tcPr>
            <w:tcW w:w="943" w:type="dxa"/>
            <w:vAlign w:val="center"/>
          </w:tcPr>
          <w:p w14:paraId="45D618A4" w14:textId="65C60957" w:rsidR="00BC67E8" w:rsidRDefault="00BC67E8" w:rsidP="007C7C07">
            <w:pPr>
              <w:spacing w:before="40" w:after="40" w:line="20" w:lineRule="atLeast"/>
              <w:jc w:val="center"/>
            </w:pPr>
            <w:r>
              <w:t>2.daļa</w:t>
            </w:r>
          </w:p>
        </w:tc>
        <w:tc>
          <w:tcPr>
            <w:tcW w:w="5636" w:type="dxa"/>
          </w:tcPr>
          <w:p w14:paraId="417C1C47" w14:textId="14D5B794" w:rsidR="00BC67E8" w:rsidRPr="00BC67E8" w:rsidRDefault="00BC67E8" w:rsidP="008648AA">
            <w:pPr>
              <w:spacing w:before="40" w:after="40" w:line="20" w:lineRule="atLeast"/>
            </w:pPr>
            <w:r w:rsidRPr="00BC67E8">
              <w:t>Jumta elementu montāža Ņekrasova ielā 7, Daugavpilī</w:t>
            </w:r>
          </w:p>
        </w:tc>
        <w:tc>
          <w:tcPr>
            <w:tcW w:w="3099" w:type="dxa"/>
            <w:tcBorders>
              <w:top w:val="single" w:sz="4" w:space="0" w:color="auto"/>
              <w:left w:val="single" w:sz="4" w:space="0" w:color="auto"/>
              <w:bottom w:val="single" w:sz="4" w:space="0" w:color="auto"/>
              <w:right w:val="single" w:sz="4" w:space="0" w:color="auto"/>
            </w:tcBorders>
          </w:tcPr>
          <w:p w14:paraId="51559B52" w14:textId="77777777" w:rsidR="00BC67E8" w:rsidRDefault="00BC67E8" w:rsidP="007C7C07">
            <w:pPr>
              <w:widowControl w:val="0"/>
              <w:rPr>
                <w:rFonts w:eastAsia="Lucida Sans Unicode"/>
                <w:i/>
                <w:lang w:eastAsia="ar-SA"/>
              </w:rPr>
            </w:pPr>
          </w:p>
        </w:tc>
      </w:tr>
      <w:tr w:rsidR="006D0E99" w:rsidRPr="00C82556" w14:paraId="618C2405" w14:textId="77777777" w:rsidTr="006D0E99">
        <w:trPr>
          <w:trHeight w:val="269"/>
        </w:trPr>
        <w:tc>
          <w:tcPr>
            <w:tcW w:w="6579" w:type="dxa"/>
            <w:gridSpan w:val="2"/>
            <w:vAlign w:val="center"/>
          </w:tcPr>
          <w:p w14:paraId="71969543" w14:textId="79BDDDB6" w:rsidR="006D0E99" w:rsidRPr="006D0E99" w:rsidRDefault="006D0E99" w:rsidP="006D0E99">
            <w:pPr>
              <w:spacing w:before="40" w:after="40" w:line="20" w:lineRule="atLeast"/>
              <w:jc w:val="right"/>
              <w:rPr>
                <w:b/>
                <w:bCs/>
                <w:i/>
                <w:iCs/>
              </w:rPr>
            </w:pPr>
            <w:r w:rsidRPr="006D0E99">
              <w:rPr>
                <w:b/>
                <w:bCs/>
                <w:i/>
                <w:iCs/>
              </w:rPr>
              <w:t>Kopā bez 21% PVN</w:t>
            </w:r>
          </w:p>
        </w:tc>
        <w:tc>
          <w:tcPr>
            <w:tcW w:w="3099" w:type="dxa"/>
            <w:tcBorders>
              <w:top w:val="single" w:sz="4" w:space="0" w:color="auto"/>
              <w:left w:val="single" w:sz="4" w:space="0" w:color="auto"/>
              <w:bottom w:val="single" w:sz="4" w:space="0" w:color="auto"/>
              <w:right w:val="single" w:sz="4" w:space="0" w:color="auto"/>
            </w:tcBorders>
          </w:tcPr>
          <w:p w14:paraId="38E919B6" w14:textId="77777777" w:rsidR="006D0E99" w:rsidRDefault="006D0E99" w:rsidP="007C7C07">
            <w:pPr>
              <w:widowControl w:val="0"/>
              <w:rPr>
                <w:rFonts w:eastAsia="Lucida Sans Unicode"/>
                <w:i/>
                <w:lang w:eastAsia="ar-SA"/>
              </w:rPr>
            </w:pPr>
          </w:p>
        </w:tc>
      </w:tr>
      <w:tr w:rsidR="006D0E99" w14:paraId="7E854228" w14:textId="77777777" w:rsidTr="00D8643B">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Default="006D0E99"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Default="006D0E99" w:rsidP="007C7C07">
            <w:pPr>
              <w:widowControl w:val="0"/>
              <w:rPr>
                <w:rFonts w:eastAsia="Lucida Sans Unicode"/>
                <w:i/>
                <w:lang w:eastAsia="ar-SA"/>
              </w:rPr>
            </w:pPr>
          </w:p>
        </w:tc>
      </w:tr>
      <w:tr w:rsidR="006D0E99" w14:paraId="7B1C7AD9" w14:textId="77777777" w:rsidTr="00B7295C">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Default="006D0E99"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Default="006D0E99"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specifikācijā  noteikto </w:t>
      </w:r>
      <w:r w:rsidRPr="00E24F78">
        <w:rPr>
          <w:lang w:eastAsia="en-US"/>
        </w:rPr>
        <w:t xml:space="preserve">būvdarbu izpildi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77777777"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slēgt iepirkuma līgumu par piedāvāto līgumcenu, saskaņā ar nolikumā un tehniskajā specifikācijā 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51B043A9" w:rsidR="007C7C07" w:rsidRDefault="007C7C07" w:rsidP="007C7C07">
      <w:pPr>
        <w:tabs>
          <w:tab w:val="left" w:pos="2160"/>
        </w:tabs>
        <w:rPr>
          <w:bCs/>
        </w:rPr>
      </w:pPr>
      <w:r>
        <w:rPr>
          <w:bCs/>
        </w:rPr>
        <w:t>20</w:t>
      </w:r>
      <w:r w:rsidR="003C50FE">
        <w:rPr>
          <w:bCs/>
        </w:rPr>
        <w:t>2</w:t>
      </w:r>
      <w:r w:rsidR="00BD53AF">
        <w:rPr>
          <w:bCs/>
        </w:rPr>
        <w:t>2</w:t>
      </w:r>
      <w:r>
        <w:rPr>
          <w:bCs/>
        </w:rPr>
        <w:t>.gada ___._____________</w:t>
      </w:r>
    </w:p>
    <w:p w14:paraId="4532ABFE" w14:textId="77777777" w:rsidR="007C7C07" w:rsidRDefault="007C7C07" w:rsidP="007C7C07">
      <w:pPr>
        <w:rPr>
          <w:bCs/>
          <w:i/>
        </w:rPr>
      </w:pPr>
    </w:p>
    <w:p w14:paraId="7CC8D45E"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735FF167" w14:textId="0CA970D9" w:rsidR="004E2E5F" w:rsidRDefault="00BD53AF" w:rsidP="004E2E5F">
      <w:pPr>
        <w:jc w:val="right"/>
        <w:rPr>
          <w:b/>
          <w:lang w:eastAsia="ru-RU"/>
        </w:rPr>
      </w:pPr>
      <w:r>
        <w:rPr>
          <w:b/>
          <w:lang w:eastAsia="ru-RU"/>
        </w:rPr>
        <w:lastRenderedPageBreak/>
        <w:t>4</w:t>
      </w:r>
      <w:r w:rsidR="004E2E5F">
        <w:rPr>
          <w:b/>
          <w:lang w:eastAsia="ru-RU"/>
        </w:rPr>
        <w:t>.pielikums</w:t>
      </w:r>
    </w:p>
    <w:p w14:paraId="42BCE83D" w14:textId="77777777" w:rsidR="00C75A1B" w:rsidRDefault="00C75A1B" w:rsidP="004E2E5F">
      <w:pPr>
        <w:jc w:val="right"/>
        <w:rPr>
          <w:b/>
          <w:caps/>
        </w:rPr>
      </w:pPr>
    </w:p>
    <w:p w14:paraId="5A4A2790" w14:textId="77777777" w:rsidR="00BC67E8" w:rsidRPr="00BC67E8" w:rsidRDefault="00BC67E8" w:rsidP="00BC67E8">
      <w:pPr>
        <w:suppressAutoHyphens/>
        <w:autoSpaceDN w:val="0"/>
        <w:jc w:val="center"/>
        <w:textAlignment w:val="baseline"/>
        <w:rPr>
          <w:rFonts w:eastAsia="Calibri"/>
          <w:b/>
          <w:caps/>
          <w:lang w:eastAsia="en-US"/>
        </w:rPr>
      </w:pPr>
      <w:r w:rsidRPr="00BC67E8">
        <w:rPr>
          <w:b/>
          <w:caps/>
          <w:lang w:eastAsia="en-US"/>
        </w:rPr>
        <w:t xml:space="preserve">ATBILDĪGĀ BŪVDARBU VADĪTĀJA </w:t>
      </w:r>
      <w:r w:rsidRPr="00BC67E8">
        <w:rPr>
          <w:rFonts w:eastAsia="Calibri"/>
          <w:b/>
          <w:caps/>
          <w:lang w:eastAsia="en-US"/>
        </w:rPr>
        <w:t>APLIECINĀJUMS</w:t>
      </w:r>
    </w:p>
    <w:p w14:paraId="69DC9DF2" w14:textId="77777777" w:rsidR="00BC67E8" w:rsidRPr="00BC67E8" w:rsidRDefault="00BC67E8" w:rsidP="00BC67E8">
      <w:pPr>
        <w:suppressAutoHyphens/>
        <w:autoSpaceDN w:val="0"/>
        <w:jc w:val="center"/>
        <w:textAlignment w:val="baseline"/>
        <w:rPr>
          <w:b/>
          <w:caps/>
          <w:lang w:eastAsia="en-US"/>
        </w:rPr>
      </w:pPr>
    </w:p>
    <w:p w14:paraId="4FA43690" w14:textId="77777777" w:rsidR="00BC67E8" w:rsidRPr="00BC67E8" w:rsidRDefault="00BC67E8" w:rsidP="00BC67E8">
      <w:pPr>
        <w:suppressAutoHyphens/>
        <w:autoSpaceDN w:val="0"/>
        <w:jc w:val="left"/>
        <w:textAlignment w:val="baseline"/>
        <w:rPr>
          <w:rFonts w:eastAsia="Calibri"/>
          <w:b/>
          <w:lang w:eastAsia="en-US"/>
        </w:rPr>
      </w:pPr>
    </w:p>
    <w:p w14:paraId="69CE107F" w14:textId="77777777" w:rsidR="00BC67E8" w:rsidRPr="00BC67E8" w:rsidRDefault="00BC67E8" w:rsidP="00BC67E8">
      <w:pPr>
        <w:suppressAutoHyphens/>
        <w:autoSpaceDN w:val="0"/>
        <w:jc w:val="left"/>
        <w:textAlignment w:val="baseline"/>
        <w:rPr>
          <w:rFonts w:eastAsia="Calibri"/>
          <w:lang w:eastAsia="en-US"/>
        </w:rPr>
      </w:pPr>
      <w:r w:rsidRPr="00BC67E8">
        <w:rPr>
          <w:rFonts w:eastAsia="Calibri"/>
          <w:lang w:eastAsia="en-US"/>
        </w:rPr>
        <w:t>1. Uzvārds:</w:t>
      </w:r>
    </w:p>
    <w:p w14:paraId="215BBE57" w14:textId="77777777" w:rsidR="00BC67E8" w:rsidRPr="00BC67E8" w:rsidRDefault="00BC67E8" w:rsidP="00BC67E8">
      <w:pPr>
        <w:suppressAutoHyphens/>
        <w:autoSpaceDN w:val="0"/>
        <w:jc w:val="left"/>
        <w:textAlignment w:val="baseline"/>
        <w:rPr>
          <w:rFonts w:eastAsia="Calibri"/>
          <w:lang w:eastAsia="en-US"/>
        </w:rPr>
      </w:pPr>
      <w:r w:rsidRPr="00BC67E8">
        <w:rPr>
          <w:rFonts w:eastAsia="Calibri"/>
          <w:lang w:eastAsia="en-US"/>
        </w:rPr>
        <w:t>2. Vārds:</w:t>
      </w:r>
    </w:p>
    <w:p w14:paraId="57A1E027" w14:textId="77777777" w:rsidR="00BC67E8" w:rsidRPr="00BC67E8" w:rsidRDefault="00BC67E8" w:rsidP="00BC67E8">
      <w:pPr>
        <w:suppressAutoHyphens/>
        <w:autoSpaceDN w:val="0"/>
        <w:jc w:val="left"/>
        <w:textAlignment w:val="baseline"/>
        <w:rPr>
          <w:rFonts w:eastAsia="Calibri"/>
          <w:i/>
          <w:iCs/>
          <w:lang w:eastAsia="en-US"/>
        </w:rPr>
      </w:pPr>
      <w:r w:rsidRPr="00BC67E8">
        <w:rPr>
          <w:rFonts w:eastAsia="Calibri"/>
          <w:lang w:eastAsia="en-US"/>
        </w:rPr>
        <w:t xml:space="preserve">3. </w:t>
      </w:r>
      <w:r w:rsidRPr="00BC67E8">
        <w:rPr>
          <w:lang w:eastAsia="en-US"/>
        </w:rPr>
        <w:t xml:space="preserve">Būvprakses sertifikāta vai profesionālu </w:t>
      </w:r>
    </w:p>
    <w:p w14:paraId="78211C1F" w14:textId="77777777" w:rsidR="00BC67E8" w:rsidRPr="00BC67E8" w:rsidRDefault="00BC67E8" w:rsidP="00BC67E8">
      <w:pPr>
        <w:suppressAutoHyphens/>
        <w:autoSpaceDN w:val="0"/>
        <w:ind w:left="284"/>
        <w:jc w:val="left"/>
        <w:textAlignment w:val="baseline"/>
        <w:rPr>
          <w:iCs/>
          <w:lang w:eastAsia="en-US"/>
        </w:rPr>
      </w:pPr>
      <w:r w:rsidRPr="00BC67E8">
        <w:rPr>
          <w:lang w:eastAsia="en-US"/>
        </w:rPr>
        <w:t xml:space="preserve">kompetenci/kvalifikāciju apliecinoša </w:t>
      </w:r>
    </w:p>
    <w:p w14:paraId="0B02CC27" w14:textId="77777777" w:rsidR="00BC67E8" w:rsidRDefault="00BC67E8" w:rsidP="00BC67E8">
      <w:pPr>
        <w:suppressAutoHyphens/>
        <w:autoSpaceDN w:val="0"/>
        <w:ind w:left="284"/>
        <w:jc w:val="left"/>
        <w:textAlignment w:val="baseline"/>
        <w:rPr>
          <w:rFonts w:eastAsia="Calibri"/>
          <w:lang w:eastAsia="en-US"/>
        </w:rPr>
      </w:pPr>
      <w:r w:rsidRPr="00BC67E8">
        <w:rPr>
          <w:lang w:eastAsia="en-US"/>
        </w:rPr>
        <w:t>dokumenta Nr.:</w:t>
      </w:r>
    </w:p>
    <w:p w14:paraId="32B701C2" w14:textId="476F56CF" w:rsidR="00BC67E8" w:rsidRPr="00BC67E8" w:rsidRDefault="00BC67E8" w:rsidP="00BC67E8">
      <w:pPr>
        <w:suppressAutoHyphens/>
        <w:autoSpaceDN w:val="0"/>
        <w:jc w:val="left"/>
        <w:textAlignment w:val="baseline"/>
        <w:rPr>
          <w:rFonts w:eastAsia="Calibri"/>
          <w:lang w:eastAsia="en-US"/>
        </w:rPr>
      </w:pPr>
      <w:r>
        <w:rPr>
          <w:rFonts w:eastAsia="Calibri"/>
          <w:lang w:eastAsia="en-US"/>
        </w:rPr>
        <w:t xml:space="preserve">4. </w:t>
      </w:r>
      <w:r w:rsidRPr="00BC67E8">
        <w:rPr>
          <w:rFonts w:eastAsia="Calibri"/>
          <w:lang w:eastAsia="en-US"/>
        </w:rPr>
        <w:t>Darba devēja nosaukums:</w:t>
      </w:r>
    </w:p>
    <w:p w14:paraId="31CB50E2" w14:textId="77777777" w:rsidR="00BC67E8" w:rsidRPr="00BC67E8" w:rsidRDefault="00BC67E8" w:rsidP="00BC67E8">
      <w:pPr>
        <w:tabs>
          <w:tab w:val="num" w:pos="567"/>
        </w:tabs>
        <w:suppressAutoHyphens/>
        <w:autoSpaceDN w:val="0"/>
        <w:jc w:val="left"/>
        <w:textAlignment w:val="baseline"/>
        <w:rPr>
          <w:rFonts w:eastAsia="Calibri"/>
          <w:lang w:eastAsia="en-US"/>
        </w:rPr>
      </w:pPr>
    </w:p>
    <w:p w14:paraId="5FEACD09" w14:textId="77777777" w:rsidR="00BC67E8" w:rsidRPr="00BC67E8" w:rsidRDefault="00BC67E8" w:rsidP="00BC67E8">
      <w:pPr>
        <w:suppressAutoHyphens/>
        <w:autoSpaceDN w:val="0"/>
        <w:spacing w:line="20" w:lineRule="atLeast"/>
        <w:jc w:val="left"/>
        <w:textAlignment w:val="baseline"/>
        <w:rPr>
          <w:rFonts w:eastAsia="Calibri"/>
          <w:lang w:eastAsia="en-US"/>
        </w:rPr>
      </w:pPr>
    </w:p>
    <w:p w14:paraId="4DC8B16E" w14:textId="77777777" w:rsidR="00BC67E8" w:rsidRPr="00BC67E8" w:rsidRDefault="00BC67E8" w:rsidP="00BC67E8">
      <w:pPr>
        <w:suppressAutoHyphens/>
        <w:autoSpaceDN w:val="0"/>
        <w:spacing w:line="20" w:lineRule="atLeast"/>
        <w:jc w:val="left"/>
        <w:textAlignment w:val="baseline"/>
        <w:rPr>
          <w:rFonts w:eastAsia="Calibri"/>
          <w:lang w:eastAsia="en-US"/>
        </w:rPr>
      </w:pPr>
      <w:r w:rsidRPr="00BC67E8">
        <w:rPr>
          <w:rFonts w:eastAsia="Calibri"/>
          <w:lang w:eastAsia="en-US"/>
        </w:rPr>
        <w:t>Es, apakšā parakstījies, apliecinu, ka augstākminētā informācija ir patiesa.</w:t>
      </w:r>
    </w:p>
    <w:p w14:paraId="274B96AA" w14:textId="77777777" w:rsidR="00BC67E8" w:rsidRPr="00BC67E8" w:rsidRDefault="00BC67E8" w:rsidP="00BC67E8">
      <w:pPr>
        <w:suppressAutoHyphens/>
        <w:autoSpaceDN w:val="0"/>
        <w:jc w:val="left"/>
        <w:textAlignment w:val="baseline"/>
        <w:rPr>
          <w:rFonts w:eastAsia="Calibri"/>
          <w:lang w:eastAsia="en-US"/>
        </w:rPr>
      </w:pPr>
    </w:p>
    <w:p w14:paraId="19DFB919" w14:textId="778BC8C7" w:rsidR="00BC67E8" w:rsidRPr="00BC67E8" w:rsidRDefault="00BC67E8" w:rsidP="00BC67E8">
      <w:pPr>
        <w:suppressAutoHyphens/>
        <w:autoSpaceDN w:val="0"/>
        <w:textAlignment w:val="baseline"/>
        <w:rPr>
          <w:rFonts w:eastAsia="Lucida Sans Unicode"/>
          <w:bCs/>
          <w:iCs/>
          <w:lang w:eastAsia="ar-SA"/>
        </w:rPr>
      </w:pPr>
      <w:r w:rsidRPr="00BC67E8">
        <w:rPr>
          <w:rFonts w:eastAsia="Calibri"/>
          <w:lang w:eastAsia="en-US"/>
        </w:rPr>
        <w:t xml:space="preserve">Ar šo es apņemos, ja pretendenta </w:t>
      </w:r>
      <w:r w:rsidRPr="00BC67E8">
        <w:rPr>
          <w:rFonts w:eastAsia="Calibri"/>
          <w:color w:val="000000" w:themeColor="text1"/>
          <w:highlight w:val="darkGray"/>
          <w:lang w:eastAsia="en-US"/>
        </w:rPr>
        <w:t>(</w:t>
      </w:r>
      <w:r w:rsidRPr="00BC67E8">
        <w:rPr>
          <w:rFonts w:eastAsia="Calibri"/>
          <w:i/>
          <w:color w:val="000000" w:themeColor="text1"/>
          <w:highlight w:val="darkGray"/>
          <w:lang w:eastAsia="en-US"/>
        </w:rPr>
        <w:t>pretendenta nosaukums</w:t>
      </w:r>
      <w:r w:rsidRPr="00BC67E8">
        <w:rPr>
          <w:rFonts w:eastAsia="Calibri"/>
          <w:color w:val="000000" w:themeColor="text1"/>
          <w:highlight w:val="darkGray"/>
          <w:lang w:eastAsia="en-US"/>
        </w:rPr>
        <w:t>)</w:t>
      </w:r>
      <w:r w:rsidRPr="00BC67E8">
        <w:rPr>
          <w:rFonts w:eastAsia="Calibri"/>
          <w:color w:val="000000" w:themeColor="text1"/>
          <w:lang w:eastAsia="en-US"/>
        </w:rPr>
        <w:t xml:space="preserve"> </w:t>
      </w:r>
      <w:r w:rsidRPr="00BC67E8">
        <w:rPr>
          <w:rFonts w:eastAsia="Calibri"/>
          <w:lang w:eastAsia="en-US"/>
        </w:rPr>
        <w:t>piedāvājums</w:t>
      </w:r>
      <w:r w:rsidRPr="00BC67E8">
        <w:rPr>
          <w:lang w:eastAsia="en-US"/>
        </w:rPr>
        <w:t xml:space="preserve"> </w:t>
      </w:r>
      <w:r w:rsidR="002441EF">
        <w:rPr>
          <w:lang w:eastAsia="en-US"/>
        </w:rPr>
        <w:t xml:space="preserve">zemsliekšņa iepirkumam </w:t>
      </w:r>
      <w:r w:rsidRPr="00BC67E8">
        <w:rPr>
          <w:caps/>
        </w:rPr>
        <w:t>“</w:t>
      </w:r>
      <w:r w:rsidRPr="00BC67E8">
        <w:rPr>
          <w:bCs/>
        </w:rPr>
        <w:t>Jumta elementu montāža Mendeļejeva ielā 5 un Ņekrasova ielā 7, Daugavpilī</w:t>
      </w:r>
      <w:r w:rsidRPr="00BC67E8">
        <w:rPr>
          <w:caps/>
          <w:lang w:eastAsia="en-US"/>
        </w:rPr>
        <w:t>”</w:t>
      </w:r>
      <w:r w:rsidRPr="00BC67E8">
        <w:rPr>
          <w:rFonts w:eastAsia="Calibri"/>
          <w:lang w:eastAsia="en-US"/>
        </w:rPr>
        <w:t>, ID Nr. DP</w:t>
      </w:r>
      <w:r>
        <w:rPr>
          <w:rFonts w:eastAsia="Calibri"/>
          <w:lang w:eastAsia="en-US"/>
        </w:rPr>
        <w:t>PĪPD</w:t>
      </w:r>
      <w:r w:rsidRPr="00BC67E8">
        <w:rPr>
          <w:rFonts w:eastAsia="Calibri"/>
          <w:lang w:eastAsia="en-US"/>
        </w:rPr>
        <w:t xml:space="preserve"> 20</w:t>
      </w:r>
      <w:r>
        <w:rPr>
          <w:rFonts w:eastAsia="Calibri"/>
          <w:lang w:eastAsia="en-US"/>
        </w:rPr>
        <w:t>22</w:t>
      </w:r>
      <w:r w:rsidRPr="00BC67E8">
        <w:rPr>
          <w:rFonts w:eastAsia="Calibri"/>
          <w:lang w:eastAsia="en-US"/>
        </w:rPr>
        <w:t xml:space="preserve">/6, tiks akceptēts un tiks noslēgts </w:t>
      </w:r>
      <w:r>
        <w:rPr>
          <w:rFonts w:eastAsia="Calibri"/>
          <w:lang w:eastAsia="en-US"/>
        </w:rPr>
        <w:t xml:space="preserve">iepirkuma </w:t>
      </w:r>
      <w:r w:rsidRPr="00BC67E8">
        <w:rPr>
          <w:rFonts w:eastAsia="Calibri"/>
          <w:lang w:eastAsia="en-US"/>
        </w:rPr>
        <w:t xml:space="preserve">līgums ar pretendentu, </w:t>
      </w:r>
      <w:r w:rsidRPr="00BC67E8">
        <w:rPr>
          <w:rFonts w:eastAsia="Calibri"/>
          <w:u w:val="single"/>
          <w:lang w:eastAsia="en-US"/>
        </w:rPr>
        <w:t>kā atbildīgais būvdarbu vadītājs</w:t>
      </w:r>
      <w:r w:rsidRPr="00BC67E8">
        <w:rPr>
          <w:rFonts w:eastAsia="Calibri"/>
          <w:lang w:eastAsia="en-US"/>
        </w:rPr>
        <w:t xml:space="preserve"> strādāt pie iepirkuma līguma</w:t>
      </w:r>
      <w:r w:rsidRPr="00BC67E8">
        <w:rPr>
          <w:rFonts w:eastAsia="Calibri"/>
          <w:bCs/>
          <w:lang w:eastAsia="en-US"/>
        </w:rPr>
        <w:t xml:space="preserve"> izpildes</w:t>
      </w:r>
      <w:r w:rsidRPr="00BC67E8">
        <w:rPr>
          <w:rFonts w:eastAsia="Calibri"/>
          <w:lang w:eastAsia="en-US"/>
        </w:rPr>
        <w:t>.</w:t>
      </w:r>
    </w:p>
    <w:p w14:paraId="36CCB68B" w14:textId="77777777" w:rsidR="00BC67E8" w:rsidRPr="00BC67E8" w:rsidRDefault="00BC67E8" w:rsidP="00BC67E8">
      <w:pPr>
        <w:tabs>
          <w:tab w:val="left" w:pos="2160"/>
        </w:tabs>
        <w:suppressAutoHyphens/>
        <w:autoSpaceDN w:val="0"/>
        <w:textAlignment w:val="baseline"/>
        <w:rPr>
          <w:lang w:eastAsia="en-US"/>
        </w:rPr>
      </w:pPr>
    </w:p>
    <w:p w14:paraId="6683D0C1" w14:textId="77777777" w:rsidR="00BC67E8" w:rsidRPr="00BC67E8" w:rsidRDefault="00BC67E8" w:rsidP="00BC67E8">
      <w:pPr>
        <w:tabs>
          <w:tab w:val="left" w:pos="2160"/>
        </w:tabs>
        <w:suppressAutoHyphens/>
        <w:autoSpaceDN w:val="0"/>
        <w:jc w:val="left"/>
        <w:textAlignment w:val="baseline"/>
        <w:rPr>
          <w:lang w:eastAsia="en-US"/>
        </w:rPr>
      </w:pPr>
      <w:r w:rsidRPr="00BC67E8">
        <w:rPr>
          <w:lang w:eastAsia="en-US"/>
        </w:rPr>
        <w:t xml:space="preserve">  </w:t>
      </w:r>
    </w:p>
    <w:p w14:paraId="69EC6948" w14:textId="77777777" w:rsidR="00BC67E8" w:rsidRPr="00BC67E8" w:rsidRDefault="00BC67E8" w:rsidP="00BC67E8">
      <w:pPr>
        <w:tabs>
          <w:tab w:val="left" w:pos="2160"/>
        </w:tabs>
        <w:suppressAutoHyphens/>
        <w:autoSpaceDN w:val="0"/>
        <w:jc w:val="left"/>
        <w:textAlignment w:val="baseline"/>
        <w:rPr>
          <w:lang w:eastAsia="en-US"/>
        </w:rPr>
      </w:pPr>
    </w:p>
    <w:p w14:paraId="2D8FE1F3" w14:textId="4807B4EA" w:rsidR="00BC67E8" w:rsidRPr="00BC67E8" w:rsidRDefault="00BC67E8" w:rsidP="00BC67E8">
      <w:pPr>
        <w:tabs>
          <w:tab w:val="left" w:pos="2160"/>
        </w:tabs>
        <w:suppressAutoHyphens/>
        <w:autoSpaceDN w:val="0"/>
        <w:jc w:val="left"/>
        <w:textAlignment w:val="baseline"/>
        <w:rPr>
          <w:rFonts w:eastAsia="Calibri"/>
          <w:lang w:eastAsia="en-US"/>
        </w:rPr>
      </w:pPr>
      <w:r w:rsidRPr="00BC67E8">
        <w:rPr>
          <w:rFonts w:eastAsia="Calibri"/>
          <w:lang w:eastAsia="en-US"/>
        </w:rPr>
        <w:t>202</w:t>
      </w:r>
      <w:r>
        <w:rPr>
          <w:rFonts w:eastAsia="Calibri"/>
          <w:lang w:eastAsia="en-US"/>
        </w:rPr>
        <w:t>2</w:t>
      </w:r>
      <w:r w:rsidRPr="00BC67E8">
        <w:rPr>
          <w:rFonts w:eastAsia="Calibri"/>
          <w:lang w:eastAsia="en-US"/>
        </w:rPr>
        <w:t>.gada ___._____________</w:t>
      </w:r>
      <w:r w:rsidRPr="00BC67E8">
        <w:rPr>
          <w:rFonts w:eastAsia="Calibri"/>
          <w:lang w:eastAsia="en-US"/>
        </w:rPr>
        <w:tab/>
      </w:r>
      <w:r w:rsidRPr="00BC67E8">
        <w:rPr>
          <w:rFonts w:eastAsia="Calibri"/>
          <w:lang w:eastAsia="en-US"/>
        </w:rPr>
        <w:tab/>
      </w:r>
      <w:r w:rsidRPr="00BC67E8">
        <w:rPr>
          <w:rFonts w:eastAsia="Calibri"/>
          <w:lang w:eastAsia="en-US"/>
        </w:rPr>
        <w:tab/>
        <w:t xml:space="preserve">        _________________________</w:t>
      </w:r>
    </w:p>
    <w:p w14:paraId="03DBE53F" w14:textId="77777777" w:rsidR="00BC67E8" w:rsidRPr="00BC67E8" w:rsidRDefault="00BC67E8" w:rsidP="00BC67E8">
      <w:pPr>
        <w:tabs>
          <w:tab w:val="left" w:pos="2160"/>
        </w:tabs>
        <w:suppressAutoHyphens/>
        <w:autoSpaceDN w:val="0"/>
        <w:jc w:val="left"/>
        <w:textAlignment w:val="baseline"/>
        <w:rPr>
          <w:rFonts w:eastAsia="Calibri"/>
          <w:i/>
          <w:iCs/>
          <w:sz w:val="20"/>
          <w:szCs w:val="20"/>
          <w:lang w:eastAsia="en-US"/>
        </w:rPr>
      </w:pP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t xml:space="preserve">    </w:t>
      </w:r>
      <w:r w:rsidRPr="00BC67E8">
        <w:rPr>
          <w:rFonts w:eastAsia="Calibri"/>
          <w:i/>
          <w:iCs/>
          <w:lang w:eastAsia="en-US"/>
        </w:rPr>
        <w:t xml:space="preserve"> </w:t>
      </w:r>
      <w:r w:rsidRPr="00BC67E8">
        <w:rPr>
          <w:rFonts w:eastAsia="Calibri"/>
          <w:i/>
          <w:iCs/>
          <w:sz w:val="20"/>
          <w:szCs w:val="20"/>
          <w:lang w:eastAsia="en-US"/>
        </w:rPr>
        <w:t>(paraksts, atšifrējums)</w:t>
      </w:r>
    </w:p>
    <w:p w14:paraId="4C328504" w14:textId="77777777" w:rsidR="004E2E5F" w:rsidRDefault="004E2E5F" w:rsidP="004E2E5F">
      <w:pPr>
        <w:jc w:val="center"/>
        <w:rPr>
          <w:b/>
        </w:rPr>
      </w:pPr>
    </w:p>
    <w:p w14:paraId="49CB58B3" w14:textId="2E94C8DD" w:rsidR="0009712A" w:rsidRDefault="003358B3" w:rsidP="003C50FE">
      <w:pPr>
        <w:spacing w:after="160" w:line="259" w:lineRule="auto"/>
        <w:jc w:val="left"/>
      </w:pPr>
      <w:r>
        <w:br w:type="page"/>
      </w:r>
    </w:p>
    <w:p w14:paraId="1916B820" w14:textId="4C82EE5C" w:rsidR="0009712A" w:rsidRPr="00B224BD" w:rsidRDefault="00BD53AF" w:rsidP="0009712A">
      <w:pPr>
        <w:jc w:val="right"/>
        <w:rPr>
          <w:b/>
        </w:rPr>
      </w:pPr>
      <w:r>
        <w:rPr>
          <w:b/>
        </w:rPr>
        <w:lastRenderedPageBreak/>
        <w:t>5</w:t>
      </w:r>
      <w:r w:rsidR="0009712A" w:rsidRPr="00B224BD">
        <w:rPr>
          <w:b/>
        </w:rPr>
        <w:t>.pielikums</w:t>
      </w:r>
    </w:p>
    <w:p w14:paraId="17A26916" w14:textId="77777777" w:rsidR="0009712A" w:rsidRDefault="0009712A" w:rsidP="0009712A">
      <w:pPr>
        <w:jc w:val="center"/>
        <w:rPr>
          <w:rFonts w:eastAsia="Calibri"/>
          <w:b/>
          <w:caps/>
        </w:rPr>
      </w:pPr>
    </w:p>
    <w:p w14:paraId="4CA63314" w14:textId="77777777"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1CEA87DA" w:rsidR="0009712A" w:rsidRDefault="0009712A" w:rsidP="007C7C07">
            <w:pPr>
              <w:jc w:val="center"/>
              <w:rPr>
                <w:b/>
                <w:bCs/>
              </w:rPr>
            </w:pPr>
            <w:r>
              <w:rPr>
                <w:b/>
                <w:bCs/>
              </w:rPr>
              <w:t>Būvdarbi</w:t>
            </w:r>
            <w:r w:rsidR="003E2C19">
              <w:rPr>
                <w:b/>
                <w:bCs/>
              </w:rPr>
              <w:t xml:space="preserve"> </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77777777" w:rsidR="0009712A" w:rsidRPr="000F0907" w:rsidRDefault="0009712A" w:rsidP="007C7C07">
            <w:pPr>
              <w:jc w:val="center"/>
              <w:rPr>
                <w:b/>
                <w:bCs/>
              </w:rPr>
            </w:pPr>
            <w:r w:rsidRPr="000F0907">
              <w:rPr>
                <w:rFonts w:eastAsia="Calibri"/>
                <w:b/>
                <w:bCs/>
              </w:rPr>
              <w:t xml:space="preserve">Līguma ietvaros veikto </w:t>
            </w:r>
            <w:r>
              <w:rPr>
                <w:b/>
                <w:bCs/>
              </w:rPr>
              <w:t>būvdarbu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77777777" w:rsidR="0009712A" w:rsidRPr="000F0907" w:rsidRDefault="0009712A" w:rsidP="007C7C07">
            <w:pPr>
              <w:jc w:val="center"/>
              <w:rPr>
                <w:b/>
                <w:bCs/>
              </w:rPr>
            </w:pPr>
            <w:r>
              <w:rPr>
                <w:b/>
                <w:bCs/>
              </w:rPr>
              <w:t>Būvdarbu</w:t>
            </w:r>
            <w:r w:rsidRPr="000F0907">
              <w:rPr>
                <w:b/>
                <w:bCs/>
              </w:rPr>
              <w:t xml:space="preserve"> izmaksas (</w:t>
            </w:r>
            <w:r w:rsidRPr="000F0907">
              <w:rPr>
                <w:b/>
                <w:bCs/>
                <w:i/>
                <w:iCs/>
              </w:rPr>
              <w:t xml:space="preserve">euro </w:t>
            </w:r>
            <w:r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77777777" w:rsidR="0009712A" w:rsidRDefault="0009712A" w:rsidP="0009712A">
      <w:r w:rsidRPr="00E44376">
        <w:rPr>
          <w:b/>
        </w:rPr>
        <w:t>Pielikumā:</w:t>
      </w:r>
      <w:r>
        <w:rPr>
          <w:rFonts w:eastAsia="Calibri"/>
        </w:rPr>
        <w:t xml:space="preserve"> 1</w:t>
      </w:r>
      <w:r w:rsidRPr="00E44376">
        <w:rPr>
          <w:rFonts w:eastAsia="Calibri"/>
        </w:rPr>
        <w:t xml:space="preserve"> (</w:t>
      </w:r>
      <w:r>
        <w:rPr>
          <w:rFonts w:eastAsia="Calibri"/>
        </w:rPr>
        <w:t>viena</w:t>
      </w:r>
      <w:r w:rsidRPr="00E44376">
        <w:rPr>
          <w:rFonts w:eastAsia="Calibri"/>
        </w:rPr>
        <w:t>) atsauksme</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08DFC68A"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BD53AF">
        <w:rPr>
          <w:rFonts w:eastAsia="Calibri"/>
          <w:bCs/>
        </w:rPr>
        <w:t>2</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77777777" w:rsidR="00DA07A9" w:rsidRDefault="00DA07A9">
      <w:pPr>
        <w:spacing w:after="160" w:line="259" w:lineRule="auto"/>
        <w:jc w:val="left"/>
      </w:pPr>
    </w:p>
    <w:sectPr w:rsidR="00DA07A9" w:rsidSect="00356EF9">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0"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1"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2"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5"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6"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8"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9"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3"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4"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7"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0"/>
  </w:num>
  <w:num w:numId="3" w16cid:durableId="15835614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4"/>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2"/>
  </w:num>
  <w:num w:numId="8" w16cid:durableId="1529248243">
    <w:abstractNumId w:val="22"/>
  </w:num>
  <w:num w:numId="9" w16cid:durableId="1934509621">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4"/>
  </w:num>
  <w:num w:numId="14" w16cid:durableId="1904949929">
    <w:abstractNumId w:val="8"/>
  </w:num>
  <w:num w:numId="15" w16cid:durableId="56218266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29"/>
  </w:num>
  <w:num w:numId="21" w16cid:durableId="2034262426">
    <w:abstractNumId w:val="18"/>
  </w:num>
  <w:num w:numId="22" w16cid:durableId="32579464">
    <w:abstractNumId w:val="26"/>
  </w:num>
  <w:num w:numId="23" w16cid:durableId="239827225">
    <w:abstractNumId w:val="16"/>
  </w:num>
  <w:num w:numId="24" w16cid:durableId="69278794">
    <w:abstractNumId w:val="33"/>
  </w:num>
  <w:num w:numId="25" w16cid:durableId="1033380185">
    <w:abstractNumId w:val="6"/>
  </w:num>
  <w:num w:numId="26" w16cid:durableId="1974363360">
    <w:abstractNumId w:val="25"/>
  </w:num>
  <w:num w:numId="27" w16cid:durableId="1659575230">
    <w:abstractNumId w:val="3"/>
  </w:num>
  <w:num w:numId="28" w16cid:durableId="1951665973">
    <w:abstractNumId w:val="15"/>
  </w:num>
  <w:num w:numId="29" w16cid:durableId="1207178952">
    <w:abstractNumId w:val="13"/>
  </w:num>
  <w:num w:numId="30" w16cid:durableId="98372761">
    <w:abstractNumId w:val="2"/>
  </w:num>
  <w:num w:numId="31" w16cid:durableId="198324773">
    <w:abstractNumId w:val="31"/>
  </w:num>
  <w:num w:numId="32" w16cid:durableId="719204358">
    <w:abstractNumId w:val="11"/>
  </w:num>
  <w:num w:numId="33" w16cid:durableId="723023573">
    <w:abstractNumId w:val="23"/>
  </w:num>
  <w:num w:numId="34" w16cid:durableId="1686246409">
    <w:abstractNumId w:val="37"/>
  </w:num>
  <w:num w:numId="35" w16cid:durableId="806817040">
    <w:abstractNumId w:val="20"/>
  </w:num>
  <w:num w:numId="36" w16cid:durableId="1223904894">
    <w:abstractNumId w:val="36"/>
  </w:num>
  <w:num w:numId="37" w16cid:durableId="1225682309">
    <w:abstractNumId w:val="36"/>
    <w:lvlOverride w:ilvl="0">
      <w:startOverride w:val="1"/>
    </w:lvlOverride>
  </w:num>
  <w:num w:numId="38" w16cid:durableId="609892022">
    <w:abstractNumId w:val="28"/>
  </w:num>
  <w:num w:numId="39" w16cid:durableId="41641867">
    <w:abstractNumId w:val="28"/>
    <w:lvlOverride w:ilvl="0">
      <w:startOverride w:val="1"/>
    </w:lvlOverride>
    <w:lvlOverride w:ilvl="1">
      <w:startOverride w:val="1"/>
    </w:lvlOverride>
  </w:num>
  <w:num w:numId="40" w16cid:durableId="254437474">
    <w:abstractNumId w:val="24"/>
  </w:num>
  <w:num w:numId="41" w16cid:durableId="2141223162">
    <w:abstractNumId w:val="19"/>
  </w:num>
  <w:num w:numId="42" w16cid:durableId="702367104">
    <w:abstractNumId w:val="35"/>
  </w:num>
  <w:num w:numId="43" w16cid:durableId="116681077">
    <w:abstractNumId w:val="10"/>
  </w:num>
  <w:num w:numId="44" w16cid:durableId="2031105695">
    <w:abstractNumId w:val="32"/>
  </w:num>
  <w:num w:numId="45" w16cid:durableId="1407072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53005"/>
    <w:rsid w:val="00067407"/>
    <w:rsid w:val="00096430"/>
    <w:rsid w:val="0009712A"/>
    <w:rsid w:val="000A64F6"/>
    <w:rsid w:val="000B3076"/>
    <w:rsid w:val="000D59B6"/>
    <w:rsid w:val="000F3B0E"/>
    <w:rsid w:val="001126F2"/>
    <w:rsid w:val="00140967"/>
    <w:rsid w:val="00166239"/>
    <w:rsid w:val="0019562F"/>
    <w:rsid w:val="00196566"/>
    <w:rsid w:val="001A6117"/>
    <w:rsid w:val="001C2368"/>
    <w:rsid w:val="001E78C1"/>
    <w:rsid w:val="001F5A2B"/>
    <w:rsid w:val="002435E9"/>
    <w:rsid w:val="002441EF"/>
    <w:rsid w:val="002475B3"/>
    <w:rsid w:val="002815B5"/>
    <w:rsid w:val="002B2E73"/>
    <w:rsid w:val="002C0B97"/>
    <w:rsid w:val="00306B0A"/>
    <w:rsid w:val="003358B3"/>
    <w:rsid w:val="00356EF9"/>
    <w:rsid w:val="0036601D"/>
    <w:rsid w:val="00366A9A"/>
    <w:rsid w:val="00384F95"/>
    <w:rsid w:val="003C50FE"/>
    <w:rsid w:val="003D542A"/>
    <w:rsid w:val="003E2C19"/>
    <w:rsid w:val="003F2BE2"/>
    <w:rsid w:val="003F575E"/>
    <w:rsid w:val="0043696F"/>
    <w:rsid w:val="004548CD"/>
    <w:rsid w:val="004E2E5F"/>
    <w:rsid w:val="00511126"/>
    <w:rsid w:val="00557907"/>
    <w:rsid w:val="005744D4"/>
    <w:rsid w:val="00584D46"/>
    <w:rsid w:val="005D5EA7"/>
    <w:rsid w:val="005F150E"/>
    <w:rsid w:val="00637BEB"/>
    <w:rsid w:val="006577B0"/>
    <w:rsid w:val="00662AD5"/>
    <w:rsid w:val="006A2053"/>
    <w:rsid w:val="006A64F3"/>
    <w:rsid w:val="006B003D"/>
    <w:rsid w:val="006C0B6F"/>
    <w:rsid w:val="006D0E99"/>
    <w:rsid w:val="006F152A"/>
    <w:rsid w:val="006F6920"/>
    <w:rsid w:val="00730727"/>
    <w:rsid w:val="007723C4"/>
    <w:rsid w:val="00790750"/>
    <w:rsid w:val="007B39B4"/>
    <w:rsid w:val="007C10E2"/>
    <w:rsid w:val="007C7C07"/>
    <w:rsid w:val="007D41C1"/>
    <w:rsid w:val="008253FC"/>
    <w:rsid w:val="00853C35"/>
    <w:rsid w:val="008648AA"/>
    <w:rsid w:val="0086782B"/>
    <w:rsid w:val="00884428"/>
    <w:rsid w:val="008B6B26"/>
    <w:rsid w:val="008C2D97"/>
    <w:rsid w:val="008C3A54"/>
    <w:rsid w:val="00902625"/>
    <w:rsid w:val="00911722"/>
    <w:rsid w:val="00917CD1"/>
    <w:rsid w:val="0092058E"/>
    <w:rsid w:val="00924A44"/>
    <w:rsid w:val="00925478"/>
    <w:rsid w:val="00955CFB"/>
    <w:rsid w:val="00962142"/>
    <w:rsid w:val="0097483B"/>
    <w:rsid w:val="00983C53"/>
    <w:rsid w:val="009E6148"/>
    <w:rsid w:val="00A037FA"/>
    <w:rsid w:val="00A1737C"/>
    <w:rsid w:val="00A50579"/>
    <w:rsid w:val="00A67335"/>
    <w:rsid w:val="00A929B9"/>
    <w:rsid w:val="00AB09FD"/>
    <w:rsid w:val="00AB59C6"/>
    <w:rsid w:val="00AC1617"/>
    <w:rsid w:val="00AD4522"/>
    <w:rsid w:val="00B224BD"/>
    <w:rsid w:val="00B27D32"/>
    <w:rsid w:val="00B33530"/>
    <w:rsid w:val="00B41C2D"/>
    <w:rsid w:val="00B446CB"/>
    <w:rsid w:val="00B87000"/>
    <w:rsid w:val="00BC43FD"/>
    <w:rsid w:val="00BC67E8"/>
    <w:rsid w:val="00BD53AF"/>
    <w:rsid w:val="00BE376C"/>
    <w:rsid w:val="00C126DA"/>
    <w:rsid w:val="00C27BB1"/>
    <w:rsid w:val="00C30320"/>
    <w:rsid w:val="00C30E7F"/>
    <w:rsid w:val="00C56058"/>
    <w:rsid w:val="00C75A1B"/>
    <w:rsid w:val="00C80CB9"/>
    <w:rsid w:val="00C82556"/>
    <w:rsid w:val="00C92E28"/>
    <w:rsid w:val="00CA3F01"/>
    <w:rsid w:val="00CB7DFB"/>
    <w:rsid w:val="00CF3330"/>
    <w:rsid w:val="00D22E33"/>
    <w:rsid w:val="00D44446"/>
    <w:rsid w:val="00D60D5A"/>
    <w:rsid w:val="00DA07A9"/>
    <w:rsid w:val="00DA4C65"/>
    <w:rsid w:val="00DC0A48"/>
    <w:rsid w:val="00E22500"/>
    <w:rsid w:val="00E24F78"/>
    <w:rsid w:val="00E27EB7"/>
    <w:rsid w:val="00E52659"/>
    <w:rsid w:val="00E60BFA"/>
    <w:rsid w:val="00E64187"/>
    <w:rsid w:val="00E642F6"/>
    <w:rsid w:val="00E66935"/>
    <w:rsid w:val="00E97484"/>
    <w:rsid w:val="00ED28CD"/>
    <w:rsid w:val="00ED5FE1"/>
    <w:rsid w:val="00EE54A9"/>
    <w:rsid w:val="00F131A8"/>
    <w:rsid w:val="00F636C0"/>
    <w:rsid w:val="00F75129"/>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itrijs.grigorjevs@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8</Pages>
  <Words>8915</Words>
  <Characters>5082</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35</cp:revision>
  <cp:lastPrinted>2022-05-06T08:42:00Z</cp:lastPrinted>
  <dcterms:created xsi:type="dcterms:W3CDTF">2018-02-19T14:25:00Z</dcterms:created>
  <dcterms:modified xsi:type="dcterms:W3CDTF">2022-05-10T05:16:00Z</dcterms:modified>
</cp:coreProperties>
</file>