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286386" w:rsidRPr="00DD00F4">
        <w:rPr>
          <w:b w:val="0"/>
          <w:bCs w:val="0"/>
          <w:sz w:val="22"/>
          <w:szCs w:val="22"/>
        </w:rPr>
        <w:t>S.Šņepste</w:t>
      </w:r>
      <w:proofErr w:type="spellEnd"/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</w:t>
      </w:r>
      <w:r w:rsidR="00F756F8">
        <w:rPr>
          <w:rFonts w:ascii="Times New Roman" w:hAnsi="Times New Roman"/>
          <w:sz w:val="22"/>
          <w:szCs w:val="22"/>
          <w:lang w:eastAsia="en-US"/>
        </w:rPr>
        <w:t>2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756F8">
        <w:rPr>
          <w:rFonts w:ascii="Times New Roman" w:hAnsi="Times New Roman"/>
          <w:sz w:val="22"/>
          <w:szCs w:val="22"/>
          <w:lang w:eastAsia="en-US"/>
        </w:rPr>
        <w:t>__.martā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F756F8" w:rsidRPr="00F756F8" w:rsidRDefault="004C2EFE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„</w:t>
      </w:r>
      <w:r w:rsidR="00F756F8" w:rsidRPr="00F756F8">
        <w:rPr>
          <w:rFonts w:ascii="Times New Roman" w:hAnsi="Times New Roman"/>
          <w:b/>
          <w:sz w:val="22"/>
          <w:szCs w:val="22"/>
        </w:rPr>
        <w:t>Komandējuma organizēšanas pakalpojumu nodrošināšana apmācībām</w:t>
      </w:r>
    </w:p>
    <w:p w:rsidR="00F756F8" w:rsidRPr="00F756F8" w:rsidRDefault="00F756F8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F756F8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</w:t>
      </w:r>
      <w:proofErr w:type="spellStart"/>
      <w:r w:rsidRPr="00F756F8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756F8">
        <w:rPr>
          <w:rFonts w:ascii="Times New Roman" w:hAnsi="Times New Roman"/>
          <w:b/>
          <w:sz w:val="22"/>
          <w:szCs w:val="22"/>
        </w:rPr>
        <w:t xml:space="preserve">. NFI/IC.VIAA/2020/4, </w:t>
      </w:r>
    </w:p>
    <w:p w:rsidR="004C2EFE" w:rsidRPr="004C2EFE" w:rsidRDefault="00F756F8" w:rsidP="00F756F8">
      <w:pPr>
        <w:jc w:val="center"/>
        <w:rPr>
          <w:rFonts w:ascii="Times New Roman" w:hAnsi="Times New Roman"/>
          <w:b/>
          <w:sz w:val="22"/>
          <w:szCs w:val="22"/>
        </w:rPr>
      </w:pPr>
      <w:r w:rsidRPr="00F756F8">
        <w:rPr>
          <w:rFonts w:ascii="Times New Roman" w:hAnsi="Times New Roman"/>
          <w:b/>
          <w:sz w:val="22"/>
          <w:szCs w:val="22"/>
        </w:rPr>
        <w:t xml:space="preserve">Līguma </w:t>
      </w:r>
      <w:proofErr w:type="spellStart"/>
      <w:r w:rsidRPr="00F756F8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756F8">
        <w:rPr>
          <w:rFonts w:ascii="Times New Roman" w:hAnsi="Times New Roman"/>
          <w:b/>
          <w:sz w:val="22"/>
          <w:szCs w:val="22"/>
        </w:rPr>
        <w:t>. 9.-20.2.2.1/4 ietvaros</w:t>
      </w:r>
      <w:r w:rsidR="004C2EFE" w:rsidRPr="004C2EFE">
        <w:rPr>
          <w:rFonts w:ascii="Times New Roman" w:hAnsi="Times New Roman"/>
          <w:b/>
          <w:sz w:val="22"/>
          <w:szCs w:val="22"/>
        </w:rPr>
        <w:t>”</w:t>
      </w:r>
    </w:p>
    <w:p w:rsidR="0041657E" w:rsidRPr="004C2EFE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</w:t>
      </w:r>
      <w:r w:rsidR="00F756F8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</w:t>
      </w:r>
      <w:r w:rsidR="00F756F8">
        <w:rPr>
          <w:rFonts w:ascii="Times New Roman" w:hAnsi="Times New Roman"/>
          <w:b/>
          <w:sz w:val="22"/>
          <w:szCs w:val="22"/>
        </w:rPr>
        <w:t>8</w:t>
      </w:r>
    </w:p>
    <w:p w:rsidR="004C2EFE" w:rsidRPr="00DD00F4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646"/>
      </w:tblGrid>
      <w:tr w:rsidR="00AC16F0" w:rsidRPr="00DD00F4" w:rsidTr="00073D6D">
        <w:trPr>
          <w:trHeight w:val="430"/>
        </w:trPr>
        <w:tc>
          <w:tcPr>
            <w:tcW w:w="2836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646" w:type="dxa"/>
            <w:vAlign w:val="center"/>
          </w:tcPr>
          <w:p w:rsidR="00AC16F0" w:rsidRPr="00DD00F4" w:rsidRDefault="000A7F65" w:rsidP="00F756F8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D40BD7">
              <w:rPr>
                <w:sz w:val="22"/>
                <w:szCs w:val="22"/>
              </w:rPr>
              <w:t>līgumcena</w:t>
            </w:r>
            <w:r w:rsidR="00274CFA" w:rsidRPr="00DD00F4">
              <w:rPr>
                <w:sz w:val="22"/>
                <w:szCs w:val="22"/>
              </w:rPr>
              <w:t>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756F8" w:rsidRPr="00F756F8">
                  <w:rPr>
                    <w:bCs/>
                    <w:sz w:val="22"/>
                    <w:szCs w:val="22"/>
                  </w:rPr>
                  <w:t>4156.28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</w:t>
            </w:r>
            <w:r w:rsidR="00F756F8" w:rsidRPr="00F756F8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AC16F0" w:rsidRPr="00DD00F4" w:rsidTr="00073D6D">
        <w:trPr>
          <w:trHeight w:val="730"/>
        </w:trPr>
        <w:tc>
          <w:tcPr>
            <w:tcW w:w="2836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646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Publikācija Daugavpils </w:t>
            </w:r>
            <w:r w:rsidR="004C2EFE">
              <w:rPr>
                <w:sz w:val="22"/>
                <w:szCs w:val="22"/>
              </w:rPr>
              <w:t>pilsētas pašvaldības</w:t>
            </w:r>
            <w:r w:rsidRPr="00DD00F4">
              <w:rPr>
                <w:sz w:val="22"/>
                <w:szCs w:val="22"/>
              </w:rPr>
              <w:t xml:space="preserve"> mājas lapā (</w:t>
            </w:r>
            <w:hyperlink r:id="rId10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187C45">
              <w:rPr>
                <w:sz w:val="22"/>
                <w:szCs w:val="22"/>
              </w:rPr>
              <w:t xml:space="preserve"> </w:t>
            </w:r>
            <w:r w:rsidR="00F756F8">
              <w:rPr>
                <w:sz w:val="22"/>
                <w:szCs w:val="22"/>
              </w:rPr>
              <w:t>01.03</w:t>
            </w:r>
            <w:r w:rsidR="00B851DE" w:rsidRPr="00DD00F4">
              <w:rPr>
                <w:sz w:val="22"/>
                <w:szCs w:val="22"/>
              </w:rPr>
              <w:t>.202</w:t>
            </w:r>
            <w:r w:rsidR="00F756F8">
              <w:rPr>
                <w:sz w:val="22"/>
                <w:szCs w:val="22"/>
              </w:rPr>
              <w:t>2</w:t>
            </w:r>
            <w:r w:rsidR="00286615" w:rsidRPr="00DD00F4">
              <w:rPr>
                <w:color w:val="FF0000"/>
                <w:sz w:val="22"/>
                <w:szCs w:val="22"/>
              </w:rPr>
              <w:t>.</w:t>
            </w:r>
          </w:p>
          <w:p w:rsidR="009204A2" w:rsidRPr="00F756F8" w:rsidRDefault="00F756F8" w:rsidP="00286615">
            <w:pPr>
              <w:rPr>
                <w:rFonts w:ascii="Times New Roman" w:hAnsi="Times New Roman"/>
                <w:color w:val="1F497D"/>
                <w:sz w:val="22"/>
              </w:rPr>
            </w:pPr>
            <w:r w:rsidRPr="00F756F8">
              <w:rPr>
                <w:rFonts w:ascii="Times New Roman" w:hAnsi="Times New Roman"/>
                <w:color w:val="1F497D"/>
                <w:sz w:val="22"/>
              </w:rPr>
              <w:t>https://www.daugavpils.lv/pasvaldiba/normativajos-aktos-nereglamentetie-iepirkumi?purchase=6149</w:t>
            </w:r>
          </w:p>
        </w:tc>
      </w:tr>
      <w:tr w:rsidR="00AC16F0" w:rsidRPr="00DD00F4" w:rsidTr="00073D6D">
        <w:trPr>
          <w:trHeight w:val="421"/>
        </w:trPr>
        <w:tc>
          <w:tcPr>
            <w:tcW w:w="2836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646" w:type="dxa"/>
            <w:vAlign w:val="center"/>
          </w:tcPr>
          <w:p w:rsidR="00AC16F0" w:rsidRPr="00DD00F4" w:rsidRDefault="00203F73" w:rsidP="00073D6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73D6D">
              <w:rPr>
                <w:rFonts w:ascii="Times New Roman" w:hAnsi="Times New Roman"/>
                <w:sz w:val="22"/>
                <w:szCs w:val="22"/>
              </w:rPr>
              <w:t>,reģ.Nr.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</w:t>
            </w:r>
            <w:r w:rsidR="00073D6D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073D6D">
              <w:rPr>
                <w:rFonts w:ascii="Times New Roman" w:hAnsi="Times New Roman"/>
                <w:sz w:val="22"/>
                <w:szCs w:val="22"/>
              </w:rPr>
              <w:t>,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Daugavpils, LV-5401</w:t>
            </w:r>
          </w:p>
        </w:tc>
      </w:tr>
      <w:tr w:rsidR="00AC16F0" w:rsidRPr="00DD00F4" w:rsidTr="00073D6D">
        <w:trPr>
          <w:trHeight w:val="427"/>
        </w:trPr>
        <w:tc>
          <w:tcPr>
            <w:tcW w:w="2836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8646" w:type="dxa"/>
            <w:vAlign w:val="center"/>
          </w:tcPr>
          <w:p w:rsidR="00732CF9" w:rsidRPr="00DD00F4" w:rsidRDefault="00203F73" w:rsidP="004C2EFE">
            <w:pPr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4C2EFE">
              <w:rPr>
                <w:sz w:val="22"/>
                <w:szCs w:val="22"/>
              </w:rPr>
              <w:t>komandējuma organizēšanas nodrošināšana projekta aktivitāšu īstenošanas ietvaros</w:t>
            </w:r>
          </w:p>
        </w:tc>
      </w:tr>
      <w:tr w:rsidR="00AC16F0" w:rsidRPr="00DD00F4" w:rsidTr="00073D6D">
        <w:trPr>
          <w:trHeight w:val="690"/>
        </w:trPr>
        <w:tc>
          <w:tcPr>
            <w:tcW w:w="2836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646" w:type="dxa"/>
            <w:vAlign w:val="center"/>
          </w:tcPr>
          <w:p w:rsidR="00AC16F0" w:rsidRPr="00DD00F4" w:rsidRDefault="004C2EFE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 fin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2"/>
                <w:szCs w:val="22"/>
              </w:rPr>
              <w:t>anšu piedāvājums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juma iesniegšanas formai (2. un 3</w:t>
            </w:r>
            <w:r w:rsidR="00782ADD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073D6D">
        <w:trPr>
          <w:trHeight w:val="686"/>
        </w:trPr>
        <w:tc>
          <w:tcPr>
            <w:tcW w:w="2836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646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073D6D">
        <w:trPr>
          <w:trHeight w:val="685"/>
        </w:trPr>
        <w:tc>
          <w:tcPr>
            <w:tcW w:w="2836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646" w:type="dxa"/>
            <w:vAlign w:val="center"/>
          </w:tcPr>
          <w:p w:rsidR="00D71860" w:rsidRPr="00DD00F4" w:rsidRDefault="00926C08" w:rsidP="00F756F8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F756F8" w:rsidRPr="00F756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2022.gada 4.marta </w:t>
            </w:r>
            <w:proofErr w:type="spellStart"/>
            <w:r w:rsidR="00F756F8" w:rsidRPr="00F756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F756F8" w:rsidRPr="00F756F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14:00 elektroniski: </w:t>
            </w:r>
            <w:hyperlink r:id="rId11" w:history="1">
              <w:r w:rsidR="00F756F8" w:rsidRPr="00F756F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ilga.leikuma@daugavpils.lv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073D6D">
        <w:trPr>
          <w:trHeight w:val="542"/>
        </w:trPr>
        <w:tc>
          <w:tcPr>
            <w:tcW w:w="2836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646" w:type="dxa"/>
            <w:vAlign w:val="center"/>
          </w:tcPr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71624A">
              <w:rPr>
                <w:bCs/>
                <w:sz w:val="22"/>
                <w:szCs w:val="22"/>
              </w:rPr>
              <w:t xml:space="preserve">. </w:t>
            </w:r>
            <w:r w:rsidRPr="0071624A">
              <w:rPr>
                <w:b/>
                <w:bCs/>
                <w:sz w:val="22"/>
                <w:szCs w:val="22"/>
              </w:rPr>
              <w:t>SIA „</w:t>
            </w:r>
            <w:proofErr w:type="spellStart"/>
            <w:r w:rsidRPr="0071624A">
              <w:rPr>
                <w:b/>
                <w:bCs/>
                <w:sz w:val="22"/>
                <w:szCs w:val="22"/>
              </w:rPr>
              <w:t>Explain</w:t>
            </w:r>
            <w:proofErr w:type="spellEnd"/>
            <w:r w:rsidRPr="0071624A">
              <w:rPr>
                <w:b/>
                <w:bCs/>
                <w:sz w:val="22"/>
                <w:szCs w:val="22"/>
              </w:rPr>
              <w:t>”,</w:t>
            </w:r>
            <w:r w:rsidRPr="0071624A">
              <w:rPr>
                <w:bCs/>
                <w:sz w:val="22"/>
                <w:szCs w:val="22"/>
              </w:rPr>
              <w:t xml:space="preserve"> reģ.Nr.40003608073, Miera iela 63, Rīga, LV-1013.</w:t>
            </w:r>
          </w:p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Piedāvājuma kopsumma: </w:t>
            </w:r>
            <w:r w:rsidRPr="0071624A">
              <w:rPr>
                <w:b/>
                <w:bCs/>
                <w:sz w:val="22"/>
                <w:szCs w:val="22"/>
              </w:rPr>
              <w:t>4013,75</w:t>
            </w:r>
            <w:r w:rsidRPr="0071624A">
              <w:rPr>
                <w:bCs/>
                <w:sz w:val="22"/>
                <w:szCs w:val="22"/>
              </w:rPr>
              <w:t xml:space="preserve"> EUR bez PVN.</w:t>
            </w:r>
          </w:p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Iesūtīts no e-pasta </w:t>
            </w:r>
            <w:hyperlink r:id="rId12" w:history="1">
              <w:r w:rsidRPr="0071624A">
                <w:rPr>
                  <w:rStyle w:val="Hyperlink"/>
                  <w:bCs/>
                  <w:sz w:val="22"/>
                  <w:szCs w:val="22"/>
                </w:rPr>
                <w:t>vija@tour.lv</w:t>
              </w:r>
            </w:hyperlink>
            <w:r w:rsidRPr="0071624A">
              <w:rPr>
                <w:bCs/>
                <w:sz w:val="22"/>
                <w:szCs w:val="22"/>
              </w:rPr>
              <w:t xml:space="preserve"> 03.03.2022. plkst.15:44.</w:t>
            </w:r>
          </w:p>
          <w:p w:rsidR="00F756F8" w:rsidRPr="0071624A" w:rsidRDefault="00F756F8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2. </w:t>
            </w:r>
            <w:r w:rsidRPr="0071624A">
              <w:rPr>
                <w:b/>
                <w:bCs/>
                <w:sz w:val="22"/>
                <w:szCs w:val="22"/>
              </w:rPr>
              <w:t>SIA “</w:t>
            </w:r>
            <w:proofErr w:type="spellStart"/>
            <w:r w:rsidRPr="0071624A">
              <w:rPr>
                <w:b/>
                <w:bCs/>
                <w:sz w:val="22"/>
                <w:szCs w:val="22"/>
              </w:rPr>
              <w:t>Latvia</w:t>
            </w:r>
            <w:proofErr w:type="spellEnd"/>
            <w:r w:rsidRPr="0071624A">
              <w:rPr>
                <w:b/>
                <w:bCs/>
                <w:sz w:val="22"/>
                <w:szCs w:val="22"/>
              </w:rPr>
              <w:t xml:space="preserve"> Travel D</w:t>
            </w:r>
            <w:r w:rsidRPr="0071624A">
              <w:rPr>
                <w:bCs/>
                <w:sz w:val="22"/>
                <w:szCs w:val="22"/>
              </w:rPr>
              <w:t xml:space="preserve">”, </w:t>
            </w:r>
            <w:proofErr w:type="spellStart"/>
            <w:r w:rsidRPr="0071624A">
              <w:rPr>
                <w:bCs/>
                <w:sz w:val="22"/>
                <w:szCs w:val="22"/>
              </w:rPr>
              <w:t>reģ</w:t>
            </w:r>
            <w:proofErr w:type="spellEnd"/>
            <w:r w:rsidRPr="0071624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1624A">
              <w:rPr>
                <w:bCs/>
                <w:sz w:val="22"/>
                <w:szCs w:val="22"/>
              </w:rPr>
              <w:t>Nr</w:t>
            </w:r>
            <w:proofErr w:type="spellEnd"/>
            <w:r w:rsidRPr="0071624A">
              <w:rPr>
                <w:bCs/>
                <w:sz w:val="22"/>
                <w:szCs w:val="22"/>
              </w:rPr>
              <w:t xml:space="preserve">. 41503048461, Senlejas iela 113, Daugavpils, LV-5401. </w:t>
            </w:r>
          </w:p>
          <w:p w:rsidR="00F756F8" w:rsidRPr="0071624A" w:rsidRDefault="00F756F8" w:rsidP="00F756F8">
            <w:pPr>
              <w:pStyle w:val="BodyTextIndent2"/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Piedāvājuma kopsumma: </w:t>
            </w:r>
            <w:r w:rsidRPr="0071624A">
              <w:rPr>
                <w:b/>
                <w:bCs/>
                <w:sz w:val="22"/>
                <w:szCs w:val="22"/>
              </w:rPr>
              <w:t>4143,45 EUR</w:t>
            </w:r>
            <w:r w:rsidR="007A0BA7" w:rsidRPr="0071624A">
              <w:rPr>
                <w:bCs/>
                <w:sz w:val="22"/>
                <w:szCs w:val="22"/>
              </w:rPr>
              <w:t xml:space="preserve"> bez PVN</w:t>
            </w:r>
            <w:r w:rsidRPr="0071624A">
              <w:rPr>
                <w:bCs/>
                <w:sz w:val="22"/>
                <w:szCs w:val="22"/>
              </w:rPr>
              <w:t xml:space="preserve">. </w:t>
            </w:r>
          </w:p>
          <w:p w:rsidR="00F756F8" w:rsidRPr="0071624A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Iesūtīts no e-pasta: </w:t>
            </w:r>
            <w:proofErr w:type="spellStart"/>
            <w:r w:rsidRPr="0071624A">
              <w:rPr>
                <w:bCs/>
                <w:sz w:val="22"/>
                <w:szCs w:val="22"/>
                <w:u w:val="single"/>
              </w:rPr>
              <w:t>info@avioagents.lv</w:t>
            </w:r>
            <w:proofErr w:type="spellEnd"/>
            <w:r w:rsidRPr="0071624A">
              <w:rPr>
                <w:bCs/>
                <w:sz w:val="22"/>
                <w:szCs w:val="22"/>
              </w:rPr>
              <w:t xml:space="preserve"> </w:t>
            </w:r>
            <w:r w:rsidR="007A0BA7" w:rsidRPr="0071624A">
              <w:rPr>
                <w:bCs/>
                <w:sz w:val="22"/>
                <w:szCs w:val="22"/>
              </w:rPr>
              <w:t>03.03.2022.</w:t>
            </w:r>
            <w:r w:rsidRPr="0071624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1624A">
              <w:rPr>
                <w:bCs/>
                <w:sz w:val="22"/>
                <w:szCs w:val="22"/>
              </w:rPr>
              <w:t>plkst</w:t>
            </w:r>
            <w:proofErr w:type="spellEnd"/>
            <w:r w:rsidRPr="0071624A">
              <w:rPr>
                <w:bCs/>
                <w:sz w:val="22"/>
                <w:szCs w:val="22"/>
              </w:rPr>
              <w:t xml:space="preserve">. </w:t>
            </w:r>
            <w:r w:rsidR="007A0BA7" w:rsidRPr="0071624A">
              <w:rPr>
                <w:bCs/>
                <w:sz w:val="22"/>
                <w:szCs w:val="22"/>
              </w:rPr>
              <w:t>1</w:t>
            </w:r>
            <w:r w:rsidRPr="0071624A">
              <w:rPr>
                <w:bCs/>
                <w:sz w:val="22"/>
                <w:szCs w:val="22"/>
              </w:rPr>
              <w:t>9:</w:t>
            </w:r>
            <w:r w:rsidR="007A0BA7" w:rsidRPr="0071624A">
              <w:rPr>
                <w:bCs/>
                <w:sz w:val="22"/>
                <w:szCs w:val="22"/>
              </w:rPr>
              <w:t>55</w:t>
            </w:r>
            <w:r w:rsidRPr="0071624A">
              <w:rPr>
                <w:bCs/>
                <w:sz w:val="22"/>
                <w:szCs w:val="22"/>
              </w:rPr>
              <w:t>.</w:t>
            </w:r>
          </w:p>
          <w:p w:rsidR="0071624A" w:rsidRPr="0071624A" w:rsidRDefault="007A0BA7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3. </w:t>
            </w:r>
            <w:r w:rsidR="0071624A" w:rsidRPr="0071624A">
              <w:rPr>
                <w:b/>
                <w:sz w:val="22"/>
                <w:szCs w:val="22"/>
              </w:rPr>
              <w:t>SIA “</w:t>
            </w:r>
            <w:proofErr w:type="spellStart"/>
            <w:r w:rsidR="0071624A" w:rsidRPr="0071624A">
              <w:rPr>
                <w:b/>
                <w:sz w:val="22"/>
                <w:szCs w:val="22"/>
              </w:rPr>
              <w:t>Averoja</w:t>
            </w:r>
            <w:proofErr w:type="spellEnd"/>
            <w:r w:rsidR="0071624A" w:rsidRPr="0071624A">
              <w:rPr>
                <w:b/>
                <w:sz w:val="22"/>
                <w:szCs w:val="22"/>
              </w:rPr>
              <w:t>”,</w:t>
            </w:r>
            <w:r w:rsidR="0071624A" w:rsidRPr="0071624A">
              <w:rPr>
                <w:sz w:val="22"/>
                <w:szCs w:val="22"/>
              </w:rPr>
              <w:t xml:space="preserve"> </w:t>
            </w:r>
            <w:proofErr w:type="spellStart"/>
            <w:r w:rsidR="0071624A" w:rsidRPr="0071624A">
              <w:rPr>
                <w:sz w:val="22"/>
                <w:szCs w:val="22"/>
              </w:rPr>
              <w:t>reģ</w:t>
            </w:r>
            <w:proofErr w:type="spellEnd"/>
            <w:r w:rsidR="0071624A" w:rsidRPr="0071624A">
              <w:rPr>
                <w:sz w:val="22"/>
                <w:szCs w:val="22"/>
              </w:rPr>
              <w:t>. Nr. 40003305784, Blaumaņa iela 34-6, Rīga, LV-1011.</w:t>
            </w:r>
          </w:p>
          <w:p w:rsidR="0071624A" w:rsidRPr="0071624A" w:rsidRDefault="0071624A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Piedāvājuma kopsumma: </w:t>
            </w:r>
            <w:r w:rsidRPr="0071624A">
              <w:rPr>
                <w:b/>
                <w:bCs/>
                <w:sz w:val="22"/>
                <w:szCs w:val="22"/>
              </w:rPr>
              <w:t>5068,05 EUR</w:t>
            </w:r>
            <w:r w:rsidRPr="0071624A">
              <w:rPr>
                <w:bCs/>
                <w:sz w:val="22"/>
                <w:szCs w:val="22"/>
              </w:rPr>
              <w:t xml:space="preserve"> bez PVN. </w:t>
            </w:r>
          </w:p>
          <w:p w:rsidR="007A0BA7" w:rsidRPr="0071624A" w:rsidRDefault="0071624A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Iesūtīts no e-pasta </w:t>
            </w:r>
            <w:hyperlink r:id="rId13" w:history="1">
              <w:r w:rsidRPr="0071624A">
                <w:rPr>
                  <w:rStyle w:val="Hyperlink"/>
                  <w:bCs/>
                  <w:color w:val="auto"/>
                  <w:sz w:val="22"/>
                  <w:szCs w:val="22"/>
                </w:rPr>
                <w:t>sanita.norkarkle@averoja.lv</w:t>
              </w:r>
            </w:hyperlink>
            <w:r w:rsidRPr="0071624A">
              <w:rPr>
                <w:bCs/>
                <w:sz w:val="22"/>
                <w:szCs w:val="22"/>
              </w:rPr>
              <w:t xml:space="preserve"> 04.03.2022. plkst.10:37.</w:t>
            </w:r>
          </w:p>
          <w:p w:rsidR="0071624A" w:rsidRPr="0071624A" w:rsidRDefault="0071624A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4. </w:t>
            </w:r>
            <w:r w:rsidRPr="0071624A">
              <w:rPr>
                <w:b/>
                <w:sz w:val="22"/>
                <w:szCs w:val="22"/>
              </w:rPr>
              <w:t>SIA “Nikos Travel”,</w:t>
            </w:r>
            <w:r w:rsidRPr="0071624A">
              <w:rPr>
                <w:sz w:val="22"/>
                <w:szCs w:val="22"/>
              </w:rPr>
              <w:t xml:space="preserve"> </w:t>
            </w:r>
            <w:proofErr w:type="spellStart"/>
            <w:r w:rsidRPr="0071624A">
              <w:rPr>
                <w:sz w:val="22"/>
                <w:szCs w:val="22"/>
              </w:rPr>
              <w:t>reģ</w:t>
            </w:r>
            <w:proofErr w:type="spellEnd"/>
            <w:r w:rsidRPr="0071624A">
              <w:rPr>
                <w:sz w:val="22"/>
                <w:szCs w:val="22"/>
              </w:rPr>
              <w:t xml:space="preserve">. </w:t>
            </w:r>
            <w:proofErr w:type="spellStart"/>
            <w:r w:rsidRPr="0071624A">
              <w:rPr>
                <w:sz w:val="22"/>
                <w:szCs w:val="22"/>
              </w:rPr>
              <w:t>Nr</w:t>
            </w:r>
            <w:proofErr w:type="spellEnd"/>
            <w:r w:rsidRPr="0071624A">
              <w:rPr>
                <w:sz w:val="22"/>
                <w:szCs w:val="22"/>
              </w:rPr>
              <w:t>. 40003936760, Baznīcas iela 7 - 1D, Rīga, LV-1010.</w:t>
            </w:r>
          </w:p>
          <w:p w:rsidR="0071624A" w:rsidRPr="0071624A" w:rsidRDefault="0071624A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Piedāvājuma kopsumma: </w:t>
            </w:r>
            <w:r w:rsidR="0078620F">
              <w:rPr>
                <w:b/>
                <w:bCs/>
                <w:sz w:val="22"/>
                <w:szCs w:val="22"/>
              </w:rPr>
              <w:t>4084,28</w:t>
            </w:r>
            <w:r w:rsidRPr="0071624A">
              <w:rPr>
                <w:b/>
                <w:bCs/>
                <w:sz w:val="22"/>
                <w:szCs w:val="22"/>
              </w:rPr>
              <w:t xml:space="preserve"> EUR</w:t>
            </w:r>
            <w:r w:rsidRPr="0071624A">
              <w:rPr>
                <w:bCs/>
                <w:sz w:val="22"/>
                <w:szCs w:val="22"/>
              </w:rPr>
              <w:t xml:space="preserve"> bez PVN. </w:t>
            </w:r>
          </w:p>
          <w:p w:rsidR="005963BE" w:rsidRDefault="0071624A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71624A">
              <w:rPr>
                <w:bCs/>
                <w:sz w:val="22"/>
                <w:szCs w:val="22"/>
              </w:rPr>
              <w:t xml:space="preserve">Iesūtīts no e-pasta </w:t>
            </w:r>
            <w:hyperlink r:id="rId14" w:history="1">
              <w:r w:rsidRPr="0071624A">
                <w:rPr>
                  <w:rStyle w:val="Hyperlink"/>
                  <w:bCs/>
                  <w:color w:val="auto"/>
                  <w:sz w:val="22"/>
                  <w:szCs w:val="22"/>
                </w:rPr>
                <w:t>celojumi@nikostravel.lv</w:t>
              </w:r>
            </w:hyperlink>
            <w:r w:rsidRPr="0071624A">
              <w:rPr>
                <w:bCs/>
                <w:sz w:val="22"/>
                <w:szCs w:val="22"/>
              </w:rPr>
              <w:t xml:space="preserve"> </w:t>
            </w:r>
            <w:hyperlink r:id="rId15" w:history="1"/>
            <w:r w:rsidRPr="0071624A">
              <w:rPr>
                <w:bCs/>
                <w:sz w:val="22"/>
                <w:szCs w:val="22"/>
              </w:rPr>
              <w:t>04.03.2022. plkst.13:58.</w:t>
            </w:r>
          </w:p>
          <w:p w:rsidR="00C26000" w:rsidRDefault="00C26000" w:rsidP="0071624A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:rsidR="00073D6D" w:rsidRPr="00073D6D" w:rsidRDefault="00C26000" w:rsidP="00073D6D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C26000">
              <w:rPr>
                <w:sz w:val="22"/>
                <w:szCs w:val="22"/>
              </w:rPr>
              <w:t>SIA “Nikos Travel”</w:t>
            </w:r>
            <w:r>
              <w:rPr>
                <w:sz w:val="22"/>
                <w:szCs w:val="22"/>
              </w:rPr>
              <w:t xml:space="preserve"> piedāvājums tiek </w:t>
            </w:r>
            <w:r w:rsidR="00073D6D">
              <w:rPr>
                <w:sz w:val="22"/>
                <w:szCs w:val="22"/>
              </w:rPr>
              <w:t xml:space="preserve">noraidīts, jo pretendents pretēji cenu aptaujas finanšu piedāvājuma veidnes prasībām nav norādījis finanšu piedāvājuma izmaksu veidojošo pozīciju, </w:t>
            </w:r>
            <w:proofErr w:type="spellStart"/>
            <w:r w:rsidR="00073D6D">
              <w:rPr>
                <w:sz w:val="22"/>
                <w:szCs w:val="22"/>
              </w:rPr>
              <w:t>t.sk</w:t>
            </w:r>
            <w:proofErr w:type="spellEnd"/>
            <w:r w:rsidR="00073D6D">
              <w:rPr>
                <w:sz w:val="22"/>
                <w:szCs w:val="22"/>
              </w:rPr>
              <w:t>. vienas vienības, izmaksas.</w:t>
            </w:r>
          </w:p>
        </w:tc>
      </w:tr>
      <w:tr w:rsidR="00C667D9" w:rsidRPr="00DD00F4" w:rsidTr="00073D6D">
        <w:trPr>
          <w:trHeight w:val="810"/>
        </w:trPr>
        <w:tc>
          <w:tcPr>
            <w:tcW w:w="2836" w:type="dxa"/>
            <w:vAlign w:val="center"/>
          </w:tcPr>
          <w:p w:rsidR="00153B92" w:rsidRPr="00073D6D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073D6D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8646" w:type="dxa"/>
            <w:vAlign w:val="center"/>
          </w:tcPr>
          <w:p w:rsidR="005963BE" w:rsidRPr="00073D6D" w:rsidRDefault="00073D6D" w:rsidP="005963BE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073D6D">
              <w:rPr>
                <w:b/>
                <w:bCs/>
                <w:sz w:val="22"/>
                <w:szCs w:val="22"/>
              </w:rPr>
              <w:t>SIA „</w:t>
            </w:r>
            <w:proofErr w:type="spellStart"/>
            <w:r w:rsidRPr="00073D6D">
              <w:rPr>
                <w:b/>
                <w:bCs/>
                <w:sz w:val="22"/>
                <w:szCs w:val="22"/>
              </w:rPr>
              <w:t>Explain</w:t>
            </w:r>
            <w:proofErr w:type="spellEnd"/>
            <w:r w:rsidRPr="00073D6D">
              <w:rPr>
                <w:b/>
                <w:bCs/>
                <w:sz w:val="22"/>
                <w:szCs w:val="22"/>
              </w:rPr>
              <w:t>”,</w:t>
            </w:r>
            <w:r w:rsidRPr="00073D6D">
              <w:rPr>
                <w:bCs/>
                <w:sz w:val="22"/>
                <w:szCs w:val="22"/>
              </w:rPr>
              <w:t xml:space="preserve"> reģ.Nr.40003608073, Miera iela 63, Rīga, LV-1013</w:t>
            </w:r>
            <w:r w:rsidR="005963BE" w:rsidRPr="00073D6D">
              <w:rPr>
                <w:sz w:val="22"/>
                <w:szCs w:val="22"/>
              </w:rPr>
              <w:t>.</w:t>
            </w:r>
          </w:p>
          <w:p w:rsidR="00134543" w:rsidRPr="00073D6D" w:rsidRDefault="00E675F2" w:rsidP="00073D6D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073D6D">
              <w:rPr>
                <w:b/>
                <w:bCs/>
                <w:sz w:val="22"/>
                <w:szCs w:val="22"/>
              </w:rPr>
              <w:t xml:space="preserve">Līgumcena: </w:t>
            </w:r>
            <w:r w:rsidR="00073D6D" w:rsidRPr="00073D6D">
              <w:rPr>
                <w:b/>
                <w:bCs/>
                <w:sz w:val="22"/>
                <w:szCs w:val="22"/>
              </w:rPr>
              <w:t xml:space="preserve">4013,75 </w:t>
            </w:r>
            <w:r w:rsidR="005963BE" w:rsidRPr="00073D6D">
              <w:rPr>
                <w:b/>
                <w:bCs/>
                <w:sz w:val="22"/>
                <w:szCs w:val="22"/>
              </w:rPr>
              <w:t>EUR</w:t>
            </w:r>
            <w:r w:rsidR="005963BE" w:rsidRPr="00073D6D">
              <w:rPr>
                <w:bCs/>
                <w:sz w:val="22"/>
                <w:szCs w:val="22"/>
              </w:rPr>
              <w:t xml:space="preserve"> (</w:t>
            </w:r>
            <w:r w:rsidR="00073D6D" w:rsidRPr="00073D6D">
              <w:rPr>
                <w:bCs/>
                <w:sz w:val="22"/>
                <w:szCs w:val="22"/>
              </w:rPr>
              <w:t xml:space="preserve">četri </w:t>
            </w:r>
            <w:r w:rsidR="005963BE" w:rsidRPr="00073D6D">
              <w:rPr>
                <w:bCs/>
                <w:sz w:val="22"/>
                <w:szCs w:val="22"/>
              </w:rPr>
              <w:t xml:space="preserve">tūkstoši </w:t>
            </w:r>
            <w:r w:rsidR="00073D6D" w:rsidRPr="00073D6D">
              <w:rPr>
                <w:bCs/>
                <w:sz w:val="22"/>
                <w:szCs w:val="22"/>
              </w:rPr>
              <w:t>trīspadsmit</w:t>
            </w:r>
            <w:r w:rsidR="005963BE" w:rsidRPr="00073D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963BE" w:rsidRPr="00073D6D">
              <w:rPr>
                <w:bCs/>
                <w:i/>
                <w:sz w:val="22"/>
                <w:szCs w:val="22"/>
              </w:rPr>
              <w:t>euro</w:t>
            </w:r>
            <w:proofErr w:type="spellEnd"/>
            <w:r w:rsidR="005963BE" w:rsidRPr="00073D6D">
              <w:rPr>
                <w:bCs/>
                <w:sz w:val="22"/>
                <w:szCs w:val="22"/>
              </w:rPr>
              <w:t xml:space="preserve"> </w:t>
            </w:r>
            <w:r w:rsidR="00073D6D" w:rsidRPr="00073D6D">
              <w:rPr>
                <w:bCs/>
                <w:sz w:val="22"/>
                <w:szCs w:val="22"/>
              </w:rPr>
              <w:t>75</w:t>
            </w:r>
            <w:r w:rsidR="005963BE" w:rsidRPr="00073D6D">
              <w:rPr>
                <w:bCs/>
                <w:sz w:val="22"/>
                <w:szCs w:val="22"/>
              </w:rPr>
              <w:t xml:space="preserve"> centi) </w:t>
            </w:r>
            <w:r w:rsidR="00073D6D" w:rsidRPr="00073D6D">
              <w:rPr>
                <w:bCs/>
                <w:sz w:val="22"/>
                <w:szCs w:val="22"/>
              </w:rPr>
              <w:t>bez</w:t>
            </w:r>
            <w:r w:rsidR="005963BE" w:rsidRPr="00073D6D">
              <w:rPr>
                <w:bCs/>
                <w:sz w:val="22"/>
                <w:szCs w:val="22"/>
              </w:rPr>
              <w:t xml:space="preserve"> PVN.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D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3D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B5A04"/>
    <w:rsid w:val="006C12BD"/>
    <w:rsid w:val="006C1FB3"/>
    <w:rsid w:val="006D1C91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1697C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ita.norkarkle@averoja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vija@tour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nita.norkarkle@averoja.lv" TargetMode="External"/><Relationship Id="rId10" Type="http://schemas.openxmlformats.org/officeDocument/2006/relationships/hyperlink" Target="http://www.daugavpils.lv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elojumi@nikostravel.lv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D4D1-56F5-479A-ADA8-D8F4A58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307</Words>
  <Characters>2755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11</cp:revision>
  <cp:lastPrinted>2021-11-26T07:22:00Z</cp:lastPrinted>
  <dcterms:created xsi:type="dcterms:W3CDTF">2021-11-30T12:50:00Z</dcterms:created>
  <dcterms:modified xsi:type="dcterms:W3CDTF">2022-03-11T09:00:00Z</dcterms:modified>
</cp:coreProperties>
</file>