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w:t>
      </w:r>
      <w:r w:rsidR="002B5D53">
        <w:rPr>
          <w:sz w:val="22"/>
          <w:szCs w:val="22"/>
          <w:lang w:val="lv-LV"/>
        </w:rPr>
        <w:t>personiskais paraksts</w:t>
      </w:r>
      <w:bookmarkStart w:id="0" w:name="_GoBack"/>
      <w:bookmarkEnd w:id="0"/>
      <w:r w:rsidR="00FD0196" w:rsidRPr="008A3616">
        <w:rPr>
          <w:sz w:val="22"/>
          <w:szCs w:val="22"/>
          <w:lang w:val="lv-LV"/>
        </w:rPr>
        <w:t>_</w:t>
      </w:r>
      <w:r w:rsidRPr="008A3616">
        <w:rPr>
          <w:sz w:val="22"/>
          <w:szCs w:val="22"/>
          <w:lang w:val="lv-LV"/>
        </w:rPr>
        <w:t>____________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00D14228">
        <w:rPr>
          <w:sz w:val="22"/>
          <w:szCs w:val="22"/>
          <w:lang w:val="lv-LV"/>
        </w:rPr>
        <w:t>11.novem</w:t>
      </w:r>
      <w:r w:rsidR="00AB150C">
        <w:rPr>
          <w:sz w:val="22"/>
          <w:szCs w:val="22"/>
          <w:lang w:val="lv-LV"/>
        </w:rPr>
        <w:t>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D14228">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562DD2" w:rsidRPr="003D5D8B" w:rsidRDefault="00D14228" w:rsidP="003026E5">
      <w:pPr>
        <w:jc w:val="center"/>
        <w:rPr>
          <w:b/>
          <w:bCs/>
          <w:lang w:val="lv-LV"/>
        </w:rPr>
      </w:pPr>
      <w:r>
        <w:rPr>
          <w:b/>
          <w:bCs/>
          <w:lang w:val="lv-LV"/>
        </w:rPr>
        <w:t>Daugavpils pilsētas esoš</w:t>
      </w:r>
      <w:r w:rsidR="00E51E44">
        <w:rPr>
          <w:b/>
          <w:bCs/>
          <w:lang w:val="lv-LV"/>
        </w:rPr>
        <w:t>ā</w:t>
      </w:r>
      <w:r>
        <w:rPr>
          <w:b/>
          <w:bCs/>
          <w:lang w:val="lv-LV"/>
        </w:rPr>
        <w:t>s</w:t>
      </w:r>
      <w:r w:rsidR="00AB150C">
        <w:rPr>
          <w:b/>
          <w:bCs/>
          <w:lang w:val="lv-LV"/>
        </w:rPr>
        <w:t xml:space="preserve"> </w:t>
      </w:r>
      <w:r w:rsidR="00115DDF">
        <w:rPr>
          <w:b/>
          <w:bCs/>
          <w:lang w:val="lv-LV"/>
        </w:rPr>
        <w:t>videonovērošanas sistēm</w:t>
      </w:r>
      <w:r>
        <w:rPr>
          <w:b/>
          <w:bCs/>
          <w:lang w:val="lv-LV"/>
        </w:rPr>
        <w:t>as papildus aprīkojuma piegāde</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D14228">
        <w:rPr>
          <w:b/>
          <w:lang w:val="lv-LV"/>
        </w:rPr>
        <w:t>71</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1422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982D22" w:rsidRPr="00982D22" w:rsidRDefault="00CF47D5" w:rsidP="00CF47D5">
      <w:pPr>
        <w:jc w:val="both"/>
        <w:rPr>
          <w:bCs/>
          <w:sz w:val="20"/>
          <w:szCs w:val="20"/>
          <w:lang w:val="lv-LV"/>
        </w:rPr>
      </w:pPr>
      <w:r w:rsidRPr="001803AE">
        <w:rPr>
          <w:b/>
          <w:bCs/>
          <w:sz w:val="20"/>
          <w:szCs w:val="20"/>
          <w:lang w:val="lv-LV"/>
        </w:rPr>
        <w:t>3.</w:t>
      </w:r>
      <w:r w:rsidR="002C1A01">
        <w:rPr>
          <w:bCs/>
          <w:sz w:val="20"/>
          <w:szCs w:val="20"/>
          <w:lang w:val="lv-LV"/>
        </w:rPr>
        <w:t xml:space="preserve"> </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6D4EE8">
        <w:rPr>
          <w:bCs/>
          <w:sz w:val="20"/>
          <w:szCs w:val="20"/>
          <w:lang w:val="lv-LV"/>
        </w:rPr>
        <w:t>līdz EUR 990</w:t>
      </w:r>
      <w:r w:rsidR="002C1A01">
        <w:rPr>
          <w:bCs/>
          <w:sz w:val="20"/>
          <w:szCs w:val="20"/>
          <w:lang w:val="lv-LV"/>
        </w:rPr>
        <w:t>.00</w:t>
      </w:r>
      <w:r w:rsidR="00E362E4" w:rsidRPr="00982D22">
        <w:rPr>
          <w:bCs/>
          <w:sz w:val="20"/>
          <w:szCs w:val="20"/>
          <w:lang w:val="lv-LV"/>
        </w:rPr>
        <w:t xml:space="preserve"> bez PVN</w:t>
      </w:r>
      <w:r w:rsidR="006D4EE8">
        <w:rPr>
          <w:bCs/>
          <w:sz w:val="20"/>
          <w:szCs w:val="20"/>
          <w:lang w:val="lv-LV"/>
        </w:rPr>
        <w:t>.</w:t>
      </w:r>
    </w:p>
    <w:p w:rsidR="0023315E" w:rsidRPr="007619A8" w:rsidRDefault="006D4EE8" w:rsidP="00E7472E">
      <w:pPr>
        <w:jc w:val="both"/>
        <w:rPr>
          <w:b/>
          <w:sz w:val="20"/>
          <w:lang w:val="lv-LV"/>
        </w:rPr>
      </w:pPr>
      <w:r w:rsidRPr="006D4EE8">
        <w:rPr>
          <w:b/>
          <w:bCs/>
          <w:sz w:val="20"/>
          <w:szCs w:val="20"/>
          <w:lang w:val="lv-LV"/>
        </w:rPr>
        <w:t>4.T</w:t>
      </w:r>
      <w:r w:rsidR="002963C5" w:rsidRPr="006D4EE8">
        <w:rPr>
          <w:b/>
          <w:bCs/>
          <w:sz w:val="20"/>
          <w:lang w:val="lv-LV"/>
        </w:rPr>
        <w:t>ehniskā</w:t>
      </w:r>
      <w:r w:rsidR="002963C5" w:rsidRPr="007619A8">
        <w:rPr>
          <w:b/>
          <w:bCs/>
          <w:sz w:val="20"/>
          <w:lang w:val="lv-LV"/>
        </w:rPr>
        <w:t xml:space="preserve"> specifikācija:</w:t>
      </w:r>
      <w:r w:rsidR="002963C5" w:rsidRPr="007619A8">
        <w:rPr>
          <w:b/>
          <w:sz w:val="20"/>
          <w:lang w:val="lv-LV" w:eastAsia="ar-SA"/>
        </w:rPr>
        <w:t xml:space="preserve"> </w:t>
      </w:r>
      <w:r w:rsidR="0023315E" w:rsidRPr="007619A8">
        <w:rPr>
          <w:b/>
          <w:sz w:val="20"/>
          <w:lang w:val="lv-LV" w:eastAsia="ar-SA"/>
        </w:rPr>
        <w:t xml:space="preserve">2.pielikums </w:t>
      </w:r>
      <w:r w:rsidR="0023315E" w:rsidRPr="007619A8">
        <w:rPr>
          <w:b/>
          <w:bCs/>
          <w:sz w:val="20"/>
          <w:lang w:val="lv-LV"/>
        </w:rPr>
        <w:t>un tā pielikum</w:t>
      </w:r>
      <w:r>
        <w:rPr>
          <w:b/>
          <w:bCs/>
          <w:sz w:val="20"/>
          <w:lang w:val="lv-LV"/>
        </w:rPr>
        <w:t>s Nr.1</w:t>
      </w:r>
      <w:r w:rsidR="00C165A1" w:rsidRPr="007619A8">
        <w:rPr>
          <w:b/>
          <w:bCs/>
          <w:sz w:val="20"/>
          <w:lang w:val="lv-LV"/>
        </w:rPr>
        <w:t>.</w:t>
      </w:r>
    </w:p>
    <w:p w:rsidR="00E4214E" w:rsidRPr="006D4EE8" w:rsidRDefault="006D4EE8"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sidR="00142D6D">
        <w:rPr>
          <w:b/>
          <w:bCs/>
          <w:sz w:val="20"/>
          <w:szCs w:val="20"/>
          <w:lang w:val="lv-LV"/>
        </w:rPr>
        <w:t>:</w:t>
      </w:r>
      <w:r>
        <w:rPr>
          <w:b/>
          <w:bCs/>
          <w:sz w:val="20"/>
          <w:szCs w:val="20"/>
          <w:lang w:val="lv-LV"/>
        </w:rPr>
        <w:t xml:space="preserve"> </w:t>
      </w:r>
      <w:r>
        <w:rPr>
          <w:bCs/>
          <w:sz w:val="20"/>
          <w:szCs w:val="20"/>
          <w:lang w:val="lv-LV"/>
        </w:rPr>
        <w:t>līdz 2021.gada 30.no0vembrim</w:t>
      </w:r>
      <w:r w:rsidR="00142D6D">
        <w:rPr>
          <w:bCs/>
          <w:sz w:val="20"/>
          <w:szCs w:val="20"/>
          <w:lang w:val="lv-LV"/>
        </w:rPr>
        <w:t>.</w:t>
      </w:r>
    </w:p>
    <w:p w:rsidR="00E362E4" w:rsidRDefault="006D4EE8" w:rsidP="00884EE0">
      <w:pPr>
        <w:jc w:val="both"/>
        <w:rPr>
          <w:b/>
          <w:sz w:val="20"/>
          <w:szCs w:val="20"/>
          <w:lang w:val="lv-LV"/>
        </w:rPr>
      </w:pPr>
      <w:r>
        <w:rPr>
          <w:b/>
          <w:bCs/>
          <w:sz w:val="20"/>
          <w:szCs w:val="20"/>
          <w:lang w:val="lv-LV"/>
        </w:rPr>
        <w:t>6</w:t>
      </w:r>
      <w:r w:rsidR="00D36FE0" w:rsidRPr="00954599">
        <w:rPr>
          <w:b/>
          <w:bCs/>
          <w:sz w:val="20"/>
          <w:szCs w:val="20"/>
          <w:lang w:val="lv-LV"/>
        </w:rPr>
        <w:t>.</w:t>
      </w:r>
      <w:r>
        <w:rPr>
          <w:b/>
          <w:bCs/>
          <w:sz w:val="20"/>
          <w:szCs w:val="20"/>
          <w:lang w:val="lv-LV"/>
        </w:rPr>
        <w:t>N</w:t>
      </w:r>
      <w:r w:rsidR="00E362E4" w:rsidRPr="000137D6">
        <w:rPr>
          <w:b/>
          <w:sz w:val="20"/>
          <w:szCs w:val="20"/>
          <w:lang w:val="lv-LV"/>
        </w:rPr>
        <w:t xml:space="preserve">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w:t>
      </w:r>
      <w:r w:rsidR="006D4EE8">
        <w:rPr>
          <w:sz w:val="20"/>
          <w:szCs w:val="20"/>
        </w:rPr>
        <w:t>di no 7</w:t>
      </w:r>
      <w:r w:rsidR="00FB5489" w:rsidRPr="00897B43">
        <w:rPr>
          <w:sz w:val="20"/>
          <w:szCs w:val="20"/>
        </w:rPr>
        <w:t>.punktā pieprasītiem dokumentiem.</w:t>
      </w:r>
    </w:p>
    <w:bookmarkEnd w:id="1"/>
    <w:bookmarkEnd w:id="2"/>
    <w:bookmarkEnd w:id="3"/>
    <w:bookmarkEnd w:id="4"/>
    <w:p w:rsidR="00BC7F81" w:rsidRDefault="006D4EE8" w:rsidP="001775EC">
      <w:pPr>
        <w:pStyle w:val="Style1"/>
        <w:numPr>
          <w:ilvl w:val="0"/>
          <w:numId w:val="0"/>
        </w:numPr>
        <w:rPr>
          <w:b/>
          <w:sz w:val="20"/>
          <w:szCs w:val="20"/>
        </w:rPr>
      </w:pPr>
      <w:r>
        <w:rPr>
          <w:b/>
          <w:sz w:val="20"/>
          <w:szCs w:val="20"/>
        </w:rPr>
        <w:t>7</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6D4EE8" w:rsidP="00845843">
      <w:pPr>
        <w:pStyle w:val="Style1"/>
        <w:numPr>
          <w:ilvl w:val="0"/>
          <w:numId w:val="0"/>
        </w:numPr>
        <w:ind w:left="709"/>
        <w:rPr>
          <w:sz w:val="20"/>
          <w:szCs w:val="20"/>
        </w:rPr>
      </w:pPr>
      <w:r>
        <w:rPr>
          <w:sz w:val="20"/>
          <w:szCs w:val="20"/>
        </w:rPr>
        <w:t>7</w:t>
      </w:r>
      <w:r w:rsidR="00845843">
        <w:rPr>
          <w:sz w:val="20"/>
          <w:szCs w:val="20"/>
        </w:rPr>
        <w:t>.1.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6D4EE8" w:rsidP="00E1664F">
      <w:pPr>
        <w:pStyle w:val="Style1"/>
        <w:numPr>
          <w:ilvl w:val="0"/>
          <w:numId w:val="0"/>
        </w:numPr>
        <w:ind w:left="1134" w:hanging="425"/>
        <w:rPr>
          <w:sz w:val="20"/>
          <w:szCs w:val="20"/>
        </w:rPr>
      </w:pPr>
      <w:r>
        <w:rPr>
          <w:sz w:val="20"/>
          <w:szCs w:val="20"/>
        </w:rPr>
        <w:lastRenderedPageBreak/>
        <w:t>7</w:t>
      </w:r>
      <w:r w:rsidR="00E1664F">
        <w:rPr>
          <w:sz w:val="20"/>
          <w:szCs w:val="20"/>
        </w:rPr>
        <w:t>.2.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6D4EE8" w:rsidP="00341490">
      <w:pPr>
        <w:pStyle w:val="Style1"/>
        <w:numPr>
          <w:ilvl w:val="0"/>
          <w:numId w:val="0"/>
        </w:numPr>
        <w:ind w:left="709"/>
        <w:rPr>
          <w:sz w:val="20"/>
          <w:szCs w:val="20"/>
        </w:rPr>
      </w:pPr>
      <w:r>
        <w:rPr>
          <w:sz w:val="20"/>
          <w:szCs w:val="20"/>
        </w:rPr>
        <w:t>7</w:t>
      </w:r>
      <w:r w:rsidR="00E1664F">
        <w:rPr>
          <w:sz w:val="20"/>
          <w:szCs w:val="20"/>
        </w:rPr>
        <w:t>.3.</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6D4EE8" w:rsidP="006E3568">
      <w:pPr>
        <w:pStyle w:val="Style1"/>
        <w:numPr>
          <w:ilvl w:val="0"/>
          <w:numId w:val="0"/>
        </w:numPr>
        <w:ind w:left="1134" w:hanging="425"/>
        <w:rPr>
          <w:sz w:val="20"/>
          <w:szCs w:val="20"/>
        </w:rPr>
      </w:pPr>
      <w:r>
        <w:rPr>
          <w:sz w:val="20"/>
          <w:szCs w:val="20"/>
        </w:rPr>
        <w:t>7</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6E3568" w:rsidRPr="0084182D" w:rsidRDefault="006D4EE8" w:rsidP="00103CC3">
      <w:pPr>
        <w:pStyle w:val="Style1"/>
        <w:numPr>
          <w:ilvl w:val="0"/>
          <w:numId w:val="0"/>
        </w:numPr>
        <w:ind w:left="1134" w:hanging="425"/>
        <w:rPr>
          <w:sz w:val="20"/>
          <w:szCs w:val="20"/>
        </w:rPr>
      </w:pPr>
      <w:r>
        <w:rPr>
          <w:sz w:val="20"/>
          <w:szCs w:val="20"/>
        </w:rPr>
        <w:t>7</w:t>
      </w:r>
      <w:r w:rsidR="00103CC3">
        <w:rPr>
          <w:sz w:val="20"/>
          <w:szCs w:val="20"/>
        </w:rPr>
        <w:t>.5.</w:t>
      </w:r>
      <w:r w:rsidR="006E3568" w:rsidRPr="0084182D">
        <w:rPr>
          <w:b/>
          <w:sz w:val="20"/>
          <w:szCs w:val="20"/>
          <w:u w:val="single"/>
        </w:rPr>
        <w:t xml:space="preserve"> Apliecinājums</w:t>
      </w:r>
      <w:r w:rsidR="006E3568" w:rsidRPr="0084182D">
        <w:rPr>
          <w:sz w:val="20"/>
          <w:szCs w:val="20"/>
        </w:rPr>
        <w:t>, ka Pretendents var nodro</w:t>
      </w:r>
      <w:r w:rsidR="006E3568" w:rsidRPr="0084182D">
        <w:rPr>
          <w:rFonts w:eastAsia="TimesNewRoman"/>
          <w:sz w:val="20"/>
          <w:szCs w:val="20"/>
        </w:rPr>
        <w:t>š</w:t>
      </w:r>
      <w:r w:rsidR="006E3568" w:rsidRPr="0084182D">
        <w:rPr>
          <w:sz w:val="20"/>
          <w:szCs w:val="20"/>
        </w:rPr>
        <w:t>in</w:t>
      </w:r>
      <w:r w:rsidR="006E3568" w:rsidRPr="0084182D">
        <w:rPr>
          <w:rFonts w:eastAsia="TimesNewRoman"/>
          <w:sz w:val="20"/>
          <w:szCs w:val="20"/>
        </w:rPr>
        <w:t>ā</w:t>
      </w:r>
      <w:r w:rsidR="006E3568" w:rsidRPr="0084182D">
        <w:rPr>
          <w:sz w:val="20"/>
          <w:szCs w:val="20"/>
        </w:rPr>
        <w:t>t Preces pieg</w:t>
      </w:r>
      <w:r w:rsidR="006E3568" w:rsidRPr="0084182D">
        <w:rPr>
          <w:rFonts w:eastAsia="TimesNewRoman"/>
          <w:sz w:val="20"/>
          <w:szCs w:val="20"/>
        </w:rPr>
        <w:t>ā</w:t>
      </w:r>
      <w:r w:rsidR="00103CC3">
        <w:rPr>
          <w:sz w:val="20"/>
          <w:szCs w:val="20"/>
        </w:rPr>
        <w:t xml:space="preserve">di </w:t>
      </w:r>
      <w:r w:rsidR="006E3568" w:rsidRPr="0084182D">
        <w:rPr>
          <w:sz w:val="20"/>
          <w:szCs w:val="20"/>
        </w:rPr>
        <w:t xml:space="preserve"> Pas</w:t>
      </w:r>
      <w:r w:rsidR="006E3568" w:rsidRPr="0084182D">
        <w:rPr>
          <w:rFonts w:eastAsia="TimesNewRoman"/>
          <w:sz w:val="20"/>
          <w:szCs w:val="20"/>
        </w:rPr>
        <w:t>ū</w:t>
      </w:r>
      <w:r w:rsidR="006E3568" w:rsidRPr="0084182D">
        <w:rPr>
          <w:sz w:val="20"/>
          <w:szCs w:val="20"/>
        </w:rPr>
        <w:t>t</w:t>
      </w:r>
      <w:r w:rsidR="006E3568" w:rsidRPr="0084182D">
        <w:rPr>
          <w:rFonts w:eastAsia="TimesNewRoman"/>
          <w:sz w:val="20"/>
          <w:szCs w:val="20"/>
        </w:rPr>
        <w:t>ī</w:t>
      </w:r>
      <w:r w:rsidR="006E3568" w:rsidRPr="0084182D">
        <w:rPr>
          <w:sz w:val="20"/>
          <w:szCs w:val="20"/>
        </w:rPr>
        <w:t>t</w:t>
      </w:r>
      <w:r w:rsidR="006E3568" w:rsidRPr="0084182D">
        <w:rPr>
          <w:rFonts w:eastAsia="TimesNewRoman"/>
          <w:sz w:val="20"/>
          <w:szCs w:val="20"/>
        </w:rPr>
        <w:t>ā</w:t>
      </w:r>
      <w:r w:rsidR="006E3568" w:rsidRPr="0084182D">
        <w:rPr>
          <w:sz w:val="20"/>
          <w:szCs w:val="20"/>
        </w:rPr>
        <w:t>ja nor</w:t>
      </w:r>
      <w:r w:rsidR="006E3568" w:rsidRPr="0084182D">
        <w:rPr>
          <w:rFonts w:eastAsia="TimesNewRoman"/>
          <w:sz w:val="20"/>
          <w:szCs w:val="20"/>
        </w:rPr>
        <w:t>ā</w:t>
      </w:r>
      <w:r w:rsidR="006E3568" w:rsidRPr="0084182D">
        <w:rPr>
          <w:sz w:val="20"/>
          <w:szCs w:val="20"/>
        </w:rPr>
        <w:t>d</w:t>
      </w:r>
      <w:r w:rsidR="006E3568" w:rsidRPr="0084182D">
        <w:rPr>
          <w:rFonts w:eastAsia="TimesNewRoman"/>
          <w:sz w:val="20"/>
          <w:szCs w:val="20"/>
        </w:rPr>
        <w:t>ī</w:t>
      </w:r>
      <w:r w:rsidR="006E3568" w:rsidRPr="0084182D">
        <w:rPr>
          <w:sz w:val="20"/>
          <w:szCs w:val="20"/>
        </w:rPr>
        <w:t>taj</w:t>
      </w:r>
      <w:r w:rsidR="006E3568" w:rsidRPr="0084182D">
        <w:rPr>
          <w:rFonts w:eastAsia="TimesNewRoman"/>
          <w:sz w:val="20"/>
          <w:szCs w:val="20"/>
        </w:rPr>
        <w:t xml:space="preserve">ā </w:t>
      </w:r>
      <w:r w:rsidR="006E3568" w:rsidRPr="0084182D">
        <w:rPr>
          <w:sz w:val="20"/>
          <w:szCs w:val="20"/>
        </w:rPr>
        <w:t>laik</w:t>
      </w:r>
      <w:r w:rsidR="006E3568" w:rsidRPr="0084182D">
        <w:rPr>
          <w:rFonts w:eastAsia="TimesNewRoman"/>
          <w:sz w:val="20"/>
          <w:szCs w:val="20"/>
        </w:rPr>
        <w:t>ā</w:t>
      </w:r>
      <w:r w:rsidR="006E3568" w:rsidRPr="0084182D">
        <w:rPr>
          <w:sz w:val="20"/>
          <w:szCs w:val="20"/>
        </w:rPr>
        <w:t>, kvalit</w:t>
      </w:r>
      <w:r w:rsidR="006E3568" w:rsidRPr="0084182D">
        <w:rPr>
          <w:rFonts w:eastAsia="TimesNewRoman"/>
          <w:sz w:val="20"/>
          <w:szCs w:val="20"/>
        </w:rPr>
        <w:t>ā</w:t>
      </w:r>
      <w:r w:rsidR="006E3568" w:rsidRPr="0084182D">
        <w:rPr>
          <w:sz w:val="20"/>
          <w:szCs w:val="20"/>
        </w:rPr>
        <w:t>t</w:t>
      </w:r>
      <w:r w:rsidR="006E3568" w:rsidRPr="0084182D">
        <w:rPr>
          <w:rFonts w:eastAsia="TimesNewRoman"/>
          <w:sz w:val="20"/>
          <w:szCs w:val="20"/>
        </w:rPr>
        <w:t xml:space="preserve">ē </w:t>
      </w:r>
      <w:r w:rsidR="006E3568" w:rsidRPr="0084182D">
        <w:rPr>
          <w:sz w:val="20"/>
          <w:szCs w:val="20"/>
        </w:rPr>
        <w:t>un apjom</w:t>
      </w:r>
      <w:r w:rsidR="006E3568" w:rsidRPr="0084182D">
        <w:rPr>
          <w:rFonts w:eastAsia="TimesNewRoman"/>
          <w:sz w:val="20"/>
          <w:szCs w:val="20"/>
        </w:rPr>
        <w:t xml:space="preserve">ā </w:t>
      </w:r>
      <w:r w:rsidR="006E3568" w:rsidRPr="0084182D">
        <w:rPr>
          <w:sz w:val="20"/>
          <w:szCs w:val="20"/>
        </w:rPr>
        <w:t>atbilsto</w:t>
      </w:r>
      <w:r w:rsidR="006E3568" w:rsidRPr="0084182D">
        <w:rPr>
          <w:rFonts w:eastAsia="TimesNewRoman"/>
          <w:sz w:val="20"/>
          <w:szCs w:val="20"/>
        </w:rPr>
        <w:t>š</w:t>
      </w:r>
      <w:r w:rsidR="006E3568" w:rsidRPr="0084182D">
        <w:rPr>
          <w:sz w:val="20"/>
          <w:szCs w:val="20"/>
        </w:rPr>
        <w:t>i Tehniskajā specifikācijā</w:t>
      </w:r>
      <w:r w:rsidR="006E3568" w:rsidRPr="0084182D">
        <w:rPr>
          <w:rFonts w:eastAsia="TimesNewRoman"/>
          <w:sz w:val="20"/>
          <w:szCs w:val="20"/>
        </w:rPr>
        <w:t xml:space="preserve"> </w:t>
      </w:r>
      <w:r w:rsidR="006E3568" w:rsidRPr="0084182D">
        <w:rPr>
          <w:sz w:val="20"/>
          <w:szCs w:val="20"/>
        </w:rPr>
        <w:t>izvirz</w:t>
      </w:r>
      <w:r w:rsidR="006E3568" w:rsidRPr="0084182D">
        <w:rPr>
          <w:rFonts w:eastAsia="TimesNewRoman"/>
          <w:sz w:val="20"/>
          <w:szCs w:val="20"/>
        </w:rPr>
        <w:t>ī</w:t>
      </w:r>
      <w:r w:rsidR="006E3568" w:rsidRPr="0084182D">
        <w:rPr>
          <w:sz w:val="20"/>
          <w:szCs w:val="20"/>
        </w:rPr>
        <w:t>taj</w:t>
      </w:r>
      <w:r w:rsidR="006E3568" w:rsidRPr="0084182D">
        <w:rPr>
          <w:rFonts w:eastAsia="TimesNewRoman"/>
          <w:sz w:val="20"/>
          <w:szCs w:val="20"/>
        </w:rPr>
        <w:t>ā</w:t>
      </w:r>
      <w:r w:rsidR="006E3568" w:rsidRPr="0084182D">
        <w:rPr>
          <w:sz w:val="20"/>
          <w:szCs w:val="20"/>
        </w:rPr>
        <w:t>m pras</w:t>
      </w:r>
      <w:r w:rsidR="006E3568" w:rsidRPr="0084182D">
        <w:rPr>
          <w:rFonts w:eastAsia="TimesNewRoman"/>
          <w:sz w:val="20"/>
          <w:szCs w:val="20"/>
        </w:rPr>
        <w:t>ī</w:t>
      </w:r>
      <w:r w:rsidR="006E3568" w:rsidRPr="0084182D">
        <w:rPr>
          <w:sz w:val="20"/>
          <w:szCs w:val="20"/>
        </w:rPr>
        <w:t>b</w:t>
      </w:r>
      <w:r w:rsidR="006E3568" w:rsidRPr="0084182D">
        <w:rPr>
          <w:rFonts w:eastAsia="TimesNewRoman"/>
          <w:sz w:val="20"/>
          <w:szCs w:val="20"/>
        </w:rPr>
        <w:t>ā</w:t>
      </w:r>
      <w:r w:rsidR="006E3568" w:rsidRPr="0084182D">
        <w:rPr>
          <w:sz w:val="20"/>
          <w:szCs w:val="20"/>
        </w:rPr>
        <w:t>m.</w:t>
      </w:r>
    </w:p>
    <w:p w:rsidR="006A7CCA" w:rsidRDefault="006D4EE8" w:rsidP="001E6AB0">
      <w:pPr>
        <w:jc w:val="both"/>
        <w:rPr>
          <w:sz w:val="20"/>
          <w:szCs w:val="20"/>
          <w:lang w:val="lv-LV"/>
        </w:rPr>
      </w:pPr>
      <w:bookmarkStart w:id="5" w:name="_Toc114559674"/>
      <w:bookmarkStart w:id="6" w:name="_Toc134628697"/>
      <w:bookmarkStart w:id="7" w:name="_Toc241495780"/>
      <w:r>
        <w:rPr>
          <w:b/>
          <w:sz w:val="20"/>
          <w:szCs w:val="20"/>
          <w:lang w:val="lv-LV"/>
        </w:rPr>
        <w:t>8</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D4EE8" w:rsidP="006A7CCA">
      <w:pPr>
        <w:jc w:val="both"/>
        <w:rPr>
          <w:sz w:val="20"/>
          <w:szCs w:val="20"/>
          <w:lang w:val="lv-LV"/>
        </w:rPr>
      </w:pPr>
      <w:r>
        <w:rPr>
          <w:b/>
          <w:sz w:val="20"/>
          <w:szCs w:val="20"/>
          <w:lang w:val="lv-LV"/>
        </w:rPr>
        <w:t>8</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423DC0" w:rsidP="003046B2">
      <w:pPr>
        <w:pStyle w:val="ListParagraph"/>
        <w:ind w:left="0"/>
        <w:rPr>
          <w:b/>
          <w:color w:val="FF0000"/>
          <w:sz w:val="20"/>
          <w:szCs w:val="20"/>
          <w:lang w:val="lv-LV"/>
        </w:rPr>
      </w:pPr>
      <w:r>
        <w:rPr>
          <w:b/>
          <w:color w:val="FF0000"/>
          <w:sz w:val="20"/>
          <w:szCs w:val="20"/>
          <w:lang w:val="lv-LV"/>
        </w:rPr>
        <w:t>9</w:t>
      </w:r>
      <w:r w:rsidR="003046B2">
        <w:rPr>
          <w:b/>
          <w:color w:val="FF0000"/>
          <w:sz w:val="20"/>
          <w:szCs w:val="20"/>
          <w:lang w:val="lv-LV"/>
        </w:rPr>
        <w:t>.</w:t>
      </w:r>
      <w:r w:rsidR="003046B2" w:rsidRPr="00F35EB7">
        <w:rPr>
          <w:b/>
          <w:color w:val="FF0000"/>
          <w:sz w:val="20"/>
          <w:szCs w:val="20"/>
          <w:lang w:val="lv-LV"/>
        </w:rPr>
        <w:t xml:space="preserve">Piedāvājums iesniedzams </w:t>
      </w:r>
      <w:r w:rsidR="00BD4534">
        <w:rPr>
          <w:b/>
          <w:color w:val="FF0000"/>
          <w:sz w:val="20"/>
          <w:szCs w:val="20"/>
          <w:u w:val="single"/>
          <w:lang w:val="lv-LV"/>
        </w:rPr>
        <w:t>līdz 2021.gada 13.novembrim</w:t>
      </w:r>
      <w:r w:rsidR="003046B2" w:rsidRPr="00F35EB7">
        <w:rPr>
          <w:b/>
          <w:color w:val="FF0000"/>
          <w:sz w:val="20"/>
          <w:szCs w:val="20"/>
          <w:u w:val="single"/>
          <w:lang w:val="lv-LV"/>
        </w:rPr>
        <w:t xml:space="preserve"> </w:t>
      </w:r>
      <w:r w:rsidR="00BD4534">
        <w:rPr>
          <w:b/>
          <w:color w:val="FF0000"/>
          <w:sz w:val="20"/>
          <w:szCs w:val="20"/>
          <w:lang w:val="lv-LV"/>
        </w:rPr>
        <w:t xml:space="preserve"> plkst.13</w:t>
      </w:r>
      <w:r w:rsidR="003046B2" w:rsidRPr="00F35EB7">
        <w:rPr>
          <w:b/>
          <w:color w:val="FF0000"/>
          <w:sz w:val="20"/>
          <w:szCs w:val="20"/>
          <w:lang w:val="lv-LV"/>
        </w:rPr>
        <w:t xml:space="preserve">.00 </w:t>
      </w:r>
      <w:r w:rsidR="003046B2" w:rsidRPr="00F35EB7">
        <w:rPr>
          <w:sz w:val="20"/>
          <w:szCs w:val="20"/>
          <w:lang w:val="lv-LV"/>
        </w:rPr>
        <w:t xml:space="preserve">pēc adreses Daugavpils pilsētas pašvaldības iestāde „Komunālās saimniecības pārvalde”, Saules ielā 5A, Daugavpilī, LV-5401. Piedāvājums jāiesniedz slēgtā aploksnē </w:t>
      </w:r>
      <w:r w:rsidR="003046B2" w:rsidRPr="00F35EB7">
        <w:rPr>
          <w:b/>
          <w:sz w:val="20"/>
          <w:szCs w:val="20"/>
          <w:lang w:val="lv-LV"/>
        </w:rPr>
        <w:t xml:space="preserve">ar norādi ”Piedāvājums Uzaicinājumam </w:t>
      </w:r>
      <w:proofErr w:type="spellStart"/>
      <w:r w:rsidR="003046B2" w:rsidRPr="00F35EB7">
        <w:rPr>
          <w:b/>
          <w:sz w:val="20"/>
          <w:szCs w:val="20"/>
          <w:lang w:val="lv-LV"/>
        </w:rPr>
        <w:t>Nr.DPPI</w:t>
      </w:r>
      <w:proofErr w:type="spellEnd"/>
      <w:r w:rsidR="003046B2" w:rsidRPr="00F35EB7">
        <w:rPr>
          <w:b/>
          <w:sz w:val="20"/>
          <w:szCs w:val="20"/>
          <w:lang w:val="lv-LV"/>
        </w:rPr>
        <w:t xml:space="preserve"> KSP </w:t>
      </w:r>
      <w:r>
        <w:rPr>
          <w:b/>
          <w:sz w:val="20"/>
          <w:szCs w:val="20"/>
          <w:lang w:val="lv-LV"/>
        </w:rPr>
        <w:t>2021/71</w:t>
      </w:r>
      <w:r w:rsidR="003046B2" w:rsidRPr="00F35EB7">
        <w:rPr>
          <w:b/>
          <w:sz w:val="20"/>
          <w:szCs w:val="20"/>
          <w:lang w:val="lv-LV"/>
        </w:rPr>
        <w:t xml:space="preserve">N” </w:t>
      </w:r>
      <w:r w:rsidR="003046B2" w:rsidRPr="00F35EB7">
        <w:rPr>
          <w:sz w:val="20"/>
          <w:szCs w:val="20"/>
          <w:lang w:val="lv-LV"/>
        </w:rPr>
        <w:t>un Pretendenta nosaukums</w:t>
      </w:r>
      <w:r w:rsidR="003046B2" w:rsidRPr="00F35EB7">
        <w:rPr>
          <w:b/>
          <w:sz w:val="20"/>
          <w:szCs w:val="20"/>
          <w:lang w:val="lv-LV"/>
        </w:rPr>
        <w:t xml:space="preserve"> vai elektroniski uz e-pastu</w:t>
      </w:r>
      <w:r w:rsidR="003046B2" w:rsidRPr="00F35EB7">
        <w:rPr>
          <w:b/>
          <w:color w:val="FF0000"/>
          <w:sz w:val="20"/>
          <w:szCs w:val="20"/>
          <w:lang w:val="lv-LV"/>
        </w:rPr>
        <w:t xml:space="preserve"> </w:t>
      </w:r>
      <w:hyperlink r:id="rId10" w:history="1">
        <w:r w:rsidR="003046B2" w:rsidRPr="00F35EB7">
          <w:rPr>
            <w:rStyle w:val="Hyperlink"/>
            <w:b/>
            <w:sz w:val="20"/>
            <w:szCs w:val="20"/>
            <w:lang w:val="lv-LV"/>
          </w:rPr>
          <w:t>arija.pupina@daugavpils.lv</w:t>
        </w:r>
      </w:hyperlink>
      <w:r w:rsidR="003046B2" w:rsidRPr="00F35EB7">
        <w:rPr>
          <w:b/>
          <w:sz w:val="20"/>
          <w:szCs w:val="20"/>
          <w:lang w:val="lv-LV"/>
        </w:rPr>
        <w:t xml:space="preserve"> </w:t>
      </w:r>
      <w:r w:rsidR="003046B2" w:rsidRPr="00F35EB7">
        <w:rPr>
          <w:b/>
          <w:color w:val="FF0000"/>
          <w:sz w:val="20"/>
          <w:szCs w:val="20"/>
          <w:lang w:val="lv-LV"/>
        </w:rPr>
        <w:t xml:space="preserve">elektroniskajam piedāvājumam jābūt parakstītam ar drošu elektronisku parakstu kas satur laika zīmogu. </w:t>
      </w:r>
      <w:r w:rsidR="003046B2" w:rsidRPr="00F35EB7">
        <w:rPr>
          <w:b/>
          <w:color w:val="FF0000"/>
          <w:sz w:val="20"/>
          <w:szCs w:val="20"/>
          <w:highlight w:val="yellow"/>
          <w:lang w:val="lv-LV"/>
        </w:rPr>
        <w:t>Gadījumā, ja iesniegtais elektroniskais dokuments neatbildīs Elektronisko dokumentu likuma</w:t>
      </w:r>
      <w:r w:rsidR="003046B2" w:rsidRPr="00F35EB7">
        <w:rPr>
          <w:sz w:val="20"/>
          <w:szCs w:val="20"/>
          <w:lang w:val="lv-LV"/>
        </w:rPr>
        <w:t xml:space="preserve"> </w:t>
      </w:r>
      <w:r w:rsidR="003046B2"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4C687B">
        <w:rPr>
          <w:sz w:val="20"/>
          <w:szCs w:val="20"/>
          <w:lang w:val="lv-LV"/>
        </w:rPr>
        <w:t>ms Nr.1.</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p>
    <w:p w:rsidR="00FB0E86" w:rsidRDefault="00FB0E86"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092D69" w:rsidRDefault="00092D69"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092D69" w:rsidRDefault="00092D69" w:rsidP="00092D69">
      <w:pPr>
        <w:jc w:val="center"/>
        <w:rPr>
          <w:b/>
          <w:caps/>
          <w:sz w:val="22"/>
          <w:szCs w:val="22"/>
          <w:lang w:val="lv-LV"/>
        </w:rPr>
      </w:pPr>
    </w:p>
    <w:p w:rsidR="00092D69" w:rsidRPr="00E57848" w:rsidRDefault="00092D69" w:rsidP="00092D69">
      <w:pPr>
        <w:jc w:val="center"/>
        <w:rPr>
          <w:b/>
          <w:caps/>
          <w:sz w:val="22"/>
          <w:szCs w:val="22"/>
          <w:lang w:val="lv-LV"/>
        </w:rPr>
      </w:pPr>
      <w:r w:rsidRPr="00E57848">
        <w:rPr>
          <w:b/>
          <w:caps/>
          <w:sz w:val="22"/>
          <w:szCs w:val="22"/>
          <w:lang w:val="lv-LV"/>
        </w:rPr>
        <w:t xml:space="preserve">PIETEIKUMS PAR PIEDALĪŠANOS APTAUJĀ </w:t>
      </w:r>
    </w:p>
    <w:p w:rsidR="003A0BD0" w:rsidRPr="0018680A" w:rsidRDefault="003A0BD0" w:rsidP="00E362E4">
      <w:pPr>
        <w:pStyle w:val="BodyText"/>
        <w:spacing w:after="0"/>
        <w:ind w:left="181"/>
        <w:jc w:val="right"/>
        <w:rPr>
          <w:b/>
          <w:bCs/>
          <w:sz w:val="22"/>
          <w:szCs w:val="22"/>
          <w:lang w:val="lv-LV"/>
        </w:rPr>
      </w:pPr>
    </w:p>
    <w:p w:rsidR="00092D69" w:rsidRPr="00092D69" w:rsidRDefault="00092D69" w:rsidP="00092D69">
      <w:pPr>
        <w:jc w:val="center"/>
        <w:rPr>
          <w:b/>
          <w:bCs/>
          <w:sz w:val="22"/>
          <w:szCs w:val="22"/>
          <w:lang w:val="lv-LV"/>
        </w:rPr>
      </w:pPr>
      <w:r w:rsidRPr="00092D69">
        <w:rPr>
          <w:b/>
          <w:bCs/>
          <w:sz w:val="22"/>
          <w:szCs w:val="22"/>
          <w:lang w:val="lv-LV"/>
        </w:rPr>
        <w:t xml:space="preserve">Daugavpils pilsētas esošās videonovērošanas sistēmas papildus aprīkojuma piegāde </w:t>
      </w:r>
    </w:p>
    <w:p w:rsidR="00092D69" w:rsidRPr="00092D69" w:rsidRDefault="00092D69" w:rsidP="00092D69">
      <w:pPr>
        <w:jc w:val="center"/>
        <w:rPr>
          <w:b/>
          <w:bCs/>
          <w:sz w:val="22"/>
          <w:szCs w:val="22"/>
          <w:lang w:val="lv-LV"/>
        </w:rPr>
      </w:pPr>
      <w:r w:rsidRPr="00092D69">
        <w:rPr>
          <w:b/>
          <w:sz w:val="22"/>
          <w:szCs w:val="22"/>
          <w:lang w:val="lv-LV"/>
        </w:rPr>
        <w:t xml:space="preserve">ID </w:t>
      </w:r>
      <w:proofErr w:type="spellStart"/>
      <w:r w:rsidRPr="00092D69">
        <w:rPr>
          <w:b/>
          <w:sz w:val="22"/>
          <w:szCs w:val="22"/>
          <w:lang w:val="lv-LV"/>
        </w:rPr>
        <w:t>Nr.DPPI</w:t>
      </w:r>
      <w:proofErr w:type="spellEnd"/>
      <w:r w:rsidRPr="00092D69">
        <w:rPr>
          <w:b/>
          <w:sz w:val="22"/>
          <w:szCs w:val="22"/>
          <w:lang w:val="lv-LV"/>
        </w:rPr>
        <w:t xml:space="preserve"> KSP 2021/71N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643664" w:rsidRDefault="00643664" w:rsidP="00643664">
      <w:pPr>
        <w:jc w:val="center"/>
        <w:rPr>
          <w:b/>
          <w:bCs/>
          <w:color w:val="000000" w:themeColor="text1"/>
          <w:lang w:val="lv-LV"/>
        </w:rPr>
      </w:pPr>
      <w:proofErr w:type="spellStart"/>
      <w:r w:rsidRPr="00A906DB">
        <w:rPr>
          <w:b/>
          <w:bCs/>
          <w:color w:val="000000" w:themeColor="text1"/>
        </w:rPr>
        <w:t>Tehniskā</w:t>
      </w:r>
      <w:proofErr w:type="spellEnd"/>
      <w:r w:rsidRPr="00A906DB">
        <w:rPr>
          <w:b/>
          <w:bCs/>
          <w:color w:val="000000" w:themeColor="text1"/>
          <w:lang w:val="lv-LV"/>
        </w:rPr>
        <w:t xml:space="preserve"> specifikācija</w:t>
      </w:r>
    </w:p>
    <w:p w:rsidR="00643664" w:rsidRPr="000B28B2" w:rsidRDefault="00643664" w:rsidP="00643664">
      <w:pPr>
        <w:jc w:val="center"/>
        <w:rPr>
          <w:b/>
          <w:bCs/>
          <w:lang w:val="lv-LV"/>
        </w:rPr>
      </w:pPr>
      <w:r>
        <w:rPr>
          <w:b/>
          <w:bCs/>
          <w:lang w:val="lv-LV"/>
        </w:rPr>
        <w:t xml:space="preserve">Par </w:t>
      </w:r>
      <w:r w:rsidRPr="000B28B2">
        <w:rPr>
          <w:b/>
          <w:bCs/>
          <w:lang w:val="lv-LV"/>
        </w:rPr>
        <w:t xml:space="preserve">Daugavpils pilsētas </w:t>
      </w:r>
      <w:r>
        <w:rPr>
          <w:b/>
          <w:bCs/>
          <w:lang w:val="lv-LV"/>
        </w:rPr>
        <w:t xml:space="preserve">esošas </w:t>
      </w:r>
      <w:r w:rsidRPr="000B28B2">
        <w:rPr>
          <w:b/>
          <w:bCs/>
          <w:lang w:val="lv-LV"/>
        </w:rPr>
        <w:t>videonovērošanas sistēmas</w:t>
      </w:r>
    </w:p>
    <w:p w:rsidR="00643664" w:rsidRPr="0032048D" w:rsidRDefault="00643664" w:rsidP="00643664">
      <w:pPr>
        <w:jc w:val="center"/>
        <w:rPr>
          <w:b/>
          <w:bCs/>
          <w:lang w:val="lv-LV"/>
        </w:rPr>
      </w:pPr>
      <w:r>
        <w:rPr>
          <w:b/>
          <w:bCs/>
          <w:lang w:val="lv-LV"/>
        </w:rPr>
        <w:t>papildus aprīkojuma piegādi</w:t>
      </w:r>
    </w:p>
    <w:p w:rsidR="00643664" w:rsidRDefault="00643664" w:rsidP="00643664">
      <w:pPr>
        <w:jc w:val="center"/>
        <w:rPr>
          <w:b/>
          <w:bCs/>
          <w:color w:val="000000" w:themeColor="text1"/>
          <w:lang w:val="lv-LV"/>
        </w:rPr>
      </w:pPr>
    </w:p>
    <w:p w:rsidR="00643664" w:rsidRDefault="00643664" w:rsidP="00643664">
      <w:pPr>
        <w:jc w:val="center"/>
        <w:rPr>
          <w:b/>
          <w:bCs/>
          <w:color w:val="000000" w:themeColor="text1"/>
          <w:lang w:val="lv-LV"/>
        </w:rPr>
      </w:pPr>
    </w:p>
    <w:p w:rsidR="00643664" w:rsidRPr="00FA1C57" w:rsidRDefault="00643664" w:rsidP="00643664">
      <w:pPr>
        <w:numPr>
          <w:ilvl w:val="0"/>
          <w:numId w:val="32"/>
        </w:numPr>
        <w:rPr>
          <w:b/>
          <w:bCs/>
          <w:lang w:val="lv-LV"/>
        </w:rPr>
      </w:pPr>
      <w:r w:rsidRPr="00FA1C57">
        <w:rPr>
          <w:b/>
          <w:bCs/>
          <w:lang w:val="lv-LV"/>
        </w:rPr>
        <w:t>Uzdevums</w:t>
      </w:r>
    </w:p>
    <w:p w:rsidR="00643664" w:rsidRPr="000B28B2" w:rsidRDefault="00643664" w:rsidP="00643664">
      <w:pPr>
        <w:ind w:left="1080"/>
        <w:rPr>
          <w:b/>
          <w:bCs/>
          <w:lang w:val="lv-LV"/>
        </w:rPr>
      </w:pPr>
      <w:proofErr w:type="spellStart"/>
      <w:r w:rsidRPr="000B28B2">
        <w:t>Nodrošināt</w:t>
      </w:r>
      <w:proofErr w:type="spellEnd"/>
      <w:r w:rsidRPr="000B28B2">
        <w:t xml:space="preserve"> Daugavpils </w:t>
      </w:r>
      <w:proofErr w:type="spellStart"/>
      <w:r w:rsidRPr="000B28B2">
        <w:t>pilsētas</w:t>
      </w:r>
      <w:proofErr w:type="spellEnd"/>
      <w:r w:rsidRPr="000B28B2">
        <w:t xml:space="preserve"> </w:t>
      </w:r>
      <w:proofErr w:type="spellStart"/>
      <w:r>
        <w:t>esošas</w:t>
      </w:r>
      <w:proofErr w:type="spellEnd"/>
      <w:r>
        <w:t xml:space="preserve"> </w:t>
      </w:r>
      <w:proofErr w:type="spellStart"/>
      <w:r w:rsidRPr="000B28B2">
        <w:t>videonovērošanas</w:t>
      </w:r>
      <w:proofErr w:type="spellEnd"/>
      <w:r w:rsidRPr="000B28B2">
        <w:t xml:space="preserve"> </w:t>
      </w:r>
      <w:proofErr w:type="spellStart"/>
      <w:r w:rsidRPr="000B28B2">
        <w:t>sistēmas</w:t>
      </w:r>
      <w:proofErr w:type="spellEnd"/>
    </w:p>
    <w:p w:rsidR="00643664" w:rsidRDefault="00643664" w:rsidP="00643664">
      <w:pPr>
        <w:rPr>
          <w:lang w:val="lv-LV"/>
        </w:rPr>
      </w:pPr>
      <w:r w:rsidRPr="00257D59">
        <w:rPr>
          <w:lang w:val="lv-LV"/>
        </w:rPr>
        <w:t xml:space="preserve">                  </w:t>
      </w:r>
      <w:r>
        <w:rPr>
          <w:lang w:val="lv-LV"/>
        </w:rPr>
        <w:t>papildus aprīkojuma piegādi;</w:t>
      </w:r>
    </w:p>
    <w:p w:rsidR="00643664" w:rsidRDefault="00643664" w:rsidP="00643664">
      <w:pPr>
        <w:jc w:val="center"/>
        <w:rPr>
          <w:b/>
          <w:bCs/>
          <w:noProof/>
          <w:lang w:val="lv-LV"/>
        </w:rPr>
      </w:pPr>
    </w:p>
    <w:p w:rsidR="00643664" w:rsidRPr="001E05A6" w:rsidRDefault="00643664" w:rsidP="00643664">
      <w:pPr>
        <w:numPr>
          <w:ilvl w:val="0"/>
          <w:numId w:val="32"/>
        </w:numPr>
        <w:rPr>
          <w:b/>
          <w:bCs/>
          <w:lang w:val="lv-LV"/>
        </w:rPr>
      </w:pPr>
      <w:r w:rsidRPr="001E05A6">
        <w:rPr>
          <w:b/>
          <w:bCs/>
          <w:lang w:val="lv-LV"/>
        </w:rPr>
        <w:t>Darbu apjomi</w:t>
      </w:r>
    </w:p>
    <w:p w:rsidR="00643664" w:rsidRPr="00A906DB" w:rsidRDefault="00643664" w:rsidP="00643664">
      <w:pPr>
        <w:rPr>
          <w:color w:val="000000" w:themeColor="text1"/>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276"/>
      </w:tblGrid>
      <w:tr w:rsidR="00643664" w:rsidRPr="00A906DB" w:rsidTr="009974A0">
        <w:trPr>
          <w:trHeight w:val="485"/>
        </w:trPr>
        <w:tc>
          <w:tcPr>
            <w:tcW w:w="851" w:type="dxa"/>
            <w:tcBorders>
              <w:bottom w:val="single" w:sz="4" w:space="0" w:color="auto"/>
            </w:tcBorders>
          </w:tcPr>
          <w:p w:rsidR="00643664" w:rsidRPr="00A906DB" w:rsidRDefault="00643664" w:rsidP="009974A0">
            <w:pPr>
              <w:rPr>
                <w:b/>
                <w:bCs/>
                <w:color w:val="000000" w:themeColor="text1"/>
                <w:lang w:val="lv-LV"/>
              </w:rPr>
            </w:pPr>
            <w:proofErr w:type="spellStart"/>
            <w:r w:rsidRPr="00A906DB">
              <w:rPr>
                <w:b/>
                <w:bCs/>
                <w:color w:val="000000" w:themeColor="text1"/>
                <w:lang w:val="lv-LV"/>
              </w:rPr>
              <w:t>Nr</w:t>
            </w:r>
            <w:proofErr w:type="spellEnd"/>
            <w:r w:rsidRPr="00A906DB">
              <w:rPr>
                <w:b/>
                <w:bCs/>
                <w:color w:val="000000" w:themeColor="text1"/>
                <w:lang w:val="lv-LV"/>
              </w:rPr>
              <w:t xml:space="preserve">. </w:t>
            </w:r>
            <w:proofErr w:type="spellStart"/>
            <w:r w:rsidRPr="00A906DB">
              <w:rPr>
                <w:b/>
                <w:bCs/>
                <w:color w:val="000000" w:themeColor="text1"/>
                <w:lang w:val="lv-LV"/>
              </w:rPr>
              <w:t>p.k</w:t>
            </w:r>
            <w:proofErr w:type="spellEnd"/>
            <w:r w:rsidRPr="00A906DB">
              <w:rPr>
                <w:b/>
                <w:bCs/>
                <w:color w:val="000000" w:themeColor="text1"/>
                <w:lang w:val="lv-LV"/>
              </w:rPr>
              <w:t>.</w:t>
            </w:r>
          </w:p>
        </w:tc>
        <w:tc>
          <w:tcPr>
            <w:tcW w:w="5103" w:type="dxa"/>
            <w:tcBorders>
              <w:bottom w:val="single" w:sz="4" w:space="0" w:color="auto"/>
            </w:tcBorders>
            <w:vAlign w:val="center"/>
          </w:tcPr>
          <w:p w:rsidR="00643664" w:rsidRPr="00A906DB" w:rsidRDefault="00643664" w:rsidP="009974A0">
            <w:pPr>
              <w:pStyle w:val="Heading2"/>
              <w:jc w:val="center"/>
              <w:rPr>
                <w:color w:val="000000" w:themeColor="text1"/>
              </w:rPr>
            </w:pPr>
            <w:r w:rsidRPr="00A906DB">
              <w:rPr>
                <w:color w:val="000000" w:themeColor="text1"/>
              </w:rPr>
              <w:t>Darbu nosaukums</w:t>
            </w:r>
          </w:p>
        </w:tc>
        <w:tc>
          <w:tcPr>
            <w:tcW w:w="1134" w:type="dxa"/>
            <w:tcBorders>
              <w:bottom w:val="single" w:sz="4" w:space="0" w:color="auto"/>
            </w:tcBorders>
            <w:vAlign w:val="center"/>
          </w:tcPr>
          <w:p w:rsidR="00643664" w:rsidRPr="00A906DB" w:rsidRDefault="00643664" w:rsidP="009974A0">
            <w:pPr>
              <w:jc w:val="center"/>
              <w:rPr>
                <w:b/>
                <w:bCs/>
                <w:color w:val="000000" w:themeColor="text1"/>
                <w:lang w:val="lv-LV"/>
              </w:rPr>
            </w:pPr>
            <w:proofErr w:type="spellStart"/>
            <w:r w:rsidRPr="00A906DB">
              <w:rPr>
                <w:b/>
                <w:bCs/>
                <w:color w:val="000000" w:themeColor="text1"/>
                <w:lang w:val="lv-LV"/>
              </w:rPr>
              <w:t>Mērv</w:t>
            </w:r>
            <w:proofErr w:type="spellEnd"/>
            <w:r w:rsidRPr="00A906DB">
              <w:rPr>
                <w:b/>
                <w:bCs/>
                <w:color w:val="000000" w:themeColor="text1"/>
                <w:lang w:val="lv-LV"/>
              </w:rPr>
              <w:t>.</w:t>
            </w:r>
          </w:p>
        </w:tc>
        <w:tc>
          <w:tcPr>
            <w:tcW w:w="1134" w:type="dxa"/>
            <w:tcBorders>
              <w:bottom w:val="single" w:sz="4" w:space="0" w:color="auto"/>
            </w:tcBorders>
            <w:vAlign w:val="center"/>
          </w:tcPr>
          <w:p w:rsidR="00643664" w:rsidRPr="00A906DB" w:rsidRDefault="00643664" w:rsidP="009974A0">
            <w:pPr>
              <w:jc w:val="center"/>
              <w:rPr>
                <w:b/>
                <w:bCs/>
                <w:color w:val="000000" w:themeColor="text1"/>
                <w:lang w:val="lv-LV"/>
              </w:rPr>
            </w:pPr>
            <w:r w:rsidRPr="00A906DB">
              <w:rPr>
                <w:b/>
                <w:bCs/>
                <w:color w:val="000000" w:themeColor="text1"/>
                <w:lang w:val="lv-LV"/>
              </w:rPr>
              <w:t>Daudz.</w:t>
            </w:r>
          </w:p>
        </w:tc>
        <w:tc>
          <w:tcPr>
            <w:tcW w:w="1276" w:type="dxa"/>
            <w:tcBorders>
              <w:bottom w:val="single" w:sz="4" w:space="0" w:color="auto"/>
            </w:tcBorders>
            <w:vAlign w:val="center"/>
          </w:tcPr>
          <w:p w:rsidR="00643664" w:rsidRPr="00A906DB" w:rsidRDefault="00643664" w:rsidP="009974A0">
            <w:pPr>
              <w:jc w:val="center"/>
              <w:rPr>
                <w:b/>
                <w:bCs/>
                <w:color w:val="000000" w:themeColor="text1"/>
                <w:lang w:val="lv-LV"/>
              </w:rPr>
            </w:pPr>
            <w:r w:rsidRPr="00A906DB">
              <w:rPr>
                <w:b/>
                <w:bCs/>
                <w:color w:val="000000" w:themeColor="text1"/>
                <w:lang w:val="lv-LV"/>
              </w:rPr>
              <w:t>Piezīmes</w:t>
            </w:r>
          </w:p>
        </w:tc>
      </w:tr>
      <w:tr w:rsidR="00643664" w:rsidRPr="00A906DB" w:rsidTr="009974A0">
        <w:tc>
          <w:tcPr>
            <w:tcW w:w="9498" w:type="dxa"/>
            <w:gridSpan w:val="5"/>
            <w:shd w:val="pct25" w:color="auto" w:fill="auto"/>
          </w:tcPr>
          <w:p w:rsidR="00643664" w:rsidRPr="00965333" w:rsidRDefault="00643664" w:rsidP="009974A0">
            <w:pPr>
              <w:jc w:val="center"/>
              <w:rPr>
                <w:b/>
                <w:color w:val="000000" w:themeColor="text1"/>
                <w:sz w:val="36"/>
                <w:szCs w:val="36"/>
              </w:rPr>
            </w:pPr>
          </w:p>
        </w:tc>
      </w:tr>
      <w:tr w:rsidR="00643664" w:rsidRPr="00260AB4" w:rsidTr="009974A0">
        <w:tc>
          <w:tcPr>
            <w:tcW w:w="851" w:type="dxa"/>
            <w:shd w:val="pct10" w:color="auto" w:fill="auto"/>
          </w:tcPr>
          <w:p w:rsidR="00643664" w:rsidRPr="00A906DB" w:rsidRDefault="00643664" w:rsidP="009974A0">
            <w:pPr>
              <w:jc w:val="center"/>
              <w:rPr>
                <w:color w:val="000000" w:themeColor="text1"/>
                <w:lang w:val="lv-LV"/>
              </w:rPr>
            </w:pPr>
          </w:p>
        </w:tc>
        <w:tc>
          <w:tcPr>
            <w:tcW w:w="8647" w:type="dxa"/>
            <w:gridSpan w:val="4"/>
            <w:shd w:val="pct10" w:color="auto" w:fill="auto"/>
          </w:tcPr>
          <w:p w:rsidR="00643664" w:rsidRPr="00A906DB" w:rsidRDefault="00643664" w:rsidP="009974A0">
            <w:pPr>
              <w:rPr>
                <w:bCs/>
                <w:color w:val="000000" w:themeColor="text1"/>
                <w:lang w:val="lv-LV"/>
              </w:rPr>
            </w:pPr>
            <w:r w:rsidRPr="008E1A64">
              <w:rPr>
                <w:b/>
                <w:lang w:val="lv-LV"/>
              </w:rPr>
              <w:t>Mezgls Nr.</w:t>
            </w:r>
            <w:r>
              <w:rPr>
                <w:b/>
                <w:lang w:val="lv-LV"/>
              </w:rPr>
              <w:t>1</w:t>
            </w:r>
            <w:r w:rsidRPr="008E1A64">
              <w:rPr>
                <w:b/>
                <w:lang w:val="lv-LV"/>
              </w:rPr>
              <w:t>;</w:t>
            </w:r>
            <w:r>
              <w:rPr>
                <w:b/>
                <w:lang w:val="lv-LV"/>
              </w:rPr>
              <w:t xml:space="preserve"> </w:t>
            </w:r>
            <w:proofErr w:type="spellStart"/>
            <w:r>
              <w:rPr>
                <w:b/>
                <w:lang w:val="lv-LV"/>
              </w:rPr>
              <w:t>Servertelpa</w:t>
            </w:r>
            <w:proofErr w:type="spellEnd"/>
            <w:r>
              <w:rPr>
                <w:b/>
                <w:lang w:val="lv-LV"/>
              </w:rPr>
              <w:t xml:space="preserve"> Muzeja iela 6</w:t>
            </w:r>
          </w:p>
        </w:tc>
      </w:tr>
      <w:tr w:rsidR="00643664" w:rsidRPr="00260AB4" w:rsidTr="009974A0">
        <w:tc>
          <w:tcPr>
            <w:tcW w:w="851" w:type="dxa"/>
          </w:tcPr>
          <w:p w:rsidR="00643664" w:rsidRPr="00A906DB" w:rsidRDefault="00643664" w:rsidP="009974A0">
            <w:pPr>
              <w:jc w:val="center"/>
              <w:rPr>
                <w:color w:val="000000" w:themeColor="text1"/>
                <w:lang w:val="lv-LV"/>
              </w:rPr>
            </w:pPr>
            <w:r>
              <w:rPr>
                <w:color w:val="000000" w:themeColor="text1"/>
                <w:lang w:val="lv-LV"/>
              </w:rPr>
              <w:t>1</w:t>
            </w:r>
          </w:p>
        </w:tc>
        <w:tc>
          <w:tcPr>
            <w:tcW w:w="5103" w:type="dxa"/>
          </w:tcPr>
          <w:p w:rsidR="00643664" w:rsidRPr="008E1A64" w:rsidRDefault="00643664" w:rsidP="009974A0">
            <w:pPr>
              <w:rPr>
                <w:color w:val="000000" w:themeColor="text1"/>
                <w:lang w:val="lv-LV"/>
              </w:rPr>
            </w:pPr>
            <w:r w:rsidRPr="00A906DB">
              <w:rPr>
                <w:color w:val="000000" w:themeColor="text1"/>
                <w:lang w:val="lv-LV"/>
              </w:rPr>
              <w:t xml:space="preserve"> </w:t>
            </w:r>
            <w:r>
              <w:rPr>
                <w:color w:val="000000" w:themeColor="text1"/>
                <w:lang w:val="lv-LV"/>
              </w:rPr>
              <w:t xml:space="preserve">Dators – serveris </w:t>
            </w:r>
            <w:proofErr w:type="spellStart"/>
            <w:r>
              <w:rPr>
                <w:color w:val="000000" w:themeColor="text1"/>
                <w:lang w:val="lv-LV"/>
              </w:rPr>
              <w:t>Macroskop</w:t>
            </w:r>
            <w:proofErr w:type="spellEnd"/>
            <w:r>
              <w:rPr>
                <w:color w:val="000000" w:themeColor="text1"/>
                <w:lang w:val="lv-LV"/>
              </w:rPr>
              <w:t xml:space="preserve"> kamerām</w:t>
            </w:r>
          </w:p>
        </w:tc>
        <w:tc>
          <w:tcPr>
            <w:tcW w:w="1134" w:type="dxa"/>
          </w:tcPr>
          <w:p w:rsidR="00643664" w:rsidRPr="00A906DB" w:rsidRDefault="00643664" w:rsidP="009974A0">
            <w:pPr>
              <w:jc w:val="center"/>
              <w:rPr>
                <w:color w:val="000000" w:themeColor="text1"/>
                <w:lang w:val="lv-LV"/>
              </w:rPr>
            </w:pPr>
            <w:proofErr w:type="spellStart"/>
            <w:r w:rsidRPr="00A906DB">
              <w:rPr>
                <w:color w:val="000000" w:themeColor="text1"/>
                <w:lang w:val="lv-LV"/>
              </w:rPr>
              <w:t>Gab</w:t>
            </w:r>
            <w:proofErr w:type="spellEnd"/>
            <w:r w:rsidRPr="00A906DB">
              <w:rPr>
                <w:color w:val="000000" w:themeColor="text1"/>
                <w:lang w:val="lv-LV"/>
              </w:rPr>
              <w:t>.</w:t>
            </w:r>
          </w:p>
        </w:tc>
        <w:tc>
          <w:tcPr>
            <w:tcW w:w="1134" w:type="dxa"/>
          </w:tcPr>
          <w:p w:rsidR="00643664" w:rsidRPr="00A906DB" w:rsidRDefault="00643664" w:rsidP="009974A0">
            <w:pPr>
              <w:jc w:val="center"/>
              <w:rPr>
                <w:color w:val="000000" w:themeColor="text1"/>
                <w:lang w:val="lv-LV"/>
              </w:rPr>
            </w:pPr>
            <w:r w:rsidRPr="00A906DB">
              <w:rPr>
                <w:color w:val="000000" w:themeColor="text1"/>
                <w:lang w:val="lv-LV"/>
              </w:rPr>
              <w:t>1</w:t>
            </w:r>
          </w:p>
        </w:tc>
        <w:tc>
          <w:tcPr>
            <w:tcW w:w="1276" w:type="dxa"/>
          </w:tcPr>
          <w:p w:rsidR="00643664" w:rsidRPr="00A906DB" w:rsidRDefault="00643664" w:rsidP="009974A0">
            <w:pPr>
              <w:rPr>
                <w:bCs/>
                <w:color w:val="000000" w:themeColor="text1"/>
                <w:lang w:val="lv-LV"/>
              </w:rPr>
            </w:pPr>
          </w:p>
        </w:tc>
      </w:tr>
      <w:tr w:rsidR="00643664" w:rsidRPr="00260AB4" w:rsidTr="009974A0">
        <w:tc>
          <w:tcPr>
            <w:tcW w:w="851" w:type="dxa"/>
          </w:tcPr>
          <w:p w:rsidR="00643664" w:rsidRDefault="00643664" w:rsidP="009974A0">
            <w:pPr>
              <w:jc w:val="center"/>
              <w:rPr>
                <w:color w:val="000000" w:themeColor="text1"/>
                <w:lang w:val="lv-LV"/>
              </w:rPr>
            </w:pPr>
          </w:p>
        </w:tc>
        <w:tc>
          <w:tcPr>
            <w:tcW w:w="5103" w:type="dxa"/>
          </w:tcPr>
          <w:p w:rsidR="00643664" w:rsidRPr="00A906DB" w:rsidRDefault="00643664" w:rsidP="009974A0">
            <w:pPr>
              <w:rPr>
                <w:color w:val="000000" w:themeColor="text1"/>
                <w:lang w:val="lv-LV"/>
              </w:rPr>
            </w:pPr>
            <w:r>
              <w:rPr>
                <w:color w:val="000000" w:themeColor="text1"/>
                <w:lang w:val="lv-LV"/>
              </w:rPr>
              <w:t>Tehniskas prasības pielikumā</w:t>
            </w:r>
          </w:p>
        </w:tc>
        <w:tc>
          <w:tcPr>
            <w:tcW w:w="1134" w:type="dxa"/>
          </w:tcPr>
          <w:p w:rsidR="00643664" w:rsidRPr="00A906DB" w:rsidRDefault="00643664" w:rsidP="009974A0">
            <w:pPr>
              <w:jc w:val="center"/>
              <w:rPr>
                <w:color w:val="000000" w:themeColor="text1"/>
                <w:lang w:val="lv-LV"/>
              </w:rPr>
            </w:pPr>
          </w:p>
        </w:tc>
        <w:tc>
          <w:tcPr>
            <w:tcW w:w="1134" w:type="dxa"/>
          </w:tcPr>
          <w:p w:rsidR="00643664" w:rsidRPr="00A906DB" w:rsidRDefault="00643664" w:rsidP="009974A0">
            <w:pPr>
              <w:jc w:val="center"/>
              <w:rPr>
                <w:color w:val="000000" w:themeColor="text1"/>
                <w:lang w:val="lv-LV"/>
              </w:rPr>
            </w:pPr>
          </w:p>
        </w:tc>
        <w:tc>
          <w:tcPr>
            <w:tcW w:w="1276" w:type="dxa"/>
          </w:tcPr>
          <w:p w:rsidR="00643664" w:rsidRPr="00A906DB" w:rsidRDefault="00643664" w:rsidP="009974A0">
            <w:pPr>
              <w:rPr>
                <w:bCs/>
                <w:color w:val="000000" w:themeColor="text1"/>
                <w:lang w:val="lv-LV"/>
              </w:rPr>
            </w:pPr>
          </w:p>
        </w:tc>
      </w:tr>
    </w:tbl>
    <w:p w:rsidR="00643664" w:rsidRPr="008E1A64" w:rsidRDefault="00643664" w:rsidP="00643664">
      <w:pPr>
        <w:rPr>
          <w:color w:val="000000" w:themeColor="text1"/>
          <w:lang w:val="lv-LV"/>
        </w:rPr>
      </w:pPr>
    </w:p>
    <w:p w:rsidR="00643664" w:rsidRPr="001E05A6" w:rsidRDefault="00643664" w:rsidP="00643664">
      <w:pPr>
        <w:numPr>
          <w:ilvl w:val="0"/>
          <w:numId w:val="32"/>
        </w:numPr>
        <w:rPr>
          <w:b/>
          <w:bCs/>
          <w:lang w:val="lv-LV"/>
        </w:rPr>
      </w:pPr>
      <w:r w:rsidRPr="001E05A6">
        <w:rPr>
          <w:b/>
          <w:bCs/>
          <w:lang w:val="lv-LV"/>
        </w:rPr>
        <w:t>Prasības  piedāvājuma sagatavošanā ir sekojošas:</w:t>
      </w:r>
    </w:p>
    <w:p w:rsidR="00643664" w:rsidRDefault="00643664" w:rsidP="00643664">
      <w:pPr>
        <w:ind w:left="1080"/>
        <w:jc w:val="both"/>
      </w:pPr>
      <w:r>
        <w:rPr>
          <w:noProof/>
        </w:rPr>
        <w:t xml:space="preserve">3.1 </w:t>
      </w:r>
      <w:r w:rsidRPr="0048436E">
        <w:rPr>
          <w:noProof/>
        </w:rPr>
        <w:t xml:space="preserve">Pretendents var iesniegt prasībām atbilstošus ekvivalentus materiālus un iekārtas – pretendents norāda ražotāju un marku. </w:t>
      </w:r>
      <w:r w:rsidRPr="0048436E">
        <w:t xml:space="preserve">Visas </w:t>
      </w:r>
      <w:proofErr w:type="spellStart"/>
      <w:r w:rsidRPr="0048436E">
        <w:t>atsauces</w:t>
      </w:r>
      <w:proofErr w:type="spellEnd"/>
      <w:r w:rsidRPr="0048436E">
        <w:t xml:space="preserve"> </w:t>
      </w:r>
      <w:proofErr w:type="spellStart"/>
      <w:r w:rsidRPr="0048436E">
        <w:t>uz</w:t>
      </w:r>
      <w:proofErr w:type="spellEnd"/>
      <w:r w:rsidRPr="0048436E">
        <w:t xml:space="preserve"> </w:t>
      </w:r>
      <w:proofErr w:type="spellStart"/>
      <w:r w:rsidRPr="0048436E">
        <w:t>materiālu</w:t>
      </w:r>
      <w:proofErr w:type="spellEnd"/>
      <w:r w:rsidRPr="0048436E">
        <w:t xml:space="preserve"> </w:t>
      </w:r>
      <w:proofErr w:type="gramStart"/>
      <w:r w:rsidRPr="0048436E">
        <w:t>un</w:t>
      </w:r>
      <w:proofErr w:type="gramEnd"/>
      <w:r w:rsidRPr="0048436E">
        <w:t xml:space="preserve"> </w:t>
      </w:r>
      <w:proofErr w:type="spellStart"/>
      <w:r w:rsidRPr="0048436E">
        <w:t>izstrādājumu</w:t>
      </w:r>
      <w:proofErr w:type="spellEnd"/>
      <w:r w:rsidRPr="0048436E">
        <w:t xml:space="preserve"> </w:t>
      </w:r>
      <w:proofErr w:type="spellStart"/>
      <w:r w:rsidRPr="0048436E">
        <w:t>izgatavotāju</w:t>
      </w:r>
      <w:proofErr w:type="spellEnd"/>
      <w:r w:rsidRPr="0048436E">
        <w:t xml:space="preserve"> </w:t>
      </w:r>
      <w:proofErr w:type="spellStart"/>
      <w:r w:rsidRPr="0048436E">
        <w:t>firmām</w:t>
      </w:r>
      <w:proofErr w:type="spellEnd"/>
      <w:r w:rsidRPr="0048436E">
        <w:t xml:space="preserve">, </w:t>
      </w:r>
      <w:proofErr w:type="spellStart"/>
      <w:r w:rsidRPr="0048436E">
        <w:t>kuras</w:t>
      </w:r>
      <w:proofErr w:type="spellEnd"/>
      <w:r w:rsidRPr="0048436E">
        <w:t xml:space="preserve"> </w:t>
      </w:r>
      <w:proofErr w:type="spellStart"/>
      <w:r w:rsidRPr="0048436E">
        <w:t>norādītas</w:t>
      </w:r>
      <w:proofErr w:type="spellEnd"/>
      <w:r w:rsidRPr="0048436E">
        <w:t xml:space="preserve">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liecina</w:t>
      </w:r>
      <w:proofErr w:type="spellEnd"/>
      <w:r w:rsidRPr="0048436E">
        <w:t xml:space="preserve"> </w:t>
      </w:r>
      <w:proofErr w:type="spellStart"/>
      <w:r w:rsidRPr="0048436E">
        <w:t>tikai</w:t>
      </w:r>
      <w:proofErr w:type="spellEnd"/>
      <w:r w:rsidRPr="0048436E">
        <w:t xml:space="preserve"> par </w:t>
      </w:r>
      <w:proofErr w:type="spellStart"/>
      <w:r w:rsidRPr="0048436E">
        <w:t>šo</w:t>
      </w:r>
      <w:proofErr w:type="spellEnd"/>
      <w:r w:rsidRPr="0048436E">
        <w:t xml:space="preserve"> </w:t>
      </w:r>
      <w:proofErr w:type="spellStart"/>
      <w:r w:rsidRPr="0048436E">
        <w:t>izstrādājumu</w:t>
      </w:r>
      <w:proofErr w:type="spellEnd"/>
      <w:r w:rsidRPr="0048436E">
        <w:t xml:space="preserve"> </w:t>
      </w:r>
      <w:proofErr w:type="spellStart"/>
      <w:r w:rsidRPr="0048436E">
        <w:t>tehnisko</w:t>
      </w:r>
      <w:proofErr w:type="spellEnd"/>
      <w:r w:rsidRPr="0048436E">
        <w:t xml:space="preserve">, </w:t>
      </w:r>
      <w:proofErr w:type="spellStart"/>
      <w:r w:rsidRPr="0048436E">
        <w:t>estētisko</w:t>
      </w:r>
      <w:proofErr w:type="spellEnd"/>
      <w:r w:rsidRPr="0048436E">
        <w:t xml:space="preserve"> </w:t>
      </w:r>
      <w:proofErr w:type="spellStart"/>
      <w:r w:rsidRPr="0048436E">
        <w:t>kvalitāti</w:t>
      </w:r>
      <w:proofErr w:type="spellEnd"/>
      <w:r w:rsidRPr="0048436E">
        <w:t xml:space="preserve">, </w:t>
      </w:r>
      <w:proofErr w:type="spellStart"/>
      <w:r w:rsidRPr="0048436E">
        <w:t>ekspluatācijas</w:t>
      </w:r>
      <w:proofErr w:type="spellEnd"/>
      <w:r w:rsidRPr="0048436E">
        <w:t xml:space="preserve"> </w:t>
      </w:r>
      <w:proofErr w:type="spellStart"/>
      <w:r w:rsidRPr="0048436E">
        <w:t>īpašībām</w:t>
      </w:r>
      <w:proofErr w:type="spellEnd"/>
      <w:r w:rsidRPr="0048436E">
        <w:t xml:space="preserve"> un </w:t>
      </w:r>
      <w:proofErr w:type="spellStart"/>
      <w:r w:rsidRPr="0048436E">
        <w:t>apkalpošanas</w:t>
      </w:r>
      <w:proofErr w:type="spellEnd"/>
      <w:r w:rsidRPr="0048436E">
        <w:t xml:space="preserve"> </w:t>
      </w:r>
      <w:proofErr w:type="spellStart"/>
      <w:r w:rsidRPr="0048436E">
        <w:t>līmeni</w:t>
      </w:r>
      <w:proofErr w:type="spellEnd"/>
      <w:r w:rsidRPr="0048436E">
        <w:t xml:space="preserve">. </w:t>
      </w:r>
      <w:proofErr w:type="spellStart"/>
      <w:r w:rsidRPr="0048436E">
        <w:t>Norādīto</w:t>
      </w:r>
      <w:proofErr w:type="spellEnd"/>
      <w:r w:rsidRPr="0048436E">
        <w:t xml:space="preserve"> </w:t>
      </w:r>
      <w:proofErr w:type="spellStart"/>
      <w:r w:rsidRPr="0048436E">
        <w:t>materiālu</w:t>
      </w:r>
      <w:proofErr w:type="spellEnd"/>
      <w:r w:rsidRPr="0048436E">
        <w:t xml:space="preserve"> un </w:t>
      </w:r>
      <w:proofErr w:type="spellStart"/>
      <w:r w:rsidRPr="0048436E">
        <w:t>izstrādājumu</w:t>
      </w:r>
      <w:proofErr w:type="spellEnd"/>
      <w:r w:rsidRPr="0048436E">
        <w:t xml:space="preserve"> </w:t>
      </w:r>
      <w:proofErr w:type="spellStart"/>
      <w:r w:rsidRPr="0048436E">
        <w:t>nomaiņa</w:t>
      </w:r>
      <w:proofErr w:type="spellEnd"/>
      <w:r w:rsidRPr="0048436E">
        <w:t xml:space="preserve"> </w:t>
      </w:r>
      <w:proofErr w:type="spellStart"/>
      <w:r w:rsidRPr="0048436E">
        <w:t>ir</w:t>
      </w:r>
      <w:proofErr w:type="spellEnd"/>
      <w:r w:rsidRPr="0048436E">
        <w:t xml:space="preserve"> </w:t>
      </w:r>
      <w:proofErr w:type="spellStart"/>
      <w:r w:rsidRPr="0048436E">
        <w:t>iespējama</w:t>
      </w:r>
      <w:proofErr w:type="spellEnd"/>
      <w:r w:rsidRPr="0048436E">
        <w:t xml:space="preserve"> </w:t>
      </w:r>
      <w:proofErr w:type="spellStart"/>
      <w:r w:rsidRPr="0048436E">
        <w:t>ar</w:t>
      </w:r>
      <w:proofErr w:type="spellEnd"/>
      <w:r w:rsidRPr="0048436E">
        <w:t xml:space="preserve"> </w:t>
      </w:r>
      <w:proofErr w:type="spellStart"/>
      <w:r w:rsidRPr="0048436E">
        <w:t>citiem</w:t>
      </w:r>
      <w:proofErr w:type="spellEnd"/>
      <w:r w:rsidRPr="0048436E">
        <w:t xml:space="preserve"> </w:t>
      </w:r>
      <w:proofErr w:type="spellStart"/>
      <w:r w:rsidRPr="0048436E">
        <w:t>materiāliem</w:t>
      </w:r>
      <w:proofErr w:type="spellEnd"/>
      <w:r w:rsidRPr="0048436E">
        <w:t xml:space="preserve"> un </w:t>
      </w:r>
      <w:proofErr w:type="spellStart"/>
      <w:r w:rsidRPr="0048436E">
        <w:t>izstrādājumiem</w:t>
      </w:r>
      <w:proofErr w:type="spellEnd"/>
      <w:r w:rsidRPr="0048436E">
        <w:t xml:space="preserve">, </w:t>
      </w:r>
      <w:proofErr w:type="spellStart"/>
      <w:r w:rsidRPr="0048436E">
        <w:t>kuru</w:t>
      </w:r>
      <w:proofErr w:type="spellEnd"/>
      <w:r w:rsidRPr="0048436E">
        <w:t xml:space="preserve"> </w:t>
      </w:r>
      <w:proofErr w:type="spellStart"/>
      <w:r w:rsidRPr="0048436E">
        <w:t>kvalitātes</w:t>
      </w:r>
      <w:proofErr w:type="spellEnd"/>
      <w:r w:rsidRPr="0048436E">
        <w:t xml:space="preserve"> </w:t>
      </w:r>
      <w:proofErr w:type="spellStart"/>
      <w:r w:rsidRPr="0048436E">
        <w:t>rādītāji</w:t>
      </w:r>
      <w:proofErr w:type="spellEnd"/>
      <w:r w:rsidRPr="0048436E">
        <w:t xml:space="preserve"> </w:t>
      </w:r>
      <w:proofErr w:type="spellStart"/>
      <w:r w:rsidRPr="0048436E">
        <w:t>ir</w:t>
      </w:r>
      <w:proofErr w:type="spellEnd"/>
      <w:r w:rsidRPr="0048436E">
        <w:t xml:space="preserve"> </w:t>
      </w:r>
      <w:proofErr w:type="spellStart"/>
      <w:r w:rsidRPr="0048436E">
        <w:t>līdzvērtīgi</w:t>
      </w:r>
      <w:proofErr w:type="spellEnd"/>
      <w:r w:rsidRPr="0048436E">
        <w:t xml:space="preserve"> </w:t>
      </w:r>
      <w:proofErr w:type="spellStart"/>
      <w:r w:rsidRPr="0048436E">
        <w:t>vai</w:t>
      </w:r>
      <w:proofErr w:type="spellEnd"/>
      <w:r w:rsidRPr="0048436E">
        <w:t xml:space="preserve"> </w:t>
      </w:r>
      <w:proofErr w:type="spellStart"/>
      <w:r w:rsidRPr="0048436E">
        <w:t>labākie</w:t>
      </w:r>
      <w:proofErr w:type="spellEnd"/>
      <w:r w:rsidRPr="0048436E">
        <w:t xml:space="preserve"> par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minētiem</w:t>
      </w:r>
      <w:proofErr w:type="spellEnd"/>
      <w:r w:rsidRPr="0048436E">
        <w:t xml:space="preserve">, </w:t>
      </w:r>
      <w:proofErr w:type="spellStart"/>
      <w:r w:rsidRPr="0048436E">
        <w:t>kā</w:t>
      </w:r>
      <w:proofErr w:type="spellEnd"/>
      <w:r w:rsidRPr="0048436E">
        <w:t xml:space="preserve"> </w:t>
      </w:r>
      <w:proofErr w:type="spellStart"/>
      <w:r w:rsidRPr="0048436E">
        <w:t>arī</w:t>
      </w:r>
      <w:proofErr w:type="spellEnd"/>
      <w:r w:rsidRPr="0048436E">
        <w:t xml:space="preserve"> </w:t>
      </w:r>
      <w:proofErr w:type="spellStart"/>
      <w:r w:rsidRPr="0048436E">
        <w:t>atbilst</w:t>
      </w:r>
      <w:proofErr w:type="spellEnd"/>
      <w:r w:rsidRPr="0048436E">
        <w:t xml:space="preserve"> </w:t>
      </w:r>
      <w:proofErr w:type="spellStart"/>
      <w:r w:rsidRPr="0048436E">
        <w:t>tehniskajai</w:t>
      </w:r>
      <w:proofErr w:type="spellEnd"/>
      <w:r w:rsidRPr="0048436E">
        <w:t xml:space="preserve"> </w:t>
      </w:r>
      <w:proofErr w:type="spellStart"/>
      <w:r w:rsidRPr="0048436E">
        <w:t>dokumentācijai</w:t>
      </w:r>
      <w:proofErr w:type="spellEnd"/>
      <w:r w:rsidRPr="0048436E">
        <w:t xml:space="preserve">, ja </w:t>
      </w:r>
      <w:proofErr w:type="spellStart"/>
      <w:r w:rsidRPr="0048436E">
        <w:t>netiek</w:t>
      </w:r>
      <w:proofErr w:type="spellEnd"/>
      <w:r w:rsidRPr="0048436E">
        <w:t xml:space="preserve"> </w:t>
      </w:r>
      <w:proofErr w:type="spellStart"/>
      <w:r w:rsidRPr="0048436E">
        <w:t>pazemināta</w:t>
      </w:r>
      <w:proofErr w:type="spellEnd"/>
      <w:r w:rsidRPr="0048436E">
        <w:t xml:space="preserve"> </w:t>
      </w:r>
      <w:proofErr w:type="spellStart"/>
      <w:r w:rsidRPr="0048436E">
        <w:t>tehniskajā</w:t>
      </w:r>
      <w:proofErr w:type="spellEnd"/>
      <w:r w:rsidRPr="008F324C">
        <w:t xml:space="preserve"> </w:t>
      </w:r>
      <w:proofErr w:type="spellStart"/>
      <w:r w:rsidRPr="008F324C">
        <w:t>dokumentācijā</w:t>
      </w:r>
      <w:proofErr w:type="spellEnd"/>
      <w:r w:rsidRPr="008F324C">
        <w:t xml:space="preserve"> </w:t>
      </w:r>
      <w:proofErr w:type="spellStart"/>
      <w:r w:rsidRPr="008F324C">
        <w:t>paredzētā</w:t>
      </w:r>
      <w:proofErr w:type="spellEnd"/>
      <w:r w:rsidRPr="008F324C">
        <w:t xml:space="preserve"> </w:t>
      </w:r>
      <w:proofErr w:type="spellStart"/>
      <w:r w:rsidRPr="008F324C">
        <w:t>tehnisko</w:t>
      </w:r>
      <w:proofErr w:type="spellEnd"/>
      <w:r w:rsidRPr="008F324C">
        <w:t xml:space="preserve"> un </w:t>
      </w:r>
      <w:proofErr w:type="spellStart"/>
      <w:r w:rsidRPr="008F324C">
        <w:t>estētisko</w:t>
      </w:r>
      <w:proofErr w:type="spellEnd"/>
      <w:r w:rsidRPr="008F324C">
        <w:t xml:space="preserve"> </w:t>
      </w:r>
      <w:proofErr w:type="spellStart"/>
      <w:r w:rsidRPr="008F324C">
        <w:t>risinājumu</w:t>
      </w:r>
      <w:proofErr w:type="spellEnd"/>
      <w:r w:rsidRPr="008F324C">
        <w:t xml:space="preserve"> </w:t>
      </w:r>
      <w:proofErr w:type="spellStart"/>
      <w:r w:rsidRPr="008F324C">
        <w:t>kvalitāte</w:t>
      </w:r>
      <w:proofErr w:type="spellEnd"/>
      <w:r w:rsidRPr="008F324C">
        <w:t xml:space="preserve">, </w:t>
      </w:r>
      <w:proofErr w:type="spellStart"/>
      <w:r w:rsidRPr="008F324C">
        <w:t>paaugstināta</w:t>
      </w:r>
      <w:proofErr w:type="spellEnd"/>
      <w:r w:rsidRPr="0020240F">
        <w:t xml:space="preserve"> </w:t>
      </w:r>
      <w:proofErr w:type="spellStart"/>
      <w:r w:rsidRPr="0020240F">
        <w:t>energoietilpība</w:t>
      </w:r>
      <w:proofErr w:type="spellEnd"/>
      <w:r w:rsidRPr="0020240F">
        <w:t xml:space="preserve">, </w:t>
      </w:r>
      <w:proofErr w:type="spellStart"/>
      <w:r w:rsidRPr="0020240F">
        <w:t>netiek</w:t>
      </w:r>
      <w:proofErr w:type="spellEnd"/>
      <w:r w:rsidRPr="0020240F">
        <w:t xml:space="preserve"> </w:t>
      </w:r>
      <w:proofErr w:type="spellStart"/>
      <w:r w:rsidRPr="0020240F">
        <w:t>sadārdzināts</w:t>
      </w:r>
      <w:proofErr w:type="spellEnd"/>
      <w:r w:rsidRPr="0020240F">
        <w:t xml:space="preserve"> </w:t>
      </w:r>
      <w:proofErr w:type="spellStart"/>
      <w:r w:rsidRPr="0020240F">
        <w:t>būvniecības</w:t>
      </w:r>
      <w:proofErr w:type="spellEnd"/>
      <w:r w:rsidRPr="0020240F">
        <w:t xml:space="preserve"> process, </w:t>
      </w:r>
      <w:proofErr w:type="spellStart"/>
      <w:r w:rsidRPr="0020240F">
        <w:t>būves</w:t>
      </w:r>
      <w:proofErr w:type="spellEnd"/>
      <w:r w:rsidRPr="0020240F">
        <w:t xml:space="preserve"> un </w:t>
      </w:r>
      <w:proofErr w:type="spellStart"/>
      <w:r w:rsidRPr="0020240F">
        <w:t>inženiertehniskā</w:t>
      </w:r>
      <w:proofErr w:type="spellEnd"/>
      <w:r w:rsidRPr="0020240F">
        <w:t xml:space="preserve"> </w:t>
      </w:r>
      <w:proofErr w:type="spellStart"/>
      <w:r w:rsidRPr="0020240F">
        <w:t>aprīkojuma</w:t>
      </w:r>
      <w:proofErr w:type="spellEnd"/>
      <w:r w:rsidRPr="0020240F">
        <w:t xml:space="preserve"> </w:t>
      </w:r>
      <w:proofErr w:type="spellStart"/>
      <w:r w:rsidRPr="0020240F">
        <w:t>ekspluatācijas</w:t>
      </w:r>
      <w:proofErr w:type="spellEnd"/>
      <w:r w:rsidRPr="0020240F">
        <w:t xml:space="preserve"> </w:t>
      </w:r>
      <w:proofErr w:type="spellStart"/>
      <w:r w:rsidRPr="0020240F">
        <w:t>izdevumi</w:t>
      </w:r>
      <w:proofErr w:type="spellEnd"/>
      <w:r w:rsidRPr="0020240F">
        <w:t>.</w:t>
      </w:r>
      <w:r w:rsidRPr="0020240F">
        <w:tab/>
      </w:r>
    </w:p>
    <w:p w:rsidR="00643664" w:rsidRDefault="00643664" w:rsidP="00643664">
      <w:pPr>
        <w:ind w:left="1080"/>
        <w:jc w:val="both"/>
        <w:rPr>
          <w:noProof/>
        </w:rPr>
      </w:pPr>
      <w:r>
        <w:rPr>
          <w:noProof/>
        </w:rPr>
        <w:t>3.2</w:t>
      </w:r>
      <w:r w:rsidRPr="00A919C6">
        <w:rPr>
          <w:noProof/>
        </w:rPr>
        <w:t>.Piedāvāto izstrādājumu nomaiņa pēc piedāvājuma iesniegšanas vai līguma darbības laikā nav atļauta.</w:t>
      </w:r>
    </w:p>
    <w:p w:rsidR="00643664" w:rsidRDefault="00643664" w:rsidP="00643664">
      <w:pPr>
        <w:ind w:left="1080"/>
        <w:jc w:val="both"/>
        <w:rPr>
          <w:noProof/>
        </w:rPr>
      </w:pPr>
    </w:p>
    <w:p w:rsidR="00643664" w:rsidRDefault="00643664" w:rsidP="00643664">
      <w:pPr>
        <w:jc w:val="both"/>
        <w:rPr>
          <w:noProof/>
          <w:lang w:eastAsia="lv-LV"/>
        </w:rPr>
      </w:pPr>
      <w:r>
        <w:rPr>
          <w:b/>
          <w:noProof/>
          <w:lang w:eastAsia="lv-LV"/>
        </w:rPr>
        <w:t xml:space="preserve">                </w:t>
      </w:r>
      <w:r w:rsidRPr="00A919C6">
        <w:rPr>
          <w:b/>
          <w:noProof/>
          <w:lang w:eastAsia="lv-LV"/>
        </w:rPr>
        <w:t xml:space="preserve">Precēm un </w:t>
      </w:r>
      <w:r w:rsidRPr="005733FE">
        <w:rPr>
          <w:b/>
          <w:noProof/>
          <w:lang w:eastAsia="lv-LV"/>
        </w:rPr>
        <w:t>materiāliem</w:t>
      </w:r>
      <w:r w:rsidRPr="005733FE">
        <w:rPr>
          <w:noProof/>
          <w:lang w:eastAsia="lv-LV"/>
        </w:rPr>
        <w:t xml:space="preserve">, kas tiks </w:t>
      </w:r>
      <w:r>
        <w:rPr>
          <w:noProof/>
          <w:lang w:eastAsia="lv-LV"/>
        </w:rPr>
        <w:t>piedāvāti</w:t>
      </w:r>
      <w:r w:rsidRPr="005733FE">
        <w:rPr>
          <w:noProof/>
          <w:lang w:eastAsia="lv-LV"/>
        </w:rPr>
        <w:t xml:space="preserve"> jābūt jauniem un nelietotiem, kā arī </w:t>
      </w:r>
    </w:p>
    <w:p w:rsidR="00643664" w:rsidRDefault="00643664" w:rsidP="00643664">
      <w:pPr>
        <w:jc w:val="both"/>
        <w:rPr>
          <w:noProof/>
          <w:lang w:eastAsia="lv-LV"/>
        </w:rPr>
      </w:pPr>
      <w:r>
        <w:rPr>
          <w:noProof/>
          <w:lang w:eastAsia="lv-LV"/>
        </w:rPr>
        <w:t xml:space="preserve">                 </w:t>
      </w:r>
      <w:r w:rsidRPr="005733FE">
        <w:rPr>
          <w:noProof/>
          <w:lang w:eastAsia="lv-LV"/>
        </w:rPr>
        <w:t xml:space="preserve">tiem </w:t>
      </w:r>
      <w:r>
        <w:rPr>
          <w:noProof/>
          <w:lang w:eastAsia="lv-LV"/>
        </w:rPr>
        <w:t xml:space="preserve">  </w:t>
      </w:r>
      <w:r w:rsidRPr="005733FE">
        <w:rPr>
          <w:noProof/>
          <w:lang w:eastAsia="lv-LV"/>
        </w:rPr>
        <w:t>jāatbilst Latvijas Republikā spēkā esošo normatīvo aktu prasībām.</w:t>
      </w:r>
    </w:p>
    <w:p w:rsidR="00643664" w:rsidRDefault="00643664" w:rsidP="00643664">
      <w:pPr>
        <w:jc w:val="both"/>
        <w:rPr>
          <w:noProof/>
          <w:lang w:eastAsia="lv-LV"/>
        </w:rPr>
      </w:pPr>
    </w:p>
    <w:p w:rsidR="00643664" w:rsidRPr="002472D4" w:rsidRDefault="00643664" w:rsidP="00643664">
      <w:pPr>
        <w:ind w:left="360"/>
        <w:rPr>
          <w:b/>
          <w:bCs/>
          <w:lang w:val="lv-LV"/>
        </w:rPr>
      </w:pPr>
      <w:r>
        <w:rPr>
          <w:b/>
          <w:bCs/>
          <w:lang w:val="lv-LV"/>
        </w:rPr>
        <w:t xml:space="preserve">4.     </w:t>
      </w:r>
      <w:r w:rsidRPr="002472D4">
        <w:rPr>
          <w:b/>
          <w:bCs/>
          <w:lang w:val="lv-LV"/>
        </w:rPr>
        <w:t>Darbu izpildes termiņš:</w:t>
      </w:r>
    </w:p>
    <w:p w:rsidR="00643664" w:rsidRDefault="00643664" w:rsidP="00643664">
      <w:pPr>
        <w:ind w:left="1380"/>
        <w:rPr>
          <w:bCs/>
          <w:lang w:val="lv-LV"/>
        </w:rPr>
      </w:pPr>
      <w:r>
        <w:rPr>
          <w:bCs/>
          <w:lang w:val="lv-LV"/>
        </w:rPr>
        <w:t>Līdz 30.11.2021.g.</w:t>
      </w:r>
    </w:p>
    <w:p w:rsidR="00643664" w:rsidRDefault="00643664" w:rsidP="00643664">
      <w:pPr>
        <w:ind w:left="1380"/>
        <w:rPr>
          <w:bCs/>
          <w:lang w:val="lv-LV"/>
        </w:rPr>
      </w:pPr>
    </w:p>
    <w:p w:rsidR="00643664" w:rsidRDefault="00643664" w:rsidP="00643664">
      <w:pPr>
        <w:numPr>
          <w:ilvl w:val="0"/>
          <w:numId w:val="38"/>
        </w:numPr>
        <w:rPr>
          <w:b/>
          <w:bCs/>
          <w:lang w:val="lv-LV"/>
        </w:rPr>
      </w:pPr>
      <w:r>
        <w:rPr>
          <w:b/>
          <w:bCs/>
          <w:lang w:val="lv-LV"/>
        </w:rPr>
        <w:t xml:space="preserve">     G</w:t>
      </w:r>
      <w:r w:rsidRPr="00556DBE">
        <w:rPr>
          <w:b/>
          <w:bCs/>
          <w:lang w:val="lv-LV"/>
        </w:rPr>
        <w:t>arantijas termiņš:</w:t>
      </w:r>
    </w:p>
    <w:p w:rsidR="00643664" w:rsidRPr="00BF07C0" w:rsidRDefault="00643664" w:rsidP="00643664">
      <w:pPr>
        <w:ind w:left="1380"/>
        <w:rPr>
          <w:bCs/>
          <w:lang w:val="lv-LV"/>
        </w:rPr>
      </w:pPr>
      <w:r w:rsidRPr="00BF07C0">
        <w:rPr>
          <w:bCs/>
          <w:lang w:val="lv-LV"/>
        </w:rPr>
        <w:t xml:space="preserve">2 (divi) gadi no preces nodošanas – pieņemšanas </w:t>
      </w:r>
    </w:p>
    <w:p w:rsidR="00643664" w:rsidRPr="00C32C65" w:rsidRDefault="00643664" w:rsidP="00643664">
      <w:pPr>
        <w:ind w:left="1380"/>
        <w:rPr>
          <w:bCs/>
          <w:lang w:val="lv-LV"/>
        </w:rPr>
      </w:pPr>
      <w:r w:rsidRPr="00BF07C0">
        <w:rPr>
          <w:bCs/>
          <w:lang w:val="lv-LV"/>
        </w:rPr>
        <w:t>akta abpusējas parakstīšanas dienas.</w:t>
      </w:r>
    </w:p>
    <w:p w:rsidR="00643664" w:rsidRPr="00C32C65" w:rsidRDefault="00643664" w:rsidP="00643664">
      <w:pPr>
        <w:ind w:left="1380"/>
        <w:rPr>
          <w:bCs/>
          <w:lang w:val="lv-LV"/>
        </w:rPr>
      </w:pPr>
    </w:p>
    <w:p w:rsidR="00643664" w:rsidRPr="0084172D" w:rsidRDefault="00643664" w:rsidP="00643664">
      <w:pPr>
        <w:jc w:val="both"/>
        <w:rPr>
          <w:noProof/>
          <w:lang w:val="lv-LV" w:eastAsia="lv-LV"/>
        </w:rPr>
      </w:pPr>
    </w:p>
    <w:p w:rsidR="00643664" w:rsidRPr="002472D4" w:rsidRDefault="00643664" w:rsidP="00643664">
      <w:pPr>
        <w:ind w:left="360"/>
        <w:rPr>
          <w:lang w:val="lv-LV"/>
        </w:rPr>
      </w:pPr>
      <w:r>
        <w:rPr>
          <w:lang w:val="lv-LV"/>
        </w:rPr>
        <w:t xml:space="preserve">DPPI </w:t>
      </w:r>
      <w:r w:rsidRPr="002472D4">
        <w:rPr>
          <w:lang w:val="lv-LV"/>
        </w:rPr>
        <w:t xml:space="preserve"> “Komunālās saimniecības pārvalde”</w:t>
      </w:r>
    </w:p>
    <w:p w:rsidR="00643664" w:rsidRDefault="00643664" w:rsidP="00643664">
      <w:pPr>
        <w:ind w:left="360"/>
        <w:rPr>
          <w:lang w:val="lv-LV"/>
        </w:rPr>
      </w:pPr>
      <w:proofErr w:type="spellStart"/>
      <w:r w:rsidRPr="002472D4">
        <w:rPr>
          <w:lang w:val="lv-LV"/>
        </w:rPr>
        <w:t>elektroinženiere</w:t>
      </w:r>
      <w:proofErr w:type="spellEnd"/>
      <w:r w:rsidRPr="002472D4">
        <w:rPr>
          <w:lang w:val="lv-LV"/>
        </w:rPr>
        <w:tab/>
      </w:r>
      <w:r w:rsidRPr="002472D4">
        <w:rPr>
          <w:lang w:val="lv-LV"/>
        </w:rPr>
        <w:tab/>
      </w:r>
      <w:r w:rsidRPr="002472D4">
        <w:rPr>
          <w:lang w:val="lv-LV"/>
        </w:rPr>
        <w:tab/>
      </w:r>
      <w:r w:rsidRPr="002472D4">
        <w:rPr>
          <w:lang w:val="lv-LV"/>
        </w:rPr>
        <w:tab/>
      </w:r>
      <w:r w:rsidRPr="002472D4">
        <w:rPr>
          <w:lang w:val="lv-LV"/>
        </w:rPr>
        <w:tab/>
      </w:r>
      <w:r w:rsidRPr="002472D4">
        <w:rPr>
          <w:lang w:val="lv-LV"/>
        </w:rPr>
        <w:tab/>
      </w:r>
      <w:r w:rsidRPr="002472D4">
        <w:rPr>
          <w:lang w:val="lv-LV"/>
        </w:rPr>
        <w:tab/>
        <w:t>S. Afanasjeva</w:t>
      </w:r>
    </w:p>
    <w:p w:rsidR="00643664" w:rsidRDefault="00643664" w:rsidP="00643664">
      <w:pPr>
        <w:ind w:left="360"/>
        <w:rPr>
          <w:lang w:val="lv-LV"/>
        </w:rPr>
      </w:pPr>
    </w:p>
    <w:p w:rsidR="00643664" w:rsidRDefault="00643664" w:rsidP="00643664">
      <w:pPr>
        <w:ind w:left="360"/>
        <w:jc w:val="right"/>
        <w:rPr>
          <w:lang w:val="lv-LV"/>
        </w:rPr>
      </w:pPr>
    </w:p>
    <w:p w:rsidR="00643664" w:rsidRDefault="00643664" w:rsidP="00643664">
      <w:pPr>
        <w:ind w:left="360"/>
        <w:jc w:val="right"/>
        <w:rPr>
          <w:lang w:val="lv-LV"/>
        </w:rPr>
      </w:pPr>
    </w:p>
    <w:p w:rsidR="00643664" w:rsidRDefault="00643664" w:rsidP="00643664">
      <w:pPr>
        <w:rPr>
          <w:color w:val="000000" w:themeColor="text1"/>
        </w:rPr>
      </w:pPr>
    </w:p>
    <w:p w:rsidR="00643664" w:rsidRDefault="00643664" w:rsidP="00643664">
      <w:pPr>
        <w:ind w:left="360"/>
        <w:jc w:val="right"/>
        <w:rPr>
          <w:lang w:val="lv-LV"/>
        </w:rPr>
      </w:pPr>
    </w:p>
    <w:p w:rsidR="00643664" w:rsidRDefault="00643664" w:rsidP="00643664">
      <w:pPr>
        <w:ind w:left="360"/>
        <w:jc w:val="right"/>
        <w:rPr>
          <w:lang w:val="lv-LV"/>
        </w:rPr>
      </w:pPr>
      <w:r>
        <w:rPr>
          <w:lang w:val="lv-LV"/>
        </w:rPr>
        <w:t>Pielikums Nr.1</w:t>
      </w:r>
    </w:p>
    <w:tbl>
      <w:tblPr>
        <w:tblW w:w="9493" w:type="dxa"/>
        <w:jc w:val="center"/>
        <w:tblLook w:val="04A0" w:firstRow="1" w:lastRow="0" w:firstColumn="1" w:lastColumn="0" w:noHBand="0" w:noVBand="1"/>
      </w:tblPr>
      <w:tblGrid>
        <w:gridCol w:w="3375"/>
        <w:gridCol w:w="6118"/>
      </w:tblGrid>
      <w:tr w:rsidR="00643664" w:rsidRPr="00D04926" w:rsidTr="009974A0">
        <w:trPr>
          <w:trHeight w:val="255"/>
          <w:jc w:val="center"/>
        </w:trPr>
        <w:tc>
          <w:tcPr>
            <w:tcW w:w="33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43664" w:rsidRPr="00E21D85" w:rsidRDefault="00643664" w:rsidP="009974A0">
            <w:pPr>
              <w:pStyle w:val="ListParagraph"/>
              <w:ind w:left="360"/>
              <w:jc w:val="center"/>
              <w:rPr>
                <w:rFonts w:eastAsia="Calibri"/>
                <w:b/>
                <w:bCs/>
              </w:rPr>
            </w:pPr>
            <w:proofErr w:type="spellStart"/>
            <w:r w:rsidRPr="00E21D85">
              <w:rPr>
                <w:rFonts w:eastAsia="Calibri"/>
                <w:b/>
                <w:bCs/>
              </w:rPr>
              <w:t>Iekārta</w:t>
            </w:r>
            <w:proofErr w:type="spellEnd"/>
          </w:p>
        </w:tc>
        <w:tc>
          <w:tcPr>
            <w:tcW w:w="6118" w:type="dxa"/>
            <w:tcBorders>
              <w:top w:val="single" w:sz="4" w:space="0" w:color="auto"/>
              <w:left w:val="nil"/>
              <w:bottom w:val="single" w:sz="4" w:space="0" w:color="auto"/>
              <w:right w:val="single" w:sz="4" w:space="0" w:color="auto"/>
            </w:tcBorders>
            <w:shd w:val="clear" w:color="auto" w:fill="D9D9D9"/>
            <w:vAlign w:val="center"/>
            <w:hideMark/>
          </w:tcPr>
          <w:p w:rsidR="00643664" w:rsidRPr="00E21D85" w:rsidRDefault="00643664" w:rsidP="009974A0">
            <w:pPr>
              <w:jc w:val="center"/>
              <w:rPr>
                <w:rFonts w:eastAsia="Calibri"/>
                <w:b/>
                <w:bCs/>
              </w:rPr>
            </w:pPr>
            <w:proofErr w:type="spellStart"/>
            <w:r w:rsidRPr="00E21D85">
              <w:rPr>
                <w:rFonts w:eastAsia="Calibri"/>
                <w:b/>
              </w:rPr>
              <w:t>Minimālās</w:t>
            </w:r>
            <w:proofErr w:type="spellEnd"/>
            <w:r w:rsidRPr="00E21D85">
              <w:rPr>
                <w:rFonts w:eastAsia="Calibri"/>
                <w:b/>
              </w:rPr>
              <w:t xml:space="preserve"> </w:t>
            </w:r>
            <w:proofErr w:type="spellStart"/>
            <w:r w:rsidRPr="00E21D85">
              <w:rPr>
                <w:rFonts w:eastAsia="Calibri"/>
                <w:b/>
              </w:rPr>
              <w:t>tehniskās</w:t>
            </w:r>
            <w:proofErr w:type="spellEnd"/>
            <w:r w:rsidRPr="00E21D85">
              <w:rPr>
                <w:rFonts w:eastAsia="Calibri"/>
                <w:b/>
              </w:rPr>
              <w:t xml:space="preserve"> </w:t>
            </w:r>
            <w:proofErr w:type="spellStart"/>
            <w:r w:rsidRPr="00E21D85">
              <w:rPr>
                <w:rFonts w:eastAsia="Calibri"/>
                <w:b/>
              </w:rPr>
              <w:t>prasības</w:t>
            </w:r>
            <w:proofErr w:type="spellEnd"/>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643664" w:rsidRPr="00E21D85" w:rsidRDefault="00643664" w:rsidP="009974A0">
            <w:pPr>
              <w:rPr>
                <w:rFonts w:eastAsia="Calibri"/>
              </w:rPr>
            </w:pPr>
            <w:proofErr w:type="spellStart"/>
            <w:r w:rsidRPr="00E21D85">
              <w:rPr>
                <w:rFonts w:eastAsia="Calibri"/>
              </w:rPr>
              <w:t>Mātes</w:t>
            </w:r>
            <w:proofErr w:type="spellEnd"/>
            <w:r w:rsidRPr="00E21D85">
              <w:rPr>
                <w:rFonts w:eastAsia="Calibri"/>
              </w:rPr>
              <w:t xml:space="preserve"> plate (</w:t>
            </w:r>
            <w:r w:rsidRPr="00E21D85">
              <w:rPr>
                <w:rFonts w:eastAsia="Calibri"/>
                <w:i/>
              </w:rPr>
              <w:t>Mainboard</w:t>
            </w:r>
            <w:r w:rsidRPr="00E21D85">
              <w:rPr>
                <w:rFonts w:eastAsia="Calibri"/>
              </w:rPr>
              <w:t xml:space="preserve">) </w:t>
            </w:r>
          </w:p>
        </w:tc>
        <w:tc>
          <w:tcPr>
            <w:tcW w:w="6118" w:type="dxa"/>
            <w:tcBorders>
              <w:top w:val="nil"/>
              <w:left w:val="nil"/>
              <w:bottom w:val="single" w:sz="4" w:space="0" w:color="auto"/>
              <w:right w:val="single" w:sz="4" w:space="0" w:color="auto"/>
            </w:tcBorders>
            <w:vAlign w:val="center"/>
          </w:tcPr>
          <w:p w:rsidR="00643664" w:rsidRPr="009D7EB6" w:rsidRDefault="00643664" w:rsidP="009974A0">
            <w:r w:rsidRPr="009D7EB6">
              <w:t xml:space="preserve">PCI Express </w:t>
            </w:r>
            <w:proofErr w:type="spellStart"/>
            <w:r w:rsidRPr="009D7EB6">
              <w:t>porti</w:t>
            </w:r>
            <w:proofErr w:type="spellEnd"/>
            <w:r w:rsidRPr="009D7EB6">
              <w:t>: </w:t>
            </w:r>
            <w:proofErr w:type="spellStart"/>
            <w:r w:rsidRPr="009D7EB6">
              <w:t>vismaz</w:t>
            </w:r>
            <w:proofErr w:type="spellEnd"/>
            <w:r w:rsidRPr="009D7EB6">
              <w:t xml:space="preserve"> </w:t>
            </w:r>
            <w:proofErr w:type="spellStart"/>
            <w:r w:rsidRPr="009D7EB6">
              <w:t>viens</w:t>
            </w:r>
            <w:proofErr w:type="spellEnd"/>
            <w:r w:rsidRPr="009D7EB6">
              <w:t xml:space="preserve"> PCI Express x16, </w:t>
            </w:r>
            <w:proofErr w:type="spellStart"/>
            <w:r w:rsidRPr="009D7EB6">
              <w:t>vismaz</w:t>
            </w:r>
            <w:proofErr w:type="spellEnd"/>
            <w:r w:rsidRPr="009D7EB6">
              <w:t xml:space="preserve"> </w:t>
            </w:r>
            <w:proofErr w:type="spellStart"/>
            <w:r w:rsidRPr="009D7EB6">
              <w:t>divi</w:t>
            </w:r>
            <w:proofErr w:type="spellEnd"/>
            <w:r w:rsidRPr="009D7EB6">
              <w:t xml:space="preserve"> PCI Express x1</w:t>
            </w:r>
          </w:p>
          <w:p w:rsidR="00643664" w:rsidRPr="009D7EB6" w:rsidRDefault="00643664" w:rsidP="009974A0">
            <w:pPr>
              <w:rPr>
                <w:rFonts w:eastAsia="Calibri"/>
              </w:rPr>
            </w:pPr>
            <w:r w:rsidRPr="009D7EB6">
              <w:t xml:space="preserve">USB </w:t>
            </w:r>
            <w:proofErr w:type="spellStart"/>
            <w:r w:rsidRPr="009D7EB6">
              <w:t>porti</w:t>
            </w:r>
            <w:proofErr w:type="spellEnd"/>
            <w:r w:rsidRPr="009D7EB6">
              <w:t>: </w:t>
            </w:r>
            <w:proofErr w:type="spellStart"/>
            <w:r w:rsidRPr="009D7EB6">
              <w:t>vismaz</w:t>
            </w:r>
            <w:proofErr w:type="spellEnd"/>
            <w:r w:rsidRPr="009D7EB6">
              <w:t xml:space="preserve"> 6x USB 2.0/3.0, no </w:t>
            </w:r>
            <w:proofErr w:type="spellStart"/>
            <w:r w:rsidRPr="009D7EB6">
              <w:t>tiem</w:t>
            </w:r>
            <w:proofErr w:type="spellEnd"/>
            <w:r w:rsidRPr="009D7EB6">
              <w:t xml:space="preserve"> USB 3.0 - </w:t>
            </w:r>
            <w:proofErr w:type="spellStart"/>
            <w:r w:rsidRPr="009D7EB6">
              <w:t>vismaz</w:t>
            </w:r>
            <w:proofErr w:type="spellEnd"/>
            <w:r w:rsidRPr="009D7EB6">
              <w:t xml:space="preserve"> 4.</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643664" w:rsidRPr="00E21D85" w:rsidRDefault="00643664" w:rsidP="009974A0">
            <w:pPr>
              <w:rPr>
                <w:rFonts w:eastAsia="Calibri"/>
              </w:rPr>
            </w:pPr>
            <w:proofErr w:type="spellStart"/>
            <w:r w:rsidRPr="00E21D85">
              <w:rPr>
                <w:rFonts w:eastAsia="Calibri"/>
              </w:rPr>
              <w:t>Procesors</w:t>
            </w:r>
            <w:proofErr w:type="spellEnd"/>
            <w:r w:rsidRPr="00E21D85">
              <w:rPr>
                <w:rFonts w:eastAsia="Calibri"/>
              </w:rPr>
              <w:t xml:space="preserve"> (</w:t>
            </w:r>
            <w:r w:rsidRPr="00E21D85">
              <w:rPr>
                <w:rFonts w:eastAsia="Calibri"/>
                <w:i/>
              </w:rPr>
              <w:t>CPU</w:t>
            </w:r>
            <w:r w:rsidRPr="00E21D85">
              <w:rPr>
                <w:rFonts w:eastAsia="Calibri"/>
              </w:rPr>
              <w:t xml:space="preserve">) </w:t>
            </w:r>
          </w:p>
        </w:tc>
        <w:tc>
          <w:tcPr>
            <w:tcW w:w="6118" w:type="dxa"/>
            <w:tcBorders>
              <w:top w:val="nil"/>
              <w:left w:val="nil"/>
              <w:bottom w:val="single" w:sz="4" w:space="0" w:color="auto"/>
              <w:right w:val="single" w:sz="4" w:space="0" w:color="auto"/>
            </w:tcBorders>
            <w:vAlign w:val="center"/>
          </w:tcPr>
          <w:p w:rsidR="00643664" w:rsidRPr="00E21D85" w:rsidRDefault="00643664" w:rsidP="009974A0">
            <w:pPr>
              <w:jc w:val="both"/>
              <w:rPr>
                <w:rFonts w:eastAsia="Calibri"/>
              </w:rPr>
            </w:pPr>
            <w:proofErr w:type="spellStart"/>
            <w:r w:rsidRPr="00E21D85">
              <w:rPr>
                <w:rFonts w:eastAsia="Calibri"/>
              </w:rPr>
              <w:t>Passmark</w:t>
            </w:r>
            <w:proofErr w:type="spellEnd"/>
            <w:r w:rsidRPr="00E21D85">
              <w:rPr>
                <w:rFonts w:eastAsia="Calibri"/>
              </w:rPr>
              <w:t xml:space="preserve"> CPU mark (</w:t>
            </w:r>
            <w:hyperlink r:id="rId11" w:history="1">
              <w:r w:rsidRPr="00E21D85">
                <w:rPr>
                  <w:rFonts w:eastAsia="Calibri"/>
                  <w:color w:val="0000FF"/>
                  <w:u w:val="single"/>
                </w:rPr>
                <w:t>www.cpubenchmark.net</w:t>
              </w:r>
            </w:hyperlink>
            <w:r w:rsidRPr="00E21D85">
              <w:rPr>
                <w:rFonts w:eastAsia="Calibri"/>
              </w:rPr>
              <w:t xml:space="preserve">) </w:t>
            </w:r>
            <w:r w:rsidRPr="00E21D85">
              <w:rPr>
                <w:rFonts w:eastAsia="Lucida Sans Unicode"/>
                <w:kern w:val="2"/>
              </w:rPr>
              <w:t>≥</w:t>
            </w:r>
            <w:r>
              <w:rPr>
                <w:rFonts w:eastAsia="Calibri"/>
              </w:rPr>
              <w:t>10000</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643664" w:rsidRPr="00E21D85" w:rsidRDefault="00643664" w:rsidP="009974A0">
            <w:pPr>
              <w:rPr>
                <w:rFonts w:eastAsia="Calibri"/>
              </w:rPr>
            </w:pPr>
            <w:proofErr w:type="spellStart"/>
            <w:r w:rsidRPr="00E21D85">
              <w:rPr>
                <w:rFonts w:eastAsia="Calibri"/>
              </w:rPr>
              <w:t>Operatīvā</w:t>
            </w:r>
            <w:proofErr w:type="spellEnd"/>
            <w:r w:rsidRPr="00E21D85">
              <w:rPr>
                <w:rFonts w:eastAsia="Calibri"/>
              </w:rPr>
              <w:t xml:space="preserve"> </w:t>
            </w:r>
            <w:proofErr w:type="spellStart"/>
            <w:r w:rsidRPr="00E21D85">
              <w:rPr>
                <w:rFonts w:eastAsia="Calibri"/>
              </w:rPr>
              <w:t>atmiņa</w:t>
            </w:r>
            <w:proofErr w:type="spellEnd"/>
            <w:r w:rsidRPr="00E21D85">
              <w:rPr>
                <w:rFonts w:eastAsia="Calibri"/>
              </w:rPr>
              <w:t xml:space="preserve"> (</w:t>
            </w:r>
            <w:r w:rsidRPr="00E21D85">
              <w:rPr>
                <w:rFonts w:eastAsia="Calibri"/>
                <w:i/>
              </w:rPr>
              <w:t>RAM</w:t>
            </w:r>
            <w:r w:rsidRPr="00E21D85">
              <w:rPr>
                <w:rFonts w:eastAsia="Calibri"/>
              </w:rPr>
              <w:t>)</w:t>
            </w:r>
          </w:p>
        </w:tc>
        <w:tc>
          <w:tcPr>
            <w:tcW w:w="6118" w:type="dxa"/>
            <w:tcBorders>
              <w:top w:val="nil"/>
              <w:left w:val="nil"/>
              <w:bottom w:val="single" w:sz="4" w:space="0" w:color="auto"/>
              <w:right w:val="single" w:sz="4" w:space="0" w:color="auto"/>
            </w:tcBorders>
            <w:vAlign w:val="center"/>
          </w:tcPr>
          <w:p w:rsidR="00643664" w:rsidRPr="009D7EB6" w:rsidRDefault="00643664" w:rsidP="009974A0">
            <w:r w:rsidRPr="009D7EB6">
              <w:t xml:space="preserve">ne </w:t>
            </w:r>
            <w:proofErr w:type="spellStart"/>
            <w:r w:rsidRPr="009D7EB6">
              <w:t>mazāka</w:t>
            </w:r>
            <w:proofErr w:type="spellEnd"/>
            <w:r w:rsidRPr="009D7EB6">
              <w:t xml:space="preserve"> </w:t>
            </w:r>
            <w:proofErr w:type="spellStart"/>
            <w:r w:rsidRPr="009D7EB6">
              <w:t>kā</w:t>
            </w:r>
            <w:proofErr w:type="spellEnd"/>
            <w:r w:rsidRPr="009D7EB6">
              <w:t xml:space="preserve"> </w:t>
            </w:r>
            <w:r>
              <w:t>8</w:t>
            </w:r>
            <w:r w:rsidRPr="009D7EB6">
              <w:t xml:space="preserve">GB, </w:t>
            </w:r>
            <w:proofErr w:type="spellStart"/>
            <w:r w:rsidRPr="009D7EB6">
              <w:t>ar</w:t>
            </w:r>
            <w:proofErr w:type="spellEnd"/>
            <w:r w:rsidRPr="009D7EB6">
              <w:t xml:space="preserve"> </w:t>
            </w:r>
            <w:proofErr w:type="spellStart"/>
            <w:r w:rsidRPr="009D7EB6">
              <w:t>iespēju</w:t>
            </w:r>
            <w:proofErr w:type="spellEnd"/>
            <w:r w:rsidRPr="009D7EB6">
              <w:t xml:space="preserve"> </w:t>
            </w:r>
            <w:proofErr w:type="spellStart"/>
            <w:r w:rsidRPr="009D7EB6">
              <w:t>palielināt</w:t>
            </w:r>
            <w:proofErr w:type="spellEnd"/>
            <w:r w:rsidRPr="009D7EB6">
              <w:t xml:space="preserve"> </w:t>
            </w:r>
            <w:proofErr w:type="spellStart"/>
            <w:r w:rsidRPr="009D7EB6">
              <w:t>līdz</w:t>
            </w:r>
            <w:proofErr w:type="spellEnd"/>
            <w:r w:rsidRPr="009D7EB6">
              <w:t xml:space="preserve"> 32GB</w:t>
            </w:r>
            <w:r>
              <w:t xml:space="preserve">, </w:t>
            </w:r>
            <w:proofErr w:type="spellStart"/>
            <w:r w:rsidRPr="009D7EB6">
              <w:t>vismaz</w:t>
            </w:r>
            <w:proofErr w:type="spellEnd"/>
            <w:r w:rsidRPr="009D7EB6">
              <w:t xml:space="preserve"> DDR4</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proofErr w:type="spellStart"/>
            <w:r w:rsidRPr="00E21D85">
              <w:rPr>
                <w:rFonts w:eastAsia="Calibri"/>
              </w:rPr>
              <w:t>Videokarte</w:t>
            </w:r>
            <w:proofErr w:type="spellEnd"/>
            <w:r w:rsidRPr="00E21D85">
              <w:rPr>
                <w:rFonts w:eastAsia="Calibri"/>
              </w:rPr>
              <w:t xml:space="preserve"> (</w:t>
            </w:r>
            <w:r w:rsidRPr="00E21D85">
              <w:rPr>
                <w:rFonts w:eastAsia="Calibri"/>
                <w:i/>
                <w:iCs/>
              </w:rPr>
              <w:t>GPU</w:t>
            </w:r>
            <w:r w:rsidRPr="00E21D85">
              <w:rPr>
                <w:rFonts w:eastAsia="Calibri"/>
              </w:rPr>
              <w:t>)</w:t>
            </w:r>
          </w:p>
        </w:tc>
        <w:tc>
          <w:tcPr>
            <w:tcW w:w="6118" w:type="dxa"/>
            <w:tcBorders>
              <w:top w:val="nil"/>
              <w:left w:val="nil"/>
              <w:bottom w:val="single" w:sz="4" w:space="0" w:color="auto"/>
              <w:right w:val="single" w:sz="4" w:space="0" w:color="auto"/>
            </w:tcBorders>
            <w:vAlign w:val="center"/>
          </w:tcPr>
          <w:p w:rsidR="00643664" w:rsidRPr="00E21D85" w:rsidRDefault="00643664" w:rsidP="009974A0">
            <w:pPr>
              <w:rPr>
                <w:rFonts w:eastAsia="Calibri"/>
              </w:rPr>
            </w:pPr>
            <w:proofErr w:type="spellStart"/>
            <w:r w:rsidRPr="00E21D85">
              <w:rPr>
                <w:rFonts w:eastAsia="Calibri"/>
              </w:rPr>
              <w:t>Passmark</w:t>
            </w:r>
            <w:proofErr w:type="spellEnd"/>
            <w:r w:rsidRPr="00E21D85">
              <w:rPr>
                <w:rFonts w:eastAsia="Calibri"/>
              </w:rPr>
              <w:t xml:space="preserve"> Performance Test G3D mark (</w:t>
            </w:r>
            <w:hyperlink r:id="rId12" w:history="1">
              <w:r w:rsidRPr="00E21D85">
                <w:rPr>
                  <w:rStyle w:val="Hyperlink"/>
                </w:rPr>
                <w:t>www.videocardbenchmark.net</w:t>
              </w:r>
            </w:hyperlink>
            <w:r w:rsidRPr="00E21D85">
              <w:t>)</w:t>
            </w:r>
            <w:r w:rsidRPr="00E21D85">
              <w:rPr>
                <w:rFonts w:eastAsia="Lucida Sans Unicode"/>
                <w:kern w:val="2"/>
              </w:rPr>
              <w:t>≥</w:t>
            </w:r>
            <w:r>
              <w:rPr>
                <w:rFonts w:eastAsia="Calibri"/>
              </w:rPr>
              <w:t>1100</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r w:rsidRPr="00E21D85">
              <w:rPr>
                <w:rFonts w:eastAsia="Calibri"/>
              </w:rPr>
              <w:t>LAN</w:t>
            </w:r>
          </w:p>
        </w:tc>
        <w:tc>
          <w:tcPr>
            <w:tcW w:w="6118" w:type="dxa"/>
            <w:tcBorders>
              <w:top w:val="nil"/>
              <w:left w:val="nil"/>
              <w:bottom w:val="single" w:sz="4" w:space="0" w:color="auto"/>
              <w:right w:val="single" w:sz="4" w:space="0" w:color="auto"/>
            </w:tcBorders>
            <w:vAlign w:val="center"/>
          </w:tcPr>
          <w:p w:rsidR="00643664" w:rsidRPr="00E21D85" w:rsidRDefault="00643664" w:rsidP="009974A0">
            <w:pPr>
              <w:jc w:val="both"/>
              <w:rPr>
                <w:rFonts w:eastAsia="Calibri"/>
              </w:rPr>
            </w:pPr>
            <w:r>
              <w:rPr>
                <w:rFonts w:eastAsia="Calibri"/>
              </w:rPr>
              <w:t>10/</w:t>
            </w:r>
            <w:r w:rsidRPr="00E21D85">
              <w:rPr>
                <w:rFonts w:eastAsia="Calibri"/>
              </w:rPr>
              <w:t xml:space="preserve">100/1000 </w:t>
            </w:r>
            <w:proofErr w:type="spellStart"/>
            <w:r w:rsidRPr="00E21D85">
              <w:rPr>
                <w:rFonts w:eastAsia="Calibri"/>
              </w:rPr>
              <w:t>Mbits</w:t>
            </w:r>
            <w:proofErr w:type="spellEnd"/>
            <w:r w:rsidRPr="00E21D85">
              <w:rPr>
                <w:rFonts w:eastAsia="Calibri"/>
              </w:rPr>
              <w:t>/sec</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proofErr w:type="spellStart"/>
            <w:r w:rsidRPr="00E21D85">
              <w:rPr>
                <w:rFonts w:eastAsia="Calibri"/>
              </w:rPr>
              <w:t>Korpuss</w:t>
            </w:r>
            <w:proofErr w:type="spellEnd"/>
            <w:r w:rsidRPr="00E21D85">
              <w:rPr>
                <w:rFonts w:eastAsia="Calibri"/>
              </w:rPr>
              <w:t xml:space="preserve"> (</w:t>
            </w:r>
            <w:r w:rsidRPr="00E21D85">
              <w:rPr>
                <w:rFonts w:eastAsia="Calibri"/>
                <w:i/>
              </w:rPr>
              <w:t>Case</w:t>
            </w:r>
            <w:r w:rsidRPr="00E21D85">
              <w:rPr>
                <w:rFonts w:eastAsia="Calibri"/>
              </w:rPr>
              <w:t>)</w:t>
            </w:r>
          </w:p>
        </w:tc>
        <w:tc>
          <w:tcPr>
            <w:tcW w:w="6118" w:type="dxa"/>
            <w:tcBorders>
              <w:top w:val="nil"/>
              <w:left w:val="nil"/>
              <w:bottom w:val="single" w:sz="4" w:space="0" w:color="auto"/>
              <w:right w:val="single" w:sz="4" w:space="0" w:color="auto"/>
            </w:tcBorders>
            <w:vAlign w:val="center"/>
          </w:tcPr>
          <w:p w:rsidR="00643664" w:rsidRPr="00BA2C9B" w:rsidRDefault="00643664" w:rsidP="009974A0">
            <w:proofErr w:type="spellStart"/>
            <w:r>
              <w:t>J</w:t>
            </w:r>
            <w:r w:rsidRPr="00BA2C9B">
              <w:t>ābūt</w:t>
            </w:r>
            <w:proofErr w:type="spellEnd"/>
            <w:r w:rsidRPr="00BA2C9B">
              <w:t xml:space="preserve"> </w:t>
            </w:r>
            <w:proofErr w:type="spellStart"/>
            <w:r w:rsidRPr="00BA2C9B">
              <w:t>ievietojamam</w:t>
            </w:r>
            <w:proofErr w:type="spellEnd"/>
            <w:r w:rsidRPr="00BA2C9B">
              <w:t xml:space="preserve"> </w:t>
            </w:r>
            <w:proofErr w:type="spellStart"/>
            <w:r w:rsidRPr="00BA2C9B">
              <w:t>serveru</w:t>
            </w:r>
            <w:proofErr w:type="spellEnd"/>
            <w:r w:rsidRPr="00BA2C9B">
              <w:t xml:space="preserve"> </w:t>
            </w:r>
            <w:proofErr w:type="spellStart"/>
            <w:r w:rsidRPr="00BA2C9B">
              <w:t>statnē</w:t>
            </w:r>
            <w:proofErr w:type="spellEnd"/>
            <w:r>
              <w:t>.</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proofErr w:type="spellStart"/>
            <w:r w:rsidRPr="00E21D85">
              <w:rPr>
                <w:rFonts w:eastAsia="Calibri"/>
              </w:rPr>
              <w:t>Barošanas</w:t>
            </w:r>
            <w:proofErr w:type="spellEnd"/>
            <w:r w:rsidRPr="00E21D85">
              <w:rPr>
                <w:rFonts w:eastAsia="Calibri"/>
              </w:rPr>
              <w:t xml:space="preserve"> </w:t>
            </w:r>
            <w:proofErr w:type="spellStart"/>
            <w:r w:rsidRPr="00E21D85">
              <w:rPr>
                <w:rFonts w:eastAsia="Calibri"/>
              </w:rPr>
              <w:t>bloks</w:t>
            </w:r>
            <w:proofErr w:type="spellEnd"/>
            <w:r w:rsidRPr="00E21D85">
              <w:rPr>
                <w:rFonts w:eastAsia="Calibri"/>
              </w:rPr>
              <w:t xml:space="preserve"> (</w:t>
            </w:r>
            <w:r w:rsidRPr="00E21D85">
              <w:rPr>
                <w:rFonts w:eastAsia="Calibri"/>
                <w:i/>
              </w:rPr>
              <w:t>PSU)</w:t>
            </w:r>
          </w:p>
        </w:tc>
        <w:tc>
          <w:tcPr>
            <w:tcW w:w="6118" w:type="dxa"/>
            <w:tcBorders>
              <w:top w:val="nil"/>
              <w:left w:val="nil"/>
              <w:bottom w:val="single" w:sz="4" w:space="0" w:color="auto"/>
              <w:right w:val="single" w:sz="4" w:space="0" w:color="auto"/>
            </w:tcBorders>
            <w:vAlign w:val="center"/>
          </w:tcPr>
          <w:p w:rsidR="00643664" w:rsidRPr="00BA2C9B" w:rsidRDefault="00643664" w:rsidP="009974A0">
            <w:r w:rsidRPr="00E21D85">
              <w:rPr>
                <w:rFonts w:eastAsia="Calibri"/>
              </w:rPr>
              <w:t>2</w:t>
            </w:r>
            <w:r>
              <w:rPr>
                <w:rFonts w:eastAsia="Calibri"/>
              </w:rPr>
              <w:t>3</w:t>
            </w:r>
            <w:r w:rsidRPr="00E21D85">
              <w:rPr>
                <w:rFonts w:eastAsia="Calibri"/>
              </w:rPr>
              <w:t xml:space="preserve">0V, </w:t>
            </w:r>
            <w:proofErr w:type="spellStart"/>
            <w:r w:rsidRPr="00E21D85">
              <w:rPr>
                <w:rFonts w:eastAsia="Calibri"/>
              </w:rPr>
              <w:t>jauda</w:t>
            </w:r>
            <w:proofErr w:type="spellEnd"/>
            <w:r w:rsidRPr="00E21D85">
              <w:rPr>
                <w:rFonts w:eastAsia="Calibri"/>
              </w:rPr>
              <w:t xml:space="preserve"> </w:t>
            </w:r>
            <w:proofErr w:type="spellStart"/>
            <w:r w:rsidRPr="00E21D85">
              <w:rPr>
                <w:rFonts w:eastAsia="Calibri"/>
              </w:rPr>
              <w:t>vismaz</w:t>
            </w:r>
            <w:proofErr w:type="spellEnd"/>
            <w:r w:rsidRPr="00E21D85">
              <w:rPr>
                <w:rFonts w:eastAsia="Calibri"/>
              </w:rPr>
              <w:t xml:space="preserve"> 450W </w:t>
            </w:r>
            <w:proofErr w:type="spellStart"/>
            <w:r w:rsidRPr="00E21D85">
              <w:rPr>
                <w:rFonts w:eastAsia="Calibri"/>
              </w:rPr>
              <w:t>ar</w:t>
            </w:r>
            <w:proofErr w:type="spellEnd"/>
            <w:r w:rsidRPr="00E21D85">
              <w:rPr>
                <w:rFonts w:eastAsia="Calibri"/>
              </w:rPr>
              <w:t xml:space="preserve"> </w:t>
            </w:r>
            <w:proofErr w:type="spellStart"/>
            <w:r w:rsidRPr="00E21D85">
              <w:rPr>
                <w:rFonts w:eastAsia="Calibri"/>
              </w:rPr>
              <w:t>temperatūras</w:t>
            </w:r>
            <w:proofErr w:type="spellEnd"/>
            <w:r w:rsidRPr="00E21D85">
              <w:rPr>
                <w:rFonts w:eastAsia="Calibri"/>
              </w:rPr>
              <w:t xml:space="preserve"> </w:t>
            </w:r>
            <w:proofErr w:type="spellStart"/>
            <w:r w:rsidRPr="00E21D85">
              <w:rPr>
                <w:rFonts w:eastAsia="Calibri"/>
              </w:rPr>
              <w:t>kontroli</w:t>
            </w:r>
            <w:proofErr w:type="spellEnd"/>
            <w:r w:rsidRPr="00E21D85">
              <w:rPr>
                <w:rFonts w:eastAsia="Calibri"/>
              </w:rPr>
              <w:t xml:space="preserve"> </w:t>
            </w:r>
            <w:proofErr w:type="spellStart"/>
            <w:r w:rsidRPr="00E21D85">
              <w:rPr>
                <w:rFonts w:eastAsia="Calibri"/>
              </w:rPr>
              <w:t>pret</w:t>
            </w:r>
            <w:proofErr w:type="spellEnd"/>
            <w:r w:rsidRPr="00E21D85">
              <w:rPr>
                <w:rFonts w:eastAsia="Calibri"/>
              </w:rPr>
              <w:t xml:space="preserve"> </w:t>
            </w:r>
            <w:proofErr w:type="spellStart"/>
            <w:r w:rsidRPr="00E21D85">
              <w:rPr>
                <w:rFonts w:eastAsia="Calibri"/>
              </w:rPr>
              <w:t>pārkaršanu</w:t>
            </w:r>
            <w:proofErr w:type="spellEnd"/>
            <w:r w:rsidRPr="00E21D85">
              <w:rPr>
                <w:rFonts w:eastAsia="Calibri"/>
              </w:rPr>
              <w:t xml:space="preserve">. </w:t>
            </w:r>
            <w:proofErr w:type="spellStart"/>
            <w:r w:rsidRPr="00E21D85">
              <w:rPr>
                <w:rFonts w:eastAsia="Calibri"/>
              </w:rPr>
              <w:t>Efektivitāte</w:t>
            </w:r>
            <w:proofErr w:type="spellEnd"/>
            <w:r w:rsidRPr="00E21D85">
              <w:rPr>
                <w:rFonts w:eastAsia="Calibri"/>
              </w:rPr>
              <w:t xml:space="preserve"> ne </w:t>
            </w:r>
            <w:proofErr w:type="spellStart"/>
            <w:r w:rsidRPr="00E21D85">
              <w:rPr>
                <w:rFonts w:eastAsia="Calibri"/>
              </w:rPr>
              <w:t>mazāk</w:t>
            </w:r>
            <w:proofErr w:type="spellEnd"/>
            <w:r w:rsidRPr="00E21D85">
              <w:rPr>
                <w:rFonts w:eastAsia="Calibri"/>
              </w:rPr>
              <w:t xml:space="preserve"> </w:t>
            </w:r>
            <w:proofErr w:type="spellStart"/>
            <w:r w:rsidRPr="00E21D85">
              <w:rPr>
                <w:rFonts w:eastAsia="Calibri"/>
              </w:rPr>
              <w:t>kā</w:t>
            </w:r>
            <w:proofErr w:type="spellEnd"/>
            <w:r w:rsidRPr="00E21D85">
              <w:rPr>
                <w:rFonts w:eastAsia="Calibri"/>
              </w:rPr>
              <w:t xml:space="preserve"> 8</w:t>
            </w:r>
            <w:r>
              <w:rPr>
                <w:rFonts w:eastAsia="Calibri"/>
              </w:rPr>
              <w:t>5</w:t>
            </w:r>
            <w:r w:rsidRPr="00E21D85">
              <w:rPr>
                <w:rFonts w:eastAsia="Calibri"/>
              </w:rPr>
              <w:t xml:space="preserve">% pie 50% </w:t>
            </w:r>
            <w:proofErr w:type="spellStart"/>
            <w:r w:rsidRPr="00E21D85">
              <w:rPr>
                <w:rFonts w:eastAsia="Calibri"/>
              </w:rPr>
              <w:t>noslodzes</w:t>
            </w:r>
            <w:proofErr w:type="spellEnd"/>
            <w:r w:rsidRPr="00E21D85">
              <w:rPr>
                <w:rFonts w:eastAsia="Calibri"/>
              </w:rPr>
              <w:t xml:space="preserve"> un </w:t>
            </w:r>
            <w:proofErr w:type="spellStart"/>
            <w:r w:rsidRPr="00E21D85">
              <w:rPr>
                <w:rFonts w:eastAsia="Calibri"/>
              </w:rPr>
              <w:t>vidējās</w:t>
            </w:r>
            <w:proofErr w:type="spellEnd"/>
            <w:r w:rsidRPr="00E21D85">
              <w:rPr>
                <w:rFonts w:eastAsia="Calibri"/>
              </w:rPr>
              <w:t xml:space="preserve"> </w:t>
            </w:r>
            <w:proofErr w:type="spellStart"/>
            <w:r w:rsidRPr="00E21D85">
              <w:rPr>
                <w:rFonts w:eastAsia="Calibri"/>
              </w:rPr>
              <w:t>noslodzes</w:t>
            </w:r>
            <w:proofErr w:type="spellEnd"/>
            <w:r w:rsidRPr="00E21D85">
              <w:rPr>
                <w:rFonts w:eastAsia="Calibri"/>
              </w:rPr>
              <w:t xml:space="preserve">. </w:t>
            </w:r>
            <w:proofErr w:type="spellStart"/>
            <w:r w:rsidRPr="00E21D85">
              <w:rPr>
                <w:rFonts w:eastAsia="Calibri"/>
              </w:rPr>
              <w:t>Barošanas</w:t>
            </w:r>
            <w:proofErr w:type="spellEnd"/>
            <w:r w:rsidRPr="00E21D85">
              <w:rPr>
                <w:rFonts w:eastAsia="Calibri"/>
              </w:rPr>
              <w:t xml:space="preserve"> </w:t>
            </w:r>
            <w:proofErr w:type="spellStart"/>
            <w:r w:rsidRPr="00E21D85">
              <w:rPr>
                <w:rFonts w:eastAsia="Calibri"/>
              </w:rPr>
              <w:t>blokam</w:t>
            </w:r>
            <w:proofErr w:type="spellEnd"/>
            <w:r w:rsidRPr="00E21D85">
              <w:rPr>
                <w:rFonts w:eastAsia="Calibri"/>
              </w:rPr>
              <w:t xml:space="preserve"> </w:t>
            </w:r>
            <w:proofErr w:type="spellStart"/>
            <w:r w:rsidRPr="00E21D85">
              <w:rPr>
                <w:rFonts w:eastAsia="Calibri"/>
              </w:rPr>
              <w:t>jānodrošina</w:t>
            </w:r>
            <w:proofErr w:type="spellEnd"/>
            <w:r w:rsidRPr="00E21D85">
              <w:rPr>
                <w:rFonts w:eastAsia="Calibri"/>
              </w:rPr>
              <w:t xml:space="preserve"> APFC (active power factor corrector) </w:t>
            </w:r>
            <w:proofErr w:type="spellStart"/>
            <w:r w:rsidRPr="00E21D85">
              <w:rPr>
                <w:rFonts w:eastAsia="Calibri"/>
              </w:rPr>
              <w:t>tehnoloģija</w:t>
            </w:r>
            <w:proofErr w:type="spellEnd"/>
            <w:r w:rsidRPr="00E21D85">
              <w:rPr>
                <w:rFonts w:eastAsia="Calibri"/>
              </w:rPr>
              <w:t xml:space="preserve">. </w:t>
            </w:r>
            <w:proofErr w:type="spellStart"/>
            <w:r w:rsidRPr="00E21D85">
              <w:rPr>
                <w:rFonts w:eastAsia="Calibri"/>
              </w:rPr>
              <w:t>Ieejas</w:t>
            </w:r>
            <w:proofErr w:type="spellEnd"/>
            <w:r w:rsidRPr="00E21D85">
              <w:rPr>
                <w:rFonts w:eastAsia="Calibri"/>
              </w:rPr>
              <w:t xml:space="preserve"> </w:t>
            </w:r>
            <w:proofErr w:type="spellStart"/>
            <w:r w:rsidRPr="00E21D85">
              <w:rPr>
                <w:rFonts w:eastAsia="Calibri"/>
              </w:rPr>
              <w:t>spriegums</w:t>
            </w:r>
            <w:proofErr w:type="spellEnd"/>
            <w:r w:rsidRPr="00E21D85">
              <w:rPr>
                <w:rFonts w:eastAsia="Calibri"/>
              </w:rPr>
              <w:t xml:space="preserve"> 2</w:t>
            </w:r>
            <w:r>
              <w:rPr>
                <w:rFonts w:eastAsia="Calibri"/>
              </w:rPr>
              <w:t>3</w:t>
            </w:r>
            <w:r w:rsidRPr="00E21D85">
              <w:rPr>
                <w:rFonts w:eastAsia="Calibri"/>
              </w:rPr>
              <w:t xml:space="preserve">0V. </w:t>
            </w:r>
            <w:proofErr w:type="spellStart"/>
            <w:r w:rsidRPr="00E21D85">
              <w:rPr>
                <w:rFonts w:eastAsia="Calibri"/>
              </w:rPr>
              <w:t>Pievienot</w:t>
            </w:r>
            <w:proofErr w:type="spellEnd"/>
            <w:r w:rsidRPr="00E21D85">
              <w:rPr>
                <w:rFonts w:eastAsia="Calibri"/>
              </w:rPr>
              <w:t xml:space="preserve"> </w:t>
            </w:r>
            <w:proofErr w:type="spellStart"/>
            <w:r w:rsidRPr="00E21D85">
              <w:rPr>
                <w:rFonts w:eastAsia="Calibri"/>
              </w:rPr>
              <w:t>norādi</w:t>
            </w:r>
            <w:proofErr w:type="spellEnd"/>
            <w:r w:rsidRPr="00E21D85">
              <w:rPr>
                <w:rFonts w:eastAsia="Calibri"/>
              </w:rPr>
              <w:t xml:space="preserve"> </w:t>
            </w:r>
            <w:proofErr w:type="spellStart"/>
            <w:r w:rsidRPr="00E21D85">
              <w:rPr>
                <w:rFonts w:eastAsia="Calibri"/>
              </w:rPr>
              <w:t>uz</w:t>
            </w:r>
            <w:proofErr w:type="spellEnd"/>
            <w:r w:rsidRPr="00E21D85">
              <w:rPr>
                <w:rFonts w:eastAsia="Calibri"/>
              </w:rPr>
              <w:t xml:space="preserve"> </w:t>
            </w:r>
            <w:proofErr w:type="spellStart"/>
            <w:r w:rsidRPr="00E21D85">
              <w:rPr>
                <w:rFonts w:eastAsia="Calibri"/>
              </w:rPr>
              <w:t>konkrētā</w:t>
            </w:r>
            <w:proofErr w:type="spellEnd"/>
            <w:r w:rsidRPr="00E21D85">
              <w:rPr>
                <w:rFonts w:eastAsia="Calibri"/>
              </w:rPr>
              <w:t xml:space="preserve"> </w:t>
            </w:r>
            <w:proofErr w:type="spellStart"/>
            <w:r w:rsidRPr="00E21D85">
              <w:rPr>
                <w:rFonts w:eastAsia="Calibri"/>
              </w:rPr>
              <w:t>barošanas</w:t>
            </w:r>
            <w:proofErr w:type="spellEnd"/>
            <w:r w:rsidRPr="00E21D85">
              <w:rPr>
                <w:rFonts w:eastAsia="Calibri"/>
              </w:rPr>
              <w:t xml:space="preserve"> </w:t>
            </w:r>
            <w:proofErr w:type="spellStart"/>
            <w:r w:rsidRPr="00E21D85">
              <w:rPr>
                <w:rFonts w:eastAsia="Calibri"/>
              </w:rPr>
              <w:t>bloka</w:t>
            </w:r>
            <w:proofErr w:type="spellEnd"/>
            <w:r w:rsidRPr="00E21D85">
              <w:rPr>
                <w:rFonts w:eastAsia="Calibri"/>
              </w:rPr>
              <w:t xml:space="preserve"> </w:t>
            </w:r>
            <w:proofErr w:type="spellStart"/>
            <w:r w:rsidRPr="00E21D85">
              <w:rPr>
                <w:rFonts w:eastAsia="Calibri"/>
              </w:rPr>
              <w:t>atrašanās</w:t>
            </w:r>
            <w:proofErr w:type="spellEnd"/>
            <w:r w:rsidRPr="00E21D85">
              <w:rPr>
                <w:rFonts w:eastAsia="Calibri"/>
              </w:rPr>
              <w:t xml:space="preserve"> </w:t>
            </w:r>
            <w:proofErr w:type="spellStart"/>
            <w:r w:rsidRPr="00E21D85">
              <w:rPr>
                <w:rFonts w:eastAsia="Calibri"/>
              </w:rPr>
              <w:t>vietu</w:t>
            </w:r>
            <w:proofErr w:type="spellEnd"/>
            <w:r w:rsidRPr="00E21D85">
              <w:rPr>
                <w:rFonts w:eastAsia="Calibri"/>
              </w:rPr>
              <w:t xml:space="preserve"> </w:t>
            </w:r>
            <w:proofErr w:type="spellStart"/>
            <w:r w:rsidRPr="00E21D85">
              <w:rPr>
                <w:rFonts w:eastAsia="Calibri"/>
              </w:rPr>
              <w:t>vietnē</w:t>
            </w:r>
            <w:proofErr w:type="spellEnd"/>
            <w:r w:rsidRPr="00E21D85">
              <w:rPr>
                <w:rFonts w:eastAsia="Calibri"/>
              </w:rPr>
              <w:t xml:space="preserve"> www.80plus.com.</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proofErr w:type="spellStart"/>
            <w:r w:rsidRPr="00E21D85">
              <w:rPr>
                <w:rFonts w:eastAsia="Calibri"/>
              </w:rPr>
              <w:t>Cietais</w:t>
            </w:r>
            <w:proofErr w:type="spellEnd"/>
            <w:r w:rsidRPr="00E21D85">
              <w:rPr>
                <w:rFonts w:eastAsia="Calibri"/>
              </w:rPr>
              <w:t xml:space="preserve"> disks  </w:t>
            </w:r>
          </w:p>
        </w:tc>
        <w:tc>
          <w:tcPr>
            <w:tcW w:w="6118" w:type="dxa"/>
            <w:tcBorders>
              <w:top w:val="nil"/>
              <w:left w:val="nil"/>
              <w:bottom w:val="single" w:sz="4" w:space="0" w:color="auto"/>
              <w:right w:val="single" w:sz="4" w:space="0" w:color="auto"/>
            </w:tcBorders>
            <w:vAlign w:val="center"/>
          </w:tcPr>
          <w:p w:rsidR="00643664" w:rsidRPr="00E21D85" w:rsidRDefault="00643664" w:rsidP="009974A0">
            <w:pPr>
              <w:jc w:val="both"/>
              <w:rPr>
                <w:rFonts w:eastAsia="Calibri"/>
              </w:rPr>
            </w:pPr>
            <w:proofErr w:type="spellStart"/>
            <w:r>
              <w:rPr>
                <w:rFonts w:eastAsia="Calibri"/>
              </w:rPr>
              <w:t>Vismaz</w:t>
            </w:r>
            <w:proofErr w:type="spellEnd"/>
            <w:r>
              <w:rPr>
                <w:rFonts w:eastAsia="Calibri"/>
              </w:rPr>
              <w:t xml:space="preserve"> 6T</w:t>
            </w:r>
            <w:r w:rsidRPr="00E21D85">
              <w:rPr>
                <w:rFonts w:eastAsia="Calibri"/>
              </w:rPr>
              <w:t>b</w:t>
            </w:r>
          </w:p>
        </w:tc>
      </w:tr>
      <w:tr w:rsidR="00643664" w:rsidRPr="00D04926" w:rsidTr="009974A0">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r w:rsidRPr="00E21D85">
              <w:rPr>
                <w:rFonts w:eastAsia="Calibri"/>
              </w:rPr>
              <w:t>Video</w:t>
            </w:r>
          </w:p>
        </w:tc>
        <w:tc>
          <w:tcPr>
            <w:tcW w:w="6118" w:type="dxa"/>
            <w:tcBorders>
              <w:top w:val="nil"/>
              <w:left w:val="nil"/>
              <w:bottom w:val="single" w:sz="4" w:space="0" w:color="auto"/>
              <w:right w:val="single" w:sz="4" w:space="0" w:color="auto"/>
            </w:tcBorders>
            <w:vAlign w:val="center"/>
          </w:tcPr>
          <w:p w:rsidR="00643664" w:rsidRPr="00E21D85" w:rsidRDefault="00643664" w:rsidP="009974A0">
            <w:pPr>
              <w:jc w:val="both"/>
              <w:rPr>
                <w:rFonts w:eastAsia="Calibri"/>
              </w:rPr>
            </w:pPr>
            <w:r>
              <w:rPr>
                <w:color w:val="000000"/>
              </w:rPr>
              <w:t>VGA, HDMI</w:t>
            </w:r>
          </w:p>
        </w:tc>
      </w:tr>
      <w:tr w:rsidR="00643664" w:rsidRPr="00D04926" w:rsidTr="009974A0">
        <w:trPr>
          <w:trHeight w:val="300"/>
          <w:jc w:val="center"/>
        </w:trPr>
        <w:tc>
          <w:tcPr>
            <w:tcW w:w="3375" w:type="dxa"/>
            <w:tcBorders>
              <w:left w:val="single" w:sz="4" w:space="0" w:color="auto"/>
              <w:bottom w:val="single" w:sz="4" w:space="0" w:color="auto"/>
              <w:right w:val="single" w:sz="4" w:space="0" w:color="auto"/>
            </w:tcBorders>
            <w:noWrap/>
            <w:vAlign w:val="center"/>
          </w:tcPr>
          <w:p w:rsidR="00643664" w:rsidRPr="00E21D85" w:rsidRDefault="00643664" w:rsidP="009974A0">
            <w:pPr>
              <w:rPr>
                <w:rFonts w:eastAsia="Calibri"/>
              </w:rPr>
            </w:pPr>
            <w:proofErr w:type="spellStart"/>
            <w:r w:rsidRPr="00E21D85">
              <w:rPr>
                <w:rFonts w:eastAsia="Calibri"/>
              </w:rPr>
              <w:t>Programatūra</w:t>
            </w:r>
            <w:proofErr w:type="spellEnd"/>
            <w:r w:rsidRPr="00E21D85">
              <w:rPr>
                <w:rFonts w:eastAsia="Calibri"/>
              </w:rPr>
              <w:t xml:space="preserve"> (</w:t>
            </w:r>
            <w:r w:rsidRPr="00E21D85">
              <w:rPr>
                <w:rFonts w:eastAsia="Calibri"/>
                <w:i/>
              </w:rPr>
              <w:t>Software</w:t>
            </w:r>
            <w:r w:rsidRPr="00E21D85">
              <w:rPr>
                <w:rFonts w:eastAsia="Calibri"/>
              </w:rPr>
              <w:t>)</w:t>
            </w:r>
          </w:p>
        </w:tc>
        <w:tc>
          <w:tcPr>
            <w:tcW w:w="6118" w:type="dxa"/>
            <w:tcBorders>
              <w:left w:val="single" w:sz="4" w:space="0" w:color="auto"/>
              <w:bottom w:val="single" w:sz="4" w:space="0" w:color="auto"/>
              <w:right w:val="single" w:sz="4" w:space="0" w:color="auto"/>
            </w:tcBorders>
            <w:vAlign w:val="center"/>
          </w:tcPr>
          <w:p w:rsidR="00643664" w:rsidRPr="009D7EB6" w:rsidRDefault="00643664" w:rsidP="009974A0">
            <w:pPr>
              <w:jc w:val="both"/>
              <w:rPr>
                <w:rFonts w:eastAsia="Calibri"/>
              </w:rPr>
            </w:pPr>
            <w:r w:rsidRPr="00E21D85">
              <w:rPr>
                <w:rFonts w:eastAsia="Calibri"/>
              </w:rPr>
              <w:t xml:space="preserve">MS Windows 10 Pro </w:t>
            </w:r>
            <w:r w:rsidRPr="00E21D85">
              <w:rPr>
                <w:rFonts w:eastAsia="Calibri"/>
                <w:bCs/>
              </w:rPr>
              <w:t xml:space="preserve">64bit </w:t>
            </w:r>
            <w:proofErr w:type="spellStart"/>
            <w:r w:rsidRPr="00E21D85">
              <w:rPr>
                <w:rFonts w:eastAsia="Calibri"/>
              </w:rPr>
              <w:t>Eng</w:t>
            </w:r>
            <w:proofErr w:type="spellEnd"/>
            <w:r w:rsidRPr="00E21D85">
              <w:rPr>
                <w:rFonts w:eastAsia="Calibri"/>
              </w:rPr>
              <w:t xml:space="preserve"> </w:t>
            </w:r>
            <w:proofErr w:type="spellStart"/>
            <w:r w:rsidRPr="00E21D85">
              <w:rPr>
                <w:rFonts w:eastAsia="Calibri"/>
              </w:rPr>
              <w:t>vai</w:t>
            </w:r>
            <w:proofErr w:type="spellEnd"/>
            <w:r w:rsidRPr="00E21D85">
              <w:rPr>
                <w:rFonts w:eastAsia="Calibri"/>
              </w:rPr>
              <w:t xml:space="preserve"> </w:t>
            </w:r>
            <w:proofErr w:type="spellStart"/>
            <w:r w:rsidRPr="00E21D85">
              <w:rPr>
                <w:rFonts w:eastAsia="Calibri"/>
              </w:rPr>
              <w:t>jaunāka</w:t>
            </w:r>
            <w:proofErr w:type="spellEnd"/>
          </w:p>
        </w:tc>
      </w:tr>
    </w:tbl>
    <w:p w:rsidR="00643664" w:rsidRPr="00260AB4" w:rsidRDefault="00643664" w:rsidP="00643664">
      <w:pPr>
        <w:ind w:left="360"/>
        <w:jc w:val="right"/>
      </w:pPr>
    </w:p>
    <w:p w:rsidR="00643664" w:rsidRPr="000F6BBF" w:rsidRDefault="00643664" w:rsidP="00643664">
      <w:pPr>
        <w:rPr>
          <w:color w:val="000000" w:themeColor="text1"/>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D5547E" w:rsidRDefault="00211833" w:rsidP="00D5547E">
      <w:pPr>
        <w:rPr>
          <w:sz w:val="22"/>
          <w:szCs w:val="22"/>
          <w:lang w:val="lv-LV"/>
        </w:rPr>
      </w:pPr>
    </w:p>
    <w:p w:rsidR="00211833" w:rsidRPr="00BF354C" w:rsidRDefault="00211833" w:rsidP="00BF354C">
      <w:pPr>
        <w:rPr>
          <w:sz w:val="22"/>
          <w:szCs w:val="22"/>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1422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035A04" w:rsidRDefault="00E362E4" w:rsidP="003A3DDE">
      <w:pPr>
        <w:ind w:firstLine="720"/>
        <w:jc w:val="both"/>
        <w:rPr>
          <w:sz w:val="22"/>
          <w:szCs w:val="22"/>
          <w:lang w:val="lv-LV"/>
        </w:rPr>
      </w:pPr>
      <w:proofErr w:type="spellStart"/>
      <w:r w:rsidRPr="00035A04">
        <w:rPr>
          <w:sz w:val="22"/>
          <w:szCs w:val="22"/>
        </w:rPr>
        <w:t>Piedāvājam</w:t>
      </w:r>
      <w:proofErr w:type="spellEnd"/>
      <w:r w:rsidRPr="00035A04">
        <w:rPr>
          <w:sz w:val="22"/>
          <w:szCs w:val="22"/>
        </w:rPr>
        <w:t xml:space="preserve"> </w:t>
      </w:r>
      <w:proofErr w:type="spellStart"/>
      <w:r w:rsidRPr="00035A04">
        <w:rPr>
          <w:sz w:val="22"/>
          <w:szCs w:val="22"/>
        </w:rPr>
        <w:t>veikt</w:t>
      </w:r>
      <w:proofErr w:type="spellEnd"/>
      <w:r w:rsidR="00DD3882" w:rsidRPr="00035A04">
        <w:rPr>
          <w:sz w:val="22"/>
          <w:szCs w:val="22"/>
        </w:rPr>
        <w:t xml:space="preserve"> </w:t>
      </w:r>
      <w:r w:rsidR="00B27EE0" w:rsidRPr="00035A04">
        <w:rPr>
          <w:b/>
          <w:bCs/>
          <w:sz w:val="22"/>
          <w:szCs w:val="22"/>
          <w:lang w:val="lv-LV"/>
        </w:rPr>
        <w:t xml:space="preserve">Daugavpils pilsētas </w:t>
      </w:r>
      <w:r w:rsidR="00B27EE0" w:rsidRPr="00035A04">
        <w:rPr>
          <w:b/>
          <w:bCs/>
          <w:sz w:val="22"/>
          <w:szCs w:val="22"/>
          <w:lang w:val="lv-LV"/>
        </w:rPr>
        <w:t>esošā</w:t>
      </w:r>
      <w:r w:rsidR="00B27EE0" w:rsidRPr="00035A04">
        <w:rPr>
          <w:b/>
          <w:bCs/>
          <w:sz w:val="22"/>
          <w:szCs w:val="22"/>
          <w:lang w:val="lv-LV"/>
        </w:rPr>
        <w:t>s videonovērošanas sistēmas</w:t>
      </w:r>
      <w:r w:rsidR="003A3DDE">
        <w:rPr>
          <w:b/>
          <w:bCs/>
          <w:sz w:val="22"/>
          <w:szCs w:val="22"/>
          <w:lang w:val="lv-LV"/>
        </w:rPr>
        <w:t xml:space="preserve"> </w:t>
      </w:r>
      <w:r w:rsidR="00B27EE0" w:rsidRPr="00035A04">
        <w:rPr>
          <w:b/>
          <w:bCs/>
          <w:sz w:val="22"/>
          <w:szCs w:val="22"/>
          <w:lang w:val="lv-LV"/>
        </w:rPr>
        <w:t xml:space="preserve">papildus aprīkojuma </w:t>
      </w:r>
      <w:proofErr w:type="gramStart"/>
      <w:r w:rsidR="00B27EE0" w:rsidRPr="00035A04">
        <w:rPr>
          <w:b/>
          <w:bCs/>
          <w:sz w:val="22"/>
          <w:szCs w:val="22"/>
          <w:lang w:val="lv-LV"/>
        </w:rPr>
        <w:t>piegādi</w:t>
      </w:r>
      <w:r w:rsidR="00DD3882" w:rsidRPr="00035A04">
        <w:rPr>
          <w:sz w:val="22"/>
          <w:szCs w:val="22"/>
          <w:lang w:val="lv-LV"/>
        </w:rPr>
        <w:t xml:space="preserve"> </w:t>
      </w:r>
      <w:r w:rsidR="00A95477" w:rsidRPr="00035A04">
        <w:rPr>
          <w:sz w:val="22"/>
          <w:szCs w:val="22"/>
          <w:lang w:val="lv-LV"/>
        </w:rPr>
        <w:t xml:space="preserve"> </w:t>
      </w:r>
      <w:r w:rsidR="00DD3882" w:rsidRPr="00035A04">
        <w:rPr>
          <w:sz w:val="22"/>
          <w:szCs w:val="22"/>
          <w:lang w:val="lv-LV"/>
        </w:rPr>
        <w:t>sa</w:t>
      </w:r>
      <w:r w:rsidR="00035A04" w:rsidRPr="00035A04">
        <w:rPr>
          <w:bCs/>
          <w:sz w:val="22"/>
          <w:szCs w:val="22"/>
          <w:lang w:val="lv-LV"/>
        </w:rPr>
        <w:t>skaņā</w:t>
      </w:r>
      <w:proofErr w:type="gramEnd"/>
      <w:r w:rsidR="00035A04" w:rsidRPr="00035A04">
        <w:rPr>
          <w:bCs/>
          <w:sz w:val="22"/>
          <w:szCs w:val="22"/>
          <w:lang w:val="lv-LV"/>
        </w:rPr>
        <w:t xml:space="preserve"> ar 2021.gada 11.novembra</w:t>
      </w:r>
      <w:r w:rsidR="00DD3882" w:rsidRPr="00035A04">
        <w:rPr>
          <w:bCs/>
          <w:sz w:val="22"/>
          <w:szCs w:val="22"/>
          <w:lang w:val="lv-LV"/>
        </w:rPr>
        <w:t xml:space="preserve">  Uzaicinājuma</w:t>
      </w:r>
      <w:r w:rsidR="00DD3882" w:rsidRPr="00035A04">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14228"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822318" w:rsidRPr="00822318" w:rsidRDefault="00822318" w:rsidP="00415EFA">
            <w:pPr>
              <w:pStyle w:val="ListParagraph"/>
              <w:rPr>
                <w:bCs/>
                <w:sz w:val="20"/>
                <w:szCs w:val="20"/>
                <w:lang w:val="lv-LV"/>
              </w:rPr>
            </w:pPr>
          </w:p>
          <w:p w:rsidR="00E362E4" w:rsidRPr="00E57848" w:rsidRDefault="00E362E4" w:rsidP="009F5E6A">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835393">
      <w:pPr>
        <w:ind w:firstLine="720"/>
        <w:jc w:val="both"/>
        <w:rPr>
          <w:sz w:val="22"/>
          <w:szCs w:val="22"/>
          <w:lang w:val="lv-LV"/>
        </w:rPr>
      </w:pPr>
      <w:r w:rsidRPr="005B0BA7">
        <w:rPr>
          <w:sz w:val="22"/>
          <w:szCs w:val="22"/>
          <w:lang w:val="lv-LV"/>
        </w:rPr>
        <w:t>Mēs apliecinām piedāvājumā sniegto ziņu patiesumu un precizitāti.</w:t>
      </w:r>
    </w:p>
    <w:p w:rsidR="00835393" w:rsidRPr="00092D69" w:rsidRDefault="00E362E4" w:rsidP="00835393">
      <w:pPr>
        <w:jc w:val="both"/>
        <w:rPr>
          <w:b/>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835393">
        <w:rPr>
          <w:sz w:val="22"/>
          <w:szCs w:val="22"/>
          <w:lang w:val="lv-LV"/>
        </w:rPr>
        <w:t xml:space="preserve">Uzaicinājuma </w:t>
      </w:r>
      <w:r w:rsidR="00835393" w:rsidRPr="00092D69">
        <w:rPr>
          <w:b/>
          <w:bCs/>
          <w:sz w:val="22"/>
          <w:szCs w:val="22"/>
          <w:lang w:val="lv-LV"/>
        </w:rPr>
        <w:t xml:space="preserve">Daugavpils pilsētas esošās videonovērošanas sistēmas papildus aprīkojuma piegāde </w:t>
      </w:r>
      <w:r w:rsidR="00993463">
        <w:rPr>
          <w:b/>
          <w:bCs/>
          <w:sz w:val="22"/>
          <w:szCs w:val="22"/>
          <w:lang w:val="lv-LV"/>
        </w:rPr>
        <w:t xml:space="preserve">, </w:t>
      </w:r>
      <w:r w:rsidR="00835393" w:rsidRPr="00092D69">
        <w:rPr>
          <w:b/>
          <w:sz w:val="22"/>
          <w:szCs w:val="22"/>
          <w:lang w:val="lv-LV"/>
        </w:rPr>
        <w:t xml:space="preserve">ID </w:t>
      </w:r>
      <w:proofErr w:type="spellStart"/>
      <w:r w:rsidR="00835393" w:rsidRPr="00092D69">
        <w:rPr>
          <w:b/>
          <w:sz w:val="22"/>
          <w:szCs w:val="22"/>
          <w:lang w:val="lv-LV"/>
        </w:rPr>
        <w:t>Nr.DPPI</w:t>
      </w:r>
      <w:proofErr w:type="spellEnd"/>
      <w:r w:rsidR="00835393" w:rsidRPr="00092D69">
        <w:rPr>
          <w:b/>
          <w:sz w:val="22"/>
          <w:szCs w:val="22"/>
          <w:lang w:val="lv-LV"/>
        </w:rPr>
        <w:t xml:space="preserve"> KSP 2021/71N</w:t>
      </w:r>
    </w:p>
    <w:p w:rsidR="00E362E4" w:rsidRPr="005B0BA7" w:rsidRDefault="005B0BA7" w:rsidP="00835393">
      <w:pPr>
        <w:jc w:val="both"/>
        <w:rPr>
          <w:bCs/>
          <w:sz w:val="22"/>
          <w:szCs w:val="22"/>
          <w:lang w:val="lv-LV"/>
        </w:rPr>
      </w:pPr>
      <w:r>
        <w:rPr>
          <w:sz w:val="22"/>
          <w:szCs w:val="22"/>
          <w:lang w:val="lv-LV"/>
        </w:rPr>
        <w:t xml:space="preserve"> </w:t>
      </w:r>
      <w:r w:rsidR="00E362E4" w:rsidRPr="005B0BA7">
        <w:rPr>
          <w:sz w:val="22"/>
          <w:szCs w:val="22"/>
          <w:lang w:val="lv-LV"/>
        </w:rPr>
        <w:t xml:space="preserve">nosacījumiem un tam pievienoto dokumentāciju, mēs garantējam sniegto ziņu patiesumu un precizitāti. </w:t>
      </w:r>
    </w:p>
    <w:p w:rsidR="00E362E4" w:rsidRPr="005B0BA7" w:rsidRDefault="00E362E4" w:rsidP="00835393">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835393">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D53">
      <w:rPr>
        <w:rStyle w:val="PageNumber"/>
        <w:noProof/>
      </w:rPr>
      <w:t>2</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DDD18A6"/>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6">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7">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3"/>
  </w:num>
  <w:num w:numId="3">
    <w:abstractNumId w:val="25"/>
  </w:num>
  <w:num w:numId="4">
    <w:abstractNumId w:val="35"/>
  </w:num>
  <w:num w:numId="5">
    <w:abstractNumId w:val="23"/>
  </w:num>
  <w:num w:numId="6">
    <w:abstractNumId w:val="18"/>
  </w:num>
  <w:num w:numId="7">
    <w:abstractNumId w:val="0"/>
  </w:num>
  <w:num w:numId="8">
    <w:abstractNumId w:val="9"/>
  </w:num>
  <w:num w:numId="9">
    <w:abstractNumId w:val="38"/>
  </w:num>
  <w:num w:numId="10">
    <w:abstractNumId w:val="36"/>
  </w:num>
  <w:num w:numId="11">
    <w:abstractNumId w:val="41"/>
  </w:num>
  <w:num w:numId="12">
    <w:abstractNumId w:val="8"/>
  </w:num>
  <w:num w:numId="13">
    <w:abstractNumId w:val="39"/>
  </w:num>
  <w:num w:numId="14">
    <w:abstractNumId w:val="2"/>
  </w:num>
  <w:num w:numId="15">
    <w:abstractNumId w:val="11"/>
  </w:num>
  <w:num w:numId="16">
    <w:abstractNumId w:val="40"/>
  </w:num>
  <w:num w:numId="17">
    <w:abstractNumId w:val="2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
  </w:num>
  <w:num w:numId="21">
    <w:abstractNumId w:val="34"/>
  </w:num>
  <w:num w:numId="22">
    <w:abstractNumId w:val="29"/>
  </w:num>
  <w:num w:numId="23">
    <w:abstractNumId w:val="20"/>
  </w:num>
  <w:num w:numId="24">
    <w:abstractNumId w:val="17"/>
  </w:num>
  <w:num w:numId="25">
    <w:abstractNumId w:val="27"/>
  </w:num>
  <w:num w:numId="26">
    <w:abstractNumId w:val="6"/>
  </w:num>
  <w:num w:numId="27">
    <w:abstractNumId w:val="22"/>
  </w:num>
  <w:num w:numId="28">
    <w:abstractNumId w:val="16"/>
  </w:num>
  <w:num w:numId="29">
    <w:abstractNumId w:val="28"/>
  </w:num>
  <w:num w:numId="30">
    <w:abstractNumId w:val="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num>
  <w:num w:numId="34">
    <w:abstractNumId w:val="12"/>
  </w:num>
  <w:num w:numId="35">
    <w:abstractNumId w:val="14"/>
  </w:num>
  <w:num w:numId="36">
    <w:abstractNumId w:val="15"/>
  </w:num>
  <w:num w:numId="37">
    <w:abstractNumId w:val="26"/>
  </w:num>
  <w:num w:numId="38">
    <w:abstractNumId w:val="7"/>
  </w:num>
  <w:num w:numId="39">
    <w:abstractNumId w:val="30"/>
  </w:num>
  <w:num w:numId="40">
    <w:abstractNumId w:val="19"/>
  </w:num>
  <w:num w:numId="41">
    <w:abstractNumId w:val="32"/>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5A04"/>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2D69"/>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3CC3"/>
    <w:rsid w:val="0010532A"/>
    <w:rsid w:val="0010659E"/>
    <w:rsid w:val="00113A2F"/>
    <w:rsid w:val="00115DDF"/>
    <w:rsid w:val="00117F4F"/>
    <w:rsid w:val="00130ED2"/>
    <w:rsid w:val="00136819"/>
    <w:rsid w:val="00136F4E"/>
    <w:rsid w:val="00137847"/>
    <w:rsid w:val="0014228A"/>
    <w:rsid w:val="00142D6D"/>
    <w:rsid w:val="00144E31"/>
    <w:rsid w:val="00145B5E"/>
    <w:rsid w:val="00150090"/>
    <w:rsid w:val="0015180F"/>
    <w:rsid w:val="0015511D"/>
    <w:rsid w:val="0016002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14C"/>
    <w:rsid w:val="001A2932"/>
    <w:rsid w:val="001B2FE2"/>
    <w:rsid w:val="001B73A6"/>
    <w:rsid w:val="001C051F"/>
    <w:rsid w:val="001C13E5"/>
    <w:rsid w:val="001C2EFD"/>
    <w:rsid w:val="001C34DF"/>
    <w:rsid w:val="001C52C1"/>
    <w:rsid w:val="001C6EB1"/>
    <w:rsid w:val="001D051F"/>
    <w:rsid w:val="001D3D89"/>
    <w:rsid w:val="001E13DE"/>
    <w:rsid w:val="001E6AB0"/>
    <w:rsid w:val="001E6FC8"/>
    <w:rsid w:val="001F078C"/>
    <w:rsid w:val="001F086B"/>
    <w:rsid w:val="001F71A9"/>
    <w:rsid w:val="00202EE4"/>
    <w:rsid w:val="00206322"/>
    <w:rsid w:val="00207374"/>
    <w:rsid w:val="00211833"/>
    <w:rsid w:val="00220D83"/>
    <w:rsid w:val="00224755"/>
    <w:rsid w:val="0023315E"/>
    <w:rsid w:val="00242B91"/>
    <w:rsid w:val="002438B5"/>
    <w:rsid w:val="002461F9"/>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B5D53"/>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3DDE"/>
    <w:rsid w:val="003A659F"/>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5EFA"/>
    <w:rsid w:val="004161A2"/>
    <w:rsid w:val="004234EF"/>
    <w:rsid w:val="00423DC0"/>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62F"/>
    <w:rsid w:val="00476D22"/>
    <w:rsid w:val="00485EDC"/>
    <w:rsid w:val="004913E6"/>
    <w:rsid w:val="00491DAD"/>
    <w:rsid w:val="00492D7D"/>
    <w:rsid w:val="00495B6A"/>
    <w:rsid w:val="0049719F"/>
    <w:rsid w:val="004A50BF"/>
    <w:rsid w:val="004B3FE5"/>
    <w:rsid w:val="004C0A9B"/>
    <w:rsid w:val="004C1E19"/>
    <w:rsid w:val="004C6241"/>
    <w:rsid w:val="004C687B"/>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62DD2"/>
    <w:rsid w:val="00564CD8"/>
    <w:rsid w:val="00570CEA"/>
    <w:rsid w:val="0057405B"/>
    <w:rsid w:val="005807BF"/>
    <w:rsid w:val="00580AC3"/>
    <w:rsid w:val="0058672F"/>
    <w:rsid w:val="005901F2"/>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3664"/>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D4EE8"/>
    <w:rsid w:val="006E1517"/>
    <w:rsid w:val="006E3568"/>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19A8"/>
    <w:rsid w:val="00763FE9"/>
    <w:rsid w:val="0076515F"/>
    <w:rsid w:val="007732BB"/>
    <w:rsid w:val="007738AC"/>
    <w:rsid w:val="0077506C"/>
    <w:rsid w:val="00776D7E"/>
    <w:rsid w:val="00777F4B"/>
    <w:rsid w:val="00780ED1"/>
    <w:rsid w:val="007811E8"/>
    <w:rsid w:val="00784952"/>
    <w:rsid w:val="00792FA9"/>
    <w:rsid w:val="00794F82"/>
    <w:rsid w:val="007A21EC"/>
    <w:rsid w:val="007A2B6D"/>
    <w:rsid w:val="007A2CAD"/>
    <w:rsid w:val="007A3BEB"/>
    <w:rsid w:val="007A44D9"/>
    <w:rsid w:val="007A7A93"/>
    <w:rsid w:val="007B30FF"/>
    <w:rsid w:val="007C0400"/>
    <w:rsid w:val="007C1F04"/>
    <w:rsid w:val="007C4F48"/>
    <w:rsid w:val="007D04AE"/>
    <w:rsid w:val="007D4C80"/>
    <w:rsid w:val="007D5CDB"/>
    <w:rsid w:val="007E692E"/>
    <w:rsid w:val="007F0195"/>
    <w:rsid w:val="007F0BC9"/>
    <w:rsid w:val="007F35E0"/>
    <w:rsid w:val="007F5475"/>
    <w:rsid w:val="0080640C"/>
    <w:rsid w:val="0081116F"/>
    <w:rsid w:val="00816853"/>
    <w:rsid w:val="00822318"/>
    <w:rsid w:val="00822AA7"/>
    <w:rsid w:val="00825F2A"/>
    <w:rsid w:val="0082650B"/>
    <w:rsid w:val="00827928"/>
    <w:rsid w:val="00830D33"/>
    <w:rsid w:val="00835393"/>
    <w:rsid w:val="008361FC"/>
    <w:rsid w:val="00837770"/>
    <w:rsid w:val="0084182D"/>
    <w:rsid w:val="0084307C"/>
    <w:rsid w:val="00843776"/>
    <w:rsid w:val="00844163"/>
    <w:rsid w:val="00845843"/>
    <w:rsid w:val="00845E8E"/>
    <w:rsid w:val="00846F58"/>
    <w:rsid w:val="00847652"/>
    <w:rsid w:val="008533A3"/>
    <w:rsid w:val="008549FF"/>
    <w:rsid w:val="00855453"/>
    <w:rsid w:val="00856C9E"/>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ED0"/>
    <w:rsid w:val="00993463"/>
    <w:rsid w:val="0099666A"/>
    <w:rsid w:val="009D38EA"/>
    <w:rsid w:val="009D5136"/>
    <w:rsid w:val="009E1B1A"/>
    <w:rsid w:val="009E5EFF"/>
    <w:rsid w:val="009F14BB"/>
    <w:rsid w:val="009F2631"/>
    <w:rsid w:val="009F5E6A"/>
    <w:rsid w:val="00A0071F"/>
    <w:rsid w:val="00A01431"/>
    <w:rsid w:val="00A03A6F"/>
    <w:rsid w:val="00A067E6"/>
    <w:rsid w:val="00A101A1"/>
    <w:rsid w:val="00A11899"/>
    <w:rsid w:val="00A34B96"/>
    <w:rsid w:val="00A35AE4"/>
    <w:rsid w:val="00A40209"/>
    <w:rsid w:val="00A40675"/>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150C"/>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27EE0"/>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A5961"/>
    <w:rsid w:val="00BB0CBF"/>
    <w:rsid w:val="00BB12B7"/>
    <w:rsid w:val="00BB1AF1"/>
    <w:rsid w:val="00BB2C99"/>
    <w:rsid w:val="00BB49EB"/>
    <w:rsid w:val="00BB6181"/>
    <w:rsid w:val="00BC22F7"/>
    <w:rsid w:val="00BC2522"/>
    <w:rsid w:val="00BC41EA"/>
    <w:rsid w:val="00BC4701"/>
    <w:rsid w:val="00BC589A"/>
    <w:rsid w:val="00BC703B"/>
    <w:rsid w:val="00BC7F81"/>
    <w:rsid w:val="00BD2D3E"/>
    <w:rsid w:val="00BD3251"/>
    <w:rsid w:val="00BD376E"/>
    <w:rsid w:val="00BD4534"/>
    <w:rsid w:val="00BE17DD"/>
    <w:rsid w:val="00BE1A88"/>
    <w:rsid w:val="00BE1AFE"/>
    <w:rsid w:val="00BE1FA7"/>
    <w:rsid w:val="00BE2224"/>
    <w:rsid w:val="00BF2B53"/>
    <w:rsid w:val="00BF3261"/>
    <w:rsid w:val="00BF354C"/>
    <w:rsid w:val="00BF56FC"/>
    <w:rsid w:val="00BF5D42"/>
    <w:rsid w:val="00C020CD"/>
    <w:rsid w:val="00C03B06"/>
    <w:rsid w:val="00C165A1"/>
    <w:rsid w:val="00C2104D"/>
    <w:rsid w:val="00C21BF7"/>
    <w:rsid w:val="00C255B8"/>
    <w:rsid w:val="00C2664E"/>
    <w:rsid w:val="00C2701A"/>
    <w:rsid w:val="00C27220"/>
    <w:rsid w:val="00C31C49"/>
    <w:rsid w:val="00C3514B"/>
    <w:rsid w:val="00C36CE3"/>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3EA3"/>
    <w:rsid w:val="00D06169"/>
    <w:rsid w:val="00D118B2"/>
    <w:rsid w:val="00D1295E"/>
    <w:rsid w:val="00D12C92"/>
    <w:rsid w:val="00D14228"/>
    <w:rsid w:val="00D15EBD"/>
    <w:rsid w:val="00D20E39"/>
    <w:rsid w:val="00D21F3C"/>
    <w:rsid w:val="00D27080"/>
    <w:rsid w:val="00D31A19"/>
    <w:rsid w:val="00D34297"/>
    <w:rsid w:val="00D34C09"/>
    <w:rsid w:val="00D36918"/>
    <w:rsid w:val="00D36FE0"/>
    <w:rsid w:val="00D435EE"/>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0F5"/>
    <w:rsid w:val="00E35F90"/>
    <w:rsid w:val="00E362E4"/>
    <w:rsid w:val="00E37227"/>
    <w:rsid w:val="00E4214E"/>
    <w:rsid w:val="00E43667"/>
    <w:rsid w:val="00E43DEA"/>
    <w:rsid w:val="00E444B0"/>
    <w:rsid w:val="00E45651"/>
    <w:rsid w:val="00E51E44"/>
    <w:rsid w:val="00E569B1"/>
    <w:rsid w:val="00E57359"/>
    <w:rsid w:val="00E620DD"/>
    <w:rsid w:val="00E631B5"/>
    <w:rsid w:val="00E63E34"/>
    <w:rsid w:val="00E64CA0"/>
    <w:rsid w:val="00E71417"/>
    <w:rsid w:val="00E71FBF"/>
    <w:rsid w:val="00E7472E"/>
    <w:rsid w:val="00E81B30"/>
    <w:rsid w:val="00E8297E"/>
    <w:rsid w:val="00E87CAF"/>
    <w:rsid w:val="00E92738"/>
    <w:rsid w:val="00E9363A"/>
    <w:rsid w:val="00E9406A"/>
    <w:rsid w:val="00E96F2C"/>
    <w:rsid w:val="00E979B8"/>
    <w:rsid w:val="00EA062D"/>
    <w:rsid w:val="00EA2FCB"/>
    <w:rsid w:val="00EA4130"/>
    <w:rsid w:val="00EA6766"/>
    <w:rsid w:val="00EB72CD"/>
    <w:rsid w:val="00EC36C6"/>
    <w:rsid w:val="00EC3CC3"/>
    <w:rsid w:val="00EC4877"/>
    <w:rsid w:val="00EC4E59"/>
    <w:rsid w:val="00EC54E2"/>
    <w:rsid w:val="00EC6786"/>
    <w:rsid w:val="00ED1745"/>
    <w:rsid w:val="00ED5E87"/>
    <w:rsid w:val="00EE0CF5"/>
    <w:rsid w:val="00EE6A87"/>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9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Normal bullet 2,Bullet list,Syle 1,Strip,H&amp;P List Paragraph,Virsraksti,Saistīto dokumentu saraksts,2,Colorful List - Accent 12,Table of contents numbered,Citation List,PPS_Bullet,Numurets,Bullet EY,ERP-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 w:type="character" w:customStyle="1" w:styleId="ListParagraphChar">
    <w:name w:val="List Paragraph Char"/>
    <w:aliases w:val="Normal bullet 2 Char,Bullet list Char,Syle 1 Char,Strip Char,H&amp;P List Paragraph Char,Virsraksti Char,Saistīto dokumentu saraksts Char,2 Char,Colorful List - Accent 12 Char,Table of contents numbered Char,Citation List Char"/>
    <w:link w:val="ListParagraph"/>
    <w:uiPriority w:val="34"/>
    <w:qFormat/>
    <w:locked/>
    <w:rsid w:val="006436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9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Normal bullet 2,Bullet list,Syle 1,Strip,H&amp;P List Paragraph,Virsraksti,Saistīto dokumentu saraksts,2,Colorful List - Accent 12,Table of contents numbered,Citation List,PPS_Bullet,Numurets,Bullet EY,ERP-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 w:type="character" w:customStyle="1" w:styleId="ListParagraphChar">
    <w:name w:val="List Paragraph Char"/>
    <w:aliases w:val="Normal bullet 2 Char,Bullet list Char,Syle 1 Char,Strip Char,H&amp;P List Paragraph Char,Virsraksti Char,Saistīto dokumentu saraksts Char,2 Char,Colorful List - Accent 12 Char,Table of contents numbered Char,Citation List Char"/>
    <w:link w:val="ListParagraph"/>
    <w:uiPriority w:val="34"/>
    <w:qFormat/>
    <w:locked/>
    <w:rsid w:val="006436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eocardbenchmar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3CC8-2925-4B12-899E-62756821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691</cp:revision>
  <cp:lastPrinted>2021-11-11T09:08:00Z</cp:lastPrinted>
  <dcterms:created xsi:type="dcterms:W3CDTF">2014-07-31T13:24:00Z</dcterms:created>
  <dcterms:modified xsi:type="dcterms:W3CDTF">2021-11-11T09:08:00Z</dcterms:modified>
</cp:coreProperties>
</file>