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99" w:rsidRPr="00BC647D" w:rsidRDefault="00115199" w:rsidP="00115199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BC647D">
        <w:rPr>
          <w:rFonts w:eastAsia="Calibri"/>
          <w:b/>
          <w:sz w:val="22"/>
          <w:szCs w:val="22"/>
          <w:lang w:eastAsia="en-US"/>
        </w:rPr>
        <w:t>3.pielikums</w:t>
      </w:r>
    </w:p>
    <w:p w:rsidR="00115199" w:rsidRPr="00115199" w:rsidRDefault="00115199" w:rsidP="00115199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r w:rsidRPr="00115199">
        <w:rPr>
          <w:rFonts w:eastAsia="Calibri"/>
          <w:sz w:val="22"/>
          <w:szCs w:val="22"/>
          <w:lang w:eastAsia="en-US"/>
        </w:rPr>
        <w:t>DPIP2021/66N</w:t>
      </w:r>
    </w:p>
    <w:p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:rsidR="00AD058B" w:rsidRDefault="00AD058B" w:rsidP="00AD058B">
      <w:pPr>
        <w:pStyle w:val="Heading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procedūras</w:t>
      </w:r>
    </w:p>
    <w:p w:rsidR="001234F0" w:rsidRPr="00C828E2" w:rsidRDefault="00AD058B" w:rsidP="00AD058B">
      <w:pPr>
        <w:jc w:val="center"/>
        <w:rPr>
          <w:b/>
          <w:bCs/>
          <w:sz w:val="22"/>
          <w:szCs w:val="22"/>
        </w:rPr>
      </w:pPr>
      <w:r>
        <w:rPr>
          <w:b/>
          <w:bCs/>
          <w:iCs/>
          <w:lang w:eastAsia="en-US"/>
        </w:rPr>
        <w:t>„</w:t>
      </w:r>
      <w:r w:rsidR="00115199" w:rsidRPr="00C55874">
        <w:rPr>
          <w:b/>
          <w:bCs/>
        </w:rPr>
        <w:t>TEHNISKĀS DOKUMENTĀCIJAS IZSTRĀDE UN BŪVDARBU IZPILDE</w:t>
      </w:r>
    </w:p>
    <w:p w:rsidR="00AD058B" w:rsidRPr="0060287D" w:rsidRDefault="00AD058B" w:rsidP="00AD656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>“</w:t>
      </w:r>
      <w:r w:rsidR="00AD6569">
        <w:rPr>
          <w:b/>
          <w:bCs/>
        </w:rPr>
        <w:t>ELEKTROAIZBĪDŅA UZSTĀDĪŠANA UGUNSDZĒSĪBAS ŪDENSVADAM</w:t>
      </w:r>
      <w:r w:rsidR="00BC647D">
        <w:rPr>
          <w:b/>
          <w:bCs/>
        </w:rPr>
        <w:t xml:space="preserve"> </w:t>
      </w:r>
      <w:r w:rsidR="00AD6569" w:rsidRPr="00C55874">
        <w:rPr>
          <w:b/>
          <w:bCs/>
        </w:rPr>
        <w:t>DAUGAVPILS 1</w:t>
      </w:r>
      <w:r w:rsidR="00AD6569">
        <w:rPr>
          <w:b/>
          <w:bCs/>
        </w:rPr>
        <w:t>5.VIDUS</w:t>
      </w:r>
      <w:r w:rsidR="00AD6569" w:rsidRPr="00C55874">
        <w:rPr>
          <w:b/>
          <w:bCs/>
        </w:rPr>
        <w:t xml:space="preserve">SKOLAS </w:t>
      </w:r>
      <w:r w:rsidR="00AD6569">
        <w:rPr>
          <w:b/>
          <w:bCs/>
        </w:rPr>
        <w:t>ĒKĀ</w:t>
      </w:r>
      <w:r>
        <w:rPr>
          <w:b/>
          <w:sz w:val="20"/>
          <w:szCs w:val="20"/>
          <w:shd w:val="clear" w:color="auto" w:fill="FFFFFF"/>
        </w:rPr>
        <w:t>””</w:t>
      </w:r>
    </w:p>
    <w:p w:rsidR="00AD058B" w:rsidRDefault="00AD058B" w:rsidP="00AD058B">
      <w:pPr>
        <w:pStyle w:val="ListParagraph"/>
        <w:widowControl w:val="0"/>
        <w:ind w:left="0"/>
        <w:jc w:val="center"/>
        <w:rPr>
          <w:b/>
          <w:bCs/>
          <w:iCs/>
          <w:lang w:eastAsia="en-US"/>
        </w:rPr>
      </w:pPr>
    </w:p>
    <w:p w:rsidR="00AD058B" w:rsidRDefault="00115199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Id.Nr.DPIP2021/66N</w:t>
      </w:r>
    </w:p>
    <w:p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:rsidR="00AD058B" w:rsidRDefault="00AD058B" w:rsidP="00AD058B">
      <w:pPr>
        <w:pStyle w:val="Heading6"/>
        <w:jc w:val="both"/>
        <w:rPr>
          <w:szCs w:val="24"/>
        </w:rPr>
      </w:pPr>
      <w:r>
        <w:rPr>
          <w:szCs w:val="24"/>
        </w:rPr>
        <w:t>_________________________________</w:t>
      </w:r>
      <w:bookmarkStart w:id="0" w:name="_GoBack"/>
      <w:bookmarkEnd w:id="0"/>
    </w:p>
    <w:p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:rsidR="00AD058B" w:rsidRDefault="00AD058B" w:rsidP="00AD058B"/>
    <w:p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10"/>
        <w:gridCol w:w="2547"/>
      </w:tblGrid>
      <w:tr w:rsidR="00AD058B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AD058B" w:rsidRPr="00AD058B" w:rsidTr="0014142F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F4721E">
              <w:rPr>
                <w:b/>
              </w:rPr>
              <w:t>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564DBB" w:rsidP="00564DBB">
            <w:pPr>
              <w:widowControl w:val="0"/>
              <w:tabs>
                <w:tab w:val="left" w:pos="1276"/>
              </w:tabs>
            </w:pPr>
            <w:r>
              <w:t>Paskaidrojuma raksts</w:t>
            </w:r>
            <w:r w:rsidR="00AD6569">
              <w:t xml:space="preserve"> (MK noteikumu 253 „Atsevišķu inženierbūvju būvnoteikumi” </w:t>
            </w:r>
            <w:r>
              <w:t>1</w:t>
            </w:r>
            <w:r w:rsidR="00AD6569">
              <w:t xml:space="preserve">.pielikums), kopā ar grafisko daļu, izstrāde, tās saskaņošana, ievietošana BIS </w:t>
            </w:r>
            <w:r w:rsidR="00AD6569" w:rsidRPr="0033007A">
              <w:t>ieceres akcepta saņemšana</w:t>
            </w:r>
            <w:r w:rsidR="00AD6569">
              <w:t>i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AD058B" w:rsidRPr="00AD058B" w:rsidTr="0014142F">
        <w:trPr>
          <w:trHeight w:val="124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F4721E">
              <w:rPr>
                <w:b/>
              </w:rPr>
              <w:t>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19253B" w:rsidP="00564DBB">
            <w:pPr>
              <w:widowControl w:val="0"/>
              <w:tabs>
                <w:tab w:val="left" w:pos="1276"/>
              </w:tabs>
            </w:pPr>
            <w:r>
              <w:t xml:space="preserve">Būvdarbu izpilde, atbilstoši </w:t>
            </w:r>
            <w:r w:rsidR="00F33CDD">
              <w:t xml:space="preserve">saskaņotā </w:t>
            </w:r>
            <w:r w:rsidR="00564DBB">
              <w:t>paskaidrojuma raksta</w:t>
            </w:r>
            <w:r w:rsidR="00F33CDD">
              <w:t xml:space="preserve"> tehniskajiem risinājumiem</w:t>
            </w:r>
            <w:r w:rsidR="008148E6">
              <w:t>.</w:t>
            </w:r>
            <w:r w:rsidR="00F20C28">
              <w:t xml:space="preserve"> </w:t>
            </w:r>
            <w:r w:rsidR="008148E6">
              <w:t>I</w:t>
            </w:r>
            <w:r w:rsidR="00780FBC">
              <w:t>zpilddokumentācijas sagatavošana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F4721E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1E" w:rsidRDefault="00F4721E" w:rsidP="00F4721E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1E" w:rsidRDefault="00F4721E" w:rsidP="00F4721E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:rsidR="00AD058B" w:rsidRDefault="00AD058B" w:rsidP="00AD058B"/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6A0639" w:rsidRDefault="006A0639" w:rsidP="00AD058B">
      <w:pPr>
        <w:tabs>
          <w:tab w:val="left" w:pos="0"/>
        </w:tabs>
      </w:pPr>
    </w:p>
    <w:p w:rsidR="006A0639" w:rsidRDefault="006A0639" w:rsidP="00AD058B">
      <w:pPr>
        <w:tabs>
          <w:tab w:val="left" w:pos="0"/>
        </w:tabs>
      </w:pPr>
    </w:p>
    <w:p w:rsidR="006A0639" w:rsidRDefault="006A0639" w:rsidP="00AD058B">
      <w:pPr>
        <w:tabs>
          <w:tab w:val="left" w:pos="0"/>
        </w:tabs>
      </w:pPr>
    </w:p>
    <w:p w:rsidR="00AD058B" w:rsidRDefault="00AD058B" w:rsidP="00AD058B">
      <w:pPr>
        <w:tabs>
          <w:tab w:val="left" w:pos="0"/>
        </w:tabs>
      </w:pPr>
      <w:r>
        <w:t>_______________________</w:t>
      </w:r>
    </w:p>
    <w:p w:rsidR="00AD058B" w:rsidRPr="006A0639" w:rsidRDefault="00AD058B" w:rsidP="006A0639">
      <w:pPr>
        <w:ind w:firstLine="708"/>
        <w:rPr>
          <w:rFonts w:eastAsia="Calibri"/>
          <w:lang w:eastAsia="ru-RU"/>
        </w:rPr>
      </w:pPr>
      <w:r>
        <w:rPr>
          <w:sz w:val="16"/>
          <w:szCs w:val="16"/>
        </w:rPr>
        <w:t>(pārstāvja amats, paraksts</w:t>
      </w:r>
      <w:r w:rsidR="00F4721E">
        <w:rPr>
          <w:sz w:val="16"/>
          <w:szCs w:val="16"/>
        </w:rPr>
        <w:t>)</w:t>
      </w:r>
    </w:p>
    <w:p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8C3" w:rsidRDefault="002A18C3" w:rsidP="00AD058B">
      <w:r>
        <w:separator/>
      </w:r>
    </w:p>
  </w:endnote>
  <w:endnote w:type="continuationSeparator" w:id="0">
    <w:p w:rsidR="002A18C3" w:rsidRDefault="002A18C3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8C3" w:rsidRDefault="002A18C3" w:rsidP="00AD058B">
      <w:r>
        <w:separator/>
      </w:r>
    </w:p>
  </w:footnote>
  <w:footnote w:type="continuationSeparator" w:id="0">
    <w:p w:rsidR="002A18C3" w:rsidRDefault="002A18C3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9CA"/>
    <w:rsid w:val="000F314F"/>
    <w:rsid w:val="00115199"/>
    <w:rsid w:val="00116D27"/>
    <w:rsid w:val="001234F0"/>
    <w:rsid w:val="0014142F"/>
    <w:rsid w:val="0015493B"/>
    <w:rsid w:val="0019253B"/>
    <w:rsid w:val="001C7E45"/>
    <w:rsid w:val="001F7826"/>
    <w:rsid w:val="0021554B"/>
    <w:rsid w:val="00240063"/>
    <w:rsid w:val="00265EC2"/>
    <w:rsid w:val="00274EA4"/>
    <w:rsid w:val="002A18C3"/>
    <w:rsid w:val="002B599F"/>
    <w:rsid w:val="002D5A43"/>
    <w:rsid w:val="002E3AEC"/>
    <w:rsid w:val="0032139D"/>
    <w:rsid w:val="00341214"/>
    <w:rsid w:val="00353A04"/>
    <w:rsid w:val="00383305"/>
    <w:rsid w:val="003C1385"/>
    <w:rsid w:val="004029D3"/>
    <w:rsid w:val="004355A3"/>
    <w:rsid w:val="004E77C9"/>
    <w:rsid w:val="00564DBB"/>
    <w:rsid w:val="00676BF5"/>
    <w:rsid w:val="00691018"/>
    <w:rsid w:val="006A0639"/>
    <w:rsid w:val="00780FBC"/>
    <w:rsid w:val="007846A7"/>
    <w:rsid w:val="007B387A"/>
    <w:rsid w:val="007B4A88"/>
    <w:rsid w:val="008148E6"/>
    <w:rsid w:val="00866A35"/>
    <w:rsid w:val="00874820"/>
    <w:rsid w:val="008A4592"/>
    <w:rsid w:val="008E584C"/>
    <w:rsid w:val="009067DD"/>
    <w:rsid w:val="00945BE3"/>
    <w:rsid w:val="00984EFF"/>
    <w:rsid w:val="00A02C04"/>
    <w:rsid w:val="00A5085E"/>
    <w:rsid w:val="00A51D43"/>
    <w:rsid w:val="00A723ED"/>
    <w:rsid w:val="00A80F3F"/>
    <w:rsid w:val="00AA4BE1"/>
    <w:rsid w:val="00AD058B"/>
    <w:rsid w:val="00AD6569"/>
    <w:rsid w:val="00AF015B"/>
    <w:rsid w:val="00B314BF"/>
    <w:rsid w:val="00BC647D"/>
    <w:rsid w:val="00C753E0"/>
    <w:rsid w:val="00C7669A"/>
    <w:rsid w:val="00C809CA"/>
    <w:rsid w:val="00C828E2"/>
    <w:rsid w:val="00CB0041"/>
    <w:rsid w:val="00CC4527"/>
    <w:rsid w:val="00DC206A"/>
    <w:rsid w:val="00E63C90"/>
    <w:rsid w:val="00E908C5"/>
    <w:rsid w:val="00E95F0C"/>
    <w:rsid w:val="00EE7935"/>
    <w:rsid w:val="00F20C28"/>
    <w:rsid w:val="00F3101A"/>
    <w:rsid w:val="00F33CDD"/>
    <w:rsid w:val="00F4721E"/>
    <w:rsid w:val="00F55B7E"/>
    <w:rsid w:val="00F65C3C"/>
    <w:rsid w:val="00F96754"/>
    <w:rsid w:val="00FA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AA17"/>
  <w15:docId w15:val="{73711659-13BE-4C40-B8B1-1E2E97E0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4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47D"/>
    <w:rPr>
      <w:rFonts w:ascii="Segoe UI" w:eastAsia="Times New Roman" w:hAnsi="Segoe UI" w:cs="Segoe UI"/>
      <w:sz w:val="18"/>
      <w:szCs w:val="18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DB397-16AC-4E94-A923-9DF60006B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iepirkuma procedūras</vt:lpstr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cp:lastPrinted>2021-11-15T08:27:00Z</cp:lastPrinted>
  <dcterms:created xsi:type="dcterms:W3CDTF">2021-11-15T08:23:00Z</dcterms:created>
  <dcterms:modified xsi:type="dcterms:W3CDTF">2021-11-15T08:28:00Z</dcterms:modified>
</cp:coreProperties>
</file>