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D3162B" w:rsidRDefault="00497011" w:rsidP="00803BF1">
      <w:pPr>
        <w:jc w:val="right"/>
        <w:rPr>
          <w:sz w:val="23"/>
          <w:szCs w:val="23"/>
          <w:lang w:val="lv-LV"/>
        </w:rPr>
      </w:pPr>
      <w:r w:rsidRPr="00D3162B">
        <w:rPr>
          <w:sz w:val="23"/>
          <w:szCs w:val="23"/>
          <w:lang w:val="lv-LV"/>
        </w:rPr>
        <w:t>SASKAŅOTS</w:t>
      </w:r>
    </w:p>
    <w:p w:rsidR="00497011" w:rsidRPr="00D3162B" w:rsidRDefault="0043681A" w:rsidP="00803BF1">
      <w:pPr>
        <w:pStyle w:val="Heading1"/>
        <w:numPr>
          <w:ilvl w:val="0"/>
          <w:numId w:val="0"/>
        </w:numPr>
        <w:ind w:left="6480"/>
        <w:jc w:val="right"/>
        <w:rPr>
          <w:sz w:val="23"/>
          <w:szCs w:val="23"/>
        </w:rPr>
      </w:pPr>
      <w:r w:rsidRPr="00D3162B">
        <w:rPr>
          <w:sz w:val="23"/>
          <w:szCs w:val="23"/>
        </w:rPr>
        <w:t>Daugavpils pilsētas pašvaldības</w:t>
      </w:r>
      <w:r w:rsidR="00497011" w:rsidRPr="00D3162B">
        <w:rPr>
          <w:sz w:val="23"/>
          <w:szCs w:val="23"/>
        </w:rPr>
        <w:t xml:space="preserve"> </w:t>
      </w:r>
    </w:p>
    <w:p w:rsidR="00497011" w:rsidRPr="00D3162B" w:rsidRDefault="00FC469C" w:rsidP="00803BF1">
      <w:pPr>
        <w:pStyle w:val="Heading1"/>
        <w:numPr>
          <w:ilvl w:val="0"/>
          <w:numId w:val="0"/>
        </w:numPr>
        <w:ind w:left="5760"/>
        <w:jc w:val="right"/>
        <w:rPr>
          <w:sz w:val="23"/>
          <w:szCs w:val="23"/>
        </w:rPr>
      </w:pPr>
      <w:r w:rsidRPr="00D3162B">
        <w:rPr>
          <w:sz w:val="23"/>
          <w:szCs w:val="23"/>
        </w:rPr>
        <w:t xml:space="preserve">       </w:t>
      </w:r>
      <w:r w:rsidR="00497011" w:rsidRPr="00D3162B">
        <w:rPr>
          <w:sz w:val="23"/>
          <w:szCs w:val="23"/>
        </w:rPr>
        <w:t xml:space="preserve">Attīstības departamenta vadītāja </w:t>
      </w:r>
    </w:p>
    <w:p w:rsidR="00497011" w:rsidRPr="00D3162B" w:rsidRDefault="00497011" w:rsidP="00803BF1">
      <w:pPr>
        <w:jc w:val="right"/>
        <w:rPr>
          <w:sz w:val="23"/>
          <w:szCs w:val="23"/>
          <w:lang w:val="lv-LV"/>
        </w:rPr>
      </w:pPr>
    </w:p>
    <w:p w:rsidR="00497011" w:rsidRPr="00D3162B" w:rsidRDefault="00497011" w:rsidP="00803BF1">
      <w:pPr>
        <w:pStyle w:val="Heading1"/>
        <w:jc w:val="right"/>
        <w:rPr>
          <w:sz w:val="23"/>
          <w:szCs w:val="23"/>
        </w:rPr>
      </w:pPr>
      <w:r w:rsidRPr="00D3162B">
        <w:rPr>
          <w:sz w:val="23"/>
          <w:szCs w:val="23"/>
        </w:rPr>
        <w:t>_________________D.Krīviņa</w:t>
      </w:r>
    </w:p>
    <w:p w:rsidR="00497011" w:rsidRPr="00D3162B" w:rsidRDefault="00497011" w:rsidP="00803BF1">
      <w:pPr>
        <w:pStyle w:val="Heading1"/>
        <w:jc w:val="right"/>
        <w:rPr>
          <w:sz w:val="23"/>
          <w:szCs w:val="23"/>
        </w:rPr>
      </w:pPr>
    </w:p>
    <w:p w:rsidR="00497011" w:rsidRPr="00D3162B" w:rsidRDefault="00110094" w:rsidP="00803BF1">
      <w:pPr>
        <w:pStyle w:val="Heading1"/>
        <w:jc w:val="right"/>
        <w:rPr>
          <w:sz w:val="23"/>
          <w:szCs w:val="23"/>
        </w:rPr>
      </w:pPr>
      <w:r w:rsidRPr="00D3162B">
        <w:rPr>
          <w:sz w:val="23"/>
          <w:szCs w:val="23"/>
        </w:rPr>
        <w:t>Daugavpilī, 20</w:t>
      </w:r>
      <w:r w:rsidR="00622580" w:rsidRPr="00D3162B">
        <w:rPr>
          <w:sz w:val="23"/>
          <w:szCs w:val="23"/>
        </w:rPr>
        <w:t>21</w:t>
      </w:r>
      <w:r w:rsidR="00494080" w:rsidRPr="00D3162B">
        <w:rPr>
          <w:sz w:val="23"/>
          <w:szCs w:val="23"/>
        </w:rPr>
        <w:t xml:space="preserve">.gada  </w:t>
      </w:r>
      <w:r w:rsidR="007905CC">
        <w:rPr>
          <w:sz w:val="23"/>
          <w:szCs w:val="23"/>
        </w:rPr>
        <w:t>29.oktobrī</w:t>
      </w:r>
      <w:bookmarkStart w:id="0" w:name="_GoBack"/>
      <w:bookmarkEnd w:id="0"/>
    </w:p>
    <w:p w:rsidR="00497011" w:rsidRPr="00D3162B" w:rsidRDefault="00497011" w:rsidP="00497011">
      <w:pPr>
        <w:rPr>
          <w:sz w:val="23"/>
          <w:szCs w:val="23"/>
          <w:lang w:val="lv-LV"/>
        </w:rPr>
      </w:pPr>
    </w:p>
    <w:p w:rsidR="00497011" w:rsidRPr="00D3162B" w:rsidRDefault="00497011" w:rsidP="00497011">
      <w:pPr>
        <w:tabs>
          <w:tab w:val="left" w:pos="3510"/>
        </w:tabs>
        <w:suppressAutoHyphens/>
        <w:jc w:val="center"/>
        <w:rPr>
          <w:b/>
          <w:bCs/>
          <w:sz w:val="23"/>
          <w:szCs w:val="23"/>
          <w:lang w:val="lv-LV" w:eastAsia="ar-SA"/>
        </w:rPr>
      </w:pPr>
      <w:r w:rsidRPr="00D3162B">
        <w:rPr>
          <w:b/>
          <w:bCs/>
          <w:sz w:val="23"/>
          <w:szCs w:val="23"/>
          <w:lang w:val="lv-LV" w:eastAsia="ar-SA"/>
        </w:rPr>
        <w:t xml:space="preserve">ZIŅOJUMS </w:t>
      </w:r>
    </w:p>
    <w:p w:rsidR="00497011" w:rsidRPr="00D3162B" w:rsidRDefault="00497011" w:rsidP="00497011">
      <w:pPr>
        <w:keepNext/>
        <w:suppressAutoHyphens/>
        <w:jc w:val="center"/>
        <w:outlineLvl w:val="0"/>
        <w:rPr>
          <w:sz w:val="23"/>
          <w:szCs w:val="23"/>
          <w:lang w:val="lv-LV"/>
        </w:rPr>
      </w:pPr>
      <w:r w:rsidRPr="00D3162B">
        <w:rPr>
          <w:sz w:val="23"/>
          <w:szCs w:val="23"/>
          <w:lang w:val="lv-LV"/>
        </w:rPr>
        <w:t xml:space="preserve">par uzaicinājumu pretendentiem piedalīties cenu aptaujā </w:t>
      </w:r>
    </w:p>
    <w:p w:rsidR="009508C2" w:rsidRPr="00D3162B" w:rsidRDefault="00497011" w:rsidP="002D5A7D">
      <w:pPr>
        <w:ind w:right="-93"/>
        <w:jc w:val="center"/>
        <w:rPr>
          <w:b/>
          <w:sz w:val="23"/>
          <w:szCs w:val="23"/>
          <w:lang w:val="lv-LV"/>
        </w:rPr>
      </w:pPr>
      <w:r w:rsidRPr="00D3162B">
        <w:rPr>
          <w:b/>
          <w:sz w:val="23"/>
          <w:szCs w:val="23"/>
          <w:lang w:val="lv-LV"/>
        </w:rPr>
        <w:t>„</w:t>
      </w:r>
      <w:r w:rsidR="00EF7706" w:rsidRPr="00D3162B">
        <w:rPr>
          <w:b/>
          <w:iCs/>
          <w:sz w:val="23"/>
          <w:szCs w:val="23"/>
          <w:lang w:val="lv-LV"/>
        </w:rPr>
        <w:t>Grīdas seguma ar grīdlīsti nomaiņa</w:t>
      </w:r>
      <w:r w:rsidR="00040D8C" w:rsidRPr="00D3162B">
        <w:rPr>
          <w:b/>
          <w:iCs/>
          <w:sz w:val="23"/>
          <w:szCs w:val="23"/>
          <w:lang w:val="lv-LV"/>
        </w:rPr>
        <w:t xml:space="preserve"> Daugavpils pilsētas pašvaldības ēkā 18.novembra ielā 354A, Daugavpilī</w:t>
      </w:r>
      <w:r w:rsidR="009508C2" w:rsidRPr="00D3162B">
        <w:rPr>
          <w:rFonts w:eastAsia="Calibri"/>
          <w:b/>
          <w:sz w:val="23"/>
          <w:szCs w:val="23"/>
          <w:lang w:val="lv-LV"/>
        </w:rPr>
        <w:t>”</w:t>
      </w:r>
    </w:p>
    <w:p w:rsidR="00C6616A" w:rsidRPr="00D3162B" w:rsidRDefault="001E17B5" w:rsidP="00AA76F4">
      <w:pPr>
        <w:jc w:val="center"/>
        <w:rPr>
          <w:b/>
          <w:sz w:val="23"/>
          <w:szCs w:val="23"/>
          <w:lang w:val="lv-LV"/>
        </w:rPr>
      </w:pPr>
      <w:r w:rsidRPr="00D3162B">
        <w:rPr>
          <w:b/>
          <w:sz w:val="23"/>
          <w:szCs w:val="23"/>
          <w:lang w:val="lv-LV"/>
        </w:rPr>
        <w:t>i</w:t>
      </w:r>
      <w:r w:rsidR="002403E5" w:rsidRPr="00D3162B">
        <w:rPr>
          <w:b/>
          <w:sz w:val="23"/>
          <w:szCs w:val="23"/>
          <w:lang w:val="lv-LV"/>
        </w:rPr>
        <w:t xml:space="preserve">dentifikācijas </w:t>
      </w:r>
      <w:proofErr w:type="spellStart"/>
      <w:r w:rsidR="002403E5" w:rsidRPr="00D3162B">
        <w:rPr>
          <w:b/>
          <w:sz w:val="23"/>
          <w:szCs w:val="23"/>
          <w:lang w:val="lv-LV"/>
        </w:rPr>
        <w:t>Nr</w:t>
      </w:r>
      <w:proofErr w:type="spellEnd"/>
      <w:r w:rsidR="002403E5" w:rsidRPr="00D3162B">
        <w:rPr>
          <w:b/>
          <w:sz w:val="23"/>
          <w:szCs w:val="23"/>
          <w:lang w:val="lv-LV"/>
        </w:rPr>
        <w:t>.</w:t>
      </w:r>
      <w:r w:rsidR="000779AE" w:rsidRPr="00D3162B">
        <w:rPr>
          <w:b/>
          <w:sz w:val="23"/>
          <w:szCs w:val="23"/>
          <w:lang w:val="lv-LV"/>
        </w:rPr>
        <w:t xml:space="preserve"> </w:t>
      </w:r>
      <w:r w:rsidR="00622580" w:rsidRPr="00D3162B">
        <w:rPr>
          <w:b/>
          <w:sz w:val="23"/>
          <w:szCs w:val="23"/>
          <w:lang w:val="lv-LV"/>
        </w:rPr>
        <w:t>AD 2021</w:t>
      </w:r>
      <w:r w:rsidR="00E50B0D" w:rsidRPr="00D3162B">
        <w:rPr>
          <w:b/>
          <w:sz w:val="23"/>
          <w:szCs w:val="23"/>
          <w:lang w:val="lv-LV"/>
        </w:rPr>
        <w:t>/</w:t>
      </w:r>
      <w:r w:rsidR="00187FE6" w:rsidRPr="00D3162B">
        <w:rPr>
          <w:b/>
          <w:sz w:val="23"/>
          <w:szCs w:val="23"/>
          <w:lang w:val="lv-LV"/>
        </w:rPr>
        <w:t>45</w:t>
      </w:r>
    </w:p>
    <w:p w:rsidR="00584B13" w:rsidRPr="00D3162B"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162B">
        <w:rPr>
          <w:rFonts w:ascii="Times New Roman" w:hAnsi="Times New Roman" w:cs="Times New Roman"/>
          <w:b/>
          <w:bCs/>
          <w:color w:val="auto"/>
          <w:sz w:val="23"/>
          <w:szCs w:val="23"/>
          <w:lang w:val="lv-LV"/>
        </w:rPr>
        <w:t>Pasūtītājs</w:t>
      </w:r>
      <w:r w:rsidRPr="00D3162B">
        <w:rPr>
          <w:rFonts w:ascii="Times New Roman" w:hAnsi="Times New Roman" w:cs="Times New Roman"/>
          <w:b/>
          <w:bCs/>
          <w:color w:val="auto"/>
          <w:sz w:val="23"/>
          <w:szCs w:val="23"/>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3162B" w:rsidRPr="00D3162B"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r w:rsidRPr="00D3162B">
              <w:rPr>
                <w:b/>
                <w:sz w:val="23"/>
                <w:szCs w:val="23"/>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162B" w:rsidRDefault="0043681A" w:rsidP="008D4BC4">
            <w:pPr>
              <w:pStyle w:val="Style2"/>
              <w:rPr>
                <w:sz w:val="23"/>
                <w:szCs w:val="23"/>
              </w:rPr>
            </w:pPr>
            <w:r w:rsidRPr="00D3162B">
              <w:rPr>
                <w:sz w:val="23"/>
                <w:szCs w:val="23"/>
              </w:rPr>
              <w:t>Daugavpils pilsētas pašvaldība</w:t>
            </w:r>
          </w:p>
        </w:tc>
      </w:tr>
      <w:tr w:rsidR="00D3162B" w:rsidRPr="00606559"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pStyle w:val="TOC1"/>
              <w:jc w:val="left"/>
              <w:rPr>
                <w:sz w:val="23"/>
                <w:szCs w:val="23"/>
              </w:rPr>
            </w:pPr>
            <w:r w:rsidRPr="00D3162B">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r w:rsidRPr="00D3162B">
              <w:rPr>
                <w:rStyle w:val="Strong"/>
                <w:sz w:val="23"/>
                <w:szCs w:val="23"/>
                <w:lang w:val="lv-LV"/>
              </w:rPr>
              <w:t>Krišjāņa Valdemāra ielā 1</w:t>
            </w:r>
            <w:r w:rsidRPr="00D3162B">
              <w:rPr>
                <w:sz w:val="23"/>
                <w:szCs w:val="23"/>
                <w:lang w:val="lv-LV"/>
              </w:rPr>
              <w:t>, Daugavpils, LV-5401</w:t>
            </w:r>
          </w:p>
        </w:tc>
      </w:tr>
      <w:tr w:rsidR="00D3162B" w:rsidRPr="00D3162B"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pStyle w:val="TOC1"/>
              <w:jc w:val="left"/>
              <w:rPr>
                <w:sz w:val="23"/>
                <w:szCs w:val="23"/>
              </w:rPr>
            </w:pPr>
            <w:r w:rsidRPr="00D3162B">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r w:rsidRPr="00D3162B">
              <w:rPr>
                <w:rStyle w:val="Strong"/>
                <w:sz w:val="23"/>
                <w:szCs w:val="23"/>
                <w:lang w:val="lv-LV"/>
              </w:rPr>
              <w:t>90000077325</w:t>
            </w:r>
          </w:p>
        </w:tc>
      </w:tr>
      <w:tr w:rsidR="00D3162B" w:rsidRPr="00D3162B" w:rsidTr="008D4BC4">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pStyle w:val="TOC1"/>
              <w:jc w:val="left"/>
              <w:rPr>
                <w:sz w:val="23"/>
                <w:szCs w:val="23"/>
              </w:rPr>
            </w:pPr>
            <w:r w:rsidRPr="00D3162B">
              <w:rPr>
                <w:sz w:val="23"/>
                <w:szCs w:val="23"/>
              </w:rPr>
              <w:t xml:space="preserve">Kontaktpersona </w:t>
            </w:r>
            <w:r w:rsidR="005327C2" w:rsidRPr="00D3162B">
              <w:rPr>
                <w:sz w:val="23"/>
                <w:szCs w:val="23"/>
              </w:rPr>
              <w:t>tehniskos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D3162B" w:rsidRDefault="000779AE" w:rsidP="007610FA">
            <w:pPr>
              <w:jc w:val="both"/>
              <w:rPr>
                <w:sz w:val="23"/>
                <w:szCs w:val="23"/>
                <w:lang w:val="lv-LV"/>
              </w:rPr>
            </w:pPr>
            <w:r w:rsidRPr="00D3162B">
              <w:rPr>
                <w:sz w:val="23"/>
                <w:szCs w:val="23"/>
                <w:lang w:val="lv-LV"/>
              </w:rPr>
              <w:t>D</w:t>
            </w:r>
            <w:r w:rsidR="0043681A" w:rsidRPr="00D3162B">
              <w:rPr>
                <w:sz w:val="23"/>
                <w:szCs w:val="23"/>
                <w:lang w:val="lv-LV"/>
              </w:rPr>
              <w:t>augavpils pilsētas pašvaldības</w:t>
            </w:r>
            <w:r w:rsidRPr="00D3162B">
              <w:rPr>
                <w:sz w:val="23"/>
                <w:szCs w:val="23"/>
                <w:lang w:val="lv-LV"/>
              </w:rPr>
              <w:t xml:space="preserve"> </w:t>
            </w:r>
            <w:r w:rsidR="00AB31C2" w:rsidRPr="00D3162B">
              <w:rPr>
                <w:sz w:val="23"/>
                <w:szCs w:val="23"/>
                <w:lang w:val="lv-LV"/>
              </w:rPr>
              <w:t xml:space="preserve">Īpašuma pārvaldīšanas departamenta Nekustāma īpašuma attīstības nodaļas vadītāja </w:t>
            </w:r>
            <w:proofErr w:type="spellStart"/>
            <w:r w:rsidR="00AB31C2" w:rsidRPr="00D3162B">
              <w:rPr>
                <w:sz w:val="23"/>
                <w:szCs w:val="23"/>
                <w:lang w:val="lv-LV"/>
              </w:rPr>
              <w:t>N.Aļhimoviča</w:t>
            </w:r>
            <w:proofErr w:type="spellEnd"/>
            <w:r w:rsidR="00AB31C2" w:rsidRPr="00D3162B">
              <w:rPr>
                <w:sz w:val="23"/>
                <w:szCs w:val="23"/>
                <w:lang w:val="lv-LV"/>
              </w:rPr>
              <w:t xml:space="preserve">. </w:t>
            </w:r>
          </w:p>
          <w:p w:rsidR="00AB31C2" w:rsidRPr="00D3162B" w:rsidRDefault="00AB31C2" w:rsidP="007610FA">
            <w:pPr>
              <w:jc w:val="both"/>
              <w:rPr>
                <w:sz w:val="23"/>
                <w:szCs w:val="23"/>
                <w:lang w:val="lv-LV"/>
              </w:rPr>
            </w:pPr>
            <w:proofErr w:type="spellStart"/>
            <w:r w:rsidRPr="00D3162B">
              <w:rPr>
                <w:sz w:val="23"/>
                <w:szCs w:val="23"/>
                <w:lang w:val="lv-LV"/>
              </w:rPr>
              <w:t>tālr</w:t>
            </w:r>
            <w:proofErr w:type="spellEnd"/>
            <w:r w:rsidRPr="00D3162B">
              <w:rPr>
                <w:sz w:val="23"/>
                <w:szCs w:val="23"/>
                <w:lang w:val="lv-LV"/>
              </w:rPr>
              <w:t xml:space="preserve">. 65404341, e-pasts: </w:t>
            </w:r>
            <w:hyperlink r:id="rId9" w:history="1">
              <w:r w:rsidRPr="00D3162B">
                <w:rPr>
                  <w:rStyle w:val="Hyperlink"/>
                  <w:color w:val="auto"/>
                  <w:sz w:val="23"/>
                  <w:szCs w:val="23"/>
                  <w:lang w:val="lv-LV"/>
                </w:rPr>
                <w:t>nadezda.alhimovica@daugavpils.lv</w:t>
              </w:r>
            </w:hyperlink>
            <w:r w:rsidRPr="00D3162B">
              <w:rPr>
                <w:sz w:val="23"/>
                <w:szCs w:val="23"/>
                <w:lang w:val="lv-LV"/>
              </w:rPr>
              <w:t xml:space="preserve"> </w:t>
            </w:r>
          </w:p>
        </w:tc>
      </w:tr>
      <w:tr w:rsidR="00D3162B" w:rsidRPr="00D3162B" w:rsidTr="008D4BC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r w:rsidRPr="00D3162B">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D3162B" w:rsidRDefault="00584B13" w:rsidP="008D4BC4">
            <w:pPr>
              <w:pStyle w:val="font5"/>
              <w:spacing w:before="0" w:beforeAutospacing="0" w:after="0" w:afterAutospacing="0"/>
              <w:rPr>
                <w:sz w:val="23"/>
                <w:szCs w:val="23"/>
                <w:lang w:val="lv-LV"/>
              </w:rPr>
            </w:pPr>
            <w:r w:rsidRPr="00D3162B">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D3162B" w:rsidRDefault="00584B13" w:rsidP="008D4BC4">
            <w:pPr>
              <w:pStyle w:val="font5"/>
              <w:spacing w:before="0" w:beforeAutospacing="0" w:after="0" w:afterAutospacing="0"/>
              <w:rPr>
                <w:sz w:val="23"/>
                <w:szCs w:val="23"/>
                <w:lang w:val="lv-LV"/>
              </w:rPr>
            </w:pPr>
            <w:r w:rsidRPr="00D3162B">
              <w:rPr>
                <w:sz w:val="23"/>
                <w:szCs w:val="23"/>
                <w:lang w:val="lv-LV"/>
              </w:rPr>
              <w:t>No 08.00 līdz 12.00 un no 13.00 līdz 18.00</w:t>
            </w:r>
          </w:p>
        </w:tc>
      </w:tr>
      <w:tr w:rsidR="00D3162B" w:rsidRPr="00D3162B"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D3162B" w:rsidRDefault="00584B13" w:rsidP="008D4BC4">
            <w:pPr>
              <w:rPr>
                <w:sz w:val="23"/>
                <w:szCs w:val="23"/>
                <w:lang w:val="lv-LV"/>
              </w:rPr>
            </w:pPr>
            <w:r w:rsidRPr="00D3162B">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sz w:val="23"/>
                <w:szCs w:val="23"/>
                <w:lang w:val="lv-LV"/>
              </w:rPr>
            </w:pPr>
            <w:r w:rsidRPr="00D3162B">
              <w:rPr>
                <w:sz w:val="23"/>
                <w:szCs w:val="23"/>
                <w:lang w:val="lv-LV"/>
              </w:rPr>
              <w:t>No 08.00 līdz 12.00 un no 13.00 līdz 17.00</w:t>
            </w:r>
          </w:p>
        </w:tc>
      </w:tr>
      <w:tr w:rsidR="00D3162B" w:rsidRPr="00D3162B" w:rsidTr="008D4B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D3162B" w:rsidRDefault="00584B13" w:rsidP="008D4BC4">
            <w:pPr>
              <w:rPr>
                <w:sz w:val="23"/>
                <w:szCs w:val="23"/>
                <w:lang w:val="lv-LV"/>
              </w:rPr>
            </w:pPr>
            <w:r w:rsidRPr="00D3162B">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D3162B" w:rsidRDefault="00584B13" w:rsidP="008D4BC4">
            <w:pPr>
              <w:rPr>
                <w:sz w:val="23"/>
                <w:szCs w:val="23"/>
                <w:lang w:val="lv-LV"/>
              </w:rPr>
            </w:pPr>
            <w:r w:rsidRPr="00D3162B">
              <w:rPr>
                <w:sz w:val="23"/>
                <w:szCs w:val="23"/>
                <w:lang w:val="lv-LV"/>
              </w:rPr>
              <w:t>No 08.00 līdz 12.00 un no 13.00 līdz 16.00</w:t>
            </w:r>
          </w:p>
        </w:tc>
      </w:tr>
    </w:tbl>
    <w:p w:rsidR="00304A58" w:rsidRPr="00D3162B" w:rsidRDefault="00584B13" w:rsidP="00F17B6D">
      <w:pPr>
        <w:pStyle w:val="Heading2"/>
        <w:keepLines w:val="0"/>
        <w:numPr>
          <w:ilvl w:val="0"/>
          <w:numId w:val="10"/>
        </w:numPr>
        <w:spacing w:before="60" w:after="60"/>
        <w:ind w:left="284" w:hanging="284"/>
        <w:jc w:val="both"/>
        <w:rPr>
          <w:rFonts w:ascii="Times New Roman" w:hAnsi="Times New Roman" w:cs="Times New Roman"/>
          <w:b/>
          <w:bCs/>
          <w:color w:val="auto"/>
          <w:sz w:val="23"/>
          <w:szCs w:val="23"/>
          <w:lang w:val="lv-LV"/>
        </w:rPr>
      </w:pPr>
      <w:proofErr w:type="spellStart"/>
      <w:r w:rsidRPr="00D3162B">
        <w:rPr>
          <w:rFonts w:ascii="Times New Roman" w:hAnsi="Times New Roman" w:cs="Times New Roman"/>
          <w:b/>
          <w:bCs/>
          <w:color w:val="auto"/>
          <w:sz w:val="23"/>
          <w:szCs w:val="23"/>
          <w:lang w:val="lv-LV"/>
        </w:rPr>
        <w:t>Zemsliekšņa</w:t>
      </w:r>
      <w:proofErr w:type="spellEnd"/>
      <w:r w:rsidRPr="00D3162B">
        <w:rPr>
          <w:rFonts w:ascii="Times New Roman" w:hAnsi="Times New Roman" w:cs="Times New Roman"/>
          <w:b/>
          <w:bCs/>
          <w:color w:val="auto"/>
          <w:sz w:val="23"/>
          <w:szCs w:val="23"/>
          <w:lang w:val="lv-LV"/>
        </w:rPr>
        <w:t xml:space="preserve"> iepirkuma nepieciešamības apzināšanās datums:</w:t>
      </w:r>
      <w:r w:rsidRPr="00D3162B">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525E4503D88C4082AE677F0F4D114EF4"/>
          </w:placeholder>
          <w:date>
            <w:dateFormat w:val="yyyy'. gada 'd. MMMM"/>
            <w:lid w:val="lv-LV"/>
            <w:storeMappedDataAs w:val="dateTime"/>
            <w:calendar w:val="gregorian"/>
          </w:date>
        </w:sdtPr>
        <w:sdtEndPr/>
        <w:sdtContent>
          <w:r w:rsidRPr="00D3162B">
            <w:rPr>
              <w:rFonts w:ascii="Times New Roman" w:hAnsi="Times New Roman" w:cs="Times New Roman"/>
              <w:bCs/>
              <w:color w:val="auto"/>
              <w:sz w:val="23"/>
              <w:szCs w:val="23"/>
              <w:lang w:val="lv-LV"/>
            </w:rPr>
            <w:t>20</w:t>
          </w:r>
          <w:r w:rsidR="00622580" w:rsidRPr="00D3162B">
            <w:rPr>
              <w:rFonts w:ascii="Times New Roman" w:hAnsi="Times New Roman" w:cs="Times New Roman"/>
              <w:bCs/>
              <w:color w:val="auto"/>
              <w:sz w:val="23"/>
              <w:szCs w:val="23"/>
              <w:lang w:val="lv-LV"/>
            </w:rPr>
            <w:t>21</w:t>
          </w:r>
          <w:r w:rsidRPr="00D3162B">
            <w:rPr>
              <w:rFonts w:ascii="Times New Roman" w:hAnsi="Times New Roman" w:cs="Times New Roman"/>
              <w:bCs/>
              <w:color w:val="auto"/>
              <w:sz w:val="23"/>
              <w:szCs w:val="23"/>
              <w:lang w:val="lv-LV"/>
            </w:rPr>
            <w:t>.gada</w:t>
          </w:r>
        </w:sdtContent>
      </w:sdt>
      <w:r w:rsidRPr="00D3162B">
        <w:rPr>
          <w:rFonts w:ascii="Times New Roman" w:hAnsi="Times New Roman" w:cs="Times New Roman"/>
          <w:bCs/>
          <w:color w:val="auto"/>
          <w:sz w:val="23"/>
          <w:szCs w:val="23"/>
          <w:lang w:val="lv-LV"/>
        </w:rPr>
        <w:t xml:space="preserve"> </w:t>
      </w:r>
      <w:r w:rsidR="00040D8C" w:rsidRPr="00D3162B">
        <w:rPr>
          <w:rFonts w:ascii="Times New Roman" w:hAnsi="Times New Roman" w:cs="Times New Roman"/>
          <w:bCs/>
          <w:color w:val="auto"/>
          <w:sz w:val="23"/>
          <w:szCs w:val="23"/>
          <w:lang w:val="lv-LV"/>
        </w:rPr>
        <w:t>10.oktobrī</w:t>
      </w:r>
      <w:r w:rsidR="00631132" w:rsidRPr="00D3162B">
        <w:rPr>
          <w:rFonts w:ascii="Times New Roman" w:hAnsi="Times New Roman" w:cs="Times New Roman"/>
          <w:bCs/>
          <w:color w:val="auto"/>
          <w:sz w:val="23"/>
          <w:szCs w:val="23"/>
          <w:lang w:val="lv-LV"/>
        </w:rPr>
        <w:t>.</w:t>
      </w:r>
    </w:p>
    <w:p w:rsidR="00E451C1" w:rsidRPr="00D3162B" w:rsidRDefault="00497011" w:rsidP="00F17B6D">
      <w:pPr>
        <w:pStyle w:val="Heading2"/>
        <w:keepLines w:val="0"/>
        <w:numPr>
          <w:ilvl w:val="0"/>
          <w:numId w:val="10"/>
        </w:numPr>
        <w:tabs>
          <w:tab w:val="clear" w:pos="502"/>
        </w:tabs>
        <w:spacing w:before="60" w:after="60"/>
        <w:ind w:left="284" w:hanging="284"/>
        <w:jc w:val="both"/>
        <w:rPr>
          <w:rFonts w:ascii="Times New Roman" w:hAnsi="Times New Roman" w:cs="Times New Roman"/>
          <w:b/>
          <w:bCs/>
          <w:color w:val="auto"/>
          <w:sz w:val="23"/>
          <w:szCs w:val="23"/>
          <w:lang w:val="lv-LV"/>
        </w:rPr>
      </w:pPr>
      <w:proofErr w:type="spellStart"/>
      <w:r w:rsidRPr="00D3162B">
        <w:rPr>
          <w:rFonts w:ascii="Times New Roman" w:hAnsi="Times New Roman" w:cs="Times New Roman"/>
          <w:b/>
          <w:bCs/>
          <w:color w:val="auto"/>
          <w:sz w:val="23"/>
          <w:szCs w:val="23"/>
          <w:lang w:val="lv-LV"/>
        </w:rPr>
        <w:t>Zemsliekšņa</w:t>
      </w:r>
      <w:proofErr w:type="spellEnd"/>
      <w:r w:rsidRPr="00D3162B">
        <w:rPr>
          <w:rFonts w:ascii="Times New Roman" w:hAnsi="Times New Roman" w:cs="Times New Roman"/>
          <w:b/>
          <w:bCs/>
          <w:color w:val="auto"/>
          <w:sz w:val="23"/>
          <w:szCs w:val="23"/>
          <w:lang w:val="lv-LV"/>
        </w:rPr>
        <w:t xml:space="preserve"> iepirkuma mērķis:</w:t>
      </w:r>
      <w:r w:rsidR="002D5A7D" w:rsidRPr="00D3162B">
        <w:rPr>
          <w:rFonts w:ascii="Times New Roman" w:hAnsi="Times New Roman" w:cs="Times New Roman"/>
          <w:b/>
          <w:bCs/>
          <w:color w:val="auto"/>
          <w:sz w:val="23"/>
          <w:szCs w:val="23"/>
          <w:lang w:val="lv-LV"/>
        </w:rPr>
        <w:t xml:space="preserve"> </w:t>
      </w:r>
      <w:r w:rsidR="00EF7706" w:rsidRPr="00D3162B">
        <w:rPr>
          <w:rFonts w:ascii="Times New Roman" w:hAnsi="Times New Roman" w:cs="Times New Roman"/>
          <w:bCs/>
          <w:iCs/>
          <w:color w:val="auto"/>
          <w:sz w:val="23"/>
          <w:szCs w:val="23"/>
          <w:lang w:val="lv-LV"/>
        </w:rPr>
        <w:t xml:space="preserve">Grīdas seguma ar grīdlīsti nomaiņa </w:t>
      </w:r>
      <w:r w:rsidR="00040D8C" w:rsidRPr="00D3162B">
        <w:rPr>
          <w:rFonts w:ascii="Times New Roman" w:hAnsi="Times New Roman" w:cs="Times New Roman"/>
          <w:bCs/>
          <w:iCs/>
          <w:color w:val="auto"/>
          <w:sz w:val="23"/>
          <w:szCs w:val="23"/>
          <w:lang w:val="lv-LV"/>
        </w:rPr>
        <w:t>Daugavpils pilsētas pašvaldības ēkā 18.novembra ielā 354A, Daugavpilī</w:t>
      </w:r>
      <w:r w:rsidR="007E7BE7" w:rsidRPr="00D3162B">
        <w:rPr>
          <w:rFonts w:ascii="Times New Roman" w:hAnsi="Times New Roman" w:cs="Times New Roman"/>
          <w:bCs/>
          <w:color w:val="auto"/>
          <w:sz w:val="23"/>
          <w:szCs w:val="23"/>
          <w:lang w:val="lv-LV"/>
        </w:rPr>
        <w:t>.</w:t>
      </w:r>
    </w:p>
    <w:p w:rsidR="00497011" w:rsidRPr="00D3162B" w:rsidRDefault="009508C2" w:rsidP="00F17B6D">
      <w:pPr>
        <w:suppressAutoHyphens/>
        <w:autoSpaceDN w:val="0"/>
        <w:spacing w:before="60" w:after="60"/>
        <w:jc w:val="both"/>
        <w:textAlignment w:val="baseline"/>
        <w:rPr>
          <w:rFonts w:eastAsia="Calibri"/>
          <w:b/>
          <w:bCs/>
          <w:sz w:val="23"/>
          <w:szCs w:val="23"/>
          <w:lang w:val="lv-LV"/>
        </w:rPr>
      </w:pPr>
      <w:r w:rsidRPr="00D3162B">
        <w:rPr>
          <w:b/>
          <w:bCs/>
          <w:sz w:val="23"/>
          <w:szCs w:val="23"/>
          <w:lang w:val="lv-LV"/>
        </w:rPr>
        <w:t xml:space="preserve">4. </w:t>
      </w:r>
      <w:bookmarkStart w:id="1" w:name="_Toc341872544"/>
      <w:bookmarkStart w:id="2" w:name="_Toc337468672"/>
      <w:bookmarkStart w:id="3" w:name="_Toc134628683"/>
      <w:bookmarkStart w:id="4" w:name="_Toc134418278"/>
      <w:r w:rsidR="00497011" w:rsidRPr="00D3162B">
        <w:rPr>
          <w:b/>
          <w:bCs/>
          <w:sz w:val="23"/>
          <w:szCs w:val="23"/>
          <w:lang w:val="lv-LV"/>
        </w:rPr>
        <w:t>Līguma izpildes termiņš</w:t>
      </w:r>
      <w:bookmarkEnd w:id="1"/>
      <w:bookmarkEnd w:id="2"/>
      <w:bookmarkEnd w:id="3"/>
      <w:bookmarkEnd w:id="4"/>
      <w:r w:rsidR="00497011" w:rsidRPr="00D3162B">
        <w:rPr>
          <w:b/>
          <w:bCs/>
          <w:sz w:val="23"/>
          <w:szCs w:val="23"/>
          <w:lang w:val="lv-LV"/>
        </w:rPr>
        <w:t>:</w:t>
      </w:r>
      <w:r w:rsidR="00B641D6" w:rsidRPr="00D3162B">
        <w:rPr>
          <w:b/>
          <w:bCs/>
          <w:sz w:val="23"/>
          <w:szCs w:val="23"/>
          <w:lang w:val="lv-LV"/>
        </w:rPr>
        <w:t xml:space="preserve"> </w:t>
      </w:r>
      <w:r w:rsidR="00EF7706" w:rsidRPr="00D3162B">
        <w:rPr>
          <w:rFonts w:eastAsia="Calibri"/>
          <w:b/>
          <w:bCs/>
          <w:sz w:val="23"/>
          <w:szCs w:val="23"/>
          <w:lang w:val="lv-LV"/>
        </w:rPr>
        <w:t>1 (viens) mēnesis no līguma noslēgšanas dienas.</w:t>
      </w:r>
    </w:p>
    <w:p w:rsidR="00497011" w:rsidRPr="00D3162B" w:rsidRDefault="009508C2" w:rsidP="002D5A7D">
      <w:pPr>
        <w:pStyle w:val="Heading2"/>
        <w:keepLines w:val="0"/>
        <w:spacing w:before="60" w:after="60"/>
        <w:jc w:val="both"/>
        <w:rPr>
          <w:rFonts w:ascii="Times New Roman" w:hAnsi="Times New Roman" w:cs="Times New Roman"/>
          <w:color w:val="auto"/>
          <w:sz w:val="23"/>
          <w:szCs w:val="23"/>
          <w:lang w:val="lv-LV"/>
        </w:rPr>
      </w:pPr>
      <w:r w:rsidRPr="00D3162B">
        <w:rPr>
          <w:rFonts w:ascii="Times New Roman" w:hAnsi="Times New Roman" w:cs="Times New Roman"/>
          <w:b/>
          <w:bCs/>
          <w:color w:val="auto"/>
          <w:sz w:val="23"/>
          <w:szCs w:val="23"/>
          <w:lang w:val="lv-LV"/>
        </w:rPr>
        <w:t>5.</w:t>
      </w:r>
      <w:r w:rsidR="00040D8C" w:rsidRPr="00D3162B">
        <w:rPr>
          <w:rFonts w:ascii="Times New Roman" w:hAnsi="Times New Roman" w:cs="Times New Roman"/>
          <w:b/>
          <w:bCs/>
          <w:color w:val="auto"/>
          <w:sz w:val="23"/>
          <w:szCs w:val="23"/>
          <w:lang w:val="lv-LV"/>
        </w:rPr>
        <w:t xml:space="preserve"> </w:t>
      </w:r>
      <w:r w:rsidR="00B47299" w:rsidRPr="00D3162B">
        <w:rPr>
          <w:rFonts w:ascii="Times New Roman" w:hAnsi="Times New Roman" w:cs="Times New Roman"/>
          <w:b/>
          <w:bCs/>
          <w:color w:val="auto"/>
          <w:sz w:val="23"/>
          <w:szCs w:val="23"/>
          <w:lang w:val="lv-LV"/>
        </w:rPr>
        <w:t>Veicamo būvdarbu, preču piegādes vai pakalpojuma uzskaitījums (apjomi):</w:t>
      </w:r>
      <w:r w:rsidR="00497011" w:rsidRPr="00D3162B">
        <w:rPr>
          <w:rFonts w:ascii="Times New Roman" w:hAnsi="Times New Roman" w:cs="Times New Roman"/>
          <w:bCs/>
          <w:color w:val="auto"/>
          <w:sz w:val="23"/>
          <w:szCs w:val="23"/>
          <w:lang w:val="lv-LV"/>
        </w:rPr>
        <w:t xml:space="preserve"> </w:t>
      </w:r>
      <w:r w:rsidR="00B47299" w:rsidRPr="00D3162B">
        <w:rPr>
          <w:rFonts w:ascii="Times New Roman" w:hAnsi="Times New Roman" w:cs="Times New Roman"/>
          <w:bCs/>
          <w:color w:val="auto"/>
          <w:sz w:val="23"/>
          <w:szCs w:val="23"/>
          <w:lang w:val="lv-LV"/>
        </w:rPr>
        <w:t>ir noteikts</w:t>
      </w:r>
      <w:r w:rsidR="00497011" w:rsidRPr="00D3162B">
        <w:rPr>
          <w:rFonts w:ascii="Times New Roman" w:hAnsi="Times New Roman" w:cs="Times New Roman"/>
          <w:bCs/>
          <w:color w:val="auto"/>
          <w:sz w:val="23"/>
          <w:szCs w:val="23"/>
          <w:lang w:val="lv-LV"/>
        </w:rPr>
        <w:t xml:space="preserve"> </w:t>
      </w:r>
      <w:r w:rsidR="00B47299" w:rsidRPr="00D3162B">
        <w:rPr>
          <w:rFonts w:ascii="Times New Roman" w:hAnsi="Times New Roman" w:cs="Times New Roman"/>
          <w:bCs/>
          <w:color w:val="auto"/>
          <w:sz w:val="23"/>
          <w:szCs w:val="23"/>
          <w:lang w:val="lv-LV"/>
        </w:rPr>
        <w:t>tehniskajā</w:t>
      </w:r>
      <w:r w:rsidR="00497011" w:rsidRPr="00D3162B">
        <w:rPr>
          <w:rFonts w:ascii="Times New Roman" w:hAnsi="Times New Roman" w:cs="Times New Roman"/>
          <w:bCs/>
          <w:color w:val="auto"/>
          <w:sz w:val="23"/>
          <w:szCs w:val="23"/>
          <w:lang w:val="lv-LV"/>
        </w:rPr>
        <w:t xml:space="preserve"> specifikācij</w:t>
      </w:r>
      <w:r w:rsidR="00B47299" w:rsidRPr="00D3162B">
        <w:rPr>
          <w:rFonts w:ascii="Times New Roman" w:hAnsi="Times New Roman" w:cs="Times New Roman"/>
          <w:bCs/>
          <w:color w:val="auto"/>
          <w:sz w:val="23"/>
          <w:szCs w:val="23"/>
          <w:lang w:val="lv-LV"/>
        </w:rPr>
        <w:t>ā</w:t>
      </w:r>
      <w:r w:rsidR="00497011" w:rsidRPr="00D3162B">
        <w:rPr>
          <w:rFonts w:ascii="Times New Roman" w:hAnsi="Times New Roman" w:cs="Times New Roman"/>
          <w:bCs/>
          <w:color w:val="auto"/>
          <w:sz w:val="23"/>
          <w:szCs w:val="23"/>
          <w:lang w:val="lv-LV"/>
        </w:rPr>
        <w:t xml:space="preserve"> (1.pielikums</w:t>
      </w:r>
      <w:r w:rsidR="00F17C1A" w:rsidRPr="00D3162B">
        <w:rPr>
          <w:rFonts w:ascii="Times New Roman" w:hAnsi="Times New Roman" w:cs="Times New Roman"/>
          <w:bCs/>
          <w:color w:val="auto"/>
          <w:sz w:val="23"/>
          <w:szCs w:val="23"/>
          <w:lang w:val="lv-LV"/>
        </w:rPr>
        <w:t>).</w:t>
      </w:r>
    </w:p>
    <w:p w:rsidR="00497011" w:rsidRPr="00D3162B" w:rsidRDefault="00D777B9" w:rsidP="002D5A7D">
      <w:pPr>
        <w:pStyle w:val="Heading2"/>
        <w:keepLines w:val="0"/>
        <w:spacing w:before="60" w:after="60"/>
        <w:jc w:val="both"/>
        <w:rPr>
          <w:rFonts w:ascii="Times New Roman" w:hAnsi="Times New Roman" w:cs="Times New Roman"/>
          <w:bCs/>
          <w:color w:val="auto"/>
          <w:sz w:val="23"/>
          <w:szCs w:val="23"/>
          <w:lang w:val="lv-LV"/>
        </w:rPr>
      </w:pPr>
      <w:r w:rsidRPr="00D3162B">
        <w:rPr>
          <w:rFonts w:ascii="Times New Roman" w:hAnsi="Times New Roman" w:cs="Times New Roman"/>
          <w:b/>
          <w:bCs/>
          <w:color w:val="auto"/>
          <w:sz w:val="23"/>
          <w:szCs w:val="23"/>
          <w:lang w:val="lv-LV"/>
        </w:rPr>
        <w:t>6.</w:t>
      </w:r>
      <w:r w:rsidR="00040D8C" w:rsidRPr="00D3162B">
        <w:rPr>
          <w:rFonts w:ascii="Times New Roman" w:hAnsi="Times New Roman" w:cs="Times New Roman"/>
          <w:b/>
          <w:bCs/>
          <w:color w:val="auto"/>
          <w:sz w:val="23"/>
          <w:szCs w:val="23"/>
          <w:lang w:val="lv-LV"/>
        </w:rPr>
        <w:t xml:space="preserve"> </w:t>
      </w:r>
      <w:r w:rsidR="00497011" w:rsidRPr="00D3162B">
        <w:rPr>
          <w:rFonts w:ascii="Times New Roman" w:hAnsi="Times New Roman" w:cs="Times New Roman"/>
          <w:b/>
          <w:bCs/>
          <w:color w:val="auto"/>
          <w:sz w:val="23"/>
          <w:szCs w:val="23"/>
          <w:lang w:val="lv-LV"/>
        </w:rPr>
        <w:t>Paredzamā līgumcena:</w:t>
      </w:r>
      <w:r w:rsidR="00497011" w:rsidRPr="00D3162B">
        <w:rPr>
          <w:rFonts w:ascii="Times New Roman" w:hAnsi="Times New Roman" w:cs="Times New Roman"/>
          <w:bCs/>
          <w:color w:val="auto"/>
          <w:sz w:val="23"/>
          <w:szCs w:val="23"/>
          <w:lang w:val="lv-LV"/>
        </w:rPr>
        <w:t xml:space="preserve"> līdz </w:t>
      </w:r>
      <w:sdt>
        <w:sdtPr>
          <w:rPr>
            <w:rFonts w:ascii="Times New Roman" w:hAnsi="Times New Roman" w:cs="Times New Roman"/>
            <w:bCs/>
            <w:color w:val="auto"/>
            <w:sz w:val="23"/>
            <w:szCs w:val="23"/>
          </w:rPr>
          <w:id w:val="1777682328"/>
          <w:placeholder>
            <w:docPart w:val="7B206CD3C32A4C7C93EEEE8FADF2CDE3"/>
          </w:placeholder>
        </w:sdtPr>
        <w:sdtEndPr/>
        <w:sdtContent>
          <w:r w:rsidR="00606559" w:rsidRPr="00606559">
            <w:rPr>
              <w:rFonts w:ascii="Times New Roman" w:hAnsi="Times New Roman" w:cs="Times New Roman"/>
              <w:bCs/>
              <w:color w:val="auto"/>
              <w:sz w:val="23"/>
              <w:szCs w:val="23"/>
              <w:lang w:val="lv-LV"/>
            </w:rPr>
            <w:t>12 850</w:t>
          </w:r>
          <w:r w:rsidR="006E1FA0" w:rsidRPr="00D3162B">
            <w:rPr>
              <w:rFonts w:ascii="Times New Roman" w:hAnsi="Times New Roman" w:cs="Times New Roman"/>
              <w:bCs/>
              <w:color w:val="auto"/>
              <w:sz w:val="23"/>
              <w:szCs w:val="23"/>
              <w:lang w:val="lv-LV"/>
            </w:rPr>
            <w:t>,00</w:t>
          </w:r>
        </w:sdtContent>
      </w:sdt>
      <w:r w:rsidR="00497011" w:rsidRPr="00D3162B">
        <w:rPr>
          <w:rFonts w:ascii="Times New Roman" w:hAnsi="Times New Roman" w:cs="Times New Roman"/>
          <w:bCs/>
          <w:color w:val="auto"/>
          <w:sz w:val="23"/>
          <w:szCs w:val="23"/>
          <w:lang w:val="lv-LV"/>
        </w:rPr>
        <w:t xml:space="preserve"> </w:t>
      </w:r>
      <w:r w:rsidR="000779AE" w:rsidRPr="00D3162B">
        <w:rPr>
          <w:rFonts w:ascii="Times New Roman" w:hAnsi="Times New Roman" w:cs="Times New Roman"/>
          <w:bCs/>
          <w:color w:val="auto"/>
          <w:sz w:val="23"/>
          <w:szCs w:val="23"/>
          <w:lang w:val="lv-LV"/>
        </w:rPr>
        <w:t xml:space="preserve">EUR </w:t>
      </w:r>
      <w:r w:rsidR="00F17C1A" w:rsidRPr="00D3162B">
        <w:rPr>
          <w:rFonts w:ascii="Times New Roman" w:hAnsi="Times New Roman" w:cs="Times New Roman"/>
          <w:bCs/>
          <w:color w:val="auto"/>
          <w:sz w:val="23"/>
          <w:szCs w:val="23"/>
          <w:lang w:val="lv-LV"/>
        </w:rPr>
        <w:t>bez PVN.</w:t>
      </w:r>
    </w:p>
    <w:p w:rsidR="005D5DB6" w:rsidRPr="00D3162B" w:rsidRDefault="00D777B9" w:rsidP="002D5A7D">
      <w:pPr>
        <w:pStyle w:val="Heading2"/>
        <w:keepNext w:val="0"/>
        <w:keepLines w:val="0"/>
        <w:widowControl w:val="0"/>
        <w:spacing w:before="60" w:after="60"/>
        <w:jc w:val="both"/>
        <w:rPr>
          <w:rFonts w:ascii="Times New Roman" w:hAnsi="Times New Roman" w:cs="Times New Roman"/>
          <w:bCs/>
          <w:color w:val="auto"/>
          <w:sz w:val="23"/>
          <w:szCs w:val="23"/>
          <w:lang w:val="lv-LV"/>
        </w:rPr>
      </w:pPr>
      <w:bookmarkStart w:id="5" w:name="_Toc241495780"/>
      <w:bookmarkStart w:id="6" w:name="_Toc134628697"/>
      <w:bookmarkStart w:id="7" w:name="_Toc114559674"/>
      <w:r w:rsidRPr="00D3162B">
        <w:rPr>
          <w:rFonts w:ascii="Times New Roman" w:hAnsi="Times New Roman" w:cs="Times New Roman"/>
          <w:b/>
          <w:bCs/>
          <w:color w:val="auto"/>
          <w:sz w:val="23"/>
          <w:szCs w:val="23"/>
          <w:lang w:val="lv-LV"/>
        </w:rPr>
        <w:t>7.</w:t>
      </w:r>
      <w:r w:rsidR="00040D8C" w:rsidRPr="00D3162B">
        <w:rPr>
          <w:rFonts w:ascii="Times New Roman" w:hAnsi="Times New Roman" w:cs="Times New Roman"/>
          <w:b/>
          <w:bCs/>
          <w:color w:val="auto"/>
          <w:sz w:val="23"/>
          <w:szCs w:val="23"/>
          <w:lang w:val="lv-LV"/>
        </w:rPr>
        <w:t xml:space="preserve"> </w:t>
      </w:r>
      <w:r w:rsidR="00497011" w:rsidRPr="00D3162B">
        <w:rPr>
          <w:rFonts w:ascii="Times New Roman" w:hAnsi="Times New Roman" w:cs="Times New Roman"/>
          <w:b/>
          <w:bCs/>
          <w:color w:val="auto"/>
          <w:sz w:val="23"/>
          <w:szCs w:val="23"/>
          <w:lang w:val="lv-LV"/>
        </w:rPr>
        <w:t>Piedāvājum</w:t>
      </w:r>
      <w:bookmarkEnd w:id="5"/>
      <w:bookmarkEnd w:id="6"/>
      <w:bookmarkEnd w:id="7"/>
      <w:r w:rsidR="00497011" w:rsidRPr="00D3162B">
        <w:rPr>
          <w:rFonts w:ascii="Times New Roman" w:hAnsi="Times New Roman" w:cs="Times New Roman"/>
          <w:b/>
          <w:bCs/>
          <w:color w:val="auto"/>
          <w:sz w:val="23"/>
          <w:szCs w:val="23"/>
          <w:lang w:val="lv-LV"/>
        </w:rPr>
        <w:t>a izvēles kritērijs:</w:t>
      </w:r>
      <w:r w:rsidR="00497011" w:rsidRPr="00D3162B">
        <w:rPr>
          <w:rFonts w:ascii="Times New Roman" w:hAnsi="Times New Roman" w:cs="Times New Roman"/>
          <w:bCs/>
          <w:color w:val="auto"/>
          <w:sz w:val="23"/>
          <w:szCs w:val="23"/>
          <w:lang w:val="lv-LV"/>
        </w:rPr>
        <w:t xml:space="preserve"> </w:t>
      </w:r>
      <w:r w:rsidR="00B47299" w:rsidRPr="00D3162B">
        <w:rPr>
          <w:rFonts w:ascii="Times New Roman" w:hAnsi="Times New Roman" w:cs="Times New Roman"/>
          <w:bCs/>
          <w:color w:val="auto"/>
          <w:sz w:val="23"/>
          <w:szCs w:val="23"/>
          <w:lang w:val="lv-LV"/>
        </w:rPr>
        <w:t xml:space="preserve">piedāvājums ar viszemāko cenu, kas pilnībā atbilst </w:t>
      </w:r>
      <w:r w:rsidR="005D5DB6" w:rsidRPr="00D3162B">
        <w:rPr>
          <w:rFonts w:ascii="Times New Roman" w:hAnsi="Times New Roman" w:cs="Times New Roman"/>
          <w:bCs/>
          <w:color w:val="auto"/>
          <w:sz w:val="23"/>
          <w:szCs w:val="23"/>
          <w:lang w:val="lv-LV"/>
        </w:rPr>
        <w:t xml:space="preserve">visām </w:t>
      </w:r>
      <w:r w:rsidR="00B47299" w:rsidRPr="00D3162B">
        <w:rPr>
          <w:rFonts w:ascii="Times New Roman" w:hAnsi="Times New Roman" w:cs="Times New Roman"/>
          <w:bCs/>
          <w:color w:val="auto"/>
          <w:sz w:val="23"/>
          <w:szCs w:val="23"/>
          <w:lang w:val="lv-LV"/>
        </w:rPr>
        <w:t>prasībām.</w:t>
      </w:r>
    </w:p>
    <w:p w:rsidR="000C03DA" w:rsidRPr="00D3162B" w:rsidRDefault="000C03DA" w:rsidP="002D5A7D">
      <w:pPr>
        <w:spacing w:before="60" w:after="60"/>
        <w:jc w:val="both"/>
        <w:rPr>
          <w:b/>
          <w:sz w:val="23"/>
          <w:szCs w:val="23"/>
          <w:lang w:val="lv-LV"/>
        </w:rPr>
      </w:pPr>
      <w:r w:rsidRPr="00D3162B">
        <w:rPr>
          <w:b/>
          <w:sz w:val="23"/>
          <w:szCs w:val="23"/>
          <w:lang w:val="lv-LV"/>
        </w:rPr>
        <w:t>8. Nosacījumi pretendenta dalībai aptaujā:</w:t>
      </w:r>
    </w:p>
    <w:p w:rsidR="000C03DA" w:rsidRPr="00D3162B" w:rsidRDefault="000C03DA" w:rsidP="002D5A7D">
      <w:pPr>
        <w:spacing w:before="60" w:after="60"/>
        <w:jc w:val="both"/>
        <w:rPr>
          <w:sz w:val="23"/>
          <w:szCs w:val="23"/>
          <w:lang w:val="lv-LV"/>
        </w:rPr>
      </w:pPr>
      <w:r w:rsidRPr="00D3162B">
        <w:rPr>
          <w:b/>
          <w:sz w:val="23"/>
          <w:szCs w:val="23"/>
          <w:lang w:val="lv-LV"/>
        </w:rPr>
        <w:t xml:space="preserve">8.1. </w:t>
      </w:r>
      <w:r w:rsidRPr="00D3162B">
        <w:rPr>
          <w:sz w:val="23"/>
          <w:szCs w:val="23"/>
          <w:lang w:val="lv-LV"/>
        </w:rPr>
        <w:t>pretendents ir būvkomersants, kurš reģistrēts būvkomersantu reģistrā</w:t>
      </w:r>
      <w:r w:rsidR="00AB167D" w:rsidRPr="00D3162B">
        <w:rPr>
          <w:sz w:val="23"/>
          <w:szCs w:val="23"/>
          <w:lang w:val="lv-LV"/>
        </w:rPr>
        <w:t xml:space="preserve"> vai līdzvērtīgā reģistrā</w:t>
      </w:r>
      <w:r w:rsidRPr="00D3162B">
        <w:rPr>
          <w:sz w:val="23"/>
          <w:szCs w:val="23"/>
          <w:lang w:val="lv-LV"/>
        </w:rPr>
        <w:t xml:space="preserve"> un kuram ir tiesības </w:t>
      </w:r>
      <w:r w:rsidR="00EF7706" w:rsidRPr="00D3162B">
        <w:rPr>
          <w:sz w:val="23"/>
          <w:szCs w:val="23"/>
          <w:lang w:val="lv-LV"/>
        </w:rPr>
        <w:t>sniegt tehniskajā specifikācijā norādītos būvdarbus un pretendentam ir pieredze tehniskajā specifikācijā minēto būvdarbu veikšanā</w:t>
      </w:r>
      <w:r w:rsidRPr="00D3162B">
        <w:rPr>
          <w:sz w:val="23"/>
          <w:szCs w:val="23"/>
          <w:lang w:val="lv-LV"/>
        </w:rPr>
        <w:t>;</w:t>
      </w:r>
    </w:p>
    <w:p w:rsidR="000C03DA" w:rsidRPr="00D3162B" w:rsidRDefault="000C03DA" w:rsidP="002D5A7D">
      <w:pPr>
        <w:spacing w:before="60" w:after="60"/>
        <w:jc w:val="both"/>
        <w:rPr>
          <w:sz w:val="23"/>
          <w:szCs w:val="23"/>
          <w:lang w:val="lv-LV"/>
        </w:rPr>
      </w:pPr>
      <w:r w:rsidRPr="00D3162B">
        <w:rPr>
          <w:b/>
          <w:sz w:val="23"/>
          <w:szCs w:val="23"/>
          <w:lang w:val="lv-LV"/>
        </w:rPr>
        <w:t>8.2.</w:t>
      </w:r>
      <w:r w:rsidRPr="00D3162B">
        <w:rPr>
          <w:sz w:val="23"/>
          <w:szCs w:val="23"/>
          <w:lang w:val="lv-LV"/>
        </w:rPr>
        <w:t xml:space="preserve"> pretendentam nav pasludināts maksātnespējas </w:t>
      </w:r>
      <w:r w:rsidR="007610FA" w:rsidRPr="00D3162B">
        <w:rPr>
          <w:sz w:val="23"/>
          <w:szCs w:val="23"/>
          <w:lang w:val="lv-LV"/>
        </w:rPr>
        <w:t>process vai uzsākta likvidācija;</w:t>
      </w:r>
    </w:p>
    <w:p w:rsidR="007610FA" w:rsidRPr="00D3162B" w:rsidRDefault="007610FA" w:rsidP="002D5A7D">
      <w:pPr>
        <w:spacing w:before="60" w:after="60"/>
        <w:jc w:val="both"/>
        <w:rPr>
          <w:b/>
          <w:sz w:val="23"/>
          <w:szCs w:val="23"/>
          <w:lang w:val="lv-LV"/>
        </w:rPr>
      </w:pPr>
      <w:r w:rsidRPr="00D3162B">
        <w:rPr>
          <w:b/>
          <w:sz w:val="23"/>
          <w:szCs w:val="23"/>
          <w:lang w:val="lv-LV"/>
        </w:rPr>
        <w:t xml:space="preserve">8.3. </w:t>
      </w:r>
      <w:r w:rsidRPr="00D3162B">
        <w:rPr>
          <w:sz w:val="23"/>
          <w:szCs w:val="23"/>
          <w:lang w:val="lv-LV"/>
        </w:rPr>
        <w:t>pretendents būvdarbu līguma izpildei piesaist</w:t>
      </w:r>
      <w:r w:rsidR="00F17B6D" w:rsidRPr="00D3162B">
        <w:rPr>
          <w:sz w:val="23"/>
          <w:szCs w:val="23"/>
          <w:lang w:val="lv-LV"/>
        </w:rPr>
        <w:t>a vismaz speciālistu ēku būvdarbu vadīšanā.</w:t>
      </w:r>
    </w:p>
    <w:p w:rsidR="005D5DB6" w:rsidRPr="00D3162B" w:rsidRDefault="000C03DA" w:rsidP="002D5A7D">
      <w:pPr>
        <w:pStyle w:val="Heading2"/>
        <w:keepNext w:val="0"/>
        <w:keepLines w:val="0"/>
        <w:widowControl w:val="0"/>
        <w:spacing w:before="60" w:after="60"/>
        <w:jc w:val="both"/>
        <w:rPr>
          <w:rFonts w:ascii="Times New Roman" w:hAnsi="Times New Roman" w:cs="Times New Roman"/>
          <w:color w:val="auto"/>
          <w:sz w:val="23"/>
          <w:szCs w:val="23"/>
          <w:lang w:val="lv-LV"/>
        </w:rPr>
      </w:pPr>
      <w:r w:rsidRPr="00D3162B">
        <w:rPr>
          <w:rFonts w:ascii="Times New Roman" w:hAnsi="Times New Roman" w:cs="Times New Roman"/>
          <w:b/>
          <w:color w:val="auto"/>
          <w:sz w:val="23"/>
          <w:szCs w:val="23"/>
          <w:lang w:val="lv-LV"/>
        </w:rPr>
        <w:t>9</w:t>
      </w:r>
      <w:r w:rsidR="005D5DB6" w:rsidRPr="00D3162B">
        <w:rPr>
          <w:rFonts w:ascii="Times New Roman" w:hAnsi="Times New Roman" w:cs="Times New Roman"/>
          <w:b/>
          <w:color w:val="auto"/>
          <w:sz w:val="23"/>
          <w:szCs w:val="23"/>
          <w:lang w:val="lv-LV"/>
        </w:rPr>
        <w:t>.</w:t>
      </w:r>
      <w:r w:rsidR="005D5DB6" w:rsidRPr="00D3162B">
        <w:rPr>
          <w:rFonts w:ascii="Times New Roman" w:hAnsi="Times New Roman" w:cs="Times New Roman"/>
          <w:color w:val="auto"/>
          <w:sz w:val="23"/>
          <w:szCs w:val="23"/>
          <w:lang w:val="lv-LV"/>
        </w:rPr>
        <w:t xml:space="preserve"> </w:t>
      </w:r>
      <w:r w:rsidR="00497011" w:rsidRPr="00D3162B">
        <w:rPr>
          <w:rFonts w:ascii="Times New Roman" w:hAnsi="Times New Roman" w:cs="Times New Roman"/>
          <w:b/>
          <w:bCs/>
          <w:color w:val="auto"/>
          <w:sz w:val="23"/>
          <w:szCs w:val="23"/>
          <w:lang w:val="lv-LV"/>
        </w:rPr>
        <w:t>Pretendents iesniedz piedāvājumu:</w:t>
      </w:r>
      <w:r w:rsidR="00B641D6" w:rsidRPr="00D3162B">
        <w:rPr>
          <w:rFonts w:ascii="Times New Roman" w:hAnsi="Times New Roman" w:cs="Times New Roman"/>
          <w:b/>
          <w:bCs/>
          <w:color w:val="auto"/>
          <w:sz w:val="23"/>
          <w:szCs w:val="23"/>
          <w:lang w:val="lv-LV"/>
        </w:rPr>
        <w:t xml:space="preserve"> </w:t>
      </w:r>
      <w:r w:rsidR="00B641D6" w:rsidRPr="00D3162B">
        <w:rPr>
          <w:rFonts w:ascii="Times New Roman" w:hAnsi="Times New Roman" w:cs="Times New Roman"/>
          <w:bCs/>
          <w:color w:val="auto"/>
          <w:sz w:val="23"/>
          <w:szCs w:val="23"/>
          <w:lang w:val="lv-LV"/>
        </w:rPr>
        <w:t xml:space="preserve">Tehnisko </w:t>
      </w:r>
      <w:r w:rsidR="00414C0E" w:rsidRPr="00D3162B">
        <w:rPr>
          <w:rFonts w:ascii="Times New Roman" w:hAnsi="Times New Roman" w:cs="Times New Roman"/>
          <w:bCs/>
          <w:color w:val="auto"/>
          <w:sz w:val="23"/>
          <w:szCs w:val="23"/>
          <w:lang w:val="lv-LV"/>
        </w:rPr>
        <w:t xml:space="preserve">– finanšu </w:t>
      </w:r>
      <w:r w:rsidR="00B641D6" w:rsidRPr="00D3162B">
        <w:rPr>
          <w:rFonts w:ascii="Times New Roman" w:hAnsi="Times New Roman" w:cs="Times New Roman"/>
          <w:bCs/>
          <w:color w:val="auto"/>
          <w:sz w:val="23"/>
          <w:szCs w:val="23"/>
          <w:lang w:val="lv-LV"/>
        </w:rPr>
        <w:t>piedāvājumu atbilstoši piedāvājuma i</w:t>
      </w:r>
      <w:r w:rsidR="00414C0E" w:rsidRPr="00D3162B">
        <w:rPr>
          <w:rFonts w:ascii="Times New Roman" w:hAnsi="Times New Roman" w:cs="Times New Roman"/>
          <w:bCs/>
          <w:color w:val="auto"/>
          <w:sz w:val="23"/>
          <w:szCs w:val="23"/>
          <w:lang w:val="lv-LV"/>
        </w:rPr>
        <w:t>esniegšanas formai (</w:t>
      </w:r>
      <w:r w:rsidR="005327C2" w:rsidRPr="00D3162B">
        <w:rPr>
          <w:rFonts w:ascii="Times New Roman" w:hAnsi="Times New Roman" w:cs="Times New Roman"/>
          <w:bCs/>
          <w:color w:val="auto"/>
          <w:sz w:val="23"/>
          <w:szCs w:val="23"/>
          <w:lang w:val="lv-LV"/>
        </w:rPr>
        <w:t>3</w:t>
      </w:r>
      <w:r w:rsidR="00414C0E" w:rsidRPr="00D3162B">
        <w:rPr>
          <w:rFonts w:ascii="Times New Roman" w:hAnsi="Times New Roman" w:cs="Times New Roman"/>
          <w:bCs/>
          <w:color w:val="auto"/>
          <w:sz w:val="23"/>
          <w:szCs w:val="23"/>
          <w:lang w:val="lv-LV"/>
        </w:rPr>
        <w:t>.pielikums)</w:t>
      </w:r>
      <w:r w:rsidRPr="00D3162B">
        <w:rPr>
          <w:rFonts w:ascii="Times New Roman" w:hAnsi="Times New Roman" w:cs="Times New Roman"/>
          <w:bCs/>
          <w:color w:val="auto"/>
          <w:sz w:val="23"/>
          <w:szCs w:val="23"/>
          <w:lang w:val="lv-LV"/>
        </w:rPr>
        <w:t>, norādot speciālistu sarakstu, kuri veiks iepirkuma priekšmetā paredzētos darbus</w:t>
      </w:r>
      <w:r w:rsidR="00B641D6" w:rsidRPr="00D3162B">
        <w:rPr>
          <w:rFonts w:ascii="Times New Roman" w:hAnsi="Times New Roman" w:cs="Times New Roman"/>
          <w:bCs/>
          <w:color w:val="auto"/>
          <w:sz w:val="23"/>
          <w:szCs w:val="23"/>
          <w:lang w:val="lv-LV"/>
        </w:rPr>
        <w:t xml:space="preserve">. </w:t>
      </w:r>
    </w:p>
    <w:p w:rsidR="005D5DB6" w:rsidRPr="00D3162B" w:rsidRDefault="000C03DA" w:rsidP="002D5A7D">
      <w:pPr>
        <w:pStyle w:val="Heading2"/>
        <w:keepNext w:val="0"/>
        <w:keepLines w:val="0"/>
        <w:widowControl w:val="0"/>
        <w:spacing w:before="60" w:after="60"/>
        <w:jc w:val="both"/>
        <w:rPr>
          <w:rFonts w:ascii="Times New Roman" w:hAnsi="Times New Roman" w:cs="Times New Roman"/>
          <w:color w:val="auto"/>
          <w:sz w:val="23"/>
          <w:szCs w:val="23"/>
          <w:lang w:val="lv-LV"/>
        </w:rPr>
      </w:pPr>
      <w:r w:rsidRPr="00D3162B">
        <w:rPr>
          <w:rFonts w:ascii="Times New Roman" w:hAnsi="Times New Roman" w:cs="Times New Roman"/>
          <w:b/>
          <w:color w:val="auto"/>
          <w:sz w:val="23"/>
          <w:szCs w:val="23"/>
          <w:lang w:val="lv-LV"/>
        </w:rPr>
        <w:t>10</w:t>
      </w:r>
      <w:r w:rsidR="005D5DB6" w:rsidRPr="00D3162B">
        <w:rPr>
          <w:rFonts w:ascii="Times New Roman" w:hAnsi="Times New Roman" w:cs="Times New Roman"/>
          <w:b/>
          <w:color w:val="auto"/>
          <w:sz w:val="23"/>
          <w:szCs w:val="23"/>
          <w:lang w:val="lv-LV"/>
        </w:rPr>
        <w:t>.</w:t>
      </w:r>
      <w:r w:rsidR="005D5DB6" w:rsidRPr="00D3162B">
        <w:rPr>
          <w:rFonts w:ascii="Times New Roman" w:hAnsi="Times New Roman" w:cs="Times New Roman"/>
          <w:color w:val="auto"/>
          <w:sz w:val="23"/>
          <w:szCs w:val="23"/>
          <w:lang w:val="lv-LV"/>
        </w:rPr>
        <w:t xml:space="preserve"> </w:t>
      </w:r>
      <w:r w:rsidR="00F13778" w:rsidRPr="00D3162B">
        <w:rPr>
          <w:rFonts w:ascii="Times New Roman" w:hAnsi="Times New Roman" w:cs="Times New Roman"/>
          <w:b/>
          <w:color w:val="auto"/>
          <w:sz w:val="23"/>
          <w:szCs w:val="23"/>
          <w:lang w:val="lv-LV"/>
        </w:rPr>
        <w:t xml:space="preserve">Informācija par rezultātiem: </w:t>
      </w:r>
      <w:r w:rsidRPr="00D3162B">
        <w:rPr>
          <w:rFonts w:ascii="Times New Roman" w:hAnsi="Times New Roman" w:cs="Times New Roman"/>
          <w:color w:val="auto"/>
          <w:sz w:val="23"/>
          <w:szCs w:val="23"/>
          <w:lang w:val="lv-LV"/>
        </w:rPr>
        <w:t>tiks publicēta Daugavpils pilsētas domes mājās lapā www.daugavpils.lv</w:t>
      </w:r>
      <w:r w:rsidR="005D5DB6" w:rsidRPr="00D3162B">
        <w:rPr>
          <w:rFonts w:ascii="Times New Roman" w:hAnsi="Times New Roman" w:cs="Times New Roman"/>
          <w:color w:val="auto"/>
          <w:sz w:val="23"/>
          <w:szCs w:val="23"/>
          <w:lang w:val="lv-LV"/>
        </w:rPr>
        <w:t>.</w:t>
      </w:r>
    </w:p>
    <w:p w:rsidR="000B3FB1" w:rsidRPr="00D3162B" w:rsidRDefault="000C03DA" w:rsidP="00EF7706">
      <w:pPr>
        <w:pStyle w:val="Heading2"/>
        <w:keepNext w:val="0"/>
        <w:keepLines w:val="0"/>
        <w:widowControl w:val="0"/>
        <w:spacing w:before="60" w:after="60"/>
        <w:jc w:val="both"/>
        <w:rPr>
          <w:rFonts w:ascii="Times New Roman" w:hAnsi="Times New Roman" w:cs="Times New Roman"/>
          <w:color w:val="auto"/>
          <w:sz w:val="24"/>
          <w:szCs w:val="24"/>
          <w:lang w:val="lv-LV"/>
        </w:rPr>
      </w:pPr>
      <w:r w:rsidRPr="00D3162B">
        <w:rPr>
          <w:rFonts w:ascii="Times New Roman" w:hAnsi="Times New Roman" w:cs="Times New Roman"/>
          <w:b/>
          <w:color w:val="auto"/>
          <w:sz w:val="23"/>
          <w:szCs w:val="23"/>
          <w:lang w:val="lv-LV"/>
        </w:rPr>
        <w:t>11</w:t>
      </w:r>
      <w:r w:rsidR="005D5DB6" w:rsidRPr="00D3162B">
        <w:rPr>
          <w:rFonts w:ascii="Times New Roman" w:hAnsi="Times New Roman" w:cs="Times New Roman"/>
          <w:b/>
          <w:color w:val="auto"/>
          <w:sz w:val="23"/>
          <w:szCs w:val="23"/>
          <w:lang w:val="lv-LV"/>
        </w:rPr>
        <w:t>.</w:t>
      </w:r>
      <w:r w:rsidR="005D5DB6" w:rsidRPr="00D3162B">
        <w:rPr>
          <w:rFonts w:ascii="Times New Roman" w:hAnsi="Times New Roman" w:cs="Times New Roman"/>
          <w:color w:val="auto"/>
          <w:sz w:val="23"/>
          <w:szCs w:val="23"/>
          <w:lang w:val="lv-LV"/>
        </w:rPr>
        <w:t xml:space="preserve"> </w:t>
      </w:r>
      <w:r w:rsidR="00497011" w:rsidRPr="00D3162B">
        <w:rPr>
          <w:rFonts w:ascii="Times New Roman" w:hAnsi="Times New Roman" w:cs="Times New Roman"/>
          <w:b/>
          <w:bCs/>
          <w:color w:val="auto"/>
          <w:sz w:val="23"/>
          <w:szCs w:val="23"/>
          <w:lang w:val="lv-LV"/>
        </w:rPr>
        <w:t>Piedāvājums iesniedzams:</w:t>
      </w:r>
      <w:r w:rsidR="00497011" w:rsidRPr="00D3162B">
        <w:rPr>
          <w:rFonts w:ascii="Times New Roman" w:hAnsi="Times New Roman" w:cs="Times New Roman"/>
          <w:color w:val="auto"/>
          <w:sz w:val="23"/>
          <w:szCs w:val="23"/>
          <w:lang w:val="lv-LV"/>
        </w:rPr>
        <w:t xml:space="preserve"> </w:t>
      </w:r>
      <w:proofErr w:type="spellStart"/>
      <w:r w:rsidR="00497011" w:rsidRPr="00D3162B">
        <w:rPr>
          <w:rFonts w:ascii="Times New Roman" w:hAnsi="Times New Roman" w:cs="Times New Roman"/>
          <w:color w:val="auto"/>
          <w:sz w:val="23"/>
          <w:szCs w:val="23"/>
          <w:lang w:val="es-ES"/>
        </w:rPr>
        <w:t>līdz</w:t>
      </w:r>
      <w:proofErr w:type="spellEnd"/>
      <w:r w:rsidR="00497011" w:rsidRPr="00D3162B">
        <w:rPr>
          <w:rFonts w:ascii="Times New Roman" w:hAnsi="Times New Roman" w:cs="Times New Roman"/>
          <w:color w:val="auto"/>
          <w:sz w:val="23"/>
          <w:szCs w:val="23"/>
          <w:lang w:val="es-ES"/>
        </w:rPr>
        <w:t xml:space="preserve"> </w:t>
      </w:r>
      <w:sdt>
        <w:sdtPr>
          <w:rPr>
            <w:rFonts w:ascii="Times New Roman" w:hAnsi="Times New Roman" w:cs="Times New Roman"/>
            <w:color w:val="auto"/>
            <w:sz w:val="23"/>
            <w:szCs w:val="23"/>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D3162B">
            <w:rPr>
              <w:rFonts w:ascii="Times New Roman" w:hAnsi="Times New Roman" w:cs="Times New Roman"/>
              <w:color w:val="auto"/>
              <w:sz w:val="23"/>
              <w:szCs w:val="23"/>
              <w:lang w:val="lv-LV"/>
            </w:rPr>
            <w:t>20</w:t>
          </w:r>
          <w:r w:rsidR="00622580" w:rsidRPr="00D3162B">
            <w:rPr>
              <w:rFonts w:ascii="Times New Roman" w:hAnsi="Times New Roman" w:cs="Times New Roman"/>
              <w:color w:val="auto"/>
              <w:sz w:val="23"/>
              <w:szCs w:val="23"/>
              <w:lang w:val="lv-LV"/>
            </w:rPr>
            <w:t>21</w:t>
          </w:r>
          <w:r w:rsidR="00497011" w:rsidRPr="00D3162B">
            <w:rPr>
              <w:rFonts w:ascii="Times New Roman" w:hAnsi="Times New Roman" w:cs="Times New Roman"/>
              <w:color w:val="auto"/>
              <w:sz w:val="23"/>
              <w:szCs w:val="23"/>
              <w:lang w:val="lv-LV"/>
            </w:rPr>
            <w:t xml:space="preserve">. gada </w:t>
          </w:r>
          <w:r w:rsidR="00D3162B" w:rsidRPr="00D3162B">
            <w:rPr>
              <w:rFonts w:ascii="Times New Roman" w:hAnsi="Times New Roman" w:cs="Times New Roman"/>
              <w:color w:val="auto"/>
              <w:sz w:val="23"/>
              <w:szCs w:val="23"/>
              <w:lang w:val="lv-LV"/>
            </w:rPr>
            <w:t>4</w:t>
          </w:r>
          <w:r w:rsidR="00040D8C" w:rsidRPr="00D3162B">
            <w:rPr>
              <w:rFonts w:ascii="Times New Roman" w:hAnsi="Times New Roman" w:cs="Times New Roman"/>
              <w:color w:val="auto"/>
              <w:sz w:val="23"/>
              <w:szCs w:val="23"/>
              <w:lang w:val="lv-LV"/>
            </w:rPr>
            <w:t>.novembra</w:t>
          </w:r>
        </w:sdtContent>
      </w:sdt>
      <w:r w:rsidR="00497011" w:rsidRPr="00D3162B">
        <w:rPr>
          <w:rFonts w:ascii="Times New Roman" w:hAnsi="Times New Roman" w:cs="Times New Roman"/>
          <w:color w:val="auto"/>
          <w:sz w:val="23"/>
          <w:szCs w:val="23"/>
          <w:lang w:val="es-ES"/>
        </w:rPr>
        <w:t xml:space="preserve"> plkst.</w:t>
      </w:r>
      <w:sdt>
        <w:sdtPr>
          <w:rPr>
            <w:rFonts w:ascii="Times New Roman" w:hAnsi="Times New Roman" w:cs="Times New Roman"/>
            <w:color w:val="auto"/>
            <w:sz w:val="23"/>
            <w:szCs w:val="23"/>
            <w:lang w:val="es-ES"/>
          </w:rPr>
          <w:id w:val="1735200789"/>
          <w:placeholder>
            <w:docPart w:val="7B206CD3C32A4C7C93EEEE8FADF2CDE3"/>
          </w:placeholder>
          <w:text/>
        </w:sdtPr>
        <w:sdtEndPr/>
        <w:sdtContent>
          <w:r w:rsidR="003317BB" w:rsidRPr="00D3162B">
            <w:rPr>
              <w:rFonts w:ascii="Times New Roman" w:hAnsi="Times New Roman" w:cs="Times New Roman"/>
              <w:color w:val="auto"/>
              <w:sz w:val="23"/>
              <w:szCs w:val="23"/>
              <w:lang w:val="es-ES"/>
            </w:rPr>
            <w:t>1</w:t>
          </w:r>
          <w:r w:rsidR="002D5A7D" w:rsidRPr="00D3162B">
            <w:rPr>
              <w:rFonts w:ascii="Times New Roman" w:hAnsi="Times New Roman" w:cs="Times New Roman"/>
              <w:color w:val="auto"/>
              <w:sz w:val="23"/>
              <w:szCs w:val="23"/>
              <w:lang w:val="es-ES"/>
            </w:rPr>
            <w:t>4</w:t>
          </w:r>
          <w:r w:rsidR="00497011" w:rsidRPr="00D3162B">
            <w:rPr>
              <w:rFonts w:ascii="Times New Roman" w:hAnsi="Times New Roman" w:cs="Times New Roman"/>
              <w:color w:val="auto"/>
              <w:sz w:val="23"/>
              <w:szCs w:val="23"/>
              <w:lang w:val="es-ES"/>
            </w:rPr>
            <w:t>:00</w:t>
          </w:r>
        </w:sdtContent>
      </w:sdt>
      <w:r w:rsidR="00497011" w:rsidRPr="00D3162B">
        <w:rPr>
          <w:rFonts w:ascii="Times New Roman" w:hAnsi="Times New Roman" w:cs="Times New Roman"/>
          <w:color w:val="auto"/>
          <w:sz w:val="23"/>
          <w:szCs w:val="23"/>
          <w:lang w:val="lv-LV"/>
        </w:rPr>
        <w:t xml:space="preserve"> elektroniski: </w:t>
      </w:r>
      <w:sdt>
        <w:sdtPr>
          <w:rPr>
            <w:rFonts w:ascii="Times New Roman" w:hAnsi="Times New Roman" w:cs="Times New Roman"/>
            <w:color w:val="auto"/>
            <w:sz w:val="23"/>
            <w:szCs w:val="23"/>
            <w:lang w:val="lv-LV"/>
          </w:rPr>
          <w:id w:val="-936448613"/>
          <w:placeholder>
            <w:docPart w:val="7B206CD3C32A4C7C93EEEE8FADF2CDE3"/>
          </w:placeholder>
          <w:text/>
        </w:sdtPr>
        <w:sdtEndPr/>
        <w:sdtContent>
          <w:proofErr w:type="spellStart"/>
          <w:r w:rsidR="003317BB" w:rsidRPr="00D3162B">
            <w:rPr>
              <w:rFonts w:ascii="Times New Roman" w:hAnsi="Times New Roman" w:cs="Times New Roman"/>
              <w:color w:val="auto"/>
              <w:sz w:val="23"/>
              <w:szCs w:val="23"/>
              <w:lang w:val="lv-LV"/>
            </w:rPr>
            <w:t>ilga.leikuma</w:t>
          </w:r>
          <w:r w:rsidR="00036478" w:rsidRPr="00D3162B">
            <w:rPr>
              <w:rFonts w:ascii="Times New Roman" w:hAnsi="Times New Roman" w:cs="Times New Roman"/>
              <w:color w:val="auto"/>
              <w:sz w:val="23"/>
              <w:szCs w:val="23"/>
              <w:lang w:val="lv-LV"/>
            </w:rPr>
            <w:t>@daugavpils.lv</w:t>
          </w:r>
          <w:proofErr w:type="spellEnd"/>
          <w:r w:rsidR="00E451C1" w:rsidRPr="00D3162B">
            <w:rPr>
              <w:rFonts w:ascii="Times New Roman" w:hAnsi="Times New Roman" w:cs="Times New Roman"/>
              <w:color w:val="auto"/>
              <w:sz w:val="23"/>
              <w:szCs w:val="23"/>
              <w:lang w:val="lv-LV"/>
            </w:rPr>
            <w:t>.</w:t>
          </w:r>
        </w:sdtContent>
      </w:sdt>
      <w:r w:rsidR="00A65515" w:rsidRPr="00D3162B">
        <w:rPr>
          <w:rFonts w:ascii="Times New Roman" w:hAnsi="Times New Roman" w:cs="Times New Roman"/>
          <w:b/>
          <w:color w:val="auto"/>
          <w:lang w:val="lv-LV"/>
        </w:rPr>
        <w:br w:type="page"/>
      </w:r>
    </w:p>
    <w:p w:rsidR="0054725C" w:rsidRPr="00D3162B" w:rsidRDefault="0054725C" w:rsidP="0054725C">
      <w:pPr>
        <w:jc w:val="right"/>
        <w:rPr>
          <w:lang w:val="lv-LV"/>
        </w:rPr>
        <w:sectPr w:rsidR="0054725C" w:rsidRPr="00D3162B" w:rsidSect="00F17B6D">
          <w:headerReference w:type="default" r:id="rId10"/>
          <w:pgSz w:w="12240" w:h="15840"/>
          <w:pgMar w:top="851" w:right="851" w:bottom="851" w:left="1701" w:header="709" w:footer="709" w:gutter="0"/>
          <w:cols w:space="708"/>
          <w:docGrid w:linePitch="360"/>
        </w:sectPr>
      </w:pPr>
    </w:p>
    <w:p w:rsidR="005327C2" w:rsidRPr="00D3162B" w:rsidRDefault="000779AE" w:rsidP="000779AE">
      <w:pPr>
        <w:pStyle w:val="Heading1"/>
        <w:numPr>
          <w:ilvl w:val="0"/>
          <w:numId w:val="0"/>
        </w:numPr>
        <w:jc w:val="right"/>
        <w:rPr>
          <w:b/>
          <w:sz w:val="24"/>
        </w:rPr>
      </w:pPr>
      <w:r w:rsidRPr="00D3162B">
        <w:rPr>
          <w:b/>
          <w:sz w:val="24"/>
        </w:rPr>
        <w:lastRenderedPageBreak/>
        <w:t>2. pielikums</w:t>
      </w:r>
    </w:p>
    <w:p w:rsidR="005327C2" w:rsidRPr="00D3162B" w:rsidRDefault="005327C2" w:rsidP="005327C2">
      <w:pPr>
        <w:jc w:val="center"/>
        <w:rPr>
          <w:rFonts w:eastAsia="Calibri"/>
          <w:b/>
          <w:bCs/>
          <w:caps/>
          <w:szCs w:val="22"/>
          <w:lang w:val="lv-LV" w:eastAsia="lv-LV"/>
        </w:rPr>
      </w:pPr>
      <w:r w:rsidRPr="00D3162B">
        <w:rPr>
          <w:rFonts w:eastAsia="Calibri"/>
          <w:b/>
          <w:bCs/>
          <w:caps/>
          <w:szCs w:val="22"/>
          <w:lang w:val="lv-LV" w:eastAsia="lv-LV"/>
        </w:rPr>
        <w:t xml:space="preserve">Tehniskā specifikācija </w:t>
      </w:r>
    </w:p>
    <w:p w:rsidR="005327C2" w:rsidRPr="00D3162B" w:rsidRDefault="005327C2" w:rsidP="005327C2">
      <w:pPr>
        <w:spacing w:after="160" w:line="252" w:lineRule="auto"/>
        <w:jc w:val="center"/>
        <w:rPr>
          <w:rFonts w:eastAsia="Calibri"/>
          <w:b/>
          <w:szCs w:val="22"/>
          <w:lang w:val="lv-LV" w:eastAsia="lv-LV"/>
        </w:rPr>
      </w:pPr>
      <w:bookmarkStart w:id="8" w:name="OLE_LINK1"/>
      <w:r w:rsidRPr="00D3162B">
        <w:rPr>
          <w:rFonts w:eastAsia="Calibri"/>
          <w:b/>
          <w:szCs w:val="22"/>
          <w:lang w:val="lv-LV" w:eastAsia="lv-LV"/>
        </w:rPr>
        <w:t>CENU APTAUJAI</w:t>
      </w:r>
    </w:p>
    <w:p w:rsidR="005327C2" w:rsidRPr="00D3162B" w:rsidRDefault="005327C2" w:rsidP="005327C2">
      <w:pPr>
        <w:spacing w:after="160" w:line="252" w:lineRule="auto"/>
        <w:jc w:val="center"/>
        <w:rPr>
          <w:rFonts w:eastAsia="Calibri"/>
          <w:b/>
          <w:szCs w:val="22"/>
          <w:lang w:val="lv-LV" w:eastAsia="lv-LV"/>
        </w:rPr>
      </w:pPr>
      <w:r w:rsidRPr="00D3162B">
        <w:rPr>
          <w:rFonts w:eastAsia="Calibri"/>
          <w:b/>
          <w:szCs w:val="22"/>
          <w:lang w:val="lv-LV" w:eastAsia="lv-LV"/>
        </w:rPr>
        <w:t>„</w:t>
      </w:r>
      <w:r w:rsidRPr="00D3162B">
        <w:rPr>
          <w:rFonts w:eastAsia="Calibri"/>
          <w:b/>
          <w:iCs/>
          <w:szCs w:val="22"/>
          <w:lang w:val="lv-LV" w:eastAsia="lv-LV"/>
        </w:rPr>
        <w:t>Grīdas seguma ar grīdlīsti nomaiņa Daugavpils pilsētas pašvaldības ēkā 18.novembra ielā 354A, Daugavpilī</w:t>
      </w:r>
      <w:r w:rsidRPr="00D3162B">
        <w:rPr>
          <w:rFonts w:eastAsia="Calibri"/>
          <w:b/>
          <w:szCs w:val="22"/>
          <w:lang w:val="lv-LV" w:eastAsia="lv-LV"/>
        </w:rPr>
        <w:t>”</w:t>
      </w:r>
    </w:p>
    <w:p w:rsidR="005327C2" w:rsidRPr="00D3162B" w:rsidRDefault="005327C2" w:rsidP="005327C2">
      <w:pPr>
        <w:spacing w:after="160" w:line="252" w:lineRule="auto"/>
        <w:jc w:val="center"/>
        <w:rPr>
          <w:rFonts w:eastAsia="Calibri"/>
          <w:b/>
          <w:szCs w:val="22"/>
          <w:lang w:val="lv-LV" w:eastAsia="lv-LV"/>
        </w:rPr>
      </w:pPr>
      <w:r w:rsidRPr="00D3162B">
        <w:rPr>
          <w:rFonts w:eastAsia="Calibri"/>
          <w:b/>
          <w:szCs w:val="22"/>
          <w:lang w:val="lv-LV" w:eastAsia="lv-LV"/>
        </w:rPr>
        <w:t xml:space="preserve">identifikācijas numurs AD 2021/45 </w:t>
      </w:r>
      <w:bookmarkEnd w:id="8"/>
    </w:p>
    <w:p w:rsidR="005327C2" w:rsidRPr="00D3162B" w:rsidRDefault="005327C2" w:rsidP="005327C2">
      <w:pPr>
        <w:numPr>
          <w:ilvl w:val="0"/>
          <w:numId w:val="26"/>
        </w:numPr>
        <w:suppressAutoHyphens/>
        <w:autoSpaceDN w:val="0"/>
        <w:spacing w:after="160" w:line="252" w:lineRule="auto"/>
        <w:ind w:left="284" w:hanging="284"/>
        <w:jc w:val="both"/>
        <w:textAlignment w:val="baseline"/>
        <w:rPr>
          <w:rFonts w:eastAsia="Calibri"/>
          <w:b/>
          <w:bCs/>
          <w:sz w:val="22"/>
          <w:szCs w:val="22"/>
          <w:lang w:val="lv-LV" w:eastAsia="lv-LV"/>
        </w:rPr>
      </w:pPr>
      <w:r w:rsidRPr="00D3162B">
        <w:rPr>
          <w:rFonts w:eastAsia="Calibri"/>
          <w:b/>
          <w:bCs/>
          <w:sz w:val="22"/>
          <w:szCs w:val="22"/>
          <w:lang w:val="lv-LV" w:eastAsia="lv-LV"/>
        </w:rPr>
        <w:t>Uzdevums:</w:t>
      </w:r>
    </w:p>
    <w:p w:rsidR="005327C2" w:rsidRPr="00D3162B" w:rsidRDefault="005327C2" w:rsidP="005327C2">
      <w:pPr>
        <w:spacing w:line="252" w:lineRule="auto"/>
        <w:ind w:firstLine="284"/>
        <w:jc w:val="both"/>
        <w:rPr>
          <w:rFonts w:eastAsia="Calibri"/>
          <w:sz w:val="22"/>
          <w:szCs w:val="22"/>
          <w:lang w:val="lv-LV" w:eastAsia="lv-LV"/>
        </w:rPr>
      </w:pPr>
      <w:r w:rsidRPr="00D3162B">
        <w:rPr>
          <w:rFonts w:eastAsia="Calibri"/>
          <w:sz w:val="22"/>
          <w:szCs w:val="22"/>
          <w:lang w:val="lv-LV" w:eastAsia="lv-LV"/>
        </w:rPr>
        <w:t>Veikt ēkas grīdas seguma nomaiņa un grīdlīstes uzstādīšanu 18.Novembra ielā 354, Daugavpilī (</w:t>
      </w:r>
      <w:proofErr w:type="spellStart"/>
      <w:r w:rsidRPr="00D3162B">
        <w:rPr>
          <w:rFonts w:eastAsia="Calibri"/>
          <w:sz w:val="22"/>
          <w:szCs w:val="22"/>
          <w:lang w:val="lv-LV" w:eastAsia="lv-LV"/>
        </w:rPr>
        <w:t>Izpildshēma</w:t>
      </w:r>
      <w:proofErr w:type="spellEnd"/>
      <w:r w:rsidRPr="00D3162B">
        <w:rPr>
          <w:rFonts w:eastAsia="Calibri"/>
          <w:sz w:val="22"/>
          <w:szCs w:val="22"/>
          <w:lang w:val="lv-LV" w:eastAsia="lv-LV"/>
        </w:rPr>
        <w:t xml:space="preserve"> Nr.1.)</w:t>
      </w:r>
    </w:p>
    <w:p w:rsidR="005327C2" w:rsidRPr="00D3162B" w:rsidRDefault="005327C2" w:rsidP="005327C2">
      <w:pPr>
        <w:spacing w:line="252" w:lineRule="auto"/>
        <w:ind w:firstLine="284"/>
        <w:jc w:val="both"/>
        <w:rPr>
          <w:rFonts w:eastAsia="Calibri"/>
          <w:sz w:val="22"/>
          <w:szCs w:val="22"/>
          <w:lang w:val="lv-LV" w:eastAsia="lv-LV"/>
        </w:rPr>
      </w:pPr>
    </w:p>
    <w:p w:rsidR="005327C2" w:rsidRPr="00D3162B" w:rsidRDefault="005327C2" w:rsidP="005327C2">
      <w:pPr>
        <w:numPr>
          <w:ilvl w:val="0"/>
          <w:numId w:val="26"/>
        </w:numPr>
        <w:suppressAutoHyphens/>
        <w:autoSpaceDN w:val="0"/>
        <w:spacing w:after="160" w:line="252" w:lineRule="auto"/>
        <w:ind w:left="284" w:hanging="284"/>
        <w:textAlignment w:val="baseline"/>
        <w:rPr>
          <w:rFonts w:eastAsia="Calibri"/>
          <w:b/>
          <w:bCs/>
          <w:sz w:val="22"/>
          <w:szCs w:val="22"/>
          <w:lang w:val="lv-LV"/>
        </w:rPr>
      </w:pPr>
      <w:r w:rsidRPr="00D3162B">
        <w:rPr>
          <w:rFonts w:eastAsia="Calibri"/>
          <w:b/>
          <w:bCs/>
          <w:sz w:val="22"/>
          <w:szCs w:val="22"/>
          <w:lang w:val="lv-LV" w:eastAsia="lv-LV"/>
        </w:rPr>
        <w:t>Darba apjomi:</w:t>
      </w:r>
    </w:p>
    <w:tbl>
      <w:tblPr>
        <w:tblW w:w="4984" w:type="pct"/>
        <w:jc w:val="center"/>
        <w:tblLayout w:type="fixed"/>
        <w:tblCellMar>
          <w:top w:w="57" w:type="dxa"/>
          <w:left w:w="57" w:type="dxa"/>
          <w:bottom w:w="57" w:type="dxa"/>
          <w:right w:w="57" w:type="dxa"/>
        </w:tblCellMar>
        <w:tblLook w:val="04A0" w:firstRow="1" w:lastRow="0" w:firstColumn="1" w:lastColumn="0" w:noHBand="0" w:noVBand="1"/>
      </w:tblPr>
      <w:tblGrid>
        <w:gridCol w:w="1060"/>
        <w:gridCol w:w="5537"/>
        <w:gridCol w:w="1426"/>
        <w:gridCol w:w="1664"/>
      </w:tblGrid>
      <w:tr w:rsidR="00D3162B" w:rsidRPr="00D3162B" w:rsidTr="003E5EEB">
        <w:trPr>
          <w:trHeight w:val="246"/>
          <w:jc w:val="center"/>
        </w:trPr>
        <w:tc>
          <w:tcPr>
            <w:tcW w:w="54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327C2" w:rsidRPr="00D3162B" w:rsidRDefault="005327C2" w:rsidP="005327C2">
            <w:pPr>
              <w:spacing w:line="252" w:lineRule="auto"/>
              <w:jc w:val="center"/>
              <w:rPr>
                <w:rFonts w:eastAsia="Calibri"/>
                <w:b/>
                <w:sz w:val="22"/>
                <w:szCs w:val="22"/>
                <w:lang w:val="lv-LV" w:eastAsia="lv-LV"/>
              </w:rPr>
            </w:pPr>
            <w:proofErr w:type="spellStart"/>
            <w:r w:rsidRPr="00D3162B">
              <w:rPr>
                <w:rFonts w:eastAsia="Calibri"/>
                <w:b/>
                <w:sz w:val="22"/>
                <w:szCs w:val="22"/>
                <w:lang w:val="lv-LV" w:eastAsia="lv-LV"/>
              </w:rPr>
              <w:t>Nr.p.k</w:t>
            </w:r>
            <w:proofErr w:type="spellEnd"/>
            <w:r w:rsidRPr="00D3162B">
              <w:rPr>
                <w:rFonts w:eastAsia="Calibri"/>
                <w:b/>
                <w:sz w:val="22"/>
                <w:szCs w:val="22"/>
                <w:lang w:val="lv-LV" w:eastAsia="lv-LV"/>
              </w:rPr>
              <w:t>.</w:t>
            </w:r>
          </w:p>
        </w:tc>
        <w:tc>
          <w:tcPr>
            <w:tcW w:w="285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327C2" w:rsidRPr="00D3162B" w:rsidRDefault="005327C2" w:rsidP="005327C2">
            <w:pPr>
              <w:spacing w:line="252" w:lineRule="auto"/>
              <w:jc w:val="center"/>
              <w:rPr>
                <w:rFonts w:eastAsia="Calibri"/>
                <w:b/>
                <w:sz w:val="22"/>
                <w:szCs w:val="22"/>
                <w:lang w:val="lv-LV" w:eastAsia="lv-LV"/>
              </w:rPr>
            </w:pPr>
            <w:r w:rsidRPr="00D3162B">
              <w:rPr>
                <w:rFonts w:eastAsia="Calibri"/>
                <w:b/>
                <w:sz w:val="22"/>
                <w:szCs w:val="22"/>
                <w:lang w:val="lv-LV" w:eastAsia="lv-LV"/>
              </w:rPr>
              <w:t>Darbu nosaukums</w:t>
            </w:r>
          </w:p>
        </w:tc>
        <w:tc>
          <w:tcPr>
            <w:tcW w:w="7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327C2" w:rsidRPr="00D3162B" w:rsidRDefault="005327C2" w:rsidP="005327C2">
            <w:pPr>
              <w:spacing w:line="252" w:lineRule="auto"/>
              <w:jc w:val="center"/>
              <w:rPr>
                <w:rFonts w:eastAsia="Calibri"/>
                <w:b/>
                <w:sz w:val="22"/>
                <w:szCs w:val="22"/>
                <w:lang w:val="lv-LV" w:eastAsia="lv-LV"/>
              </w:rPr>
            </w:pPr>
            <w:r w:rsidRPr="00D3162B">
              <w:rPr>
                <w:rFonts w:eastAsia="Calibri"/>
                <w:b/>
                <w:sz w:val="22"/>
                <w:szCs w:val="22"/>
                <w:lang w:val="lv-LV" w:eastAsia="lv-LV"/>
              </w:rPr>
              <w:t>Mērvienība</w:t>
            </w:r>
          </w:p>
        </w:tc>
        <w:tc>
          <w:tcPr>
            <w:tcW w:w="8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327C2" w:rsidRPr="00D3162B" w:rsidRDefault="005327C2" w:rsidP="005327C2">
            <w:pPr>
              <w:spacing w:line="252" w:lineRule="auto"/>
              <w:jc w:val="center"/>
              <w:rPr>
                <w:rFonts w:eastAsia="Calibri"/>
                <w:b/>
                <w:sz w:val="22"/>
                <w:szCs w:val="22"/>
                <w:lang w:val="lv-LV" w:eastAsia="lv-LV"/>
              </w:rPr>
            </w:pPr>
            <w:r w:rsidRPr="00D3162B">
              <w:rPr>
                <w:rFonts w:eastAsia="Calibri"/>
                <w:b/>
                <w:sz w:val="22"/>
                <w:szCs w:val="22"/>
                <w:lang w:val="lv-LV" w:eastAsia="lv-LV"/>
              </w:rPr>
              <w:t>Daudzums</w:t>
            </w:r>
          </w:p>
        </w:tc>
      </w:tr>
      <w:tr w:rsidR="00D3162B" w:rsidRPr="00D3162B" w:rsidTr="003E5EEB">
        <w:trPr>
          <w:trHeight w:val="65"/>
          <w:jc w:val="center"/>
        </w:trPr>
        <w:tc>
          <w:tcPr>
            <w:tcW w:w="54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327C2" w:rsidRPr="00D3162B" w:rsidRDefault="005327C2" w:rsidP="005327C2">
            <w:pPr>
              <w:autoSpaceDN w:val="0"/>
              <w:spacing w:line="252" w:lineRule="auto"/>
              <w:jc w:val="center"/>
              <w:rPr>
                <w:rFonts w:eastAsia="Calibri"/>
                <w:b/>
                <w:noProof/>
                <w:sz w:val="22"/>
                <w:szCs w:val="22"/>
                <w:lang w:val="lv-LV" w:eastAsia="lv-LV"/>
              </w:rPr>
            </w:pPr>
            <w:r w:rsidRPr="00D3162B">
              <w:rPr>
                <w:rFonts w:eastAsia="Calibri"/>
                <w:b/>
                <w:sz w:val="22"/>
                <w:szCs w:val="22"/>
                <w:lang w:val="lv-LV" w:eastAsia="lv-LV"/>
              </w:rPr>
              <w:t>1</w:t>
            </w:r>
          </w:p>
        </w:tc>
        <w:tc>
          <w:tcPr>
            <w:tcW w:w="2858" w:type="pct"/>
            <w:tcBorders>
              <w:top w:val="nil"/>
              <w:left w:val="nil"/>
              <w:bottom w:val="single" w:sz="4" w:space="0" w:color="auto"/>
              <w:right w:val="single" w:sz="4" w:space="0" w:color="auto"/>
            </w:tcBorders>
            <w:tcMar>
              <w:top w:w="15" w:type="dxa"/>
              <w:left w:w="15" w:type="dxa"/>
              <w:bottom w:w="0" w:type="dxa"/>
              <w:right w:w="15" w:type="dxa"/>
            </w:tcMar>
            <w:vAlign w:val="center"/>
          </w:tcPr>
          <w:p w:rsidR="005327C2" w:rsidRPr="00D3162B" w:rsidRDefault="005327C2" w:rsidP="005327C2">
            <w:pPr>
              <w:autoSpaceDN w:val="0"/>
              <w:spacing w:line="252" w:lineRule="auto"/>
              <w:jc w:val="center"/>
              <w:rPr>
                <w:rFonts w:eastAsia="Calibri"/>
                <w:b/>
                <w:noProof/>
                <w:sz w:val="22"/>
                <w:szCs w:val="22"/>
                <w:lang w:val="lv-LV" w:eastAsia="lv-LV"/>
              </w:rPr>
            </w:pPr>
            <w:r w:rsidRPr="00D3162B">
              <w:rPr>
                <w:rFonts w:eastAsia="Calibri"/>
                <w:b/>
                <w:sz w:val="22"/>
                <w:szCs w:val="22"/>
                <w:lang w:val="lv-LV" w:eastAsia="lv-LV"/>
              </w:rPr>
              <w:t>2</w:t>
            </w:r>
          </w:p>
        </w:tc>
        <w:tc>
          <w:tcPr>
            <w:tcW w:w="736" w:type="pct"/>
            <w:tcBorders>
              <w:top w:val="nil"/>
              <w:left w:val="nil"/>
              <w:bottom w:val="single" w:sz="4" w:space="0" w:color="auto"/>
              <w:right w:val="single" w:sz="4" w:space="0" w:color="auto"/>
            </w:tcBorders>
            <w:tcMar>
              <w:top w:w="15" w:type="dxa"/>
              <w:left w:w="15" w:type="dxa"/>
              <w:bottom w:w="0" w:type="dxa"/>
              <w:right w:w="15" w:type="dxa"/>
            </w:tcMar>
            <w:vAlign w:val="center"/>
          </w:tcPr>
          <w:p w:rsidR="005327C2" w:rsidRPr="00D3162B" w:rsidRDefault="005327C2" w:rsidP="005327C2">
            <w:pPr>
              <w:autoSpaceDN w:val="0"/>
              <w:spacing w:line="252" w:lineRule="auto"/>
              <w:jc w:val="center"/>
              <w:rPr>
                <w:rFonts w:eastAsia="Calibri"/>
                <w:b/>
                <w:noProof/>
                <w:sz w:val="22"/>
                <w:szCs w:val="22"/>
                <w:lang w:val="lv-LV" w:eastAsia="lv-LV"/>
              </w:rPr>
            </w:pPr>
            <w:r w:rsidRPr="00D3162B">
              <w:rPr>
                <w:rFonts w:eastAsia="Calibri"/>
                <w:b/>
                <w:sz w:val="22"/>
                <w:szCs w:val="22"/>
                <w:lang w:val="lv-LV" w:eastAsia="lv-LV"/>
              </w:rPr>
              <w:t>3</w:t>
            </w:r>
          </w:p>
        </w:tc>
        <w:tc>
          <w:tcPr>
            <w:tcW w:w="859" w:type="pct"/>
            <w:tcBorders>
              <w:top w:val="nil"/>
              <w:left w:val="nil"/>
              <w:bottom w:val="single" w:sz="4" w:space="0" w:color="auto"/>
              <w:right w:val="single" w:sz="4" w:space="0" w:color="auto"/>
            </w:tcBorders>
            <w:tcMar>
              <w:top w:w="15" w:type="dxa"/>
              <w:left w:w="15" w:type="dxa"/>
              <w:bottom w:w="0" w:type="dxa"/>
              <w:right w:w="15" w:type="dxa"/>
            </w:tcMar>
            <w:vAlign w:val="center"/>
          </w:tcPr>
          <w:p w:rsidR="005327C2" w:rsidRPr="00D3162B" w:rsidRDefault="005327C2" w:rsidP="005327C2">
            <w:pPr>
              <w:autoSpaceDN w:val="0"/>
              <w:spacing w:line="252" w:lineRule="auto"/>
              <w:jc w:val="center"/>
              <w:rPr>
                <w:rFonts w:eastAsia="Calibri"/>
                <w:b/>
                <w:noProof/>
                <w:sz w:val="22"/>
                <w:szCs w:val="22"/>
                <w:lang w:val="lv-LV" w:eastAsia="lv-LV"/>
              </w:rPr>
            </w:pPr>
            <w:r w:rsidRPr="00D3162B">
              <w:rPr>
                <w:rFonts w:eastAsia="Calibri"/>
                <w:b/>
                <w:sz w:val="22"/>
                <w:szCs w:val="22"/>
                <w:lang w:val="lv-LV" w:eastAsia="lv-LV"/>
              </w:rPr>
              <w:t>4</w:t>
            </w:r>
          </w:p>
        </w:tc>
      </w:tr>
      <w:tr w:rsidR="00D3162B" w:rsidRPr="00D3162B" w:rsidTr="003E5EEB">
        <w:tblPrEx>
          <w:tblCellMar>
            <w:top w:w="0" w:type="dxa"/>
            <w:left w:w="108" w:type="dxa"/>
            <w:bottom w:w="0" w:type="dxa"/>
            <w:right w:w="108" w:type="dxa"/>
          </w:tblCellMar>
        </w:tblPrEx>
        <w:trPr>
          <w:trHeight w:val="209"/>
          <w:jc w:val="center"/>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 xml:space="preserve">1.1. </w:t>
            </w:r>
          </w:p>
        </w:tc>
        <w:tc>
          <w:tcPr>
            <w:tcW w:w="2858" w:type="pct"/>
            <w:tcBorders>
              <w:top w:val="nil"/>
              <w:left w:val="nil"/>
              <w:bottom w:val="single" w:sz="4" w:space="0" w:color="auto"/>
              <w:right w:val="single" w:sz="4" w:space="0" w:color="auto"/>
            </w:tcBorders>
            <w:shd w:val="clear" w:color="auto" w:fill="auto"/>
            <w:vAlign w:val="center"/>
            <w:hideMark/>
          </w:tcPr>
          <w:p w:rsidR="005327C2" w:rsidRPr="00D3162B" w:rsidRDefault="005327C2" w:rsidP="005327C2">
            <w:pPr>
              <w:spacing w:line="252" w:lineRule="auto"/>
              <w:rPr>
                <w:rFonts w:eastAsia="Calibri"/>
                <w:sz w:val="22"/>
                <w:szCs w:val="22"/>
                <w:lang w:val="lv-LV" w:eastAsia="lv-LV"/>
              </w:rPr>
            </w:pPr>
            <w:r w:rsidRPr="00D3162B">
              <w:rPr>
                <w:rFonts w:eastAsia="Calibri"/>
                <w:sz w:val="22"/>
                <w:szCs w:val="22"/>
                <w:lang w:val="lv-LV" w:eastAsia="lv-LV"/>
              </w:rPr>
              <w:t>Esošā grīdas seguma demontāža</w:t>
            </w:r>
          </w:p>
        </w:tc>
        <w:tc>
          <w:tcPr>
            <w:tcW w:w="736"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327C2" w:rsidRPr="00D3162B" w:rsidRDefault="005327C2" w:rsidP="005327C2">
            <w:pPr>
              <w:jc w:val="center"/>
              <w:rPr>
                <w:rFonts w:eastAsia="Calibri"/>
                <w:sz w:val="22"/>
                <w:szCs w:val="22"/>
                <w:lang w:val="lv-LV" w:eastAsia="lv-LV"/>
              </w:rPr>
            </w:pPr>
            <w:r w:rsidRPr="00D3162B">
              <w:rPr>
                <w:rFonts w:eastAsia="Calibri"/>
                <w:sz w:val="22"/>
                <w:szCs w:val="22"/>
                <w:lang w:val="lv-LV" w:eastAsia="lv-LV"/>
              </w:rPr>
              <w:t>m2</w:t>
            </w:r>
          </w:p>
        </w:tc>
        <w:tc>
          <w:tcPr>
            <w:tcW w:w="859" w:type="pct"/>
            <w:tcBorders>
              <w:top w:val="single" w:sz="4" w:space="0" w:color="auto"/>
              <w:left w:val="nil"/>
              <w:bottom w:val="single" w:sz="4" w:space="0" w:color="auto"/>
              <w:right w:val="single" w:sz="8" w:space="0" w:color="auto"/>
            </w:tcBorders>
            <w:shd w:val="clear" w:color="auto" w:fill="auto"/>
            <w:vAlign w:val="bottom"/>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180.00</w:t>
            </w:r>
          </w:p>
        </w:tc>
      </w:tr>
      <w:tr w:rsidR="00D3162B" w:rsidRPr="00D3162B" w:rsidTr="003E5EEB">
        <w:tblPrEx>
          <w:tblCellMar>
            <w:top w:w="0" w:type="dxa"/>
            <w:left w:w="108" w:type="dxa"/>
            <w:bottom w:w="0" w:type="dxa"/>
            <w:right w:w="108" w:type="dxa"/>
          </w:tblCellMar>
        </w:tblPrEx>
        <w:trPr>
          <w:trHeight w:val="167"/>
          <w:jc w:val="center"/>
        </w:trPr>
        <w:tc>
          <w:tcPr>
            <w:tcW w:w="547" w:type="pct"/>
            <w:tcBorders>
              <w:top w:val="nil"/>
              <w:left w:val="single" w:sz="4" w:space="0" w:color="auto"/>
              <w:bottom w:val="single" w:sz="4" w:space="0" w:color="auto"/>
              <w:right w:val="single" w:sz="4" w:space="0" w:color="auto"/>
            </w:tcBorders>
            <w:shd w:val="clear" w:color="000000" w:fill="FFFFFF"/>
            <w:noWrap/>
            <w:vAlign w:val="center"/>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1.2.</w:t>
            </w:r>
          </w:p>
        </w:tc>
        <w:tc>
          <w:tcPr>
            <w:tcW w:w="2858" w:type="pct"/>
            <w:tcBorders>
              <w:top w:val="nil"/>
              <w:left w:val="nil"/>
              <w:bottom w:val="single" w:sz="4" w:space="0" w:color="auto"/>
              <w:right w:val="single" w:sz="4" w:space="0" w:color="auto"/>
            </w:tcBorders>
            <w:shd w:val="clear" w:color="auto" w:fill="auto"/>
            <w:vAlign w:val="center"/>
          </w:tcPr>
          <w:p w:rsidR="005327C2" w:rsidRPr="00D3162B" w:rsidRDefault="005327C2" w:rsidP="005327C2">
            <w:pPr>
              <w:spacing w:line="252" w:lineRule="auto"/>
              <w:rPr>
                <w:rFonts w:eastAsia="Calibri"/>
                <w:sz w:val="22"/>
                <w:szCs w:val="22"/>
                <w:lang w:val="lv-LV" w:eastAsia="lv-LV"/>
              </w:rPr>
            </w:pPr>
            <w:r w:rsidRPr="00D3162B">
              <w:rPr>
                <w:rFonts w:eastAsia="Calibri"/>
                <w:sz w:val="22"/>
                <w:szCs w:val="22"/>
                <w:lang w:val="lv-LV" w:eastAsia="lv-LV"/>
              </w:rPr>
              <w:t>Grīdas sagatavošana linoleja ieklāšanai, grīdas gruntēšana un izlīdzināšana</w:t>
            </w:r>
          </w:p>
        </w:tc>
        <w:tc>
          <w:tcPr>
            <w:tcW w:w="736" w:type="pct"/>
            <w:tcBorders>
              <w:top w:val="nil"/>
              <w:left w:val="nil"/>
              <w:bottom w:val="single" w:sz="4" w:space="0" w:color="auto"/>
              <w:right w:val="single" w:sz="4" w:space="0" w:color="auto"/>
            </w:tcBorders>
            <w:shd w:val="clear" w:color="auto" w:fill="auto"/>
            <w:vAlign w:val="center"/>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m2</w:t>
            </w:r>
          </w:p>
        </w:tc>
        <w:tc>
          <w:tcPr>
            <w:tcW w:w="859" w:type="pct"/>
            <w:tcBorders>
              <w:top w:val="nil"/>
              <w:left w:val="nil"/>
              <w:bottom w:val="single" w:sz="4" w:space="0" w:color="auto"/>
              <w:right w:val="single" w:sz="4" w:space="0" w:color="auto"/>
            </w:tcBorders>
            <w:shd w:val="clear" w:color="auto" w:fill="auto"/>
            <w:vAlign w:val="center"/>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180.00</w:t>
            </w:r>
          </w:p>
        </w:tc>
      </w:tr>
      <w:tr w:rsidR="00D3162B" w:rsidRPr="00D3162B" w:rsidTr="003E5EEB">
        <w:tblPrEx>
          <w:tblCellMar>
            <w:top w:w="0" w:type="dxa"/>
            <w:left w:w="108" w:type="dxa"/>
            <w:bottom w:w="0" w:type="dxa"/>
            <w:right w:w="108" w:type="dxa"/>
          </w:tblCellMar>
        </w:tblPrEx>
        <w:trPr>
          <w:trHeight w:val="272"/>
          <w:jc w:val="center"/>
        </w:trPr>
        <w:tc>
          <w:tcPr>
            <w:tcW w:w="547" w:type="pct"/>
            <w:tcBorders>
              <w:top w:val="nil"/>
              <w:left w:val="single" w:sz="4" w:space="0" w:color="auto"/>
              <w:bottom w:val="single" w:sz="4" w:space="0" w:color="auto"/>
              <w:right w:val="single" w:sz="4" w:space="0" w:color="auto"/>
            </w:tcBorders>
            <w:shd w:val="clear" w:color="000000" w:fill="FFFFFF"/>
            <w:noWrap/>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1.3.</w:t>
            </w:r>
          </w:p>
        </w:tc>
        <w:tc>
          <w:tcPr>
            <w:tcW w:w="2858" w:type="pct"/>
            <w:tcBorders>
              <w:top w:val="nil"/>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rPr>
                <w:rFonts w:eastAsia="Calibri"/>
                <w:sz w:val="22"/>
                <w:szCs w:val="22"/>
                <w:lang w:val="lv-LV" w:eastAsia="lv-LV"/>
              </w:rPr>
            </w:pPr>
            <w:r w:rsidRPr="00D3162B">
              <w:rPr>
                <w:rFonts w:eastAsia="Calibri"/>
                <w:sz w:val="22"/>
                <w:szCs w:val="22"/>
                <w:lang w:val="lv-LV" w:eastAsia="lv-LV"/>
              </w:rPr>
              <w:t xml:space="preserve">Grīdas segums homogēns linolejs, 34/43 klase, </w:t>
            </w:r>
            <w:proofErr w:type="spellStart"/>
            <w:r w:rsidRPr="00D3162B">
              <w:rPr>
                <w:rFonts w:eastAsia="Calibri"/>
                <w:sz w:val="22"/>
                <w:szCs w:val="22"/>
                <w:lang w:val="lv-LV" w:eastAsia="lv-LV"/>
              </w:rPr>
              <w:t>pretslīde</w:t>
            </w:r>
            <w:proofErr w:type="spellEnd"/>
            <w:r w:rsidRPr="00D3162B">
              <w:rPr>
                <w:rFonts w:eastAsia="Calibri"/>
                <w:sz w:val="22"/>
                <w:szCs w:val="22"/>
                <w:lang w:val="lv-LV" w:eastAsia="lv-LV"/>
              </w:rPr>
              <w:t xml:space="preserve"> R10, </w:t>
            </w:r>
            <w:proofErr w:type="spellStart"/>
            <w:r w:rsidRPr="00D3162B">
              <w:rPr>
                <w:rFonts w:eastAsia="Calibri"/>
                <w:sz w:val="22"/>
                <w:szCs w:val="22"/>
                <w:lang w:val="lv-LV" w:eastAsia="lv-LV"/>
              </w:rPr>
              <w:t>ugunsreakcijas</w:t>
            </w:r>
            <w:proofErr w:type="spellEnd"/>
            <w:r w:rsidRPr="00D3162B">
              <w:rPr>
                <w:rFonts w:eastAsia="Calibri"/>
                <w:sz w:val="22"/>
                <w:szCs w:val="22"/>
                <w:lang w:val="lv-LV" w:eastAsia="lv-LV"/>
              </w:rPr>
              <w:t xml:space="preserve"> klase </w:t>
            </w:r>
            <w:proofErr w:type="spellStart"/>
            <w:r w:rsidRPr="00D3162B">
              <w:rPr>
                <w:rFonts w:eastAsia="Calibri"/>
                <w:sz w:val="22"/>
                <w:szCs w:val="22"/>
                <w:lang w:val="lv-LV" w:eastAsia="lv-LV"/>
              </w:rPr>
              <w:t>Bfl-s1</w:t>
            </w:r>
            <w:proofErr w:type="spellEnd"/>
            <w:r w:rsidRPr="00D3162B">
              <w:rPr>
                <w:rFonts w:eastAsia="Calibri"/>
                <w:sz w:val="22"/>
                <w:szCs w:val="22"/>
                <w:lang w:val="lv-LV" w:eastAsia="lv-LV"/>
              </w:rPr>
              <w:t xml:space="preserve"> (iekļaujot visus nepieciešamos materiālus (grunts, linoleja līme, metināšanas aukla)) </w:t>
            </w:r>
          </w:p>
        </w:tc>
        <w:tc>
          <w:tcPr>
            <w:tcW w:w="736" w:type="pct"/>
            <w:tcBorders>
              <w:top w:val="nil"/>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m2</w:t>
            </w:r>
          </w:p>
        </w:tc>
        <w:tc>
          <w:tcPr>
            <w:tcW w:w="859" w:type="pct"/>
            <w:tcBorders>
              <w:top w:val="nil"/>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180.00</w:t>
            </w:r>
          </w:p>
        </w:tc>
      </w:tr>
      <w:tr w:rsidR="00D3162B" w:rsidRPr="00D3162B" w:rsidTr="003E5EEB">
        <w:tblPrEx>
          <w:tblCellMar>
            <w:top w:w="0" w:type="dxa"/>
            <w:left w:w="108" w:type="dxa"/>
            <w:bottom w:w="0" w:type="dxa"/>
            <w:right w:w="108" w:type="dxa"/>
          </w:tblCellMar>
        </w:tblPrEx>
        <w:trPr>
          <w:trHeight w:val="135"/>
          <w:jc w:val="center"/>
        </w:trPr>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1.4.</w:t>
            </w:r>
          </w:p>
        </w:tc>
        <w:tc>
          <w:tcPr>
            <w:tcW w:w="2858" w:type="pct"/>
            <w:tcBorders>
              <w:top w:val="single" w:sz="4" w:space="0" w:color="auto"/>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rPr>
                <w:rFonts w:eastAsia="Calibri"/>
                <w:sz w:val="22"/>
                <w:szCs w:val="22"/>
                <w:lang w:val="lv-LV" w:eastAsia="lv-LV"/>
              </w:rPr>
            </w:pPr>
            <w:r w:rsidRPr="00D3162B">
              <w:rPr>
                <w:rFonts w:eastAsia="Calibri"/>
                <w:sz w:val="22"/>
                <w:szCs w:val="22"/>
                <w:lang w:val="lv-LV" w:eastAsia="lv-LV"/>
              </w:rPr>
              <w:t>Linoleja grīdlīste 150mm augstumā (iekļaujot visus nepieciešamos materiālus)</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m</w:t>
            </w:r>
          </w:p>
        </w:tc>
        <w:tc>
          <w:tcPr>
            <w:tcW w:w="859" w:type="pct"/>
            <w:tcBorders>
              <w:top w:val="single" w:sz="4" w:space="0" w:color="auto"/>
              <w:left w:val="nil"/>
              <w:bottom w:val="single" w:sz="4" w:space="0" w:color="auto"/>
              <w:right w:val="single" w:sz="4" w:space="0" w:color="auto"/>
            </w:tcBorders>
            <w:shd w:val="clear" w:color="000000" w:fill="FFFFFF"/>
            <w:vAlign w:val="center"/>
            <w:hideMark/>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140.00</w:t>
            </w:r>
          </w:p>
        </w:tc>
      </w:tr>
      <w:tr w:rsidR="00D3162B" w:rsidRPr="00D3162B" w:rsidTr="003E5EEB">
        <w:tblPrEx>
          <w:tblCellMar>
            <w:top w:w="0" w:type="dxa"/>
            <w:left w:w="108" w:type="dxa"/>
            <w:bottom w:w="0" w:type="dxa"/>
            <w:right w:w="108" w:type="dxa"/>
          </w:tblCellMar>
        </w:tblPrEx>
        <w:trPr>
          <w:trHeight w:val="135"/>
          <w:jc w:val="center"/>
        </w:trPr>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1.5.</w:t>
            </w:r>
          </w:p>
        </w:tc>
        <w:tc>
          <w:tcPr>
            <w:tcW w:w="2858" w:type="pct"/>
            <w:tcBorders>
              <w:top w:val="single" w:sz="4" w:space="0" w:color="auto"/>
              <w:left w:val="nil"/>
              <w:bottom w:val="single" w:sz="4" w:space="0" w:color="auto"/>
              <w:right w:val="single" w:sz="4" w:space="0" w:color="auto"/>
            </w:tcBorders>
            <w:shd w:val="clear" w:color="000000" w:fill="FFFFFF"/>
            <w:vAlign w:val="center"/>
          </w:tcPr>
          <w:p w:rsidR="005327C2" w:rsidRPr="00D3162B" w:rsidRDefault="005327C2" w:rsidP="005327C2">
            <w:pPr>
              <w:spacing w:line="252" w:lineRule="auto"/>
              <w:rPr>
                <w:rFonts w:eastAsia="Calibri"/>
                <w:sz w:val="22"/>
                <w:szCs w:val="22"/>
                <w:lang w:val="lv-LV" w:eastAsia="lv-LV"/>
              </w:rPr>
            </w:pPr>
            <w:r w:rsidRPr="00D3162B">
              <w:rPr>
                <w:rFonts w:eastAsia="Calibri"/>
                <w:sz w:val="22"/>
                <w:szCs w:val="22"/>
                <w:lang w:val="lv-LV" w:eastAsia="lv-LV"/>
              </w:rPr>
              <w:t>Objekta uzkopšana un nodošana</w:t>
            </w:r>
          </w:p>
        </w:tc>
        <w:tc>
          <w:tcPr>
            <w:tcW w:w="736" w:type="pct"/>
            <w:tcBorders>
              <w:top w:val="single" w:sz="4" w:space="0" w:color="auto"/>
              <w:left w:val="nil"/>
              <w:bottom w:val="single" w:sz="4" w:space="0" w:color="auto"/>
              <w:right w:val="single" w:sz="4" w:space="0" w:color="auto"/>
            </w:tcBorders>
            <w:shd w:val="clear" w:color="000000" w:fill="FFFFFF"/>
            <w:vAlign w:val="center"/>
          </w:tcPr>
          <w:p w:rsidR="005327C2" w:rsidRPr="00D3162B" w:rsidRDefault="005327C2" w:rsidP="005327C2">
            <w:pPr>
              <w:spacing w:line="252" w:lineRule="auto"/>
              <w:jc w:val="center"/>
              <w:rPr>
                <w:rFonts w:eastAsia="Calibri"/>
                <w:sz w:val="22"/>
                <w:szCs w:val="22"/>
                <w:lang w:val="lv-LV" w:eastAsia="lv-LV"/>
              </w:rPr>
            </w:pPr>
            <w:proofErr w:type="spellStart"/>
            <w:r w:rsidRPr="00D3162B">
              <w:rPr>
                <w:rFonts w:eastAsia="Calibri"/>
                <w:sz w:val="22"/>
                <w:szCs w:val="22"/>
                <w:lang w:val="lv-LV" w:eastAsia="lv-LV"/>
              </w:rPr>
              <w:t>kpl</w:t>
            </w:r>
            <w:proofErr w:type="spellEnd"/>
          </w:p>
        </w:tc>
        <w:tc>
          <w:tcPr>
            <w:tcW w:w="859" w:type="pct"/>
            <w:tcBorders>
              <w:top w:val="single" w:sz="4" w:space="0" w:color="auto"/>
              <w:left w:val="nil"/>
              <w:bottom w:val="single" w:sz="4" w:space="0" w:color="auto"/>
              <w:right w:val="single" w:sz="4" w:space="0" w:color="auto"/>
            </w:tcBorders>
            <w:shd w:val="clear" w:color="000000" w:fill="FFFFFF"/>
            <w:vAlign w:val="center"/>
          </w:tcPr>
          <w:p w:rsidR="005327C2" w:rsidRPr="00D3162B" w:rsidRDefault="005327C2" w:rsidP="005327C2">
            <w:pPr>
              <w:spacing w:line="252" w:lineRule="auto"/>
              <w:jc w:val="center"/>
              <w:rPr>
                <w:rFonts w:eastAsia="Calibri"/>
                <w:sz w:val="22"/>
                <w:szCs w:val="22"/>
                <w:lang w:val="lv-LV" w:eastAsia="lv-LV"/>
              </w:rPr>
            </w:pPr>
            <w:r w:rsidRPr="00D3162B">
              <w:rPr>
                <w:rFonts w:eastAsia="Calibri"/>
                <w:sz w:val="22"/>
                <w:szCs w:val="22"/>
                <w:lang w:val="lv-LV" w:eastAsia="lv-LV"/>
              </w:rPr>
              <w:t>1.00</w:t>
            </w:r>
          </w:p>
        </w:tc>
      </w:tr>
    </w:tbl>
    <w:p w:rsidR="005327C2" w:rsidRPr="00D3162B" w:rsidRDefault="005327C2" w:rsidP="005327C2">
      <w:pPr>
        <w:numPr>
          <w:ilvl w:val="0"/>
          <w:numId w:val="26"/>
        </w:numPr>
        <w:suppressAutoHyphens/>
        <w:autoSpaceDN w:val="0"/>
        <w:spacing w:before="120" w:after="120" w:line="252" w:lineRule="auto"/>
        <w:ind w:left="284" w:hanging="284"/>
        <w:contextualSpacing/>
        <w:textAlignment w:val="baseline"/>
        <w:rPr>
          <w:rFonts w:eastAsia="Calibri"/>
          <w:b/>
          <w:bCs/>
          <w:sz w:val="22"/>
          <w:szCs w:val="22"/>
          <w:lang w:val="lv-LV"/>
        </w:rPr>
      </w:pPr>
      <w:r w:rsidRPr="00D3162B">
        <w:rPr>
          <w:rFonts w:eastAsia="Calibri"/>
          <w:b/>
          <w:bCs/>
          <w:sz w:val="22"/>
          <w:szCs w:val="22"/>
          <w:lang w:val="lv-LV"/>
        </w:rPr>
        <w:t>Īpašie noteikumi:</w:t>
      </w:r>
    </w:p>
    <w:p w:rsidR="005327C2" w:rsidRPr="00D3162B" w:rsidRDefault="005327C2"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 Būvuzņēmējam rūpīgi jāiepazīstas ar situāciju Objektā un apzināties darba apjomus un darba apstākļus, pēc kā Izpildītājs uzņemas atbildību par šiem risinājumiem, to izmantošanu būvniecībā, Objekta nodošanā un garantijas periodā.</w:t>
      </w:r>
    </w:p>
    <w:p w:rsidR="005327C2" w:rsidRPr="00D3162B" w:rsidRDefault="005327C2"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 xml:space="preserve">3.2.  Būvuzņēmējam jāievērtē darbu daudzuma sarakstā minēto darbu veikšanai nepieciešamie materiāli un papildus darbi, kas nav minēti apjomu sarakstā, bet bez kuriem nebūtu iespējama būvdarbu tehnoloģiski pareiza un spēkā esošajiem normatīviem atbilstoša veikšana pilnā apmērā. </w:t>
      </w:r>
    </w:p>
    <w:p w:rsidR="005327C2" w:rsidRPr="00D3162B" w:rsidRDefault="005327C2"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 xml:space="preserve">3.3. Būvuzņēmējs pielieto tikai tos materiālus kas atbilst normatīvo aktu prasībām un tehnikās specifikācijas noradītiem parametriem. Pirms pasūtījuma būvuzņēmējs saskaņo materiālu ar Pasūtītāju, būvuzraugu un </w:t>
      </w:r>
      <w:proofErr w:type="spellStart"/>
      <w:r w:rsidRPr="00D3162B">
        <w:rPr>
          <w:rFonts w:eastAsia="Calibri"/>
          <w:bCs/>
          <w:sz w:val="22"/>
          <w:szCs w:val="22"/>
          <w:lang w:val="lv-LV"/>
        </w:rPr>
        <w:t>autoruzraugu</w:t>
      </w:r>
      <w:proofErr w:type="spellEnd"/>
      <w:r w:rsidRPr="00D3162B">
        <w:rPr>
          <w:rFonts w:eastAsia="Calibri"/>
          <w:bCs/>
          <w:sz w:val="22"/>
          <w:szCs w:val="22"/>
          <w:lang w:val="lv-LV"/>
        </w:rPr>
        <w:t>.</w:t>
      </w:r>
    </w:p>
    <w:p w:rsidR="005327C2" w:rsidRPr="00D3162B" w:rsidRDefault="005327C2"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3.4.  Pēc Pasūtītāja pieprasījuma Būvuzņēmējam jāsniedz informācija par būvdarbos pielietojamiem materiāliem. Informācijā jānorāda materiāla marka, ražotājs, atbilstības apliecinājums, atbilstoši MK noteikumu Nr.156 “Būvizstrādājumu tirgus uzraudzības  kārtība” prasībām.</w:t>
      </w:r>
    </w:p>
    <w:p w:rsidR="005327C2" w:rsidRPr="00D3162B" w:rsidRDefault="005327C2"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3.5.   Pirms uzsākt darbus, Būvuzņēmējam ir jāparaksta “Būves vietas nodošanas - pieņemšanas akts”.</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3.6</w:t>
      </w:r>
      <w:r w:rsidR="005327C2" w:rsidRPr="00D3162B">
        <w:rPr>
          <w:rFonts w:eastAsia="Calibri"/>
          <w:bCs/>
          <w:sz w:val="22"/>
          <w:szCs w:val="22"/>
          <w:lang w:val="lv-LV"/>
        </w:rPr>
        <w:t>.  Būvuzņēmēja pienākums ir uz sava rēķina nodrošināt Objekta un tam pieguļošās teritorijas, būvmateriālu, būvizstrādājumu, aprīkojuma un izpildīto darbu apsardzi visā būvdarbu Līguma darbības laikā, uzņemoties pilnu materiālo atbildību par Objektā esošajām materiālajām vērtībām līdz objekta nodošanai ekspluatācijā.</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3.7</w:t>
      </w:r>
      <w:r w:rsidR="005327C2" w:rsidRPr="00D3162B">
        <w:rPr>
          <w:rFonts w:eastAsia="Calibri"/>
          <w:bCs/>
          <w:sz w:val="22"/>
          <w:szCs w:val="22"/>
          <w:lang w:val="lv-LV"/>
        </w:rPr>
        <w:t>.   Ne vēlāk kā būvdarbu pabeigšanas dienā veikt visu būvgružu izvešanu no Objekta un teritorijas sakārtošanu, kā arī Objekta atbrīvošanu no Būvuzņēmējam un apakšuzņēmējam piederošiem, darba rīkiem un inventāra.</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lastRenderedPageBreak/>
        <w:t>3.8</w:t>
      </w:r>
      <w:r w:rsidR="005327C2" w:rsidRPr="00D3162B">
        <w:rPr>
          <w:rFonts w:eastAsia="Calibri"/>
          <w:bCs/>
          <w:sz w:val="22"/>
          <w:szCs w:val="22"/>
          <w:lang w:val="lv-LV"/>
        </w:rPr>
        <w:t>.    Ja būvdarbu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3.9</w:t>
      </w:r>
      <w:r w:rsidR="005327C2" w:rsidRPr="00D3162B">
        <w:rPr>
          <w:rFonts w:eastAsia="Calibri"/>
          <w:bCs/>
          <w:sz w:val="22"/>
          <w:szCs w:val="22"/>
          <w:lang w:val="lv-LV"/>
        </w:rPr>
        <w:t>.  Būvuzņēmējs izstrādā DVP ar būvdarbu izpildes kalendāro grafiku, norādot būvdarbu sākuma un beigu termiņu, kā arī jānorāda būvniecības darbos iesaistīto speciālistu (darbinieku) skaits. DVP saskaņo ar būvuzraugu un ēkas izmantotāju.</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3.10</w:t>
      </w:r>
      <w:r w:rsidR="005327C2" w:rsidRPr="00D3162B">
        <w:rPr>
          <w:rFonts w:eastAsia="Calibri"/>
          <w:bCs/>
          <w:sz w:val="22"/>
          <w:szCs w:val="22"/>
          <w:lang w:val="lv-LV"/>
        </w:rPr>
        <w:t xml:space="preserve">. </w:t>
      </w:r>
      <w:proofErr w:type="spellStart"/>
      <w:r w:rsidR="005327C2" w:rsidRPr="00D3162B">
        <w:rPr>
          <w:rFonts w:eastAsia="Calibri"/>
          <w:bCs/>
          <w:sz w:val="22"/>
          <w:szCs w:val="22"/>
          <w:lang w:val="lv-LV"/>
        </w:rPr>
        <w:t>Būvuzņemēja</w:t>
      </w:r>
      <w:proofErr w:type="spellEnd"/>
      <w:r w:rsidR="005327C2" w:rsidRPr="00D3162B">
        <w:rPr>
          <w:rFonts w:eastAsia="Calibri"/>
          <w:bCs/>
          <w:sz w:val="22"/>
          <w:szCs w:val="22"/>
          <w:lang w:val="lv-LV"/>
        </w:rPr>
        <w:t xml:space="preserve"> pienākums veikt apkārtējās vides aizsardzības pasākumus, kas saistīti ar būvdarbiem Objektā, pasākumus trokšņa, piesārņojuma, vibrācijas </w:t>
      </w:r>
      <w:proofErr w:type="spellStart"/>
      <w:r w:rsidR="005327C2" w:rsidRPr="00D3162B">
        <w:rPr>
          <w:rFonts w:eastAsia="Calibri"/>
          <w:bCs/>
          <w:sz w:val="22"/>
          <w:szCs w:val="22"/>
          <w:lang w:val="lv-LV"/>
        </w:rPr>
        <w:t>u.c</w:t>
      </w:r>
      <w:proofErr w:type="spellEnd"/>
      <w:r w:rsidR="005327C2" w:rsidRPr="00D3162B">
        <w:rPr>
          <w:rFonts w:eastAsia="Calibri"/>
          <w:bCs/>
          <w:sz w:val="22"/>
          <w:szCs w:val="22"/>
          <w:lang w:val="lv-LV"/>
        </w:rPr>
        <w:t>. būvdarbu laikā radušās ietekmes maksimālai samazināšanai un ierobežošanai.</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3.11</w:t>
      </w:r>
      <w:r w:rsidR="005327C2" w:rsidRPr="00D3162B">
        <w:rPr>
          <w:rFonts w:eastAsia="Calibri"/>
          <w:bCs/>
          <w:sz w:val="22"/>
          <w:szCs w:val="22"/>
          <w:lang w:val="lv-LV"/>
        </w:rPr>
        <w:t xml:space="preserve">. Būvuzņēmējs ir atbildīgs par ēkas lietotājam piederošā inventāra, iekārtu aizsardzību pret bojājumiem un nosmērēšanu būvdarbu izpildes laikā, nepieciešamības gadījumā tos nosedzot ar </w:t>
      </w:r>
      <w:proofErr w:type="spellStart"/>
      <w:r w:rsidR="005327C2" w:rsidRPr="00D3162B">
        <w:rPr>
          <w:rFonts w:eastAsia="Calibri"/>
          <w:bCs/>
          <w:sz w:val="22"/>
          <w:szCs w:val="22"/>
          <w:lang w:val="lv-LV"/>
        </w:rPr>
        <w:t>aizsarplēvi</w:t>
      </w:r>
      <w:proofErr w:type="spellEnd"/>
      <w:r w:rsidR="005327C2" w:rsidRPr="00D3162B">
        <w:rPr>
          <w:rFonts w:eastAsia="Calibri"/>
          <w:bCs/>
          <w:sz w:val="22"/>
          <w:szCs w:val="22"/>
          <w:lang w:val="lv-LV"/>
        </w:rPr>
        <w:t>, darbinot putekļu sūcējus, veicot citus pasākumus pēc nepieciešamības.</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3.12</w:t>
      </w:r>
      <w:r w:rsidR="005327C2" w:rsidRPr="00D3162B">
        <w:rPr>
          <w:rFonts w:eastAsia="Calibri"/>
          <w:bCs/>
          <w:sz w:val="22"/>
          <w:szCs w:val="22"/>
          <w:lang w:val="lv-LV"/>
        </w:rPr>
        <w:t xml:space="preserve">.  Pirms objekta nodošanas ekspluatācijā telpām jābūt izmazgātām un tīrām. </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3.13</w:t>
      </w:r>
      <w:r w:rsidR="005327C2" w:rsidRPr="00D3162B">
        <w:rPr>
          <w:rFonts w:eastAsia="Calibri"/>
          <w:bCs/>
          <w:sz w:val="22"/>
          <w:szCs w:val="22"/>
          <w:lang w:val="lv-LV"/>
        </w:rPr>
        <w:t xml:space="preserve">.  Viens </w:t>
      </w:r>
      <w:proofErr w:type="spellStart"/>
      <w:r w:rsidR="005327C2" w:rsidRPr="00D3162B">
        <w:rPr>
          <w:rFonts w:eastAsia="Calibri"/>
          <w:bCs/>
          <w:sz w:val="22"/>
          <w:szCs w:val="22"/>
          <w:lang w:val="lv-LV"/>
        </w:rPr>
        <w:t>izpilddokumentācijas</w:t>
      </w:r>
      <w:proofErr w:type="spellEnd"/>
      <w:r w:rsidR="005327C2" w:rsidRPr="00D3162B">
        <w:rPr>
          <w:rFonts w:eastAsia="Calibri"/>
          <w:bCs/>
          <w:sz w:val="22"/>
          <w:szCs w:val="22"/>
          <w:lang w:val="lv-LV"/>
        </w:rPr>
        <w:t xml:space="preserve"> eksemplārs jāizsniedz ēkas lietotājam.</w:t>
      </w:r>
    </w:p>
    <w:p w:rsidR="005327C2" w:rsidRPr="00D3162B" w:rsidRDefault="00D3162B" w:rsidP="005327C2">
      <w:pPr>
        <w:suppressAutoHyphens/>
        <w:autoSpaceDN w:val="0"/>
        <w:spacing w:before="120" w:after="120"/>
        <w:ind w:firstLine="284"/>
        <w:jc w:val="both"/>
        <w:textAlignment w:val="baseline"/>
        <w:rPr>
          <w:rFonts w:eastAsia="Calibri"/>
          <w:bCs/>
          <w:sz w:val="22"/>
          <w:szCs w:val="22"/>
          <w:lang w:val="lv-LV"/>
        </w:rPr>
      </w:pPr>
      <w:r w:rsidRPr="00D3162B">
        <w:rPr>
          <w:rFonts w:eastAsia="Calibri"/>
          <w:bCs/>
          <w:sz w:val="22"/>
          <w:szCs w:val="22"/>
          <w:lang w:val="lv-LV"/>
        </w:rPr>
        <w:t>3.14</w:t>
      </w:r>
      <w:r w:rsidR="005327C2" w:rsidRPr="00D3162B">
        <w:rPr>
          <w:rFonts w:eastAsia="Calibri"/>
          <w:bCs/>
          <w:sz w:val="22"/>
          <w:szCs w:val="22"/>
          <w:lang w:val="lv-LV"/>
        </w:rPr>
        <w:t>. Piedāvājuma cenā jāiekļauj: materiālu izmaksas; darba izmaksas; piegādes, montāžas un uzstādīšanas izmaksas; nepieciešamo palīgdarbu izmaksas; tehnikās un palīgierīču izmantošanas izmaksas; būvgružu, bīstamo atkritumu savākšanas un utilizācijas izmaksas; visa veida pagaidu darbi un palīgdarbi (</w:t>
      </w:r>
      <w:proofErr w:type="spellStart"/>
      <w:r w:rsidR="005327C2" w:rsidRPr="00D3162B">
        <w:rPr>
          <w:rFonts w:eastAsia="Calibri"/>
          <w:bCs/>
          <w:sz w:val="22"/>
          <w:szCs w:val="22"/>
          <w:lang w:val="lv-LV"/>
        </w:rPr>
        <w:t>piem</w:t>
      </w:r>
      <w:proofErr w:type="spellEnd"/>
      <w:r w:rsidR="005327C2" w:rsidRPr="00D3162B">
        <w:rPr>
          <w:rFonts w:eastAsia="Calibri"/>
          <w:bCs/>
          <w:sz w:val="22"/>
          <w:szCs w:val="22"/>
          <w:lang w:val="lv-LV"/>
        </w:rPr>
        <w:t xml:space="preserve">. </w:t>
      </w:r>
      <w:proofErr w:type="spellStart"/>
      <w:r w:rsidR="005327C2" w:rsidRPr="00D3162B">
        <w:rPr>
          <w:rFonts w:eastAsia="Calibri"/>
          <w:bCs/>
          <w:sz w:val="22"/>
          <w:szCs w:val="22"/>
          <w:lang w:val="lv-LV"/>
        </w:rPr>
        <w:t>būvtāfele</w:t>
      </w:r>
      <w:proofErr w:type="spellEnd"/>
      <w:r w:rsidR="005327C2" w:rsidRPr="00D3162B">
        <w:rPr>
          <w:rFonts w:eastAsia="Calibri"/>
          <w:bCs/>
          <w:sz w:val="22"/>
          <w:szCs w:val="22"/>
          <w:lang w:val="lv-LV"/>
        </w:rPr>
        <w:t xml:space="preserve">, informatīvie stendi, brīdinājuma zīmes, darba zonas norobežošana, barjeras, balsti, </w:t>
      </w:r>
      <w:proofErr w:type="spellStart"/>
      <w:r w:rsidR="005327C2" w:rsidRPr="00D3162B">
        <w:rPr>
          <w:rFonts w:eastAsia="Calibri"/>
          <w:bCs/>
          <w:sz w:val="22"/>
          <w:szCs w:val="22"/>
          <w:lang w:val="lv-LV"/>
        </w:rPr>
        <w:t>u.c</w:t>
      </w:r>
      <w:proofErr w:type="spellEnd"/>
      <w:r w:rsidR="005327C2" w:rsidRPr="00D3162B">
        <w:rPr>
          <w:rFonts w:eastAsia="Calibri"/>
          <w:bCs/>
          <w:sz w:val="22"/>
          <w:szCs w:val="22"/>
          <w:lang w:val="lv-LV"/>
        </w:rPr>
        <w:t xml:space="preserve">.); visas citas izmaksas, kas nepieciešamas sekmīgai būvdarbu pabeigšanai un nodošanai  </w:t>
      </w:r>
      <w:proofErr w:type="spellStart"/>
      <w:r w:rsidR="005327C2" w:rsidRPr="00D3162B">
        <w:rPr>
          <w:rFonts w:eastAsia="Calibri"/>
          <w:bCs/>
          <w:sz w:val="22"/>
          <w:szCs w:val="22"/>
          <w:lang w:val="lv-LV"/>
        </w:rPr>
        <w:t>t.sk</w:t>
      </w:r>
      <w:proofErr w:type="spellEnd"/>
      <w:r w:rsidR="005327C2" w:rsidRPr="00D3162B">
        <w:rPr>
          <w:rFonts w:eastAsia="Calibri"/>
          <w:bCs/>
          <w:sz w:val="22"/>
          <w:szCs w:val="22"/>
          <w:lang w:val="lv-LV"/>
        </w:rPr>
        <w:t xml:space="preserve">. </w:t>
      </w:r>
      <w:proofErr w:type="spellStart"/>
      <w:r w:rsidR="005327C2" w:rsidRPr="00D3162B">
        <w:rPr>
          <w:rFonts w:eastAsia="Calibri"/>
          <w:bCs/>
          <w:sz w:val="22"/>
          <w:szCs w:val="22"/>
          <w:lang w:val="lv-LV"/>
        </w:rPr>
        <w:t>izpilddokumentācijas</w:t>
      </w:r>
      <w:proofErr w:type="spellEnd"/>
      <w:r w:rsidR="005327C2" w:rsidRPr="00D3162B">
        <w:rPr>
          <w:rFonts w:eastAsia="Calibri"/>
          <w:bCs/>
          <w:sz w:val="22"/>
          <w:szCs w:val="22"/>
          <w:lang w:val="lv-LV"/>
        </w:rPr>
        <w:t xml:space="preserve"> sagatavošanai (</w:t>
      </w:r>
      <w:proofErr w:type="spellStart"/>
      <w:r w:rsidR="005327C2" w:rsidRPr="00D3162B">
        <w:rPr>
          <w:rFonts w:eastAsia="Calibri"/>
          <w:bCs/>
          <w:sz w:val="22"/>
          <w:szCs w:val="22"/>
          <w:lang w:val="lv-LV"/>
        </w:rPr>
        <w:t>izpildmērījumi</w:t>
      </w:r>
      <w:proofErr w:type="spellEnd"/>
      <w:r w:rsidR="005327C2" w:rsidRPr="00D3162B">
        <w:rPr>
          <w:rFonts w:eastAsia="Calibri"/>
          <w:bCs/>
          <w:sz w:val="22"/>
          <w:szCs w:val="22"/>
          <w:lang w:val="lv-LV"/>
        </w:rPr>
        <w:t xml:space="preserve">; topogrāfija; </w:t>
      </w:r>
      <w:proofErr w:type="spellStart"/>
      <w:r w:rsidR="005327C2" w:rsidRPr="00D3162B">
        <w:rPr>
          <w:rFonts w:eastAsia="Calibri"/>
          <w:bCs/>
          <w:sz w:val="22"/>
          <w:szCs w:val="22"/>
          <w:lang w:val="lv-LV"/>
        </w:rPr>
        <w:t>u.c</w:t>
      </w:r>
      <w:proofErr w:type="spellEnd"/>
      <w:r w:rsidR="005327C2" w:rsidRPr="00D3162B">
        <w:rPr>
          <w:rFonts w:eastAsia="Calibri"/>
          <w:bCs/>
          <w:sz w:val="22"/>
          <w:szCs w:val="22"/>
          <w:lang w:val="lv-LV"/>
        </w:rPr>
        <w:t>. izdevumi); visas izmaksas saistītas ar darba drošību objekta realizācijas gaitā, tai skaitā atbildīgo darba drošības personu norīkošanu un projekta koordinatora nozīmēšanu; visus likumdošanā paredzētos nodokļus; visus riskus, tai skaitā iespējamos sadārdzinājumus.</w:t>
      </w:r>
    </w:p>
    <w:p w:rsidR="005327C2" w:rsidRPr="00D3162B" w:rsidRDefault="005327C2" w:rsidP="005327C2">
      <w:pPr>
        <w:suppressAutoHyphens/>
        <w:autoSpaceDN w:val="0"/>
        <w:spacing w:before="120" w:after="120"/>
        <w:jc w:val="both"/>
        <w:textAlignment w:val="baseline"/>
        <w:rPr>
          <w:rFonts w:eastAsia="Calibri"/>
          <w:b/>
          <w:bCs/>
          <w:sz w:val="22"/>
          <w:szCs w:val="22"/>
          <w:lang w:val="lv-LV"/>
        </w:rPr>
      </w:pPr>
      <w:r w:rsidRPr="00D3162B">
        <w:rPr>
          <w:rFonts w:eastAsia="Calibri"/>
          <w:b/>
          <w:bCs/>
          <w:sz w:val="22"/>
          <w:szCs w:val="22"/>
          <w:lang w:val="lv-LV"/>
        </w:rPr>
        <w:t>4.  Darbu uzsākšanas termiņš: 5 (piecas) dienas no līguma noslēgšanas dienas.</w:t>
      </w:r>
    </w:p>
    <w:p w:rsidR="005327C2" w:rsidRPr="00D3162B" w:rsidRDefault="005327C2" w:rsidP="005327C2">
      <w:pPr>
        <w:suppressAutoHyphens/>
        <w:autoSpaceDN w:val="0"/>
        <w:spacing w:before="120" w:after="120"/>
        <w:jc w:val="both"/>
        <w:textAlignment w:val="baseline"/>
        <w:rPr>
          <w:rFonts w:eastAsia="Calibri"/>
          <w:b/>
          <w:bCs/>
          <w:sz w:val="22"/>
          <w:szCs w:val="22"/>
          <w:lang w:val="lv-LV"/>
        </w:rPr>
      </w:pPr>
      <w:r w:rsidRPr="00D3162B">
        <w:rPr>
          <w:rFonts w:eastAsia="Calibri"/>
          <w:b/>
          <w:bCs/>
          <w:sz w:val="22"/>
          <w:szCs w:val="22"/>
          <w:lang w:val="lv-LV"/>
        </w:rPr>
        <w:t>5.  Darbu izpildes termiņš: 1 (viens) mēnesis no līguma noslēgšanas dienas.</w:t>
      </w:r>
    </w:p>
    <w:p w:rsidR="005327C2" w:rsidRPr="00D3162B" w:rsidRDefault="005327C2" w:rsidP="005327C2">
      <w:pPr>
        <w:suppressAutoHyphens/>
        <w:autoSpaceDN w:val="0"/>
        <w:spacing w:before="120" w:after="120"/>
        <w:jc w:val="both"/>
        <w:textAlignment w:val="baseline"/>
        <w:rPr>
          <w:rFonts w:eastAsia="Calibri"/>
          <w:b/>
          <w:bCs/>
          <w:sz w:val="22"/>
          <w:szCs w:val="22"/>
          <w:lang w:val="lv-LV"/>
        </w:rPr>
      </w:pPr>
      <w:r w:rsidRPr="00D3162B">
        <w:rPr>
          <w:rFonts w:eastAsia="Calibri"/>
          <w:b/>
          <w:bCs/>
          <w:sz w:val="22"/>
          <w:szCs w:val="22"/>
          <w:lang w:val="lv-LV"/>
        </w:rPr>
        <w:t>6.  Garantijas laiks: 5 (pieci) gadi no nodošanas – pieņemšanas akta abpusējas parakstīšanas dienas.</w:t>
      </w:r>
    </w:p>
    <w:p w:rsidR="005327C2" w:rsidRPr="00D3162B" w:rsidRDefault="00A62365" w:rsidP="005327C2">
      <w:pPr>
        <w:jc w:val="both"/>
        <w:rPr>
          <w:rFonts w:eastAsia="Calibri"/>
          <w:lang w:val="lv-LV"/>
        </w:rPr>
      </w:pPr>
      <w:r w:rsidRPr="00D3162B">
        <w:rPr>
          <w:rFonts w:eastAsia="Calibri"/>
          <w:lang w:val="lv-LV"/>
        </w:rPr>
        <w:t xml:space="preserve">Pielikumā: </w:t>
      </w:r>
      <w:proofErr w:type="spellStart"/>
      <w:r w:rsidRPr="00D3162B">
        <w:rPr>
          <w:rFonts w:eastAsia="Calibri"/>
          <w:lang w:val="lv-LV"/>
        </w:rPr>
        <w:t>Izpildshēma</w:t>
      </w:r>
      <w:proofErr w:type="spellEnd"/>
      <w:r w:rsidRPr="00D3162B">
        <w:rPr>
          <w:rFonts w:eastAsia="Calibri"/>
          <w:lang w:val="lv-LV"/>
        </w:rPr>
        <w:t>.</w:t>
      </w:r>
    </w:p>
    <w:p w:rsidR="005327C2" w:rsidRPr="00D3162B" w:rsidRDefault="005327C2" w:rsidP="005327C2">
      <w:pPr>
        <w:jc w:val="both"/>
        <w:rPr>
          <w:rFonts w:eastAsia="Calibri"/>
          <w:lang w:val="lv-LV"/>
        </w:rPr>
      </w:pPr>
    </w:p>
    <w:p w:rsidR="005327C2" w:rsidRPr="00D3162B" w:rsidRDefault="005327C2" w:rsidP="005327C2">
      <w:pPr>
        <w:jc w:val="both"/>
        <w:rPr>
          <w:rFonts w:eastAsia="Calibri"/>
          <w:b/>
          <w:lang w:val="lv-LV" w:eastAsia="ru-RU"/>
        </w:rPr>
      </w:pPr>
      <w:r w:rsidRPr="00D3162B">
        <w:rPr>
          <w:rFonts w:eastAsia="Calibri"/>
          <w:b/>
          <w:lang w:val="lv-LV" w:eastAsia="ru-RU"/>
        </w:rPr>
        <w:t xml:space="preserve">Sagatavoja: </w:t>
      </w:r>
    </w:p>
    <w:p w:rsidR="005327C2" w:rsidRPr="00D3162B" w:rsidRDefault="005327C2" w:rsidP="005327C2">
      <w:pPr>
        <w:jc w:val="both"/>
        <w:rPr>
          <w:rFonts w:eastAsia="Calibri"/>
          <w:lang w:val="lv-LV" w:eastAsia="ru-RU"/>
        </w:rPr>
      </w:pPr>
      <w:r w:rsidRPr="00D3162B">
        <w:rPr>
          <w:rFonts w:eastAsia="Calibri"/>
          <w:lang w:val="lv-LV" w:eastAsia="ru-RU"/>
        </w:rPr>
        <w:t>Daugavpils pilsētas pašvaldības</w:t>
      </w:r>
    </w:p>
    <w:p w:rsidR="005327C2" w:rsidRPr="00D3162B" w:rsidRDefault="005327C2" w:rsidP="005327C2">
      <w:pPr>
        <w:jc w:val="both"/>
        <w:rPr>
          <w:rFonts w:eastAsia="Calibri"/>
          <w:lang w:val="lv-LV" w:eastAsia="ru-RU"/>
        </w:rPr>
      </w:pPr>
      <w:r w:rsidRPr="00D3162B">
        <w:rPr>
          <w:rFonts w:eastAsia="Calibri"/>
          <w:lang w:val="lv-LV" w:eastAsia="ru-RU"/>
        </w:rPr>
        <w:t>Īpašuma pārvaldīšanas departamenta</w:t>
      </w:r>
    </w:p>
    <w:p w:rsidR="005327C2" w:rsidRPr="00D3162B" w:rsidRDefault="005327C2" w:rsidP="005327C2">
      <w:pPr>
        <w:spacing w:after="160" w:line="259" w:lineRule="auto"/>
        <w:rPr>
          <w:b/>
          <w:lang w:val="lv-LV" w:eastAsia="ar-SA"/>
        </w:rPr>
      </w:pPr>
      <w:r w:rsidRPr="00D3162B">
        <w:rPr>
          <w:rFonts w:eastAsia="Calibri"/>
          <w:lang w:val="lv-LV" w:eastAsia="ru-RU"/>
        </w:rPr>
        <w:t xml:space="preserve">Nekustamā īpašuma attīstības nodaļas vadītāja                                                          </w:t>
      </w:r>
      <w:proofErr w:type="spellStart"/>
      <w:r w:rsidRPr="00D3162B">
        <w:rPr>
          <w:rFonts w:eastAsia="Calibri"/>
          <w:lang w:val="lv-LV" w:eastAsia="ru-RU"/>
        </w:rPr>
        <w:t>N.Aļhimoviča</w:t>
      </w:r>
      <w:proofErr w:type="spellEnd"/>
    </w:p>
    <w:p w:rsidR="005327C2" w:rsidRPr="00D3162B" w:rsidRDefault="005327C2">
      <w:pPr>
        <w:spacing w:after="160" w:line="259" w:lineRule="auto"/>
        <w:rPr>
          <w:b/>
          <w:lang w:val="lv-LV" w:eastAsia="ar-SA"/>
        </w:rPr>
      </w:pPr>
      <w:r w:rsidRPr="00D3162B">
        <w:rPr>
          <w:b/>
          <w:lang w:val="lv-LV"/>
        </w:rPr>
        <w:br w:type="page"/>
      </w:r>
    </w:p>
    <w:p w:rsidR="000779AE" w:rsidRPr="00D3162B" w:rsidRDefault="005327C2" w:rsidP="000779AE">
      <w:pPr>
        <w:pStyle w:val="Heading1"/>
        <w:numPr>
          <w:ilvl w:val="0"/>
          <w:numId w:val="0"/>
        </w:numPr>
        <w:jc w:val="right"/>
        <w:rPr>
          <w:b/>
          <w:sz w:val="24"/>
        </w:rPr>
      </w:pPr>
      <w:r w:rsidRPr="00D3162B">
        <w:rPr>
          <w:b/>
          <w:sz w:val="24"/>
        </w:rPr>
        <w:t>3. pielikums</w:t>
      </w:r>
    </w:p>
    <w:p w:rsidR="000779AE" w:rsidRPr="00D3162B" w:rsidRDefault="000779AE" w:rsidP="000779AE">
      <w:pPr>
        <w:pStyle w:val="Heading1"/>
        <w:tabs>
          <w:tab w:val="clear" w:pos="0"/>
          <w:tab w:val="num" w:pos="720"/>
        </w:tabs>
        <w:ind w:left="720"/>
        <w:rPr>
          <w:b/>
          <w:sz w:val="24"/>
        </w:rPr>
      </w:pPr>
      <w:r w:rsidRPr="00D3162B">
        <w:rPr>
          <w:b/>
          <w:sz w:val="24"/>
        </w:rPr>
        <w:t>TEHNISKAIS</w:t>
      </w:r>
      <w:r w:rsidR="000B3FB1" w:rsidRPr="00D3162B">
        <w:rPr>
          <w:b/>
          <w:sz w:val="24"/>
        </w:rPr>
        <w:t>-FINANŠU</w:t>
      </w:r>
      <w:r w:rsidRPr="00D3162B">
        <w:rPr>
          <w:b/>
          <w:sz w:val="24"/>
        </w:rPr>
        <w:t xml:space="preserve"> PIEDĀVĀJUMS</w:t>
      </w:r>
    </w:p>
    <w:p w:rsidR="000B3FB1" w:rsidRPr="00D3162B" w:rsidRDefault="000B3FB1" w:rsidP="000B3FB1">
      <w:pPr>
        <w:jc w:val="center"/>
        <w:rPr>
          <w:b/>
          <w:lang w:val="lv-LV" w:eastAsia="ar-SA"/>
        </w:rPr>
      </w:pPr>
      <w:r w:rsidRPr="00D3162B">
        <w:rPr>
          <w:b/>
          <w:lang w:val="lv-LV" w:eastAsia="ar-SA"/>
        </w:rPr>
        <w:t>CENU APTAUJAI</w:t>
      </w:r>
    </w:p>
    <w:p w:rsidR="000B3FB1" w:rsidRPr="00D3162B" w:rsidRDefault="007E7BE7" w:rsidP="003727A9">
      <w:pPr>
        <w:ind w:hanging="709"/>
        <w:jc w:val="center"/>
        <w:rPr>
          <w:b/>
          <w:lang w:val="lv-LV"/>
        </w:rPr>
      </w:pPr>
      <w:r w:rsidRPr="00D3162B">
        <w:rPr>
          <w:b/>
          <w:lang w:val="lv-LV"/>
        </w:rPr>
        <w:t>„</w:t>
      </w:r>
      <w:r w:rsidR="00EF7706" w:rsidRPr="00D3162B">
        <w:rPr>
          <w:b/>
          <w:iCs/>
          <w:sz w:val="23"/>
          <w:szCs w:val="23"/>
          <w:lang w:val="lv-LV"/>
        </w:rPr>
        <w:t>Grīdas seguma ar grīdlīsti nomaiņa</w:t>
      </w:r>
      <w:r w:rsidR="00040D8C" w:rsidRPr="00D3162B">
        <w:rPr>
          <w:b/>
          <w:iCs/>
          <w:sz w:val="23"/>
          <w:szCs w:val="23"/>
          <w:lang w:val="lv-LV"/>
        </w:rPr>
        <w:t xml:space="preserve"> Daugavpils pilsētas pašvaldības ēkā 18.novembra ielā 354A, Daugavpilī</w:t>
      </w:r>
      <w:r w:rsidRPr="00D3162B">
        <w:rPr>
          <w:b/>
          <w:lang w:val="lv-LV"/>
        </w:rPr>
        <w:t>”</w:t>
      </w:r>
    </w:p>
    <w:p w:rsidR="008316E1" w:rsidRPr="00D3162B" w:rsidRDefault="000B3FB1" w:rsidP="00AD17E7">
      <w:pPr>
        <w:jc w:val="center"/>
        <w:rPr>
          <w:b/>
          <w:lang w:val="lv-LV"/>
        </w:rPr>
      </w:pPr>
      <w:r w:rsidRPr="00D3162B">
        <w:rPr>
          <w:b/>
          <w:lang w:val="lv-LV"/>
        </w:rPr>
        <w:t>i</w:t>
      </w:r>
      <w:r w:rsidR="000C03DA" w:rsidRPr="00D3162B">
        <w:rPr>
          <w:b/>
          <w:lang w:val="lv-LV"/>
        </w:rPr>
        <w:t>dentifikācijas numurs AD 2</w:t>
      </w:r>
      <w:r w:rsidR="00040D8C" w:rsidRPr="00D3162B">
        <w:rPr>
          <w:b/>
          <w:lang w:val="lv-LV"/>
        </w:rPr>
        <w:t>021/</w:t>
      </w:r>
      <w:r w:rsidR="00187FE6" w:rsidRPr="00D3162B">
        <w:rPr>
          <w:b/>
          <w:lang w:val="lv-LV"/>
        </w:rPr>
        <w:t>45</w:t>
      </w:r>
    </w:p>
    <w:p w:rsidR="0008463C" w:rsidRPr="00D3162B" w:rsidRDefault="0008463C" w:rsidP="008316E1">
      <w:pPr>
        <w:contextualSpacing/>
        <w:jc w:val="center"/>
        <w:rPr>
          <w:b/>
          <w:lang w:val="lv-LV"/>
        </w:rPr>
      </w:pPr>
    </w:p>
    <w:p w:rsidR="008316E1" w:rsidRPr="00D3162B" w:rsidRDefault="00470A8F" w:rsidP="000267E4">
      <w:pPr>
        <w:widowControl w:val="0"/>
        <w:suppressAutoHyphens/>
        <w:ind w:firstLine="720"/>
        <w:jc w:val="both"/>
        <w:rPr>
          <w:rFonts w:eastAsia="Lucida Sans Unicode"/>
          <w:bCs/>
          <w:lang w:val="lv-LV" w:eastAsia="ar-SA"/>
        </w:rPr>
      </w:pPr>
      <w:r w:rsidRPr="00D3162B">
        <w:rPr>
          <w:lang w:val="lv-LV" w:eastAsia="ar-SA"/>
        </w:rPr>
        <w:t>Pretendents (</w:t>
      </w:r>
      <w:r w:rsidRPr="00D3162B">
        <w:rPr>
          <w:i/>
          <w:lang w:val="lv-LV" w:eastAsia="ar-SA"/>
        </w:rPr>
        <w:t>pretendenta nosaukums</w:t>
      </w:r>
      <w:r w:rsidRPr="00D3162B">
        <w:rPr>
          <w:lang w:val="lv-LV" w:eastAsia="ar-SA"/>
        </w:rPr>
        <w:t xml:space="preserve">), </w:t>
      </w:r>
      <w:proofErr w:type="spellStart"/>
      <w:r w:rsidRPr="00D3162B">
        <w:rPr>
          <w:rFonts w:eastAsia="SimSun"/>
          <w:lang w:val="lv-LV" w:eastAsia="ar-SA"/>
        </w:rPr>
        <w:t>reģ</w:t>
      </w:r>
      <w:proofErr w:type="spellEnd"/>
      <w:r w:rsidRPr="00D3162B">
        <w:rPr>
          <w:rFonts w:eastAsia="SimSun"/>
          <w:lang w:val="lv-LV" w:eastAsia="ar-SA"/>
        </w:rPr>
        <w:t>. Nr. (</w:t>
      </w:r>
      <w:r w:rsidRPr="00D3162B">
        <w:rPr>
          <w:rFonts w:eastAsia="SimSun"/>
          <w:i/>
          <w:lang w:val="lv-LV" w:eastAsia="ar-SA"/>
        </w:rPr>
        <w:t>reģistrācijas numurs</w:t>
      </w:r>
      <w:r w:rsidRPr="00D3162B">
        <w:rPr>
          <w:rFonts w:eastAsia="SimSun"/>
          <w:lang w:val="lv-LV" w:eastAsia="ar-SA"/>
        </w:rPr>
        <w:t>), (</w:t>
      </w:r>
      <w:r w:rsidRPr="00D3162B">
        <w:rPr>
          <w:rFonts w:eastAsia="SimSun"/>
          <w:i/>
          <w:lang w:val="lv-LV" w:eastAsia="ar-SA"/>
        </w:rPr>
        <w:t>adrese</w:t>
      </w:r>
      <w:r w:rsidRPr="00D3162B">
        <w:rPr>
          <w:rFonts w:eastAsia="SimSun"/>
          <w:lang w:val="lv-LV" w:eastAsia="ar-SA"/>
        </w:rPr>
        <w:t>), tā (</w:t>
      </w:r>
      <w:proofErr w:type="spellStart"/>
      <w:r w:rsidRPr="00D3162B">
        <w:rPr>
          <w:rFonts w:eastAsia="SimSun"/>
          <w:i/>
          <w:lang w:val="lv-LV" w:eastAsia="ar-SA"/>
        </w:rPr>
        <w:t>p</w:t>
      </w:r>
      <w:r w:rsidR="007610FA" w:rsidRPr="00D3162B">
        <w:rPr>
          <w:rFonts w:eastAsia="SimSun"/>
          <w:i/>
          <w:lang w:val="lv-LV" w:eastAsia="ar-SA"/>
        </w:rPr>
        <w:t>araksttiesīgā</w:t>
      </w:r>
      <w:proofErr w:type="spellEnd"/>
      <w:r w:rsidR="007610FA" w:rsidRPr="00D3162B">
        <w:rPr>
          <w:rFonts w:eastAsia="SimSun"/>
          <w:i/>
          <w:lang w:val="lv-LV" w:eastAsia="ar-SA"/>
        </w:rPr>
        <w:t xml:space="preserve"> p</w:t>
      </w:r>
      <w:r w:rsidRPr="00D3162B">
        <w:rPr>
          <w:rFonts w:eastAsia="SimSun"/>
          <w:i/>
          <w:lang w:val="lv-LV" w:eastAsia="ar-SA"/>
        </w:rPr>
        <w:t>ersona,</w:t>
      </w:r>
      <w:r w:rsidR="007610FA" w:rsidRPr="00D3162B">
        <w:rPr>
          <w:rFonts w:eastAsia="SimSun"/>
          <w:i/>
          <w:lang w:val="lv-LV" w:eastAsia="ar-SA"/>
        </w:rPr>
        <w:t xml:space="preserve"> pilnvarojums,</w:t>
      </w:r>
      <w:r w:rsidRPr="00D3162B">
        <w:rPr>
          <w:rFonts w:eastAsia="SimSun"/>
          <w:i/>
          <w:lang w:val="lv-LV" w:eastAsia="ar-SA"/>
        </w:rPr>
        <w:t xml:space="preserve"> amats, vārds, uzvārds</w:t>
      </w:r>
      <w:r w:rsidRPr="00D3162B">
        <w:rPr>
          <w:rFonts w:eastAsia="SimSun"/>
          <w:lang w:val="lv-LV" w:eastAsia="ar-SA"/>
        </w:rPr>
        <w:t xml:space="preserve">) </w:t>
      </w:r>
      <w:r w:rsidRPr="00D3162B">
        <w:rPr>
          <w:lang w:val="lv-LV" w:eastAsia="ar-SA"/>
        </w:rPr>
        <w:t>personā, ies</w:t>
      </w:r>
      <w:r w:rsidR="001E17B5" w:rsidRPr="00D3162B">
        <w:rPr>
          <w:lang w:val="lv-LV" w:eastAsia="ar-SA"/>
        </w:rPr>
        <w:t>niedz savu</w:t>
      </w:r>
      <w:r w:rsidR="00F95408" w:rsidRPr="00D3162B">
        <w:rPr>
          <w:lang w:val="lv-LV" w:eastAsia="ar-SA"/>
        </w:rPr>
        <w:t xml:space="preserve"> tehnisko -</w:t>
      </w:r>
      <w:r w:rsidR="001E17B5" w:rsidRPr="00D3162B">
        <w:rPr>
          <w:lang w:val="lv-LV" w:eastAsia="ar-SA"/>
        </w:rPr>
        <w:t xml:space="preserve"> finanšu piedāvājumu </w:t>
      </w:r>
      <w:r w:rsidR="00F95408" w:rsidRPr="00D3162B">
        <w:rPr>
          <w:rFonts w:eastAsia="Lucida Sans Unicode"/>
          <w:bCs/>
          <w:lang w:val="lv-LV" w:eastAsia="ar-SA"/>
        </w:rPr>
        <w:t xml:space="preserve">cenu aptaujā </w:t>
      </w:r>
      <w:r w:rsidR="00EF7706" w:rsidRPr="00D3162B">
        <w:rPr>
          <w:rFonts w:eastAsia="Lucida Sans Unicode"/>
          <w:bCs/>
          <w:lang w:val="lv-LV" w:eastAsia="ar-SA"/>
        </w:rPr>
        <w:t xml:space="preserve">„Grīdas seguma ar grīdlīsti nomaiņa Daugavpils pilsētas pašvaldības ēkā 18.novembra ielā 354A, Daugavpilī” </w:t>
      </w:r>
      <w:r w:rsidR="001E17B5" w:rsidRPr="00D3162B">
        <w:rPr>
          <w:rFonts w:eastAsia="Lucida Sans Unicode"/>
          <w:bCs/>
          <w:lang w:val="lv-LV" w:eastAsia="ar-SA"/>
        </w:rPr>
        <w:t xml:space="preserve">identifikācijas </w:t>
      </w:r>
      <w:r w:rsidR="00F95408" w:rsidRPr="00D3162B">
        <w:rPr>
          <w:rFonts w:eastAsia="Lucida Sans Unicode"/>
          <w:bCs/>
          <w:lang w:val="lv-LV" w:eastAsia="ar-SA"/>
        </w:rPr>
        <w:t xml:space="preserve">numurs </w:t>
      </w:r>
      <w:r w:rsidR="008D4BC4" w:rsidRPr="00D3162B">
        <w:rPr>
          <w:rFonts w:eastAsia="Lucida Sans Unicode"/>
          <w:bCs/>
          <w:lang w:val="lv-LV" w:eastAsia="ar-SA"/>
        </w:rPr>
        <w:t>AD</w:t>
      </w:r>
      <w:r w:rsidR="00440310" w:rsidRPr="00D3162B">
        <w:rPr>
          <w:rFonts w:eastAsia="Lucida Sans Unicode"/>
          <w:bCs/>
          <w:lang w:val="lv-LV" w:eastAsia="ar-SA"/>
        </w:rPr>
        <w:t xml:space="preserve"> </w:t>
      </w:r>
      <w:r w:rsidR="00725676" w:rsidRPr="00D3162B">
        <w:rPr>
          <w:rFonts w:eastAsia="Lucida Sans Unicode"/>
          <w:bCs/>
          <w:lang w:val="lv-LV" w:eastAsia="ar-SA"/>
        </w:rPr>
        <w:t>2021</w:t>
      </w:r>
      <w:r w:rsidR="005327C2" w:rsidRPr="00D3162B">
        <w:rPr>
          <w:rFonts w:eastAsia="Lucida Sans Unicode"/>
          <w:bCs/>
          <w:lang w:val="lv-LV" w:eastAsia="ar-SA"/>
        </w:rPr>
        <w:t>/45</w:t>
      </w:r>
      <w:r w:rsidR="003F6446" w:rsidRPr="00D3162B">
        <w:rPr>
          <w:rFonts w:eastAsia="Lucida Sans Unicode"/>
          <w:bCs/>
          <w:lang w:val="lv-LV" w:eastAsia="ar-SA"/>
        </w:rPr>
        <w:t>,</w:t>
      </w:r>
      <w:r w:rsidR="00A65515" w:rsidRPr="00D3162B">
        <w:rPr>
          <w:rFonts w:eastAsia="Lucida Sans Unicode"/>
          <w:bCs/>
          <w:lang w:val="lv-LV" w:eastAsia="ar-SA"/>
        </w:rPr>
        <w:t xml:space="preserve"> </w:t>
      </w:r>
      <w:r w:rsidR="003F6446" w:rsidRPr="00D3162B">
        <w:rPr>
          <w:rFonts w:eastAsia="Lucida Sans Unicode"/>
          <w:bCs/>
          <w:lang w:val="lv-LV" w:eastAsia="ar-SA"/>
        </w:rPr>
        <w:t xml:space="preserve">apņemoties </w:t>
      </w:r>
      <w:r w:rsidR="005327C2" w:rsidRPr="00D3162B">
        <w:rPr>
          <w:rFonts w:eastAsia="Lucida Sans Unicode"/>
          <w:bCs/>
          <w:lang w:val="lv-LV" w:eastAsia="ar-SA"/>
        </w:rPr>
        <w:t>veikt būvdarbus</w:t>
      </w:r>
      <w:r w:rsidR="003F6446" w:rsidRPr="00D3162B">
        <w:rPr>
          <w:rFonts w:eastAsia="Lucida Sans Unicode"/>
          <w:bCs/>
          <w:lang w:val="lv-LV" w:eastAsia="ar-SA"/>
        </w:rPr>
        <w:t xml:space="preserve"> </w:t>
      </w:r>
      <w:r w:rsidR="00F17C1A" w:rsidRPr="00D3162B">
        <w:rPr>
          <w:rFonts w:eastAsia="Lucida Sans Unicode"/>
          <w:bCs/>
          <w:lang w:val="lv-LV" w:eastAsia="ar-SA"/>
        </w:rPr>
        <w:t>atbilstoši Pasūtītāja Tehniskajai specifikācijai:</w:t>
      </w:r>
    </w:p>
    <w:p w:rsidR="000267E4" w:rsidRPr="00D3162B" w:rsidRDefault="000267E4" w:rsidP="000267E4">
      <w:pPr>
        <w:widowControl w:val="0"/>
        <w:suppressAutoHyphens/>
        <w:ind w:firstLine="720"/>
        <w:jc w:val="both"/>
        <w:rPr>
          <w:rFonts w:eastAsia="Lucida Sans Unicode"/>
          <w:b/>
          <w:bCs/>
          <w:lang w:val="lv-LV"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D3162B" w:rsidRPr="007905CC" w:rsidTr="003A2397">
        <w:tc>
          <w:tcPr>
            <w:tcW w:w="7088" w:type="dxa"/>
          </w:tcPr>
          <w:p w:rsidR="007E7BE7" w:rsidRPr="00D3162B" w:rsidRDefault="00196102" w:rsidP="00196102">
            <w:pPr>
              <w:rPr>
                <w:b/>
                <w:lang w:val="lv-LV"/>
              </w:rPr>
            </w:pPr>
            <w:r w:rsidRPr="00D3162B">
              <w:rPr>
                <w:b/>
                <w:lang w:val="lv-LV"/>
              </w:rPr>
              <w:t>Pasūtītie darbi</w:t>
            </w:r>
            <w:r w:rsidR="007E7BE7" w:rsidRPr="00D3162B">
              <w:rPr>
                <w:b/>
                <w:lang w:val="lv-LV"/>
              </w:rPr>
              <w:t>:</w:t>
            </w:r>
          </w:p>
        </w:tc>
        <w:tc>
          <w:tcPr>
            <w:tcW w:w="2409" w:type="dxa"/>
          </w:tcPr>
          <w:p w:rsidR="007E7BE7" w:rsidRPr="00D3162B" w:rsidRDefault="007E7BE7" w:rsidP="00C13E21">
            <w:pPr>
              <w:rPr>
                <w:b/>
                <w:lang w:val="lv-LV"/>
              </w:rPr>
            </w:pPr>
            <w:r w:rsidRPr="00D3162B">
              <w:rPr>
                <w:b/>
                <w:lang w:val="lv-LV"/>
              </w:rPr>
              <w:t>Piedāvātā līgumcena</w:t>
            </w:r>
          </w:p>
          <w:p w:rsidR="007610FA" w:rsidRPr="00D3162B" w:rsidRDefault="007610FA" w:rsidP="00C13E21">
            <w:pPr>
              <w:rPr>
                <w:b/>
                <w:lang w:val="lv-LV"/>
              </w:rPr>
            </w:pPr>
            <w:r w:rsidRPr="00D3162B">
              <w:rPr>
                <w:lang w:val="lv-LV"/>
              </w:rPr>
              <w:t>Kopā bez PVN, EUR:</w:t>
            </w:r>
          </w:p>
        </w:tc>
      </w:tr>
      <w:tr w:rsidR="00D3162B" w:rsidRPr="007905CC" w:rsidTr="00040D8C">
        <w:trPr>
          <w:trHeight w:val="527"/>
        </w:trPr>
        <w:tc>
          <w:tcPr>
            <w:tcW w:w="7088" w:type="dxa"/>
          </w:tcPr>
          <w:p w:rsidR="007E7BE7" w:rsidRPr="00D3162B" w:rsidRDefault="00EF7706" w:rsidP="007E7BE7">
            <w:pPr>
              <w:tabs>
                <w:tab w:val="left" w:pos="4380"/>
              </w:tabs>
              <w:rPr>
                <w:lang w:val="lv-LV"/>
              </w:rPr>
            </w:pPr>
            <w:r w:rsidRPr="00D3162B">
              <w:rPr>
                <w:bCs/>
                <w:lang w:val="lv-LV"/>
              </w:rPr>
              <w:t>Grīdas seguma ar grīdlīsti nomaiņa Daugavpils pilsētas pašvaldības ēkā 18.novembra ielā 354A, Daugavpilī</w:t>
            </w:r>
          </w:p>
        </w:tc>
        <w:tc>
          <w:tcPr>
            <w:tcW w:w="2409" w:type="dxa"/>
          </w:tcPr>
          <w:p w:rsidR="007E7BE7" w:rsidRPr="00D3162B" w:rsidRDefault="007E7BE7" w:rsidP="00C13E21">
            <w:pPr>
              <w:rPr>
                <w:b/>
                <w:lang w:val="lv-LV"/>
              </w:rPr>
            </w:pPr>
          </w:p>
        </w:tc>
      </w:tr>
      <w:tr w:rsidR="00D3162B" w:rsidRPr="00D3162B" w:rsidTr="00AD17E7">
        <w:tc>
          <w:tcPr>
            <w:tcW w:w="7088" w:type="dxa"/>
          </w:tcPr>
          <w:p w:rsidR="003F6446" w:rsidRPr="00D3162B" w:rsidRDefault="003F6446" w:rsidP="00C13E21">
            <w:pPr>
              <w:jc w:val="right"/>
              <w:rPr>
                <w:lang w:val="lv-LV"/>
              </w:rPr>
            </w:pPr>
            <w:r w:rsidRPr="00D3162B">
              <w:rPr>
                <w:lang w:val="lv-LV"/>
              </w:rPr>
              <w:t>PVN____% ,EUR:</w:t>
            </w:r>
          </w:p>
        </w:tc>
        <w:tc>
          <w:tcPr>
            <w:tcW w:w="2409" w:type="dxa"/>
          </w:tcPr>
          <w:p w:rsidR="003F6446" w:rsidRPr="00D3162B" w:rsidRDefault="003F6446" w:rsidP="00C13E21">
            <w:pPr>
              <w:rPr>
                <w:lang w:val="lv-LV"/>
              </w:rPr>
            </w:pPr>
          </w:p>
        </w:tc>
      </w:tr>
      <w:tr w:rsidR="0054725C" w:rsidRPr="00D3162B" w:rsidTr="00AD17E7">
        <w:tc>
          <w:tcPr>
            <w:tcW w:w="7088" w:type="dxa"/>
          </w:tcPr>
          <w:p w:rsidR="003F6446" w:rsidRPr="00D3162B" w:rsidRDefault="003F6446" w:rsidP="00C13E21">
            <w:pPr>
              <w:jc w:val="right"/>
              <w:rPr>
                <w:lang w:val="lv-LV"/>
              </w:rPr>
            </w:pPr>
            <w:r w:rsidRPr="00D3162B">
              <w:rPr>
                <w:lang w:val="lv-LV"/>
              </w:rPr>
              <w:t>Piedāvājuma summa kopā ar PVN, EUR:</w:t>
            </w:r>
          </w:p>
        </w:tc>
        <w:tc>
          <w:tcPr>
            <w:tcW w:w="2409" w:type="dxa"/>
          </w:tcPr>
          <w:p w:rsidR="003F6446" w:rsidRPr="00D3162B" w:rsidRDefault="003F6446" w:rsidP="00C13E21">
            <w:pPr>
              <w:rPr>
                <w:lang w:val="lv-LV"/>
              </w:rPr>
            </w:pPr>
          </w:p>
        </w:tc>
      </w:tr>
    </w:tbl>
    <w:p w:rsidR="008316E1" w:rsidRPr="00D3162B" w:rsidRDefault="008316E1" w:rsidP="008316E1">
      <w:pPr>
        <w:widowControl w:val="0"/>
        <w:suppressAutoHyphens/>
        <w:jc w:val="both"/>
        <w:rPr>
          <w:rFonts w:eastAsia="Lucida Sans Unicode"/>
          <w:b/>
          <w:u w:val="single"/>
          <w:lang w:val="lv-LV" w:eastAsia="ar-SA"/>
        </w:rPr>
      </w:pPr>
    </w:p>
    <w:p w:rsidR="005B2B65" w:rsidRPr="00D3162B" w:rsidRDefault="005A17E5" w:rsidP="005A17E5">
      <w:pPr>
        <w:tabs>
          <w:tab w:val="left" w:pos="1275"/>
        </w:tabs>
        <w:suppressAutoHyphens/>
        <w:spacing w:after="120"/>
        <w:jc w:val="both"/>
        <w:rPr>
          <w:rFonts w:eastAsia="Lucida Sans Unicode"/>
          <w:i/>
          <w:lang w:val="lv-LV" w:eastAsia="ar-SA"/>
        </w:rPr>
      </w:pPr>
      <w:r w:rsidRPr="00D3162B">
        <w:rPr>
          <w:rFonts w:eastAsia="Lucida Sans Unicode"/>
          <w:lang w:val="lv-LV" w:eastAsia="ar-SA"/>
        </w:rPr>
        <w:t xml:space="preserve">Piedāvātā cena vārdiem: </w:t>
      </w:r>
      <w:r w:rsidRPr="00D3162B">
        <w:rPr>
          <w:rFonts w:eastAsia="Lucida Sans Unicode"/>
          <w:i/>
          <w:lang w:val="lv-LV" w:eastAsia="ar-SA"/>
        </w:rPr>
        <w:t>(ierakstīt piedāvājuma cenu EUR bez pievienotās vērtības nodokļa (PVN))</w:t>
      </w:r>
    </w:p>
    <w:p w:rsidR="007610FA" w:rsidRPr="00D3162B" w:rsidRDefault="007610FA" w:rsidP="003F6446">
      <w:pPr>
        <w:suppressAutoHyphens/>
        <w:jc w:val="both"/>
        <w:rPr>
          <w:b/>
          <w:lang w:val="lv-LV" w:eastAsia="ar-SA"/>
        </w:rPr>
      </w:pPr>
      <w:r w:rsidRPr="00D3162B">
        <w:rPr>
          <w:b/>
          <w:lang w:val="lv-LV" w:eastAsia="ar-SA"/>
        </w:rPr>
        <w:t xml:space="preserve">Pielikumā: lokālā tāme </w:t>
      </w:r>
      <w:r w:rsidRPr="00D3162B">
        <w:rPr>
          <w:b/>
          <w:i/>
          <w:lang w:val="lv-LV" w:eastAsia="ar-SA"/>
        </w:rPr>
        <w:t>(</w:t>
      </w:r>
      <w:r w:rsidR="00196102" w:rsidRPr="00D3162B">
        <w:rPr>
          <w:b/>
          <w:i/>
          <w:lang w:val="lv-LV" w:eastAsia="ar-SA"/>
        </w:rPr>
        <w:t xml:space="preserve">atbilstoši Ministru kabineta 2017. gada 3.maija noteikumiem </w:t>
      </w:r>
      <w:proofErr w:type="spellStart"/>
      <w:r w:rsidR="00196102" w:rsidRPr="00D3162B">
        <w:rPr>
          <w:b/>
          <w:i/>
          <w:lang w:val="lv-LV" w:eastAsia="ar-SA"/>
        </w:rPr>
        <w:t>Nr</w:t>
      </w:r>
      <w:proofErr w:type="spellEnd"/>
      <w:r w:rsidR="00196102" w:rsidRPr="00D3162B">
        <w:rPr>
          <w:b/>
          <w:i/>
          <w:lang w:val="lv-LV" w:eastAsia="ar-SA"/>
        </w:rPr>
        <w:t>. 239 „Noteikumi par Latvijas būvnormatīvu LBN 501-17 „</w:t>
      </w:r>
      <w:proofErr w:type="spellStart"/>
      <w:r w:rsidR="00196102" w:rsidRPr="00D3162B">
        <w:rPr>
          <w:b/>
          <w:i/>
          <w:lang w:val="lv-LV" w:eastAsia="ar-SA"/>
        </w:rPr>
        <w:t>Būvizmaksu</w:t>
      </w:r>
      <w:proofErr w:type="spellEnd"/>
      <w:r w:rsidR="00196102" w:rsidRPr="00D3162B">
        <w:rPr>
          <w:b/>
          <w:i/>
          <w:lang w:val="lv-LV" w:eastAsia="ar-SA"/>
        </w:rPr>
        <w:t xml:space="preserve"> noteikšanas kārtība”” , iesniedzot lokālo tāmi. Lokālās tāmes beigās pievieno </w:t>
      </w:r>
      <w:proofErr w:type="spellStart"/>
      <w:r w:rsidR="00196102" w:rsidRPr="00D3162B">
        <w:rPr>
          <w:b/>
          <w:i/>
          <w:lang w:val="lv-LV" w:eastAsia="ar-SA"/>
        </w:rPr>
        <w:t>virsizdevumu</w:t>
      </w:r>
      <w:proofErr w:type="spellEnd"/>
      <w:r w:rsidR="00196102" w:rsidRPr="00D3162B">
        <w:rPr>
          <w:b/>
          <w:i/>
          <w:lang w:val="lv-LV" w:eastAsia="ar-SA"/>
        </w:rPr>
        <w:t xml:space="preserve"> daļu un peļņu</w:t>
      </w:r>
      <w:r w:rsidRPr="00D3162B">
        <w:rPr>
          <w:b/>
          <w:i/>
          <w:lang w:val="lv-LV" w:eastAsia="ar-SA"/>
        </w:rPr>
        <w:t>.)</w:t>
      </w:r>
    </w:p>
    <w:p w:rsidR="007610FA" w:rsidRPr="00D3162B" w:rsidRDefault="007610FA" w:rsidP="003F6446">
      <w:pPr>
        <w:suppressAutoHyphens/>
        <w:jc w:val="both"/>
        <w:rPr>
          <w:lang w:val="lv-LV" w:eastAsia="ar-SA"/>
        </w:rPr>
      </w:pPr>
    </w:p>
    <w:p w:rsidR="0054725C" w:rsidRPr="00D3162B" w:rsidRDefault="0054725C" w:rsidP="003F6446">
      <w:pPr>
        <w:suppressAutoHyphens/>
        <w:jc w:val="both"/>
        <w:rPr>
          <w:lang w:val="lv-LV" w:eastAsia="ar-SA"/>
        </w:rPr>
      </w:pPr>
      <w:r w:rsidRPr="00D3162B">
        <w:rPr>
          <w:lang w:val="lv-LV" w:eastAsia="ar-SA"/>
        </w:rPr>
        <w:t xml:space="preserve">Atbilstoši </w:t>
      </w:r>
      <w:r w:rsidR="007610FA" w:rsidRPr="00D3162B">
        <w:rPr>
          <w:lang w:val="lv-LV" w:eastAsia="ar-SA"/>
        </w:rPr>
        <w:t>cenu aptaujas</w:t>
      </w:r>
      <w:r w:rsidRPr="00D3162B">
        <w:rPr>
          <w:lang w:val="lv-LV" w:eastAsia="ar-SA"/>
        </w:rPr>
        <w:t xml:space="preserve"> prasībām, </w:t>
      </w:r>
      <w:r w:rsidR="007610FA" w:rsidRPr="00D3162B">
        <w:rPr>
          <w:lang w:val="lv-LV" w:eastAsia="ar-SA"/>
        </w:rPr>
        <w:t>būvdarbu</w:t>
      </w:r>
      <w:r w:rsidRPr="00D3162B">
        <w:rPr>
          <w:lang w:val="lv-LV" w:eastAsia="ar-SA"/>
        </w:rPr>
        <w:t xml:space="preserve"> līguma izpildei tiks piesaistīti šādi </w:t>
      </w:r>
      <w:proofErr w:type="spellStart"/>
      <w:r w:rsidRPr="00D3162B">
        <w:rPr>
          <w:lang w:val="lv-LV" w:eastAsia="ar-SA"/>
        </w:rPr>
        <w:t>būvspeciālisti</w:t>
      </w:r>
      <w:proofErr w:type="spellEnd"/>
      <w:r w:rsidRPr="00D3162B">
        <w:rPr>
          <w:lang w:val="lv-LV" w:eastAsia="ar-SA"/>
        </w:rPr>
        <w:t xml:space="preserve"> (piedāvāto </w:t>
      </w:r>
      <w:proofErr w:type="spellStart"/>
      <w:r w:rsidRPr="00D3162B">
        <w:rPr>
          <w:lang w:val="lv-LV" w:eastAsia="ar-SA"/>
        </w:rPr>
        <w:t>būvspeciālistu</w:t>
      </w:r>
      <w:proofErr w:type="spellEnd"/>
      <w:r w:rsidRPr="00D3162B">
        <w:rPr>
          <w:lang w:val="lv-LV" w:eastAsia="ar-SA"/>
        </w:rPr>
        <w:t xml:space="preserve"> vārds, uzvārds, </w:t>
      </w:r>
      <w:proofErr w:type="spellStart"/>
      <w:r w:rsidRPr="00D3162B">
        <w:rPr>
          <w:lang w:val="lv-LV" w:eastAsia="ar-SA"/>
        </w:rPr>
        <w:t>būvsertifikāta</w:t>
      </w:r>
      <w:proofErr w:type="spellEnd"/>
      <w:r w:rsidRPr="00D3162B">
        <w:rPr>
          <w:lang w:val="lv-LV" w:eastAsia="ar-SA"/>
        </w:rPr>
        <w:t xml:space="preserve"> </w:t>
      </w:r>
      <w:proofErr w:type="spellStart"/>
      <w:r w:rsidRPr="00D3162B">
        <w:rPr>
          <w:lang w:val="lv-LV" w:eastAsia="ar-SA"/>
        </w:rPr>
        <w:t>Nr</w:t>
      </w:r>
      <w:proofErr w:type="spellEnd"/>
      <w:r w:rsidRPr="00D3162B">
        <w:rPr>
          <w:lang w:val="lv-LV" w:eastAsia="ar-SA"/>
        </w:rPr>
        <w:t>. un joma (tabulas veidā)):</w:t>
      </w:r>
    </w:p>
    <w:p w:rsidR="0054725C" w:rsidRPr="00D3162B" w:rsidRDefault="0054725C" w:rsidP="003F6446">
      <w:pPr>
        <w:suppressAutoHyphens/>
        <w:jc w:val="both"/>
        <w:rPr>
          <w:lang w:val="lv-LV" w:eastAsia="ar-SA"/>
        </w:rPr>
      </w:pPr>
      <w:r w:rsidRPr="00D3162B">
        <w:rPr>
          <w:lang w:val="lv-LV" w:eastAsia="ar-SA"/>
        </w:rPr>
        <w:t>_______________________________________________________________________________ _______________________________________________________________________________</w:t>
      </w:r>
    </w:p>
    <w:p w:rsidR="0054725C" w:rsidRPr="00D3162B" w:rsidRDefault="0054725C" w:rsidP="003F6446">
      <w:pPr>
        <w:suppressAutoHyphens/>
        <w:jc w:val="both"/>
        <w:rPr>
          <w:lang w:val="lv-LV" w:eastAsia="ar-SA"/>
        </w:rPr>
      </w:pPr>
    </w:p>
    <w:p w:rsidR="005A17E5" w:rsidRPr="00D3162B" w:rsidRDefault="005A17E5" w:rsidP="003F6446">
      <w:pPr>
        <w:suppressAutoHyphens/>
        <w:jc w:val="both"/>
        <w:rPr>
          <w:lang w:val="lv-LV" w:eastAsia="ar-SA"/>
        </w:rPr>
      </w:pPr>
      <w:r w:rsidRPr="00D3162B">
        <w:rPr>
          <w:lang w:val="lv-LV" w:eastAsia="ar-SA"/>
        </w:rPr>
        <w:t>Apliecinām, ka:</w:t>
      </w:r>
    </w:p>
    <w:p w:rsidR="005A17E5" w:rsidRPr="00D3162B" w:rsidRDefault="005A17E5" w:rsidP="003F6446">
      <w:pPr>
        <w:suppressAutoHyphens/>
        <w:jc w:val="both"/>
        <w:rPr>
          <w:lang w:val="lv-LV" w:eastAsia="ar-SA"/>
        </w:rPr>
      </w:pPr>
      <w:r w:rsidRPr="00D3162B">
        <w:rPr>
          <w:lang w:val="lv-LV" w:eastAsia="ar-SA"/>
        </w:rPr>
        <w:t>– spējam nodrošināt pa</w:t>
      </w:r>
      <w:r w:rsidR="003F6446" w:rsidRPr="00D3162B">
        <w:rPr>
          <w:lang w:val="lv-LV" w:eastAsia="ar-SA"/>
        </w:rPr>
        <w:t>kalpojuma</w:t>
      </w:r>
      <w:r w:rsidRPr="00D3162B">
        <w:rPr>
          <w:lang w:val="lv-LV" w:eastAsia="ar-SA"/>
        </w:rPr>
        <w:t xml:space="preserve"> izpildi </w:t>
      </w:r>
      <w:r w:rsidR="003F6446" w:rsidRPr="00D3162B">
        <w:rPr>
          <w:lang w:val="lv-LV" w:eastAsia="ar-SA"/>
        </w:rPr>
        <w:t>atbilstoši tehniskās specifikācijas prasībām</w:t>
      </w:r>
      <w:r w:rsidRPr="00D3162B">
        <w:rPr>
          <w:lang w:val="lv-LV" w:eastAsia="ar-SA"/>
        </w:rPr>
        <w:t xml:space="preserve">, </w:t>
      </w:r>
    </w:p>
    <w:p w:rsidR="005A17E5" w:rsidRPr="00D3162B" w:rsidRDefault="005A17E5" w:rsidP="003F6446">
      <w:pPr>
        <w:keepLines/>
        <w:widowControl w:val="0"/>
        <w:suppressAutoHyphens/>
        <w:jc w:val="both"/>
        <w:rPr>
          <w:lang w:val="lv-LV" w:eastAsia="ar-SA"/>
        </w:rPr>
      </w:pPr>
      <w:r w:rsidRPr="00D3162B">
        <w:rPr>
          <w:lang w:val="lv-LV" w:eastAsia="ar-SA"/>
        </w:rPr>
        <w:t>– nav tādu apstākļu, kuri liegtu piedalīties cenu aptaujā un pildīt te</w:t>
      </w:r>
      <w:r w:rsidR="0054725C" w:rsidRPr="00D3162B">
        <w:rPr>
          <w:lang w:val="lv-LV" w:eastAsia="ar-SA"/>
        </w:rPr>
        <w:t>hniskās specifikācijās prasības;</w:t>
      </w:r>
    </w:p>
    <w:p w:rsidR="0054725C" w:rsidRPr="00D3162B" w:rsidRDefault="0054725C" w:rsidP="003F6446">
      <w:pPr>
        <w:keepLines/>
        <w:widowControl w:val="0"/>
        <w:suppressAutoHyphens/>
        <w:jc w:val="both"/>
        <w:rPr>
          <w:lang w:val="lv-LV" w:eastAsia="ar-SA"/>
        </w:rPr>
      </w:pPr>
      <w:r w:rsidRPr="00D3162B">
        <w:rPr>
          <w:lang w:val="lv-LV" w:eastAsia="ar-SA"/>
        </w:rPr>
        <w:t>–</w:t>
      </w:r>
      <w:r w:rsidRPr="00D3162B">
        <w:rPr>
          <w:sz w:val="22"/>
          <w:szCs w:val="22"/>
          <w:lang w:val="lv-LV"/>
        </w:rPr>
        <w:t xml:space="preserve"> </w:t>
      </w:r>
      <w:r w:rsidRPr="00D3162B">
        <w:rPr>
          <w:lang w:val="lv-LV"/>
        </w:rPr>
        <w:t>apņemamies (ja pasūtītājs izvēlējies šo piedāvājumu) veikt pakalpojumu pēc piedāvājumā norādītājām cenām. Piedāvātā cena ir galīga un netiks paaugstināta līguma izpildes laikā.</w:t>
      </w:r>
    </w:p>
    <w:p w:rsidR="001E17B5" w:rsidRPr="00D3162B" w:rsidRDefault="001E17B5" w:rsidP="0080618D">
      <w:pPr>
        <w:keepLines/>
        <w:widowControl w:val="0"/>
        <w:suppressAutoHyphens/>
        <w:ind w:firstLine="426"/>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D3162B" w:rsidRPr="00D3162B" w:rsidTr="00AD17E7">
        <w:trPr>
          <w:trHeight w:val="191"/>
        </w:trPr>
        <w:tc>
          <w:tcPr>
            <w:tcW w:w="2552" w:type="dxa"/>
            <w:shd w:val="pct5" w:color="auto" w:fill="FFFFFF"/>
            <w:vAlign w:val="center"/>
          </w:tcPr>
          <w:p w:rsidR="005A17E5" w:rsidRPr="00D3162B" w:rsidRDefault="005A17E5" w:rsidP="008D4BC4">
            <w:pPr>
              <w:widowControl w:val="0"/>
              <w:suppressAutoHyphens/>
              <w:jc w:val="both"/>
              <w:rPr>
                <w:rFonts w:eastAsia="Lucida Sans Unicode"/>
                <w:b/>
                <w:lang w:val="lv-LV" w:eastAsia="ar-SA"/>
              </w:rPr>
            </w:pPr>
            <w:r w:rsidRPr="00D3162B">
              <w:rPr>
                <w:rFonts w:eastAsia="Lucida Sans Unicode"/>
                <w:b/>
                <w:lang w:val="lv-LV" w:eastAsia="ar-SA"/>
              </w:rPr>
              <w:t>Vārds, uzvārds*</w:t>
            </w:r>
          </w:p>
        </w:tc>
        <w:tc>
          <w:tcPr>
            <w:tcW w:w="6662" w:type="dxa"/>
            <w:vAlign w:val="center"/>
          </w:tcPr>
          <w:p w:rsidR="005A17E5" w:rsidRPr="00D3162B" w:rsidRDefault="005A17E5" w:rsidP="008D4BC4">
            <w:pPr>
              <w:widowControl w:val="0"/>
              <w:suppressAutoHyphens/>
              <w:rPr>
                <w:rFonts w:eastAsia="Lucida Sans Unicode"/>
                <w:lang w:val="lv-LV" w:eastAsia="ar-SA"/>
              </w:rPr>
            </w:pPr>
          </w:p>
        </w:tc>
      </w:tr>
      <w:tr w:rsidR="00D3162B" w:rsidRPr="00D3162B" w:rsidTr="00DB1956">
        <w:trPr>
          <w:trHeight w:val="208"/>
        </w:trPr>
        <w:tc>
          <w:tcPr>
            <w:tcW w:w="2552" w:type="dxa"/>
            <w:shd w:val="pct5" w:color="auto" w:fill="FFFFFF"/>
            <w:vAlign w:val="center"/>
          </w:tcPr>
          <w:p w:rsidR="005A17E5" w:rsidRPr="00D3162B" w:rsidRDefault="005A17E5" w:rsidP="008D4BC4">
            <w:pPr>
              <w:widowControl w:val="0"/>
              <w:suppressAutoHyphens/>
              <w:jc w:val="both"/>
              <w:rPr>
                <w:rFonts w:eastAsia="Lucida Sans Unicode"/>
                <w:b/>
                <w:lang w:val="lv-LV" w:eastAsia="ar-SA"/>
              </w:rPr>
            </w:pPr>
            <w:r w:rsidRPr="00D3162B">
              <w:rPr>
                <w:rFonts w:eastAsia="Lucida Sans Unicode"/>
                <w:b/>
                <w:lang w:val="lv-LV" w:eastAsia="ar-SA"/>
              </w:rPr>
              <w:t>Amats</w:t>
            </w:r>
          </w:p>
        </w:tc>
        <w:tc>
          <w:tcPr>
            <w:tcW w:w="6662" w:type="dxa"/>
            <w:vAlign w:val="center"/>
          </w:tcPr>
          <w:p w:rsidR="005A17E5" w:rsidRPr="00D3162B" w:rsidRDefault="005A17E5" w:rsidP="008D4BC4">
            <w:pPr>
              <w:widowControl w:val="0"/>
              <w:suppressAutoHyphens/>
              <w:rPr>
                <w:rFonts w:eastAsia="Lucida Sans Unicode"/>
                <w:lang w:val="lv-LV" w:eastAsia="ar-SA"/>
              </w:rPr>
            </w:pPr>
          </w:p>
        </w:tc>
      </w:tr>
      <w:tr w:rsidR="00D3162B" w:rsidRPr="00D3162B" w:rsidTr="00DB1956">
        <w:trPr>
          <w:trHeight w:val="229"/>
        </w:trPr>
        <w:tc>
          <w:tcPr>
            <w:tcW w:w="2552" w:type="dxa"/>
            <w:shd w:val="pct5" w:color="auto" w:fill="FFFFFF"/>
            <w:vAlign w:val="center"/>
          </w:tcPr>
          <w:p w:rsidR="005A17E5" w:rsidRPr="00D3162B" w:rsidRDefault="005A17E5" w:rsidP="008D4BC4">
            <w:pPr>
              <w:widowControl w:val="0"/>
              <w:suppressAutoHyphens/>
              <w:jc w:val="both"/>
              <w:rPr>
                <w:rFonts w:eastAsia="Lucida Sans Unicode"/>
                <w:b/>
                <w:lang w:val="lv-LV" w:eastAsia="ar-SA"/>
              </w:rPr>
            </w:pPr>
            <w:r w:rsidRPr="00D3162B">
              <w:rPr>
                <w:rFonts w:eastAsia="Lucida Sans Unicode"/>
                <w:b/>
                <w:lang w:val="lv-LV" w:eastAsia="ar-SA"/>
              </w:rPr>
              <w:t>Paraksts</w:t>
            </w:r>
          </w:p>
        </w:tc>
        <w:tc>
          <w:tcPr>
            <w:tcW w:w="6662" w:type="dxa"/>
            <w:vAlign w:val="center"/>
          </w:tcPr>
          <w:p w:rsidR="005A17E5" w:rsidRPr="00D3162B" w:rsidRDefault="005A17E5" w:rsidP="008D4BC4">
            <w:pPr>
              <w:widowControl w:val="0"/>
              <w:suppressAutoHyphens/>
              <w:rPr>
                <w:rFonts w:eastAsia="Lucida Sans Unicode"/>
                <w:lang w:val="lv-LV" w:eastAsia="ar-SA"/>
              </w:rPr>
            </w:pPr>
          </w:p>
        </w:tc>
      </w:tr>
    </w:tbl>
    <w:p w:rsidR="005A17E5" w:rsidRPr="00D3162B" w:rsidRDefault="005A17E5" w:rsidP="00F542CE">
      <w:pPr>
        <w:widowControl w:val="0"/>
        <w:suppressAutoHyphens/>
        <w:spacing w:before="60" w:after="60"/>
        <w:rPr>
          <w:rFonts w:eastAsia="Lucida Sans Unicode"/>
          <w:lang w:val="lv-LV"/>
        </w:rPr>
      </w:pPr>
      <w:r w:rsidRPr="00D3162B">
        <w:rPr>
          <w:rFonts w:eastAsia="Lucida Sans Unicode"/>
          <w:lang w:val="lv-LV" w:eastAsia="ar-SA"/>
        </w:rPr>
        <w:t xml:space="preserve">* </w:t>
      </w:r>
      <w:r w:rsidRPr="00D3162B">
        <w:rPr>
          <w:rFonts w:eastAsia="Lucida Sans Unicode"/>
          <w:i/>
          <w:lang w:val="lv-LV" w:eastAsia="ar-SA"/>
        </w:rPr>
        <w:t xml:space="preserve">Pretendenta </w:t>
      </w:r>
      <w:proofErr w:type="spellStart"/>
      <w:r w:rsidR="007610FA" w:rsidRPr="00D3162B">
        <w:rPr>
          <w:rFonts w:eastAsia="Lucida Sans Unicode"/>
          <w:i/>
          <w:lang w:val="lv-LV" w:eastAsia="ar-SA"/>
        </w:rPr>
        <w:t>paraksttiesīgās</w:t>
      </w:r>
      <w:proofErr w:type="spellEnd"/>
      <w:r w:rsidR="007610FA" w:rsidRPr="00D3162B">
        <w:rPr>
          <w:rFonts w:eastAsia="Lucida Sans Unicode"/>
          <w:i/>
          <w:lang w:val="lv-LV" w:eastAsia="ar-SA"/>
        </w:rPr>
        <w:t xml:space="preserve"> </w:t>
      </w:r>
      <w:r w:rsidRPr="00D3162B">
        <w:rPr>
          <w:rFonts w:eastAsia="Lucida Sans Unicode"/>
          <w:i/>
          <w:lang w:val="lv-LV" w:eastAsia="ar-SA"/>
        </w:rPr>
        <w:t>vai tā pilnvarotās personas vārds, uzvārds</w:t>
      </w:r>
    </w:p>
    <w:p w:rsidR="003F6446" w:rsidRPr="00D3162B" w:rsidRDefault="003F6446" w:rsidP="003F6446">
      <w:pPr>
        <w:pStyle w:val="BodyText3"/>
        <w:spacing w:after="0"/>
        <w:rPr>
          <w:sz w:val="8"/>
          <w:szCs w:val="24"/>
          <w:lang w:val="es-ES"/>
        </w:rPr>
      </w:pPr>
    </w:p>
    <w:p w:rsidR="00AB6CA9" w:rsidRPr="00D3162B" w:rsidRDefault="00AB6CA9">
      <w:pPr>
        <w:spacing w:after="160" w:line="259" w:lineRule="auto"/>
        <w:rPr>
          <w:b/>
          <w:lang w:val="es-ES" w:eastAsia="ar-SA"/>
        </w:rPr>
      </w:pPr>
      <w:r w:rsidRPr="00D3162B">
        <w:rPr>
          <w:b/>
          <w:lang w:val="es-ES"/>
        </w:rPr>
        <w:br w:type="page"/>
      </w:r>
    </w:p>
    <w:p w:rsidR="005A17E5" w:rsidRPr="00D3162B" w:rsidRDefault="005A17E5" w:rsidP="00AB6CA9">
      <w:pPr>
        <w:pStyle w:val="BodyText3"/>
        <w:spacing w:before="120"/>
        <w:jc w:val="center"/>
        <w:rPr>
          <w:b/>
          <w:sz w:val="24"/>
          <w:szCs w:val="24"/>
          <w:lang w:val="es-ES"/>
        </w:rPr>
      </w:pPr>
      <w:r w:rsidRPr="00D3162B">
        <w:rPr>
          <w:b/>
          <w:sz w:val="24"/>
          <w:szCs w:val="24"/>
          <w:lang w:val="es-ES"/>
        </w:rPr>
        <w:t>INFORMĀCIJA PAR PRETENDENTU</w:t>
      </w:r>
      <w:r w:rsidR="00AD17E7" w:rsidRPr="00D3162B">
        <w:rPr>
          <w:b/>
          <w:sz w:val="24"/>
          <w:szCs w:val="24"/>
          <w:lang w:val="es-ES"/>
        </w:rPr>
        <w:t>:</w:t>
      </w:r>
    </w:p>
    <w:p w:rsidR="005A17E5" w:rsidRPr="00D3162B" w:rsidRDefault="005A17E5" w:rsidP="00AB6CA9">
      <w:pPr>
        <w:pStyle w:val="BodyText3"/>
        <w:rPr>
          <w:sz w:val="24"/>
          <w:szCs w:val="24"/>
          <w:lang w:val="es-ES"/>
        </w:rPr>
      </w:pPr>
      <w:proofErr w:type="spellStart"/>
      <w:r w:rsidRPr="00D3162B">
        <w:rPr>
          <w:sz w:val="24"/>
          <w:szCs w:val="24"/>
          <w:lang w:val="es-ES"/>
        </w:rPr>
        <w:t>Pretendenta</w:t>
      </w:r>
      <w:proofErr w:type="spellEnd"/>
      <w:r w:rsidRPr="00D3162B">
        <w:rPr>
          <w:sz w:val="24"/>
          <w:szCs w:val="24"/>
          <w:lang w:val="es-ES"/>
        </w:rPr>
        <w:t xml:space="preserve"> </w:t>
      </w:r>
      <w:proofErr w:type="spellStart"/>
      <w:r w:rsidRPr="00D3162B">
        <w:rPr>
          <w:sz w:val="24"/>
          <w:szCs w:val="24"/>
          <w:lang w:val="es-ES"/>
        </w:rPr>
        <w:t>nosaukums</w:t>
      </w:r>
      <w:proofErr w:type="spellEnd"/>
      <w:r w:rsidRPr="00D3162B">
        <w:rPr>
          <w:sz w:val="24"/>
          <w:szCs w:val="24"/>
          <w:lang w:val="es-ES"/>
        </w:rPr>
        <w:t>:</w:t>
      </w:r>
    </w:p>
    <w:p w:rsidR="00AB6CA9" w:rsidRPr="00D3162B" w:rsidRDefault="00AB6CA9" w:rsidP="00AB6CA9">
      <w:pPr>
        <w:pStyle w:val="BodyText3"/>
        <w:rPr>
          <w:sz w:val="24"/>
          <w:szCs w:val="24"/>
          <w:lang w:val="es-ES"/>
        </w:rPr>
      </w:pPr>
      <w:proofErr w:type="spellStart"/>
      <w:r w:rsidRPr="00D3162B">
        <w:rPr>
          <w:sz w:val="24"/>
          <w:szCs w:val="24"/>
          <w:lang w:val="es-ES"/>
        </w:rPr>
        <w:t>Reģistrācijas</w:t>
      </w:r>
      <w:proofErr w:type="spellEnd"/>
      <w:r w:rsidRPr="00D3162B">
        <w:rPr>
          <w:sz w:val="24"/>
          <w:szCs w:val="24"/>
          <w:lang w:val="es-ES"/>
        </w:rPr>
        <w:t xml:space="preserve"> </w:t>
      </w:r>
      <w:proofErr w:type="spellStart"/>
      <w:r w:rsidRPr="00D3162B">
        <w:rPr>
          <w:sz w:val="24"/>
          <w:szCs w:val="24"/>
          <w:lang w:val="es-ES"/>
        </w:rPr>
        <w:t>Nr</w:t>
      </w:r>
      <w:proofErr w:type="spellEnd"/>
      <w:r w:rsidRPr="00D3162B">
        <w:rPr>
          <w:sz w:val="24"/>
          <w:szCs w:val="24"/>
          <w:lang w:val="es-ES"/>
        </w:rPr>
        <w:t xml:space="preserve">. </w:t>
      </w:r>
      <w:r w:rsidR="00AD17E7" w:rsidRPr="00D3162B">
        <w:rPr>
          <w:sz w:val="24"/>
          <w:szCs w:val="24"/>
          <w:lang w:val="es-ES"/>
        </w:rPr>
        <w:t xml:space="preserve">__________, </w:t>
      </w:r>
    </w:p>
    <w:p w:rsidR="005A17E5" w:rsidRPr="00D3162B" w:rsidRDefault="005A17E5" w:rsidP="00AB6CA9">
      <w:pPr>
        <w:pStyle w:val="BodyText3"/>
        <w:rPr>
          <w:sz w:val="24"/>
          <w:szCs w:val="24"/>
          <w:lang w:val="es-ES"/>
        </w:rPr>
      </w:pPr>
      <w:proofErr w:type="spellStart"/>
      <w:r w:rsidRPr="00D3162B">
        <w:rPr>
          <w:sz w:val="24"/>
          <w:szCs w:val="24"/>
          <w:lang w:val="es-ES"/>
        </w:rPr>
        <w:t>Nodokļu</w:t>
      </w:r>
      <w:proofErr w:type="spellEnd"/>
      <w:r w:rsidRPr="00D3162B">
        <w:rPr>
          <w:sz w:val="24"/>
          <w:szCs w:val="24"/>
          <w:lang w:val="es-ES"/>
        </w:rPr>
        <w:t xml:space="preserve"> </w:t>
      </w:r>
      <w:proofErr w:type="spellStart"/>
      <w:r w:rsidRPr="00D3162B">
        <w:rPr>
          <w:sz w:val="24"/>
          <w:szCs w:val="24"/>
          <w:lang w:val="es-ES"/>
        </w:rPr>
        <w:t>maksātāja</w:t>
      </w:r>
      <w:proofErr w:type="spellEnd"/>
      <w:r w:rsidRPr="00D3162B">
        <w:rPr>
          <w:sz w:val="24"/>
          <w:szCs w:val="24"/>
          <w:lang w:val="es-ES"/>
        </w:rPr>
        <w:t xml:space="preserve"> </w:t>
      </w:r>
      <w:proofErr w:type="spellStart"/>
      <w:r w:rsidRPr="00D3162B">
        <w:rPr>
          <w:sz w:val="24"/>
          <w:szCs w:val="24"/>
          <w:lang w:val="es-ES"/>
        </w:rPr>
        <w:t>reģistrācijas</w:t>
      </w:r>
      <w:proofErr w:type="spellEnd"/>
      <w:r w:rsidRPr="00D3162B">
        <w:rPr>
          <w:sz w:val="24"/>
          <w:szCs w:val="24"/>
          <w:lang w:val="es-ES"/>
        </w:rPr>
        <w:t xml:space="preserve"> </w:t>
      </w:r>
      <w:proofErr w:type="spellStart"/>
      <w:r w:rsidRPr="00D3162B">
        <w:rPr>
          <w:sz w:val="24"/>
          <w:szCs w:val="24"/>
          <w:lang w:val="es-ES"/>
        </w:rPr>
        <w:t>Nr</w:t>
      </w:r>
      <w:proofErr w:type="spellEnd"/>
      <w:r w:rsidRPr="00D3162B">
        <w:rPr>
          <w:sz w:val="24"/>
          <w:szCs w:val="24"/>
          <w:lang w:val="es-ES"/>
        </w:rPr>
        <w:t xml:space="preserve">. _______________ </w:t>
      </w:r>
    </w:p>
    <w:p w:rsidR="00AB6CA9" w:rsidRPr="00D3162B" w:rsidRDefault="00AB6CA9" w:rsidP="00AB6CA9">
      <w:pPr>
        <w:pStyle w:val="BodyText3"/>
        <w:rPr>
          <w:sz w:val="24"/>
          <w:szCs w:val="24"/>
          <w:lang w:val="es-ES"/>
        </w:rPr>
      </w:pPr>
      <w:proofErr w:type="spellStart"/>
      <w:r w:rsidRPr="00D3162B">
        <w:rPr>
          <w:sz w:val="24"/>
          <w:szCs w:val="24"/>
          <w:lang w:val="es-ES"/>
        </w:rPr>
        <w:t>Būvkomersanta</w:t>
      </w:r>
      <w:proofErr w:type="spellEnd"/>
      <w:r w:rsidRPr="00D3162B">
        <w:rPr>
          <w:sz w:val="24"/>
          <w:szCs w:val="24"/>
          <w:lang w:val="es-ES"/>
        </w:rPr>
        <w:t xml:space="preserve"> </w:t>
      </w:r>
      <w:proofErr w:type="spellStart"/>
      <w:r w:rsidRPr="00D3162B">
        <w:rPr>
          <w:sz w:val="24"/>
          <w:szCs w:val="24"/>
          <w:lang w:val="es-ES"/>
        </w:rPr>
        <w:t>reģistrācijas</w:t>
      </w:r>
      <w:proofErr w:type="spellEnd"/>
      <w:r w:rsidRPr="00D3162B">
        <w:rPr>
          <w:sz w:val="24"/>
          <w:szCs w:val="24"/>
          <w:lang w:val="es-ES"/>
        </w:rPr>
        <w:t xml:space="preserve"> </w:t>
      </w:r>
      <w:proofErr w:type="spellStart"/>
      <w:r w:rsidRPr="00D3162B">
        <w:rPr>
          <w:sz w:val="24"/>
          <w:szCs w:val="24"/>
          <w:lang w:val="es-ES"/>
        </w:rPr>
        <w:t>Nr</w:t>
      </w:r>
      <w:proofErr w:type="spellEnd"/>
      <w:r w:rsidRPr="00D3162B">
        <w:rPr>
          <w:sz w:val="24"/>
          <w:szCs w:val="24"/>
          <w:lang w:val="es-ES"/>
        </w:rPr>
        <w:t>._____________</w:t>
      </w:r>
    </w:p>
    <w:p w:rsidR="005A17E5" w:rsidRPr="00D3162B" w:rsidRDefault="005A17E5" w:rsidP="00AB6CA9">
      <w:pPr>
        <w:pStyle w:val="BodyText3"/>
        <w:rPr>
          <w:sz w:val="24"/>
          <w:szCs w:val="24"/>
          <w:lang w:val="es-ES"/>
        </w:rPr>
      </w:pPr>
      <w:proofErr w:type="spellStart"/>
      <w:r w:rsidRPr="00D3162B">
        <w:rPr>
          <w:sz w:val="24"/>
          <w:szCs w:val="24"/>
          <w:lang w:val="es-ES"/>
        </w:rPr>
        <w:t>Juridiskā</w:t>
      </w:r>
      <w:proofErr w:type="spellEnd"/>
      <w:r w:rsidRPr="00D3162B">
        <w:rPr>
          <w:sz w:val="24"/>
          <w:szCs w:val="24"/>
          <w:lang w:val="es-ES"/>
        </w:rPr>
        <w:t xml:space="preserve"> </w:t>
      </w:r>
      <w:proofErr w:type="spellStart"/>
      <w:r w:rsidRPr="00D3162B">
        <w:rPr>
          <w:sz w:val="24"/>
          <w:szCs w:val="24"/>
          <w:lang w:val="es-ES"/>
        </w:rPr>
        <w:t>adrese</w:t>
      </w:r>
      <w:proofErr w:type="spellEnd"/>
      <w:r w:rsidRPr="00D3162B">
        <w:rPr>
          <w:sz w:val="24"/>
          <w:szCs w:val="24"/>
          <w:lang w:val="es-ES"/>
        </w:rPr>
        <w:t xml:space="preserve">: </w:t>
      </w:r>
      <w:r w:rsidRPr="00D3162B">
        <w:rPr>
          <w:sz w:val="24"/>
          <w:szCs w:val="24"/>
          <w:lang w:val="es-ES"/>
        </w:rPr>
        <w:tab/>
      </w:r>
      <w:r w:rsidRPr="00D3162B">
        <w:rPr>
          <w:sz w:val="24"/>
          <w:szCs w:val="24"/>
          <w:lang w:val="es-ES"/>
        </w:rPr>
        <w:tab/>
      </w:r>
      <w:r w:rsidRPr="00D3162B">
        <w:rPr>
          <w:sz w:val="24"/>
          <w:szCs w:val="24"/>
          <w:lang w:val="es-ES"/>
        </w:rPr>
        <w:tab/>
      </w:r>
      <w:r w:rsidRPr="00D3162B">
        <w:rPr>
          <w:sz w:val="24"/>
          <w:szCs w:val="24"/>
          <w:lang w:val="es-ES"/>
        </w:rPr>
        <w:tab/>
        <w:t xml:space="preserve"> </w:t>
      </w:r>
    </w:p>
    <w:p w:rsidR="005A17E5" w:rsidRPr="00D3162B" w:rsidRDefault="005A17E5" w:rsidP="00AB6CA9">
      <w:pPr>
        <w:pStyle w:val="BodyText3"/>
        <w:rPr>
          <w:sz w:val="24"/>
          <w:szCs w:val="24"/>
          <w:lang w:val="es-ES"/>
        </w:rPr>
      </w:pPr>
      <w:proofErr w:type="spellStart"/>
      <w:r w:rsidRPr="00D3162B">
        <w:rPr>
          <w:sz w:val="24"/>
          <w:szCs w:val="24"/>
          <w:lang w:val="es-ES"/>
        </w:rPr>
        <w:t>Bankas</w:t>
      </w:r>
      <w:proofErr w:type="spellEnd"/>
      <w:r w:rsidRPr="00D3162B">
        <w:rPr>
          <w:sz w:val="24"/>
          <w:szCs w:val="24"/>
          <w:lang w:val="es-ES"/>
        </w:rPr>
        <w:t xml:space="preserve"> </w:t>
      </w:r>
      <w:proofErr w:type="spellStart"/>
      <w:r w:rsidRPr="00D3162B">
        <w:rPr>
          <w:sz w:val="24"/>
          <w:szCs w:val="24"/>
          <w:lang w:val="es-ES"/>
        </w:rPr>
        <w:t>rekvizīti</w:t>
      </w:r>
      <w:proofErr w:type="spellEnd"/>
      <w:r w:rsidRPr="00D3162B">
        <w:rPr>
          <w:sz w:val="24"/>
          <w:szCs w:val="24"/>
          <w:lang w:val="es-ES"/>
        </w:rPr>
        <w:t>:</w:t>
      </w:r>
    </w:p>
    <w:p w:rsidR="00AB6CA9" w:rsidRPr="00D3162B" w:rsidRDefault="005A17E5" w:rsidP="00AB6CA9">
      <w:pPr>
        <w:pStyle w:val="BodyText3"/>
        <w:rPr>
          <w:sz w:val="24"/>
          <w:szCs w:val="24"/>
          <w:lang w:val="es-ES"/>
        </w:rPr>
      </w:pPr>
      <w:proofErr w:type="spellStart"/>
      <w:r w:rsidRPr="00D3162B">
        <w:rPr>
          <w:sz w:val="24"/>
          <w:szCs w:val="24"/>
          <w:lang w:val="es-ES"/>
        </w:rPr>
        <w:t>Kontaktpersonas</w:t>
      </w:r>
      <w:proofErr w:type="spellEnd"/>
      <w:r w:rsidRPr="00D3162B">
        <w:rPr>
          <w:sz w:val="24"/>
          <w:szCs w:val="24"/>
          <w:lang w:val="es-ES"/>
        </w:rPr>
        <w:t xml:space="preserve"> </w:t>
      </w:r>
      <w:proofErr w:type="spellStart"/>
      <w:r w:rsidRPr="00D3162B">
        <w:rPr>
          <w:sz w:val="24"/>
          <w:szCs w:val="24"/>
          <w:lang w:val="es-ES"/>
        </w:rPr>
        <w:t>vārds</w:t>
      </w:r>
      <w:proofErr w:type="spellEnd"/>
      <w:r w:rsidRPr="00D3162B">
        <w:rPr>
          <w:sz w:val="24"/>
          <w:szCs w:val="24"/>
          <w:lang w:val="es-ES"/>
        </w:rPr>
        <w:t xml:space="preserve">, </w:t>
      </w:r>
      <w:proofErr w:type="spellStart"/>
      <w:r w:rsidRPr="00D3162B">
        <w:rPr>
          <w:sz w:val="24"/>
          <w:szCs w:val="24"/>
          <w:lang w:val="es-ES"/>
        </w:rPr>
        <w:t>uzvārds</w:t>
      </w:r>
      <w:proofErr w:type="spellEnd"/>
      <w:r w:rsidRPr="00D3162B">
        <w:rPr>
          <w:sz w:val="24"/>
          <w:szCs w:val="24"/>
          <w:lang w:val="es-ES"/>
        </w:rPr>
        <w:t>:</w:t>
      </w:r>
      <w:r w:rsidRPr="00D3162B">
        <w:rPr>
          <w:sz w:val="24"/>
          <w:szCs w:val="24"/>
          <w:lang w:val="es-ES"/>
        </w:rPr>
        <w:tab/>
      </w:r>
      <w:r w:rsidRPr="00D3162B">
        <w:rPr>
          <w:sz w:val="24"/>
          <w:szCs w:val="24"/>
          <w:lang w:val="es-ES"/>
        </w:rPr>
        <w:tab/>
      </w:r>
    </w:p>
    <w:p w:rsidR="005A17E5" w:rsidRPr="00D3162B" w:rsidRDefault="005A17E5" w:rsidP="00AB6CA9">
      <w:pPr>
        <w:pStyle w:val="BodyText3"/>
        <w:rPr>
          <w:sz w:val="24"/>
          <w:szCs w:val="24"/>
          <w:lang w:val="es-ES"/>
        </w:rPr>
      </w:pPr>
      <w:proofErr w:type="spellStart"/>
      <w:r w:rsidRPr="00D3162B">
        <w:rPr>
          <w:sz w:val="24"/>
          <w:szCs w:val="24"/>
          <w:lang w:val="es-ES"/>
        </w:rPr>
        <w:t>Tālrunis</w:t>
      </w:r>
      <w:proofErr w:type="spellEnd"/>
      <w:r w:rsidRPr="00D3162B">
        <w:rPr>
          <w:sz w:val="24"/>
          <w:szCs w:val="24"/>
          <w:lang w:val="es-ES"/>
        </w:rPr>
        <w:t>:</w:t>
      </w:r>
      <w:r w:rsidRPr="00D3162B">
        <w:rPr>
          <w:sz w:val="24"/>
          <w:szCs w:val="24"/>
          <w:lang w:val="es-ES"/>
        </w:rPr>
        <w:tab/>
      </w:r>
      <w:r w:rsidRPr="00D3162B">
        <w:rPr>
          <w:sz w:val="24"/>
          <w:szCs w:val="24"/>
          <w:lang w:val="es-ES"/>
        </w:rPr>
        <w:tab/>
      </w:r>
      <w:r w:rsidRPr="00D3162B">
        <w:rPr>
          <w:sz w:val="24"/>
          <w:szCs w:val="24"/>
          <w:lang w:val="es-ES"/>
        </w:rPr>
        <w:tab/>
      </w:r>
      <w:proofErr w:type="spellStart"/>
      <w:r w:rsidRPr="00D3162B">
        <w:rPr>
          <w:sz w:val="24"/>
          <w:szCs w:val="24"/>
          <w:lang w:val="es-ES"/>
        </w:rPr>
        <w:t>Fakss</w:t>
      </w:r>
      <w:proofErr w:type="spellEnd"/>
      <w:r w:rsidRPr="00D3162B">
        <w:rPr>
          <w:sz w:val="24"/>
          <w:szCs w:val="24"/>
          <w:lang w:val="es-ES"/>
        </w:rPr>
        <w:t xml:space="preserve">: </w:t>
      </w:r>
    </w:p>
    <w:p w:rsidR="005A17E5" w:rsidRPr="00D3162B" w:rsidRDefault="005A17E5" w:rsidP="00AB6CA9">
      <w:pPr>
        <w:pStyle w:val="BodyText3"/>
        <w:rPr>
          <w:sz w:val="24"/>
          <w:szCs w:val="24"/>
          <w:lang w:val="es-ES"/>
        </w:rPr>
      </w:pPr>
      <w:r w:rsidRPr="00D3162B">
        <w:rPr>
          <w:sz w:val="24"/>
          <w:szCs w:val="24"/>
          <w:lang w:val="es-ES"/>
        </w:rPr>
        <w:t xml:space="preserve">E-pasta </w:t>
      </w:r>
      <w:proofErr w:type="spellStart"/>
      <w:r w:rsidRPr="00D3162B">
        <w:rPr>
          <w:sz w:val="24"/>
          <w:szCs w:val="24"/>
          <w:lang w:val="es-ES"/>
        </w:rPr>
        <w:t>adrese</w:t>
      </w:r>
      <w:proofErr w:type="spellEnd"/>
      <w:r w:rsidRPr="00D3162B">
        <w:rPr>
          <w:sz w:val="24"/>
          <w:szCs w:val="24"/>
          <w:lang w:val="es-ES"/>
        </w:rPr>
        <w:t>:</w:t>
      </w:r>
      <w:r w:rsidRPr="00D3162B">
        <w:rPr>
          <w:sz w:val="24"/>
          <w:szCs w:val="24"/>
          <w:lang w:val="es-ES"/>
        </w:rPr>
        <w:tab/>
      </w:r>
      <w:r w:rsidRPr="00D3162B">
        <w:rPr>
          <w:sz w:val="24"/>
          <w:szCs w:val="24"/>
          <w:lang w:val="es-ES"/>
        </w:rPr>
        <w:tab/>
      </w:r>
      <w:r w:rsidRPr="00D3162B">
        <w:rPr>
          <w:sz w:val="24"/>
          <w:szCs w:val="24"/>
          <w:lang w:val="es-ES"/>
        </w:rPr>
        <w:tab/>
      </w:r>
      <w:r w:rsidRPr="00D3162B">
        <w:rPr>
          <w:sz w:val="24"/>
          <w:szCs w:val="24"/>
          <w:lang w:val="es-ES"/>
        </w:rPr>
        <w:tab/>
      </w:r>
      <w:proofErr w:type="spellStart"/>
      <w:r w:rsidRPr="00D3162B">
        <w:rPr>
          <w:sz w:val="24"/>
          <w:szCs w:val="24"/>
          <w:lang w:val="es-ES"/>
        </w:rPr>
        <w:t>Tīmekļa</w:t>
      </w:r>
      <w:proofErr w:type="spellEnd"/>
      <w:r w:rsidRPr="00D3162B">
        <w:rPr>
          <w:sz w:val="24"/>
          <w:szCs w:val="24"/>
          <w:lang w:val="es-ES"/>
        </w:rPr>
        <w:t xml:space="preserve"> </w:t>
      </w:r>
      <w:proofErr w:type="spellStart"/>
      <w:r w:rsidRPr="00D3162B">
        <w:rPr>
          <w:sz w:val="24"/>
          <w:szCs w:val="24"/>
          <w:lang w:val="es-ES"/>
        </w:rPr>
        <w:t>vietnes</w:t>
      </w:r>
      <w:proofErr w:type="spellEnd"/>
      <w:r w:rsidRPr="00D3162B">
        <w:rPr>
          <w:sz w:val="24"/>
          <w:szCs w:val="24"/>
          <w:lang w:val="es-ES"/>
        </w:rPr>
        <w:t xml:space="preserve"> </w:t>
      </w:r>
      <w:proofErr w:type="spellStart"/>
      <w:r w:rsidRPr="00D3162B">
        <w:rPr>
          <w:sz w:val="24"/>
          <w:szCs w:val="24"/>
          <w:lang w:val="es-ES"/>
        </w:rPr>
        <w:t>adrese</w:t>
      </w:r>
      <w:proofErr w:type="spellEnd"/>
      <w:r w:rsidRPr="00D3162B">
        <w:rPr>
          <w:sz w:val="24"/>
          <w:szCs w:val="24"/>
          <w:lang w:val="es-ES"/>
        </w:rPr>
        <w:t>:</w:t>
      </w:r>
    </w:p>
    <w:p w:rsidR="005A17E5" w:rsidRPr="00D3162B" w:rsidRDefault="005A17E5" w:rsidP="00AB6CA9">
      <w:pPr>
        <w:pStyle w:val="BodyText3"/>
        <w:rPr>
          <w:b/>
          <w:sz w:val="24"/>
          <w:szCs w:val="24"/>
          <w:lang w:val="es-ES"/>
        </w:rPr>
      </w:pPr>
      <w:proofErr w:type="spellStart"/>
      <w:r w:rsidRPr="00D3162B">
        <w:rPr>
          <w:sz w:val="24"/>
          <w:szCs w:val="24"/>
          <w:lang w:val="es-ES"/>
        </w:rPr>
        <w:t>Datums</w:t>
      </w:r>
      <w:proofErr w:type="spellEnd"/>
      <w:r w:rsidRPr="00D3162B">
        <w:rPr>
          <w:sz w:val="24"/>
          <w:szCs w:val="24"/>
          <w:lang w:val="es-ES"/>
        </w:rPr>
        <w:t xml:space="preserve"> _________</w:t>
      </w:r>
      <w:r w:rsidRPr="00D3162B">
        <w:rPr>
          <w:b/>
          <w:sz w:val="24"/>
          <w:szCs w:val="24"/>
          <w:lang w:val="es-ES"/>
        </w:rPr>
        <w:t>____</w:t>
      </w:r>
    </w:p>
    <w:p w:rsidR="003F6446" w:rsidRPr="00D3162B" w:rsidRDefault="003F6446" w:rsidP="00AB6CA9">
      <w:pPr>
        <w:pStyle w:val="BodyText3"/>
        <w:rPr>
          <w:b/>
          <w:sz w:val="24"/>
          <w:szCs w:val="24"/>
          <w:lang w:val="es-ES"/>
        </w:rPr>
      </w:pPr>
    </w:p>
    <w:p w:rsidR="005A17E5" w:rsidRPr="00D3162B" w:rsidRDefault="005A17E5" w:rsidP="00AB6CA9">
      <w:pPr>
        <w:pStyle w:val="BodyText3"/>
        <w:rPr>
          <w:b/>
          <w:sz w:val="24"/>
          <w:szCs w:val="24"/>
          <w:lang w:val="es-ES"/>
        </w:rPr>
      </w:pPr>
      <w:r w:rsidRPr="00D3162B">
        <w:rPr>
          <w:b/>
          <w:sz w:val="24"/>
          <w:szCs w:val="24"/>
          <w:lang w:val="es-ES"/>
        </w:rPr>
        <w:t>______________________</w:t>
      </w:r>
      <w:r w:rsidR="00AB6CA9" w:rsidRPr="00D3162B">
        <w:rPr>
          <w:b/>
          <w:sz w:val="24"/>
          <w:szCs w:val="24"/>
          <w:lang w:val="es-ES"/>
        </w:rPr>
        <w:t xml:space="preserve"> </w:t>
      </w:r>
      <w:r w:rsidRPr="00D3162B">
        <w:rPr>
          <w:b/>
          <w:sz w:val="24"/>
          <w:szCs w:val="24"/>
          <w:lang w:val="es-ES"/>
        </w:rPr>
        <w:t>/                          /</w:t>
      </w:r>
    </w:p>
    <w:p w:rsidR="00F734C3" w:rsidRPr="00D3162B" w:rsidRDefault="005A17E5" w:rsidP="00AB6CA9">
      <w:pPr>
        <w:pStyle w:val="BodyText3"/>
        <w:rPr>
          <w:sz w:val="24"/>
          <w:szCs w:val="24"/>
          <w:lang w:val="es-ES"/>
        </w:rPr>
      </w:pPr>
      <w:proofErr w:type="spellStart"/>
      <w:r w:rsidRPr="00D3162B">
        <w:rPr>
          <w:sz w:val="24"/>
          <w:szCs w:val="24"/>
          <w:lang w:val="es-ES"/>
        </w:rPr>
        <w:t>Pretendenta</w:t>
      </w:r>
      <w:proofErr w:type="spellEnd"/>
      <w:r w:rsidRPr="00D3162B">
        <w:rPr>
          <w:sz w:val="24"/>
          <w:szCs w:val="24"/>
          <w:lang w:val="es-ES"/>
        </w:rPr>
        <w:t xml:space="preserve"> </w:t>
      </w:r>
      <w:proofErr w:type="spellStart"/>
      <w:r w:rsidR="00AB6CA9" w:rsidRPr="00D3162B">
        <w:rPr>
          <w:sz w:val="24"/>
          <w:szCs w:val="24"/>
          <w:lang w:val="es-ES"/>
        </w:rPr>
        <w:t>paraksttiesīgās</w:t>
      </w:r>
      <w:proofErr w:type="spellEnd"/>
      <w:r w:rsidRPr="00D3162B">
        <w:rPr>
          <w:sz w:val="24"/>
          <w:szCs w:val="24"/>
          <w:lang w:val="es-ES"/>
        </w:rPr>
        <w:t xml:space="preserve"> personas </w:t>
      </w:r>
      <w:proofErr w:type="spellStart"/>
      <w:r w:rsidRPr="00D3162B">
        <w:rPr>
          <w:sz w:val="24"/>
          <w:szCs w:val="24"/>
          <w:lang w:val="es-ES"/>
        </w:rPr>
        <w:t>paraksts</w:t>
      </w:r>
      <w:proofErr w:type="spellEnd"/>
      <w:r w:rsidRPr="00D3162B">
        <w:rPr>
          <w:sz w:val="24"/>
          <w:szCs w:val="24"/>
          <w:lang w:val="es-ES"/>
        </w:rPr>
        <w:t xml:space="preserve">, </w:t>
      </w:r>
      <w:proofErr w:type="spellStart"/>
      <w:r w:rsidRPr="00D3162B">
        <w:rPr>
          <w:sz w:val="24"/>
          <w:szCs w:val="24"/>
          <w:lang w:val="es-ES"/>
        </w:rPr>
        <w:t>tā</w:t>
      </w:r>
      <w:proofErr w:type="spellEnd"/>
      <w:r w:rsidRPr="00D3162B">
        <w:rPr>
          <w:sz w:val="24"/>
          <w:szCs w:val="24"/>
          <w:lang w:val="es-ES"/>
        </w:rPr>
        <w:t xml:space="preserve"> </w:t>
      </w:r>
      <w:proofErr w:type="spellStart"/>
      <w:r w:rsidRPr="00D3162B">
        <w:rPr>
          <w:sz w:val="24"/>
          <w:szCs w:val="24"/>
          <w:lang w:val="es-ES"/>
        </w:rPr>
        <w:t>atšifrējums</w:t>
      </w:r>
      <w:proofErr w:type="spellEnd"/>
      <w:r w:rsidRPr="00D3162B">
        <w:rPr>
          <w:sz w:val="24"/>
          <w:szCs w:val="24"/>
          <w:lang w:val="es-ES"/>
        </w:rPr>
        <w:t xml:space="preserve">, </w:t>
      </w:r>
      <w:proofErr w:type="spellStart"/>
      <w:r w:rsidRPr="00D3162B">
        <w:rPr>
          <w:sz w:val="24"/>
          <w:szCs w:val="24"/>
          <w:lang w:val="es-ES"/>
        </w:rPr>
        <w:t>zīmogs</w:t>
      </w:r>
      <w:proofErr w:type="spellEnd"/>
      <w:r w:rsidRPr="00D3162B">
        <w:rPr>
          <w:sz w:val="24"/>
          <w:szCs w:val="24"/>
          <w:lang w:val="es-ES"/>
        </w:rPr>
        <w:t xml:space="preserve"> (ja ir)</w:t>
      </w:r>
    </w:p>
    <w:sectPr w:rsidR="00F734C3" w:rsidRPr="00D3162B" w:rsidSect="00A364D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C4" w:rsidRDefault="008D4BC4" w:rsidP="000101B1">
      <w:r>
        <w:separator/>
      </w:r>
    </w:p>
  </w:endnote>
  <w:endnote w:type="continuationSeparator" w:id="0">
    <w:p w:rsidR="008D4BC4" w:rsidRDefault="008D4BC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C4" w:rsidRDefault="008D4BC4" w:rsidP="000101B1">
      <w:r>
        <w:separator/>
      </w:r>
    </w:p>
  </w:footnote>
  <w:footnote w:type="continuationSeparator" w:id="0">
    <w:p w:rsidR="008D4BC4" w:rsidRDefault="008D4BC4"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C4" w:rsidRDefault="008D4BC4">
    <w:pPr>
      <w:pStyle w:val="Header"/>
    </w:pPr>
  </w:p>
  <w:p w:rsidR="008D4BC4" w:rsidRDefault="008D4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80DAC"/>
    <w:multiLevelType w:val="hybridMultilevel"/>
    <w:tmpl w:val="F82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4662B4EE"/>
    <w:lvl w:ilvl="0" w:tplc="95BE31EE">
      <w:start w:val="1"/>
      <w:numFmt w:val="decimal"/>
      <w:lvlText w:val="%1."/>
      <w:lvlJc w:val="left"/>
      <w:pPr>
        <w:tabs>
          <w:tab w:val="num" w:pos="502"/>
        </w:tabs>
        <w:ind w:left="502" w:hanging="360"/>
      </w:pPr>
      <w:rPr>
        <w:rFonts w:hint="default"/>
        <w:b/>
        <w:color w:val="auto"/>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F1681"/>
    <w:multiLevelType w:val="multilevel"/>
    <w:tmpl w:val="7EBA08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12674"/>
    <w:multiLevelType w:val="hybridMultilevel"/>
    <w:tmpl w:val="D6561B50"/>
    <w:lvl w:ilvl="0" w:tplc="38408284">
      <w:start w:val="4"/>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4A8B0C45"/>
    <w:multiLevelType w:val="hybridMultilevel"/>
    <w:tmpl w:val="B8DA02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7B703A8E"/>
    <w:multiLevelType w:val="multilevel"/>
    <w:tmpl w:val="2E1077EA"/>
    <w:lvl w:ilvl="0">
      <w:start w:val="1"/>
      <w:numFmt w:val="decimal"/>
      <w:lvlText w:val="%1."/>
      <w:lvlJc w:val="left"/>
      <w:pPr>
        <w:tabs>
          <w:tab w:val="num" w:pos="360"/>
        </w:tabs>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7BC92ABE"/>
    <w:multiLevelType w:val="multilevel"/>
    <w:tmpl w:val="A5CCEB72"/>
    <w:lvl w:ilvl="0">
      <w:start w:val="1"/>
      <w:numFmt w:val="decimal"/>
      <w:lvlText w:val="%1."/>
      <w:lvlJc w:val="left"/>
      <w:pPr>
        <w:ind w:left="644" w:hanging="360"/>
      </w:pPr>
      <w:rPr>
        <w:b/>
        <w:color w:val="auto"/>
      </w:r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nsid w:val="7DBA1B3B"/>
    <w:multiLevelType w:val="hybridMultilevel"/>
    <w:tmpl w:val="DD20C680"/>
    <w:lvl w:ilvl="0" w:tplc="939C4B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8C1400"/>
    <w:multiLevelType w:val="hybridMultilevel"/>
    <w:tmpl w:val="C8BEC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4"/>
  </w:num>
  <w:num w:numId="6">
    <w:abstractNumId w:val="16"/>
  </w:num>
  <w:num w:numId="7">
    <w:abstractNumId w:val="17"/>
  </w:num>
  <w:num w:numId="8">
    <w:abstractNumId w:val="3"/>
  </w:num>
  <w:num w:numId="9">
    <w:abstractNumId w:val="23"/>
  </w:num>
  <w:num w:numId="10">
    <w:abstractNumId w:val="7"/>
  </w:num>
  <w:num w:numId="11">
    <w:abstractNumId w:val="5"/>
  </w:num>
  <w:num w:numId="12">
    <w:abstractNumId w:val="12"/>
  </w:num>
  <w:num w:numId="13">
    <w:abstractNumId w:val="10"/>
  </w:num>
  <w:num w:numId="14">
    <w:abstractNumId w:val="15"/>
  </w:num>
  <w:num w:numId="15">
    <w:abstractNumId w:val="18"/>
  </w:num>
  <w:num w:numId="16">
    <w:abstractNumId w:val="11"/>
  </w:num>
  <w:num w:numId="17">
    <w:abstractNumId w:val="6"/>
  </w:num>
  <w:num w:numId="18">
    <w:abstractNumId w:val="21"/>
  </w:num>
  <w:num w:numId="19">
    <w:abstractNumId w:val="9"/>
  </w:num>
  <w:num w:numId="20">
    <w:abstractNumId w:val="22"/>
  </w:num>
  <w:num w:numId="21">
    <w:abstractNumId w:val="9"/>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36F4"/>
    <w:rsid w:val="000267E4"/>
    <w:rsid w:val="0002777C"/>
    <w:rsid w:val="00027DCF"/>
    <w:rsid w:val="00030B21"/>
    <w:rsid w:val="00036478"/>
    <w:rsid w:val="00037F6B"/>
    <w:rsid w:val="000409E2"/>
    <w:rsid w:val="00040D8C"/>
    <w:rsid w:val="00041C82"/>
    <w:rsid w:val="00042568"/>
    <w:rsid w:val="00042630"/>
    <w:rsid w:val="00050F05"/>
    <w:rsid w:val="000526EF"/>
    <w:rsid w:val="00071945"/>
    <w:rsid w:val="00071FBA"/>
    <w:rsid w:val="000779AE"/>
    <w:rsid w:val="00084401"/>
    <w:rsid w:val="0008463C"/>
    <w:rsid w:val="00094FE7"/>
    <w:rsid w:val="000A1456"/>
    <w:rsid w:val="000B3FB1"/>
    <w:rsid w:val="000C03DA"/>
    <w:rsid w:val="000C4A7E"/>
    <w:rsid w:val="000D5F91"/>
    <w:rsid w:val="000E667B"/>
    <w:rsid w:val="000F2AD1"/>
    <w:rsid w:val="00103792"/>
    <w:rsid w:val="00110094"/>
    <w:rsid w:val="00111B3D"/>
    <w:rsid w:val="001129D8"/>
    <w:rsid w:val="00113C36"/>
    <w:rsid w:val="00116FAA"/>
    <w:rsid w:val="00121CB2"/>
    <w:rsid w:val="00130610"/>
    <w:rsid w:val="001325F1"/>
    <w:rsid w:val="00132D3F"/>
    <w:rsid w:val="00142085"/>
    <w:rsid w:val="001431AC"/>
    <w:rsid w:val="001519B6"/>
    <w:rsid w:val="001601A9"/>
    <w:rsid w:val="00172C5F"/>
    <w:rsid w:val="001842C6"/>
    <w:rsid w:val="00184E8F"/>
    <w:rsid w:val="00187FE6"/>
    <w:rsid w:val="00192BFC"/>
    <w:rsid w:val="00196102"/>
    <w:rsid w:val="00197931"/>
    <w:rsid w:val="001B6F9D"/>
    <w:rsid w:val="001B7357"/>
    <w:rsid w:val="001C7250"/>
    <w:rsid w:val="001C7FC3"/>
    <w:rsid w:val="001D2038"/>
    <w:rsid w:val="001E17B5"/>
    <w:rsid w:val="001E1925"/>
    <w:rsid w:val="001F6F61"/>
    <w:rsid w:val="001F7DC8"/>
    <w:rsid w:val="002157A3"/>
    <w:rsid w:val="00223C37"/>
    <w:rsid w:val="002403E5"/>
    <w:rsid w:val="00241732"/>
    <w:rsid w:val="002507EC"/>
    <w:rsid w:val="00262C81"/>
    <w:rsid w:val="002718E9"/>
    <w:rsid w:val="00272AD6"/>
    <w:rsid w:val="002742FD"/>
    <w:rsid w:val="002765E3"/>
    <w:rsid w:val="00276C9B"/>
    <w:rsid w:val="0028568F"/>
    <w:rsid w:val="00297EBC"/>
    <w:rsid w:val="002A037E"/>
    <w:rsid w:val="002A17A3"/>
    <w:rsid w:val="002A2D58"/>
    <w:rsid w:val="002A55C4"/>
    <w:rsid w:val="002C249E"/>
    <w:rsid w:val="002D5A7D"/>
    <w:rsid w:val="002D5FEC"/>
    <w:rsid w:val="002E3C24"/>
    <w:rsid w:val="002F2EB9"/>
    <w:rsid w:val="002F3DD0"/>
    <w:rsid w:val="00300C5D"/>
    <w:rsid w:val="00304A58"/>
    <w:rsid w:val="003310D5"/>
    <w:rsid w:val="003317BB"/>
    <w:rsid w:val="00336AAC"/>
    <w:rsid w:val="003727A9"/>
    <w:rsid w:val="003823CB"/>
    <w:rsid w:val="0038595D"/>
    <w:rsid w:val="00387282"/>
    <w:rsid w:val="0039077D"/>
    <w:rsid w:val="0039525C"/>
    <w:rsid w:val="00397990"/>
    <w:rsid w:val="003B3C24"/>
    <w:rsid w:val="003B778A"/>
    <w:rsid w:val="003C6D67"/>
    <w:rsid w:val="003D418B"/>
    <w:rsid w:val="003D4891"/>
    <w:rsid w:val="003E2F0E"/>
    <w:rsid w:val="003E4CA7"/>
    <w:rsid w:val="003F5AC7"/>
    <w:rsid w:val="003F6446"/>
    <w:rsid w:val="00404217"/>
    <w:rsid w:val="00412C89"/>
    <w:rsid w:val="00414C0E"/>
    <w:rsid w:val="0043681A"/>
    <w:rsid w:val="00440310"/>
    <w:rsid w:val="00441108"/>
    <w:rsid w:val="00446622"/>
    <w:rsid w:val="00450AFF"/>
    <w:rsid w:val="00454B44"/>
    <w:rsid w:val="004709FC"/>
    <w:rsid w:val="00470A8F"/>
    <w:rsid w:val="004712E2"/>
    <w:rsid w:val="00485F2C"/>
    <w:rsid w:val="004917F1"/>
    <w:rsid w:val="00494080"/>
    <w:rsid w:val="00497011"/>
    <w:rsid w:val="004A1DC6"/>
    <w:rsid w:val="004A5097"/>
    <w:rsid w:val="004B0EBD"/>
    <w:rsid w:val="004B6CCE"/>
    <w:rsid w:val="004C19E9"/>
    <w:rsid w:val="004C3216"/>
    <w:rsid w:val="004D6A93"/>
    <w:rsid w:val="004E176F"/>
    <w:rsid w:val="004E1DBC"/>
    <w:rsid w:val="004E5D57"/>
    <w:rsid w:val="005078E5"/>
    <w:rsid w:val="005151DB"/>
    <w:rsid w:val="00523268"/>
    <w:rsid w:val="005300D7"/>
    <w:rsid w:val="0053128A"/>
    <w:rsid w:val="005327C2"/>
    <w:rsid w:val="00535B36"/>
    <w:rsid w:val="0054725C"/>
    <w:rsid w:val="00563A4C"/>
    <w:rsid w:val="00573147"/>
    <w:rsid w:val="00576866"/>
    <w:rsid w:val="00584B13"/>
    <w:rsid w:val="00593554"/>
    <w:rsid w:val="00596E59"/>
    <w:rsid w:val="00597A4F"/>
    <w:rsid w:val="005A17E5"/>
    <w:rsid w:val="005B2B65"/>
    <w:rsid w:val="005C0857"/>
    <w:rsid w:val="005C2DFA"/>
    <w:rsid w:val="005D1803"/>
    <w:rsid w:val="005D2AD2"/>
    <w:rsid w:val="005D5DB6"/>
    <w:rsid w:val="005E02CF"/>
    <w:rsid w:val="005E28CC"/>
    <w:rsid w:val="005F026D"/>
    <w:rsid w:val="005F45A7"/>
    <w:rsid w:val="00604387"/>
    <w:rsid w:val="00606559"/>
    <w:rsid w:val="00614A2C"/>
    <w:rsid w:val="00622580"/>
    <w:rsid w:val="00630A69"/>
    <w:rsid w:val="00631132"/>
    <w:rsid w:val="00632116"/>
    <w:rsid w:val="006376A6"/>
    <w:rsid w:val="00645A47"/>
    <w:rsid w:val="00652626"/>
    <w:rsid w:val="00660112"/>
    <w:rsid w:val="006628BD"/>
    <w:rsid w:val="00673005"/>
    <w:rsid w:val="00677623"/>
    <w:rsid w:val="0068601E"/>
    <w:rsid w:val="00696326"/>
    <w:rsid w:val="006A0C81"/>
    <w:rsid w:val="006D1655"/>
    <w:rsid w:val="006D20AD"/>
    <w:rsid w:val="006D2710"/>
    <w:rsid w:val="006E1FA0"/>
    <w:rsid w:val="006E3DA7"/>
    <w:rsid w:val="006E6C02"/>
    <w:rsid w:val="007122E4"/>
    <w:rsid w:val="007136A8"/>
    <w:rsid w:val="00723E20"/>
    <w:rsid w:val="00725676"/>
    <w:rsid w:val="00727236"/>
    <w:rsid w:val="00741AE9"/>
    <w:rsid w:val="00743C9F"/>
    <w:rsid w:val="00747C13"/>
    <w:rsid w:val="007610FA"/>
    <w:rsid w:val="00761627"/>
    <w:rsid w:val="007628C5"/>
    <w:rsid w:val="00763130"/>
    <w:rsid w:val="00780A89"/>
    <w:rsid w:val="007905CC"/>
    <w:rsid w:val="007A26B2"/>
    <w:rsid w:val="007B1729"/>
    <w:rsid w:val="007D1E47"/>
    <w:rsid w:val="007D2F5A"/>
    <w:rsid w:val="007D7C72"/>
    <w:rsid w:val="007E2A20"/>
    <w:rsid w:val="007E7BE7"/>
    <w:rsid w:val="007F48B6"/>
    <w:rsid w:val="00801CB4"/>
    <w:rsid w:val="0080251F"/>
    <w:rsid w:val="00803BF1"/>
    <w:rsid w:val="0080618D"/>
    <w:rsid w:val="00814967"/>
    <w:rsid w:val="00825951"/>
    <w:rsid w:val="00831315"/>
    <w:rsid w:val="008316E1"/>
    <w:rsid w:val="00852DFC"/>
    <w:rsid w:val="00861062"/>
    <w:rsid w:val="0086565A"/>
    <w:rsid w:val="008700B4"/>
    <w:rsid w:val="00877949"/>
    <w:rsid w:val="00877CC4"/>
    <w:rsid w:val="00884B79"/>
    <w:rsid w:val="00890A46"/>
    <w:rsid w:val="00895DFB"/>
    <w:rsid w:val="00895F6A"/>
    <w:rsid w:val="008B0607"/>
    <w:rsid w:val="008B1661"/>
    <w:rsid w:val="008D4BC4"/>
    <w:rsid w:val="00910F63"/>
    <w:rsid w:val="009111B9"/>
    <w:rsid w:val="00922FCA"/>
    <w:rsid w:val="00927CF9"/>
    <w:rsid w:val="00933666"/>
    <w:rsid w:val="00937F04"/>
    <w:rsid w:val="009508C2"/>
    <w:rsid w:val="00957C2C"/>
    <w:rsid w:val="009702F8"/>
    <w:rsid w:val="00974370"/>
    <w:rsid w:val="0097639C"/>
    <w:rsid w:val="00985FBA"/>
    <w:rsid w:val="009C6BD5"/>
    <w:rsid w:val="009D4394"/>
    <w:rsid w:val="009E0350"/>
    <w:rsid w:val="009E2EAC"/>
    <w:rsid w:val="009E65BA"/>
    <w:rsid w:val="009E7347"/>
    <w:rsid w:val="009F0F37"/>
    <w:rsid w:val="009F5BDA"/>
    <w:rsid w:val="00A02B8B"/>
    <w:rsid w:val="00A12C30"/>
    <w:rsid w:val="00A16AAF"/>
    <w:rsid w:val="00A16C2C"/>
    <w:rsid w:val="00A364D6"/>
    <w:rsid w:val="00A36C5E"/>
    <w:rsid w:val="00A45E3A"/>
    <w:rsid w:val="00A55771"/>
    <w:rsid w:val="00A62365"/>
    <w:rsid w:val="00A62D07"/>
    <w:rsid w:val="00A65515"/>
    <w:rsid w:val="00A77A04"/>
    <w:rsid w:val="00A81587"/>
    <w:rsid w:val="00AA76F4"/>
    <w:rsid w:val="00AB167D"/>
    <w:rsid w:val="00AB181F"/>
    <w:rsid w:val="00AB31C2"/>
    <w:rsid w:val="00AB6CA9"/>
    <w:rsid w:val="00AC0E64"/>
    <w:rsid w:val="00AC5201"/>
    <w:rsid w:val="00AD1603"/>
    <w:rsid w:val="00AD17E7"/>
    <w:rsid w:val="00AD1F0E"/>
    <w:rsid w:val="00AD3C48"/>
    <w:rsid w:val="00AD3FEC"/>
    <w:rsid w:val="00AD7AD5"/>
    <w:rsid w:val="00B0162D"/>
    <w:rsid w:val="00B02455"/>
    <w:rsid w:val="00B169B5"/>
    <w:rsid w:val="00B178FD"/>
    <w:rsid w:val="00B261A0"/>
    <w:rsid w:val="00B350C3"/>
    <w:rsid w:val="00B47299"/>
    <w:rsid w:val="00B51CB6"/>
    <w:rsid w:val="00B641D6"/>
    <w:rsid w:val="00B67835"/>
    <w:rsid w:val="00B74480"/>
    <w:rsid w:val="00B75FD5"/>
    <w:rsid w:val="00B82DA1"/>
    <w:rsid w:val="00B844F7"/>
    <w:rsid w:val="00B85D97"/>
    <w:rsid w:val="00B86B95"/>
    <w:rsid w:val="00BA1116"/>
    <w:rsid w:val="00BA3E8A"/>
    <w:rsid w:val="00BA4802"/>
    <w:rsid w:val="00BB0716"/>
    <w:rsid w:val="00BB7DD2"/>
    <w:rsid w:val="00BC3BE0"/>
    <w:rsid w:val="00BD1F14"/>
    <w:rsid w:val="00BD526B"/>
    <w:rsid w:val="00BE530B"/>
    <w:rsid w:val="00BE72A0"/>
    <w:rsid w:val="00C02F6F"/>
    <w:rsid w:val="00C10928"/>
    <w:rsid w:val="00C13D7E"/>
    <w:rsid w:val="00C31FFE"/>
    <w:rsid w:val="00C374F3"/>
    <w:rsid w:val="00C43E6A"/>
    <w:rsid w:val="00C52136"/>
    <w:rsid w:val="00C6616A"/>
    <w:rsid w:val="00C905EE"/>
    <w:rsid w:val="00CE0CB4"/>
    <w:rsid w:val="00CF6A3B"/>
    <w:rsid w:val="00D01B73"/>
    <w:rsid w:val="00D1417E"/>
    <w:rsid w:val="00D30303"/>
    <w:rsid w:val="00D31170"/>
    <w:rsid w:val="00D3162B"/>
    <w:rsid w:val="00D36FA8"/>
    <w:rsid w:val="00D474E0"/>
    <w:rsid w:val="00D6750C"/>
    <w:rsid w:val="00D70020"/>
    <w:rsid w:val="00D71821"/>
    <w:rsid w:val="00D777B9"/>
    <w:rsid w:val="00D77E28"/>
    <w:rsid w:val="00D83B60"/>
    <w:rsid w:val="00D87B74"/>
    <w:rsid w:val="00D97981"/>
    <w:rsid w:val="00DB1956"/>
    <w:rsid w:val="00DB6C2D"/>
    <w:rsid w:val="00DC134E"/>
    <w:rsid w:val="00DC18F7"/>
    <w:rsid w:val="00DC1A0E"/>
    <w:rsid w:val="00DD367C"/>
    <w:rsid w:val="00DE3B7F"/>
    <w:rsid w:val="00DF040C"/>
    <w:rsid w:val="00DF14C4"/>
    <w:rsid w:val="00DF1D70"/>
    <w:rsid w:val="00E0776B"/>
    <w:rsid w:val="00E27E08"/>
    <w:rsid w:val="00E32684"/>
    <w:rsid w:val="00E451C1"/>
    <w:rsid w:val="00E50B0D"/>
    <w:rsid w:val="00E750A4"/>
    <w:rsid w:val="00E96284"/>
    <w:rsid w:val="00E96B52"/>
    <w:rsid w:val="00E9788A"/>
    <w:rsid w:val="00EA1713"/>
    <w:rsid w:val="00EA63E0"/>
    <w:rsid w:val="00EA693C"/>
    <w:rsid w:val="00EF7706"/>
    <w:rsid w:val="00F13778"/>
    <w:rsid w:val="00F17B6D"/>
    <w:rsid w:val="00F17C1A"/>
    <w:rsid w:val="00F236EE"/>
    <w:rsid w:val="00F37AE8"/>
    <w:rsid w:val="00F37BCF"/>
    <w:rsid w:val="00F4709B"/>
    <w:rsid w:val="00F50134"/>
    <w:rsid w:val="00F51FC8"/>
    <w:rsid w:val="00F52601"/>
    <w:rsid w:val="00F542CE"/>
    <w:rsid w:val="00F56C84"/>
    <w:rsid w:val="00F60CAD"/>
    <w:rsid w:val="00F66F69"/>
    <w:rsid w:val="00F734C3"/>
    <w:rsid w:val="00F773A8"/>
    <w:rsid w:val="00F82834"/>
    <w:rsid w:val="00F8700F"/>
    <w:rsid w:val="00F95408"/>
    <w:rsid w:val="00FA184E"/>
    <w:rsid w:val="00FC469C"/>
    <w:rsid w:val="00FC75ED"/>
    <w:rsid w:val="00FD1E3C"/>
    <w:rsid w:val="00FD4E76"/>
    <w:rsid w:val="00FD7D8A"/>
    <w:rsid w:val="00FF3C48"/>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5A7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table" w:styleId="TableGrid">
    <w:name w:val="Table Grid"/>
    <w:basedOn w:val="TableNormal"/>
    <w:uiPriority w:val="39"/>
    <w:rsid w:val="0008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FB1"/>
    <w:rPr>
      <w:sz w:val="16"/>
      <w:szCs w:val="16"/>
    </w:rPr>
  </w:style>
  <w:style w:type="paragraph" w:styleId="CommentText">
    <w:name w:val="annotation text"/>
    <w:basedOn w:val="Normal"/>
    <w:link w:val="CommentTextChar"/>
    <w:uiPriority w:val="99"/>
    <w:semiHidden/>
    <w:unhideWhenUsed/>
    <w:rsid w:val="000B3FB1"/>
    <w:rPr>
      <w:sz w:val="20"/>
      <w:szCs w:val="20"/>
    </w:rPr>
  </w:style>
  <w:style w:type="character" w:customStyle="1" w:styleId="CommentTextChar">
    <w:name w:val="Comment Text Char"/>
    <w:basedOn w:val="DefaultParagraphFont"/>
    <w:link w:val="CommentText"/>
    <w:uiPriority w:val="99"/>
    <w:semiHidden/>
    <w:rsid w:val="000B3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FB1"/>
    <w:rPr>
      <w:b/>
      <w:bCs/>
    </w:rPr>
  </w:style>
  <w:style w:type="character" w:customStyle="1" w:styleId="CommentSubjectChar">
    <w:name w:val="Comment Subject Char"/>
    <w:basedOn w:val="CommentTextChar"/>
    <w:link w:val="CommentSubject"/>
    <w:uiPriority w:val="99"/>
    <w:semiHidden/>
    <w:rsid w:val="000B3FB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D5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891068577">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dezda.alhimovica@daugav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53540"/>
    <w:rsid w:val="00247CBC"/>
    <w:rsid w:val="004A033E"/>
    <w:rsid w:val="005021CD"/>
    <w:rsid w:val="006C1638"/>
    <w:rsid w:val="006C1D97"/>
    <w:rsid w:val="00745B11"/>
    <w:rsid w:val="00884B8B"/>
    <w:rsid w:val="00BD7E83"/>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3540"/>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 w:type="paragraph" w:customStyle="1" w:styleId="80C929BAC3234927BD4B3CBC244722AE">
    <w:name w:val="80C929BAC3234927BD4B3CBC244722AE"/>
    <w:rsid w:val="0015354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53540"/>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 w:type="paragraph" w:customStyle="1" w:styleId="93A747B331B84F2F8CF150E865B70B9C">
    <w:name w:val="93A747B331B84F2F8CF150E865B70B9C"/>
    <w:rsid w:val="00D611E3"/>
    <w:pPr>
      <w:spacing w:after="200" w:line="276" w:lineRule="auto"/>
    </w:pPr>
    <w:rPr>
      <w:lang w:val="lv-LV" w:eastAsia="lv-LV"/>
    </w:rPr>
  </w:style>
  <w:style w:type="paragraph" w:customStyle="1" w:styleId="56438DD8F6B1481AAD9C7DE3E3DD5563">
    <w:name w:val="56438DD8F6B1481AAD9C7DE3E3DD5563"/>
    <w:rsid w:val="00BD7E83"/>
    <w:pPr>
      <w:spacing w:after="200" w:line="276" w:lineRule="auto"/>
    </w:pPr>
  </w:style>
  <w:style w:type="paragraph" w:customStyle="1" w:styleId="80C929BAC3234927BD4B3CBC244722AE">
    <w:name w:val="80C929BAC3234927BD4B3CBC244722AE"/>
    <w:rsid w:val="0015354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07F6-DA53-4240-A54F-1B1EA905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1488</Words>
  <Characters>8483</Characters>
  <Application>Microsoft Office Word</Application>
  <DocSecurity>0</DocSecurity>
  <Lines>70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Ilga Leikuma</cp:lastModifiedBy>
  <cp:revision>5</cp:revision>
  <cp:lastPrinted>2020-10-09T07:18:00Z</cp:lastPrinted>
  <dcterms:created xsi:type="dcterms:W3CDTF">2021-10-29T06:05:00Z</dcterms:created>
  <dcterms:modified xsi:type="dcterms:W3CDTF">2021-10-29T10:48:00Z</dcterms:modified>
</cp:coreProperties>
</file>