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B97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6DF334C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6BBFD5AE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397563C8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6781B4F6" w14:textId="77777777" w:rsidR="00276C19" w:rsidRPr="00C34502" w:rsidRDefault="00276C19">
      <w:pPr>
        <w:pStyle w:val="Pamatteksts"/>
      </w:pPr>
    </w:p>
    <w:p w14:paraId="7608423E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35E22E8C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41208B99" w14:textId="41210501" w:rsidR="00C963EF" w:rsidRPr="006B25B4" w:rsidRDefault="00C963EF" w:rsidP="00C963EF">
      <w:pPr>
        <w:jc w:val="center"/>
        <w:rPr>
          <w:b/>
          <w:lang w:val="lv-LV"/>
        </w:rPr>
      </w:pPr>
      <w:bookmarkStart w:id="0" w:name="_Hlk12976257"/>
      <w:r w:rsidRPr="006B25B4">
        <w:rPr>
          <w:b/>
          <w:lang w:val="lv-LV"/>
        </w:rPr>
        <w:t>“Inženiertehnisko sistēmu apkopes pakalpojuma sniegšana “Daugavpils pilsētas pašvaldības iestādei “Sociālais dienests””, ID Nr. DPPISD 20</w:t>
      </w:r>
      <w:r w:rsidR="000D02CF">
        <w:rPr>
          <w:b/>
          <w:lang w:val="lv-LV"/>
        </w:rPr>
        <w:t>20</w:t>
      </w:r>
      <w:r w:rsidRPr="006B25B4">
        <w:rPr>
          <w:b/>
          <w:lang w:val="lv-LV"/>
        </w:rPr>
        <w:t>/</w:t>
      </w:r>
      <w:r w:rsidR="00AA5B6F">
        <w:rPr>
          <w:b/>
          <w:lang w:val="lv-LV"/>
        </w:rPr>
        <w:t>35</w:t>
      </w:r>
    </w:p>
    <w:bookmarkEnd w:id="0"/>
    <w:p w14:paraId="18984526" w14:textId="41D1C79F" w:rsidR="00276C19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7C38FF">
        <w:t>4</w:t>
      </w:r>
      <w:r w:rsidR="00723104" w:rsidRPr="00C34502">
        <w:t>.1/</w:t>
      </w:r>
      <w:r w:rsidR="00A1435B">
        <w:t>35</w:t>
      </w:r>
      <w:r w:rsidR="00723104" w:rsidRPr="00C34502">
        <w:t>)</w:t>
      </w:r>
    </w:p>
    <w:p w14:paraId="24A1911B" w14:textId="77777777" w:rsidR="00A4635F" w:rsidRPr="00C34502" w:rsidRDefault="00A4635F" w:rsidP="00116EF8">
      <w:pPr>
        <w:pStyle w:val="Pamatteksts"/>
        <w:spacing w:line="250" w:lineRule="exact"/>
        <w:ind w:right="66"/>
        <w:jc w:val="center"/>
      </w:pPr>
    </w:p>
    <w:p w14:paraId="65488B87" w14:textId="77777777" w:rsidR="0000545E" w:rsidRPr="00C34502" w:rsidRDefault="0000545E">
      <w:pPr>
        <w:pStyle w:val="Pamatteksts"/>
      </w:pPr>
    </w:p>
    <w:p w14:paraId="2B1DA844" w14:textId="5BD978E5" w:rsidR="00276C19" w:rsidRPr="00C34502" w:rsidRDefault="00F30B4C">
      <w:pPr>
        <w:pStyle w:val="Pamatteksts"/>
        <w:tabs>
          <w:tab w:val="left" w:pos="8087"/>
        </w:tabs>
        <w:ind w:right="165"/>
        <w:jc w:val="center"/>
      </w:pPr>
      <w:r>
        <w:t xml:space="preserve"> </w:t>
      </w:r>
      <w:r w:rsidR="00723104" w:rsidRPr="00C34502">
        <w:t>20</w:t>
      </w:r>
      <w:r w:rsidR="00F929D2">
        <w:t>2</w:t>
      </w:r>
      <w:r w:rsidR="00A1435B">
        <w:t>1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A1435B">
        <w:t>21.oktobrī</w:t>
      </w:r>
      <w:r w:rsidR="00723104" w:rsidRPr="00C34502">
        <w:tab/>
        <w:t>Nr.2.-</w:t>
      </w:r>
      <w:r w:rsidR="007C38FF">
        <w:t>4</w:t>
      </w:r>
      <w:r w:rsidR="00723104" w:rsidRPr="00C34502">
        <w:t>.</w:t>
      </w:r>
      <w:r w:rsidR="007C38FF">
        <w:t>3</w:t>
      </w:r>
      <w:r w:rsidR="00723104" w:rsidRPr="00C34502">
        <w:t>./</w:t>
      </w:r>
      <w:r w:rsidR="00A1435B">
        <w:t>38</w:t>
      </w:r>
    </w:p>
    <w:p w14:paraId="2BCCF399" w14:textId="77777777" w:rsidR="00276C19" w:rsidRPr="00C34502" w:rsidRDefault="00276C19">
      <w:pPr>
        <w:pStyle w:val="Pamatteksts"/>
        <w:spacing w:before="6"/>
      </w:pPr>
    </w:p>
    <w:p w14:paraId="70AA0594" w14:textId="6DB7518E"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746075">
        <w:t>16</w:t>
      </w:r>
      <w:r w:rsidR="00192479" w:rsidRPr="00C34502">
        <w:t xml:space="preserve">.kabinetā SĒDE SĀKAS </w:t>
      </w:r>
      <w:r w:rsidR="00192479" w:rsidRPr="00C97F79">
        <w:t>plkst.</w:t>
      </w:r>
      <w:r w:rsidR="00A1435B">
        <w:t xml:space="preserve"> 09:15</w:t>
      </w:r>
    </w:p>
    <w:p w14:paraId="45A4E62B" w14:textId="11907BF8"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</w:t>
      </w:r>
      <w:r w:rsidR="007C38FF">
        <w:t xml:space="preserve">Saimniecības sektora vadītājs </w:t>
      </w:r>
      <w:proofErr w:type="spellStart"/>
      <w:r w:rsidR="007C38FF" w:rsidRPr="007C38FF">
        <w:rPr>
          <w:b/>
          <w:bCs/>
        </w:rPr>
        <w:t>V</w:t>
      </w:r>
      <w:r w:rsidR="00A2712A">
        <w:rPr>
          <w:b/>
          <w:bCs/>
        </w:rPr>
        <w:t>.</w:t>
      </w:r>
      <w:r w:rsidR="007C38FF" w:rsidRPr="007C38FF">
        <w:rPr>
          <w:b/>
          <w:bCs/>
        </w:rPr>
        <w:t>Loginovs</w:t>
      </w:r>
      <w:proofErr w:type="spellEnd"/>
      <w:r w:rsidRPr="00C34502">
        <w:t xml:space="preserve">, </w:t>
      </w:r>
      <w:r w:rsidR="00A1435B" w:rsidRPr="001636E9">
        <w:t>Personāla inspektore/</w:t>
      </w:r>
      <w:proofErr w:type="spellStart"/>
      <w:r w:rsidR="00A1435B" w:rsidRPr="001636E9">
        <w:t>sistēmanalītiķe</w:t>
      </w:r>
      <w:proofErr w:type="spellEnd"/>
      <w:r w:rsidR="00A1435B" w:rsidRPr="001636E9">
        <w:t xml:space="preserve"> </w:t>
      </w:r>
      <w:proofErr w:type="spellStart"/>
      <w:r w:rsidR="00A1435B" w:rsidRPr="001636E9">
        <w:rPr>
          <w:b/>
          <w:bCs/>
        </w:rPr>
        <w:t>T.Jurāne</w:t>
      </w:r>
      <w:proofErr w:type="spellEnd"/>
      <w:r w:rsidR="00A1435B" w:rsidRPr="001636E9">
        <w:t>,</w:t>
      </w:r>
      <w:r w:rsidR="00A1435B">
        <w:t xml:space="preserve"> </w:t>
      </w:r>
      <w:r w:rsidR="008752F4" w:rsidRPr="00C34502">
        <w:t>Sociālo pakalpojumu organizēšanas un sociālā darba personām ar invaliditāti un veciem ļaudīm sektora vecāk</w:t>
      </w:r>
      <w:r w:rsidR="008752F4">
        <w:t>ā</w:t>
      </w:r>
      <w:r w:rsidR="008752F4" w:rsidRPr="00C34502">
        <w:t xml:space="preserve"> sociālā darbiniece </w:t>
      </w:r>
      <w:proofErr w:type="spellStart"/>
      <w:r w:rsidR="008752F4">
        <w:rPr>
          <w:b/>
        </w:rPr>
        <w:t>L.Krasņikova</w:t>
      </w:r>
      <w:proofErr w:type="spellEnd"/>
      <w:r w:rsidR="00A2712A" w:rsidRPr="00746075">
        <w:rPr>
          <w:bCs/>
        </w:rPr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="00746075">
        <w:rPr>
          <w:b/>
        </w:rPr>
        <w:t>E.Hrapāne</w:t>
      </w:r>
      <w:proofErr w:type="spellEnd"/>
      <w:r w:rsidR="00746075">
        <w:rPr>
          <w:b/>
        </w:rPr>
        <w:t>.</w:t>
      </w:r>
    </w:p>
    <w:p w14:paraId="621ECC92" w14:textId="453AF8C5"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proofErr w:type="spellStart"/>
      <w:r w:rsidR="00A1435B">
        <w:rPr>
          <w:b/>
        </w:rPr>
        <w:t>E.Hrapāne</w:t>
      </w:r>
      <w:proofErr w:type="spellEnd"/>
      <w:r w:rsidR="00A1435B">
        <w:rPr>
          <w:b/>
        </w:rPr>
        <w:t>.</w:t>
      </w:r>
    </w:p>
    <w:p w14:paraId="529AEBC8" w14:textId="066EF449"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novērtēšana.</w:t>
      </w:r>
    </w:p>
    <w:p w14:paraId="73EAA8EA" w14:textId="7DA0E414" w:rsidR="00A1435B" w:rsidRPr="00023E2A" w:rsidRDefault="00A1435B" w:rsidP="00A1435B">
      <w:pPr>
        <w:pStyle w:val="Sarakstarindkopa"/>
        <w:numPr>
          <w:ilvl w:val="0"/>
          <w:numId w:val="1"/>
        </w:numPr>
        <w:tabs>
          <w:tab w:val="left" w:pos="567"/>
        </w:tabs>
        <w:spacing w:before="158"/>
        <w:ind w:left="142" w:right="2" w:firstLine="0"/>
      </w:pPr>
      <w:proofErr w:type="spellStart"/>
      <w:r w:rsidRPr="00023E2A">
        <w:t>V.Loginovs</w:t>
      </w:r>
      <w:proofErr w:type="spellEnd"/>
      <w:r w:rsidRPr="00023E2A">
        <w:t xml:space="preserve"> paziņo, ka Dienesta mājas lapā </w:t>
      </w:r>
      <w:hyperlink r:id="rId7">
        <w:r w:rsidRPr="00023E2A">
          <w:rPr>
            <w:u w:val="single"/>
          </w:rPr>
          <w:t>www.socd.lv</w:t>
        </w:r>
      </w:hyperlink>
      <w:r w:rsidRPr="00023E2A">
        <w:t xml:space="preserve"> 2021.gada </w:t>
      </w:r>
      <w:r>
        <w:t>11.oktobrī</w:t>
      </w:r>
      <w:r w:rsidRPr="00023E2A">
        <w:t xml:space="preserve"> tika publicēts informatīvais paziņojums par Publisko iepirkumu likumā nereglamentēto iepirkumu un uzaicinājums par līguma piešķiršanas tiesībām. Ziņojumā tika noteikts termiņš piedāvājumu iesniegšanai – līdz 2021.gada </w:t>
      </w:r>
      <w:r>
        <w:t>20.oktobrim</w:t>
      </w:r>
      <w:r w:rsidRPr="00023E2A">
        <w:t>, plkst.10:00. Saskaņā ar ziņojuma 1</w:t>
      </w:r>
      <w:r>
        <w:t>3</w:t>
      </w:r>
      <w:r w:rsidRPr="00023E2A">
        <w:t>.</w:t>
      </w:r>
      <w:r w:rsidR="008C0A5F">
        <w:t xml:space="preserve"> un 14.</w:t>
      </w:r>
      <w:r w:rsidRPr="00023E2A">
        <w:t>punktu vērtēšanas kritērijs ir piedāvājums ar viszemāko cenu katrā daļā, kas atbilst ziņojumā minētajām</w:t>
      </w:r>
      <w:r w:rsidRPr="00023E2A">
        <w:rPr>
          <w:spacing w:val="-8"/>
        </w:rPr>
        <w:t xml:space="preserve"> </w:t>
      </w:r>
      <w:r w:rsidRPr="00023E2A">
        <w:t>prasībām.</w:t>
      </w:r>
    </w:p>
    <w:p w14:paraId="67A7C807" w14:textId="416E6966" w:rsidR="007A2622" w:rsidRDefault="008C0A5F" w:rsidP="007A2622">
      <w:pPr>
        <w:pStyle w:val="Sarakstarindkopa"/>
        <w:numPr>
          <w:ilvl w:val="0"/>
          <w:numId w:val="1"/>
        </w:numPr>
        <w:tabs>
          <w:tab w:val="left" w:pos="774"/>
        </w:tabs>
        <w:spacing w:before="158" w:after="240" w:line="276" w:lineRule="auto"/>
        <w:ind w:left="0" w:right="0" w:firstLine="142"/>
      </w:pPr>
      <w:r>
        <w:t>Savus pie</w:t>
      </w:r>
      <w:r w:rsidR="00DB5384">
        <w:t>dāvājumu</w:t>
      </w:r>
      <w:r>
        <w:t xml:space="preserve"> </w:t>
      </w:r>
      <w:bookmarkStart w:id="1" w:name="_Hlk85712059"/>
      <w:proofErr w:type="spellStart"/>
      <w:r w:rsidR="003A3786">
        <w:t>zemsliekšņa</w:t>
      </w:r>
      <w:proofErr w:type="spellEnd"/>
      <w:r w:rsidR="003A3786">
        <w:t xml:space="preserve"> iepirkuma </w:t>
      </w:r>
      <w:r w:rsidR="003A3786" w:rsidRPr="003A3786">
        <w:rPr>
          <w:b/>
          <w:bCs/>
        </w:rPr>
        <w:t>1.daļā</w:t>
      </w:r>
      <w:bookmarkEnd w:id="1"/>
      <w:r w:rsidR="003A3786">
        <w:t xml:space="preserve"> </w:t>
      </w:r>
      <w:r>
        <w:t>iesniedza 1 (viens) pretendents:</w:t>
      </w:r>
    </w:p>
    <w:tbl>
      <w:tblPr>
        <w:tblStyle w:val="TableNormal"/>
        <w:tblW w:w="882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2477"/>
        <w:gridCol w:w="2477"/>
      </w:tblGrid>
      <w:tr w:rsidR="003A3786" w:rsidRPr="00C34502" w14:paraId="75779B69" w14:textId="24F1A6B4" w:rsidTr="008C0A5F">
        <w:trPr>
          <w:trHeight w:val="475"/>
        </w:trPr>
        <w:tc>
          <w:tcPr>
            <w:tcW w:w="3872" w:type="dxa"/>
            <w:shd w:val="clear" w:color="auto" w:fill="F2F2F2" w:themeFill="background1" w:themeFillShade="F2"/>
            <w:vAlign w:val="center"/>
          </w:tcPr>
          <w:p w14:paraId="0D268CF2" w14:textId="1688E9BE" w:rsidR="003A3786" w:rsidRPr="00C34502" w:rsidRDefault="003A3786" w:rsidP="000D02CF">
            <w:pPr>
              <w:pStyle w:val="TableParagraph"/>
              <w:spacing w:before="0"/>
              <w:ind w:left="0" w:right="-12"/>
              <w:rPr>
                <w:b/>
              </w:rPr>
            </w:pPr>
            <w:r>
              <w:rPr>
                <w:b/>
              </w:rPr>
              <w:t>Iepirkuma daļas nosaukums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2AB19E91" w14:textId="3584799A" w:rsidR="003A3786" w:rsidRPr="00C34502" w:rsidRDefault="003A3786" w:rsidP="000D02CF">
            <w:pPr>
              <w:pStyle w:val="TableParagraph"/>
              <w:tabs>
                <w:tab w:val="left" w:pos="848"/>
              </w:tabs>
              <w:spacing w:before="0"/>
              <w:ind w:left="706" w:hanging="706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522D97CD" w14:textId="77777777" w:rsidR="008C0A5F" w:rsidRDefault="008C0A5F" w:rsidP="008C0A5F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>
              <w:rPr>
                <w:b/>
              </w:rPr>
              <w:t>Piedāvātā līgumcena Apkopes pakalpojuma summa EUR ar PVN</w:t>
            </w:r>
          </w:p>
          <w:p w14:paraId="65950907" w14:textId="3A256F1D" w:rsidR="003A3786" w:rsidRPr="00C34502" w:rsidRDefault="008C0A5F" w:rsidP="008C0A5F">
            <w:pPr>
              <w:pStyle w:val="TableParagraph"/>
              <w:tabs>
                <w:tab w:val="left" w:pos="848"/>
              </w:tabs>
              <w:spacing w:before="0"/>
              <w:ind w:left="706" w:hanging="706"/>
              <w:rPr>
                <w:b/>
              </w:rPr>
            </w:pPr>
            <w:r>
              <w:rPr>
                <w:b/>
              </w:rPr>
              <w:t>12 mēnešos</w:t>
            </w:r>
          </w:p>
        </w:tc>
      </w:tr>
      <w:tr w:rsidR="003A3786" w:rsidRPr="00C34502" w14:paraId="03F03C3F" w14:textId="21882FE1" w:rsidTr="008C0A5F">
        <w:trPr>
          <w:trHeight w:val="822"/>
        </w:trPr>
        <w:tc>
          <w:tcPr>
            <w:tcW w:w="3872" w:type="dxa"/>
          </w:tcPr>
          <w:p w14:paraId="7F7CBCBD" w14:textId="77777777" w:rsidR="003A3786" w:rsidRDefault="003A3786" w:rsidP="00251F7B">
            <w:pPr>
              <w:pStyle w:val="TableParagraph"/>
              <w:ind w:left="4" w:right="-12"/>
            </w:pPr>
            <w:r>
              <w:t>1.daļa</w:t>
            </w:r>
          </w:p>
          <w:p w14:paraId="137A870B" w14:textId="20C8080A" w:rsidR="003A3786" w:rsidRDefault="003A3786" w:rsidP="00251F7B">
            <w:pPr>
              <w:pStyle w:val="TableParagraph"/>
              <w:ind w:left="4" w:right="-12"/>
            </w:pPr>
            <w:bookmarkStart w:id="2" w:name="_Hlk85714463"/>
            <w:r>
              <w:t>“</w:t>
            </w:r>
            <w:r w:rsidRPr="00F3375C">
              <w:t>Siltumapgādes, ventilācijas un mikroklimata, ūdensapgādes, gaisa kondicionēšanas un elektroapgādes sistēmu apkopes pakalpojuma sniegšana</w:t>
            </w:r>
            <w:r>
              <w:t>”</w:t>
            </w:r>
            <w:bookmarkEnd w:id="2"/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66C91DAF" w14:textId="6FC5D49D" w:rsidR="003A3786" w:rsidRDefault="003A3786" w:rsidP="00791594">
            <w:pPr>
              <w:pStyle w:val="TableParagraph"/>
              <w:spacing w:before="0"/>
              <w:ind w:left="4" w:right="-12"/>
            </w:pPr>
            <w:r>
              <w:t>SIA “NORTEKS”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00A19885" w14:textId="60F60D7E" w:rsidR="003A3786" w:rsidRDefault="008C0A5F" w:rsidP="003A3786">
            <w:pPr>
              <w:pStyle w:val="TableParagraph"/>
              <w:spacing w:before="0"/>
              <w:ind w:left="4" w:right="-12"/>
            </w:pPr>
            <w:r>
              <w:t>4233,72</w:t>
            </w:r>
          </w:p>
        </w:tc>
      </w:tr>
    </w:tbl>
    <w:p w14:paraId="7AFFD751" w14:textId="062C660B" w:rsidR="00A4747B" w:rsidRPr="00A4747B" w:rsidRDefault="00791594" w:rsidP="00A4747B">
      <w:pPr>
        <w:pStyle w:val="Sarakstarindkopa"/>
        <w:numPr>
          <w:ilvl w:val="0"/>
          <w:numId w:val="1"/>
        </w:numPr>
        <w:spacing w:before="240" w:after="120" w:line="276" w:lineRule="auto"/>
        <w:ind w:left="142" w:right="0" w:firstLine="0"/>
      </w:pPr>
      <w:r>
        <w:t xml:space="preserve">Izvērtējot </w:t>
      </w:r>
      <w:r w:rsidR="003A3786">
        <w:t>pretendent</w:t>
      </w:r>
      <w:r w:rsidR="00DB5384">
        <w:t>a</w:t>
      </w:r>
      <w:r w:rsidR="003A3786">
        <w:t xml:space="preserve"> SIA “NORTEKS” piedāvājumu</w:t>
      </w:r>
      <w:r w:rsidR="00DB5384">
        <w:t xml:space="preserve"> </w:t>
      </w:r>
      <w:proofErr w:type="spellStart"/>
      <w:r w:rsidR="00DB5384">
        <w:t>zemsliekšņa</w:t>
      </w:r>
      <w:proofErr w:type="spellEnd"/>
      <w:r w:rsidR="00DB5384">
        <w:t xml:space="preserve"> iepirkuma </w:t>
      </w:r>
      <w:bookmarkStart w:id="3" w:name="_Hlk85714563"/>
      <w:r w:rsidR="00DB5384" w:rsidRPr="00DB5384">
        <w:rPr>
          <w:b/>
          <w:bCs/>
        </w:rPr>
        <w:t>1.daļā “Siltumapgādes, ventilācijas un mikroklimata, ūdensapgādes, gaisa kondicionēšanas un elektroapgādes sistēmu apkopes pakalpojuma sniegšana”</w:t>
      </w:r>
      <w:bookmarkEnd w:id="3"/>
      <w:r w:rsidR="00DB5384">
        <w:t>,</w:t>
      </w:r>
      <w:r w:rsidR="003A3786">
        <w:t xml:space="preserve"> komisija konstatēja, ka pretendent</w:t>
      </w:r>
      <w:r w:rsidR="008C0A5F">
        <w:t>a</w:t>
      </w:r>
      <w:r w:rsidR="003A3786">
        <w:t xml:space="preserve"> piedāvājum</w:t>
      </w:r>
      <w:r w:rsidR="008C0A5F">
        <w:t>s</w:t>
      </w:r>
      <w:r w:rsidR="003A3786">
        <w:t xml:space="preserve"> </w:t>
      </w:r>
      <w:r w:rsidR="00DB5384">
        <w:t xml:space="preserve">ir vienīgais un tas </w:t>
      </w:r>
      <w:r w:rsidR="003A3786">
        <w:t>atbilst ziņojumā minētajām prasībām</w:t>
      </w:r>
      <w:r w:rsidR="00DB5384">
        <w:t>.</w:t>
      </w:r>
    </w:p>
    <w:p w14:paraId="6511A9BD" w14:textId="2F9ACDF5" w:rsidR="00A4747B" w:rsidRPr="004D392A" w:rsidRDefault="0031395B" w:rsidP="006E3A4B">
      <w:pPr>
        <w:pStyle w:val="Sarakstarindkopa"/>
        <w:numPr>
          <w:ilvl w:val="0"/>
          <w:numId w:val="1"/>
        </w:numPr>
        <w:spacing w:before="240" w:after="120" w:line="276" w:lineRule="auto"/>
        <w:ind w:left="142" w:firstLine="0"/>
      </w:pPr>
      <w:r>
        <w:rPr>
          <w:szCs w:val="24"/>
          <w:lang w:val="lv-LV"/>
        </w:rPr>
        <w:t xml:space="preserve">Komisija nolēma piešķirt SIA “NORTEKS” tiesības noslēgt ar Dienestu līgumu </w:t>
      </w:r>
      <w:proofErr w:type="spellStart"/>
      <w:r w:rsidR="00DB5384">
        <w:rPr>
          <w:szCs w:val="24"/>
          <w:lang w:val="lv-LV"/>
        </w:rPr>
        <w:t>zemsliekšņa</w:t>
      </w:r>
      <w:proofErr w:type="spellEnd"/>
      <w:r w:rsidR="00DB5384">
        <w:rPr>
          <w:szCs w:val="24"/>
          <w:lang w:val="lv-LV"/>
        </w:rPr>
        <w:t xml:space="preserve"> iepirkuma</w:t>
      </w:r>
      <w:r w:rsidR="00DB5384" w:rsidRPr="00DB5384">
        <w:t xml:space="preserve"> </w:t>
      </w:r>
      <w:r w:rsidR="00DB5384" w:rsidRPr="00DB5384">
        <w:rPr>
          <w:szCs w:val="24"/>
          <w:lang w:val="lv-LV"/>
        </w:rPr>
        <w:t>1.daļā “Siltumapgādes, ventilācijas un mikroklimata, ūdensapgādes, gaisa kondicionēšanas un elektroapgādes sistēmu apkopes pakalpojuma sniegšana”</w:t>
      </w:r>
    </w:p>
    <w:p w14:paraId="456373E5" w14:textId="74C56B65" w:rsidR="004D392A" w:rsidRDefault="00EE4C28" w:rsidP="006E3A4B">
      <w:pPr>
        <w:pStyle w:val="Sarakstarindkopa"/>
        <w:numPr>
          <w:ilvl w:val="0"/>
          <w:numId w:val="1"/>
        </w:numPr>
        <w:spacing w:before="240" w:after="120" w:line="276" w:lineRule="auto"/>
        <w:ind w:left="142" w:firstLine="0"/>
      </w:pPr>
      <w:proofErr w:type="spellStart"/>
      <w:r>
        <w:t>Z</w:t>
      </w:r>
      <w:r w:rsidR="004D392A" w:rsidRPr="004D392A">
        <w:t>emsliekšņa</w:t>
      </w:r>
      <w:proofErr w:type="spellEnd"/>
      <w:r w:rsidR="004D392A" w:rsidRPr="004D392A">
        <w:t xml:space="preserve"> </w:t>
      </w:r>
      <w:r w:rsidR="004D392A" w:rsidRPr="00DB5384">
        <w:t xml:space="preserve">iepirkuma </w:t>
      </w:r>
      <w:r w:rsidR="007874D1" w:rsidRPr="00DB5384">
        <w:t>2</w:t>
      </w:r>
      <w:r w:rsidR="004D392A" w:rsidRPr="00DB5384">
        <w:t>.daļ</w:t>
      </w:r>
      <w:r>
        <w:t xml:space="preserve">ā </w:t>
      </w:r>
      <w:r w:rsidR="00DB5384" w:rsidRPr="00DB5384">
        <w:t>“Kanalizācijas sistēmu tīrīšanas un skalošanas pakalpojuma sniegšana”</w:t>
      </w:r>
      <w:r w:rsidR="007874D1" w:rsidRPr="00DB5384">
        <w:t xml:space="preserve"> </w:t>
      </w:r>
      <w:r>
        <w:t xml:space="preserve">netika iesniegts neviens piedāvājums,  līdz ar to, komisija nolēma izbeigt to </w:t>
      </w:r>
      <w:r w:rsidR="00DB5384">
        <w:t>bez rezultāta.</w:t>
      </w:r>
    </w:p>
    <w:p w14:paraId="28F07785" w14:textId="77777777" w:rsidR="00DB5384" w:rsidRPr="006E3A4B" w:rsidRDefault="00DB5384" w:rsidP="00DB5384">
      <w:pPr>
        <w:pStyle w:val="Sarakstarindkopa"/>
        <w:spacing w:before="240" w:after="120" w:line="276" w:lineRule="auto"/>
        <w:ind w:left="142" w:firstLine="0"/>
      </w:pPr>
    </w:p>
    <w:p w14:paraId="285FF96B" w14:textId="77777777" w:rsidR="006E3A4B" w:rsidRPr="000157AA" w:rsidRDefault="006E3A4B" w:rsidP="006E3A4B">
      <w:pPr>
        <w:pStyle w:val="Sarakstarindkopa"/>
        <w:spacing w:before="240" w:after="120" w:line="276" w:lineRule="auto"/>
        <w:ind w:right="0" w:firstLine="0"/>
      </w:pPr>
      <w:r w:rsidRPr="000157AA">
        <w:rPr>
          <w:b/>
        </w:rPr>
        <w:lastRenderedPageBreak/>
        <w:t>Balsojums:</w:t>
      </w:r>
    </w:p>
    <w:p w14:paraId="04F05923" w14:textId="726406F6" w:rsidR="006E3A4B" w:rsidRDefault="006E3A4B" w:rsidP="006E3A4B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V.Loginovs</w:t>
      </w:r>
      <w:proofErr w:type="spellEnd"/>
      <w:r>
        <w:t xml:space="preserve"> –  </w:t>
      </w:r>
      <w:r w:rsidRPr="00C34502">
        <w:t>“par”</w:t>
      </w:r>
    </w:p>
    <w:p w14:paraId="026BFC97" w14:textId="42C14ED8" w:rsidR="007874D1" w:rsidRDefault="00DB5384" w:rsidP="006E3A4B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T.Jurāne</w:t>
      </w:r>
      <w:proofErr w:type="spellEnd"/>
      <w:r>
        <w:t xml:space="preserve"> –  “par”</w:t>
      </w:r>
    </w:p>
    <w:p w14:paraId="13985056" w14:textId="77777777" w:rsidR="006E3A4B" w:rsidRDefault="006E3A4B" w:rsidP="006E3A4B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14:paraId="554EA4B2" w14:textId="77777777" w:rsidR="006E3A4B" w:rsidRDefault="006E3A4B" w:rsidP="006E3A4B">
      <w:pPr>
        <w:pStyle w:val="Sarakstarindkopa"/>
        <w:tabs>
          <w:tab w:val="left" w:pos="734"/>
        </w:tabs>
        <w:spacing w:before="119" w:line="276" w:lineRule="auto"/>
        <w:ind w:right="288" w:firstLine="0"/>
      </w:pPr>
      <w:proofErr w:type="spellStart"/>
      <w:r>
        <w:t>E.Hrapāne</w:t>
      </w:r>
      <w:proofErr w:type="spellEnd"/>
      <w:r>
        <w:t xml:space="preserve"> – </w:t>
      </w:r>
      <w:r w:rsidRPr="00C34502">
        <w:t>“par”</w:t>
      </w:r>
    </w:p>
    <w:p w14:paraId="54DC7421" w14:textId="59008A4B" w:rsidR="006E3A4B" w:rsidRPr="00A4747B" w:rsidRDefault="006E3A4B" w:rsidP="006E3A4B">
      <w:pPr>
        <w:pStyle w:val="Sarakstarindkopa"/>
        <w:tabs>
          <w:tab w:val="left" w:pos="734"/>
        </w:tabs>
        <w:spacing w:before="119" w:line="276" w:lineRule="auto"/>
        <w:ind w:right="288" w:firstLine="0"/>
      </w:pPr>
      <w:r w:rsidRPr="001C2EB8">
        <w:rPr>
          <w:b/>
        </w:rPr>
        <w:t>Kopā:</w:t>
      </w:r>
      <w:r>
        <w:t xml:space="preserve"> 4 (četras) balsis “par”, “pret” – nav, „atturas” – nav.</w:t>
      </w:r>
    </w:p>
    <w:p w14:paraId="7B9D73DA" w14:textId="77777777"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62727B3D" w14:textId="4ABC17AC" w:rsidR="00276C19" w:rsidRPr="00D82E2B" w:rsidRDefault="00723104" w:rsidP="007C38FF">
      <w:pPr>
        <w:pStyle w:val="Pamatteksts"/>
        <w:ind w:left="222" w:hanging="80"/>
        <w:jc w:val="both"/>
      </w:pPr>
      <w:r w:rsidRPr="00C34502">
        <w:t xml:space="preserve">Sēde paziņota par slēgtu plkst. </w:t>
      </w:r>
      <w:r w:rsidR="00DB5384">
        <w:t>10:00</w:t>
      </w:r>
    </w:p>
    <w:p w14:paraId="5CEEB58A" w14:textId="77777777" w:rsidR="00276C19" w:rsidRPr="00C34502" w:rsidRDefault="00723104" w:rsidP="007C38FF">
      <w:pPr>
        <w:pStyle w:val="Pamatteksts"/>
        <w:spacing w:before="68"/>
        <w:ind w:left="222" w:hanging="80"/>
      </w:pPr>
      <w:r w:rsidRPr="00D82E2B">
        <w:t xml:space="preserve">Protokols ir sastādīts uz </w:t>
      </w:r>
      <w:r w:rsidR="007A2622" w:rsidRPr="00D82E2B">
        <w:t>2</w:t>
      </w:r>
      <w:r w:rsidRPr="00D82E2B">
        <w:t xml:space="preserve"> (</w:t>
      </w:r>
      <w:r w:rsidR="007A2622" w:rsidRPr="00D82E2B">
        <w:t>divām</w:t>
      </w:r>
      <w:r w:rsidRPr="00D82E2B">
        <w:t>) lappus</w:t>
      </w:r>
      <w:r w:rsidR="007A2622" w:rsidRPr="00D82E2B">
        <w:t>ēm</w:t>
      </w:r>
      <w:r w:rsidR="007A2622">
        <w:t>.</w:t>
      </w:r>
    </w:p>
    <w:p w14:paraId="4CB75BEE" w14:textId="77777777" w:rsidR="00276C19" w:rsidRPr="00C34502" w:rsidRDefault="00276C19" w:rsidP="007C38FF">
      <w:pPr>
        <w:pStyle w:val="Pamatteksts"/>
        <w:spacing w:before="9"/>
        <w:ind w:hanging="80"/>
      </w:pPr>
    </w:p>
    <w:p w14:paraId="314E8969" w14:textId="77777777" w:rsidR="00276C19" w:rsidRPr="00C34502" w:rsidRDefault="00276C19" w:rsidP="007C38FF">
      <w:pPr>
        <w:ind w:hanging="80"/>
        <w:sectPr w:rsidR="00276C19" w:rsidRPr="00C34502" w:rsidSect="007C38FF">
          <w:footerReference w:type="default" r:id="rId8"/>
          <w:pgSz w:w="11910" w:h="16840"/>
          <w:pgMar w:top="851" w:right="697" w:bottom="851" w:left="1701" w:header="720" w:footer="227" w:gutter="0"/>
          <w:cols w:space="720"/>
          <w:docGrid w:linePitch="299"/>
        </w:sectPr>
      </w:pPr>
    </w:p>
    <w:p w14:paraId="2CFA53B8" w14:textId="77777777" w:rsidR="00276C19" w:rsidRPr="00C34502" w:rsidRDefault="00723104" w:rsidP="007C38FF">
      <w:pPr>
        <w:pStyle w:val="Pamatteksts"/>
        <w:spacing w:before="92"/>
        <w:ind w:firstLine="142"/>
      </w:pPr>
      <w:r w:rsidRPr="00C34502">
        <w:t>Sēdes dalībnieki:</w:t>
      </w:r>
    </w:p>
    <w:p w14:paraId="1A6A73C4" w14:textId="77777777" w:rsidR="00276C19" w:rsidRPr="00C34502" w:rsidRDefault="00723104" w:rsidP="007C38FF">
      <w:pPr>
        <w:pStyle w:val="Pamatteksts"/>
        <w:spacing w:before="2"/>
        <w:ind w:hanging="80"/>
      </w:pPr>
      <w:r w:rsidRPr="00C34502">
        <w:br w:type="column"/>
      </w:r>
    </w:p>
    <w:p w14:paraId="00E7E958" w14:textId="77777777" w:rsidR="00276C19" w:rsidRDefault="007C38FF">
      <w:pPr>
        <w:pStyle w:val="Pamatteksts"/>
        <w:spacing w:line="388" w:lineRule="auto"/>
        <w:ind w:left="581" w:right="1922"/>
      </w:pPr>
      <w:proofErr w:type="spellStart"/>
      <w:r>
        <w:t>V.Loginovs</w:t>
      </w:r>
      <w:proofErr w:type="spellEnd"/>
    </w:p>
    <w:p w14:paraId="76A11F67" w14:textId="364E3C17" w:rsidR="007874D1" w:rsidRDefault="007874D1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</w:p>
    <w:p w14:paraId="0DE25FA5" w14:textId="1C7CB10E" w:rsidR="002D2DBF" w:rsidRDefault="0000545E">
      <w:pPr>
        <w:pStyle w:val="Pamatteksts"/>
        <w:spacing w:before="4" w:line="388" w:lineRule="auto"/>
        <w:ind w:left="581" w:right="1763"/>
      </w:pPr>
      <w:proofErr w:type="spellStart"/>
      <w:r>
        <w:t>L.Krasņikova</w:t>
      </w:r>
      <w:proofErr w:type="spellEnd"/>
    </w:p>
    <w:p w14:paraId="20F2D505" w14:textId="6715CB07" w:rsidR="00C97F79" w:rsidRDefault="00C97F79">
      <w:pPr>
        <w:pStyle w:val="Pamatteksts"/>
        <w:spacing w:before="4" w:line="388" w:lineRule="auto"/>
        <w:ind w:left="581" w:right="1763"/>
      </w:pPr>
      <w:proofErr w:type="spellStart"/>
      <w:r>
        <w:t>E.Hrapāne</w:t>
      </w:r>
      <w:proofErr w:type="spellEnd"/>
    </w:p>
    <w:p w14:paraId="385E9CAF" w14:textId="77777777" w:rsidR="00276C19" w:rsidRDefault="00276C19">
      <w:pPr>
        <w:spacing w:line="388" w:lineRule="auto"/>
      </w:pPr>
    </w:p>
    <w:p w14:paraId="1DB22BD0" w14:textId="2485B432" w:rsidR="007874D1" w:rsidRPr="00C34502" w:rsidRDefault="007874D1">
      <w:pPr>
        <w:spacing w:line="388" w:lineRule="auto"/>
        <w:sectPr w:rsidR="007874D1" w:rsidRPr="00C34502" w:rsidSect="007C38FF">
          <w:type w:val="continuous"/>
          <w:pgSz w:w="11910" w:h="16840"/>
          <w:pgMar w:top="851" w:right="697" w:bottom="851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5747798B" w14:textId="77777777" w:rsidR="00276C19" w:rsidRPr="00C34502" w:rsidRDefault="00276C19">
      <w:pPr>
        <w:pStyle w:val="Pamatteksts"/>
        <w:spacing w:before="10"/>
      </w:pPr>
    </w:p>
    <w:p w14:paraId="6C0E9F10" w14:textId="44EB933F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874D1">
        <w:t>E.Hrapāne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A378" w14:textId="77777777" w:rsidR="0066210F" w:rsidRDefault="0066210F" w:rsidP="001C2EB8">
      <w:r>
        <w:separator/>
      </w:r>
    </w:p>
  </w:endnote>
  <w:endnote w:type="continuationSeparator" w:id="0">
    <w:p w14:paraId="6B46359C" w14:textId="77777777" w:rsidR="0066210F" w:rsidRDefault="0066210F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4B7F" w14:textId="77777777" w:rsidR="000F44FF" w:rsidRDefault="000F44FF">
    <w:pPr>
      <w:pStyle w:val="Kjene"/>
      <w:jc w:val="center"/>
    </w:pPr>
  </w:p>
  <w:p w14:paraId="66ACFFB5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3E4" w14:textId="77777777" w:rsidR="0066210F" w:rsidRDefault="0066210F" w:rsidP="001C2EB8">
      <w:r>
        <w:separator/>
      </w:r>
    </w:p>
  </w:footnote>
  <w:footnote w:type="continuationSeparator" w:id="0">
    <w:p w14:paraId="050C2EA8" w14:textId="77777777" w:rsidR="0066210F" w:rsidRDefault="0066210F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332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C182CD2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12C07FDD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0545E"/>
    <w:rsid w:val="000157AA"/>
    <w:rsid w:val="000437DF"/>
    <w:rsid w:val="00047DAF"/>
    <w:rsid w:val="000A0FE9"/>
    <w:rsid w:val="000D02CF"/>
    <w:rsid w:val="000F44FF"/>
    <w:rsid w:val="00116EF8"/>
    <w:rsid w:val="00187278"/>
    <w:rsid w:val="00190167"/>
    <w:rsid w:val="00192479"/>
    <w:rsid w:val="001B3013"/>
    <w:rsid w:val="001C2EB8"/>
    <w:rsid w:val="001F23FB"/>
    <w:rsid w:val="00276C19"/>
    <w:rsid w:val="002D2DBF"/>
    <w:rsid w:val="0031395B"/>
    <w:rsid w:val="0034266A"/>
    <w:rsid w:val="003A3786"/>
    <w:rsid w:val="00404C5A"/>
    <w:rsid w:val="004B0EB0"/>
    <w:rsid w:val="004C281A"/>
    <w:rsid w:val="004D392A"/>
    <w:rsid w:val="00510CC9"/>
    <w:rsid w:val="00552F9D"/>
    <w:rsid w:val="006453AD"/>
    <w:rsid w:val="0066210F"/>
    <w:rsid w:val="00683631"/>
    <w:rsid w:val="0068368C"/>
    <w:rsid w:val="006E3A4B"/>
    <w:rsid w:val="006F0257"/>
    <w:rsid w:val="00723104"/>
    <w:rsid w:val="007442AC"/>
    <w:rsid w:val="00744F07"/>
    <w:rsid w:val="00746075"/>
    <w:rsid w:val="00775EC0"/>
    <w:rsid w:val="007874D1"/>
    <w:rsid w:val="00791594"/>
    <w:rsid w:val="007A2622"/>
    <w:rsid w:val="007C217F"/>
    <w:rsid w:val="007C38FF"/>
    <w:rsid w:val="007F1114"/>
    <w:rsid w:val="008752F4"/>
    <w:rsid w:val="008C0A5F"/>
    <w:rsid w:val="009654D0"/>
    <w:rsid w:val="009C2358"/>
    <w:rsid w:val="00A1435B"/>
    <w:rsid w:val="00A2712A"/>
    <w:rsid w:val="00A4635F"/>
    <w:rsid w:val="00A4747B"/>
    <w:rsid w:val="00AA5B6F"/>
    <w:rsid w:val="00AB0D14"/>
    <w:rsid w:val="00AB6FB6"/>
    <w:rsid w:val="00B20407"/>
    <w:rsid w:val="00B40670"/>
    <w:rsid w:val="00C14C9E"/>
    <w:rsid w:val="00C34502"/>
    <w:rsid w:val="00C64CAD"/>
    <w:rsid w:val="00C7028F"/>
    <w:rsid w:val="00C963EF"/>
    <w:rsid w:val="00C97F79"/>
    <w:rsid w:val="00CD3EB9"/>
    <w:rsid w:val="00D24B21"/>
    <w:rsid w:val="00D31CB0"/>
    <w:rsid w:val="00D82E2B"/>
    <w:rsid w:val="00DB5384"/>
    <w:rsid w:val="00DD01CB"/>
    <w:rsid w:val="00ED73C7"/>
    <w:rsid w:val="00EE0D47"/>
    <w:rsid w:val="00EE4C28"/>
    <w:rsid w:val="00F10BA7"/>
    <w:rsid w:val="00F30B4C"/>
    <w:rsid w:val="00F929D2"/>
    <w:rsid w:val="00FA62F3"/>
    <w:rsid w:val="00FD05DE"/>
    <w:rsid w:val="00FE6E5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48F8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7A2622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Evita Hrapane</cp:lastModifiedBy>
  <cp:revision>4</cp:revision>
  <cp:lastPrinted>2021-10-21T11:17:00Z</cp:lastPrinted>
  <dcterms:created xsi:type="dcterms:W3CDTF">2021-10-21T09:12:00Z</dcterms:created>
  <dcterms:modified xsi:type="dcterms:W3CDTF">2021-10-21T11:26:00Z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