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4B" w:rsidRPr="008663C4" w:rsidRDefault="00B7474B" w:rsidP="00B7474B">
      <w:pPr>
        <w:jc w:val="center"/>
        <w:rPr>
          <w:lang w:val="en-US"/>
        </w:rPr>
      </w:pPr>
      <w:r w:rsidRPr="008663C4">
        <w:rPr>
          <w:lang w:val="en-US"/>
        </w:rPr>
        <w:t xml:space="preserve">DAUGAVPILS PILSĒTAS </w:t>
      </w:r>
      <w:r w:rsidR="0061217B" w:rsidRPr="008663C4">
        <w:rPr>
          <w:lang w:val="en-US"/>
        </w:rPr>
        <w:t>PAŠVALDĪBA</w:t>
      </w:r>
    </w:p>
    <w:p w:rsidR="00B7474B" w:rsidRPr="008663C4" w:rsidRDefault="00B7474B" w:rsidP="00B7474B">
      <w:pPr>
        <w:jc w:val="center"/>
        <w:rPr>
          <w:lang w:val="en-US"/>
        </w:rPr>
      </w:pPr>
      <w:r w:rsidRPr="008663C4">
        <w:rPr>
          <w:lang w:val="en-US"/>
        </w:rPr>
        <w:t>DAUGAVPILS PILSĒTAS BĒRNU UN JAUNIEŠU CENTRS „JAUNĪBA”</w:t>
      </w:r>
    </w:p>
    <w:p w:rsidR="00B7474B" w:rsidRPr="008663C4" w:rsidRDefault="00B7474B" w:rsidP="00B7474B">
      <w:pPr>
        <w:jc w:val="center"/>
        <w:rPr>
          <w:lang w:val="en-US"/>
        </w:rPr>
      </w:pPr>
      <w:r w:rsidRPr="008663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229A" wp14:editId="33313918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FB691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B7474B" w:rsidRPr="008663C4" w:rsidRDefault="00B7474B" w:rsidP="00B7474B">
      <w:pPr>
        <w:jc w:val="center"/>
        <w:rPr>
          <w:lang w:val="en-US"/>
        </w:rPr>
      </w:pPr>
      <w:proofErr w:type="spellStart"/>
      <w:r w:rsidRPr="008663C4">
        <w:rPr>
          <w:lang w:val="en-US"/>
        </w:rPr>
        <w:t>Reģ</w:t>
      </w:r>
      <w:proofErr w:type="spellEnd"/>
      <w:r w:rsidRPr="008663C4">
        <w:rPr>
          <w:lang w:val="en-US"/>
        </w:rPr>
        <w:t>. Nr. 90009737220</w:t>
      </w:r>
    </w:p>
    <w:p w:rsidR="00B7474B" w:rsidRPr="008663C4" w:rsidRDefault="00B7474B" w:rsidP="00B7474B">
      <w:pPr>
        <w:jc w:val="center"/>
        <w:rPr>
          <w:lang w:val="en-US"/>
        </w:rPr>
      </w:pPr>
      <w:r w:rsidRPr="008663C4">
        <w:rPr>
          <w:lang w:val="en-US"/>
        </w:rPr>
        <w:t xml:space="preserve">Tautas </w:t>
      </w:r>
      <w:proofErr w:type="spellStart"/>
      <w:r w:rsidRPr="008663C4">
        <w:rPr>
          <w:lang w:val="en-US"/>
        </w:rPr>
        <w:t>ielā</w:t>
      </w:r>
      <w:proofErr w:type="spellEnd"/>
      <w:r w:rsidRPr="008663C4">
        <w:rPr>
          <w:lang w:val="en-US"/>
        </w:rPr>
        <w:t xml:space="preserve"> 7, </w:t>
      </w:r>
      <w:proofErr w:type="spellStart"/>
      <w:r w:rsidRPr="008663C4">
        <w:rPr>
          <w:lang w:val="en-US"/>
        </w:rPr>
        <w:t>Daugavpilī</w:t>
      </w:r>
      <w:proofErr w:type="spellEnd"/>
      <w:r w:rsidRPr="008663C4">
        <w:rPr>
          <w:lang w:val="en-US"/>
        </w:rPr>
        <w:t xml:space="preserve">, LV-5404, </w:t>
      </w:r>
      <w:proofErr w:type="spellStart"/>
      <w:r w:rsidRPr="008663C4">
        <w:rPr>
          <w:lang w:val="en-US"/>
        </w:rPr>
        <w:t>tālr</w:t>
      </w:r>
      <w:proofErr w:type="spellEnd"/>
      <w:r w:rsidRPr="008663C4">
        <w:rPr>
          <w:lang w:val="en-US"/>
        </w:rPr>
        <w:t xml:space="preserve">. 65435787, </w:t>
      </w:r>
      <w:proofErr w:type="spellStart"/>
      <w:r w:rsidRPr="008663C4">
        <w:rPr>
          <w:lang w:val="en-US"/>
        </w:rPr>
        <w:t>fakss</w:t>
      </w:r>
      <w:proofErr w:type="spellEnd"/>
      <w:r w:rsidRPr="008663C4">
        <w:rPr>
          <w:lang w:val="en-US"/>
        </w:rPr>
        <w:t xml:space="preserve"> 65435657, e-pasts </w:t>
      </w:r>
      <w:hyperlink r:id="rId6" w:history="1">
        <w:r w:rsidRPr="008663C4">
          <w:rPr>
            <w:u w:val="single"/>
            <w:lang w:val="en-US"/>
          </w:rPr>
          <w:t>jauniba@inbox.lv</w:t>
        </w:r>
      </w:hyperlink>
    </w:p>
    <w:p w:rsidR="00B7474B" w:rsidRPr="008663C4" w:rsidRDefault="00B7474B" w:rsidP="00B7474B">
      <w:pPr>
        <w:rPr>
          <w:b/>
          <w:sz w:val="28"/>
          <w:szCs w:val="28"/>
          <w:lang w:val="en-US"/>
        </w:rPr>
      </w:pPr>
    </w:p>
    <w:p w:rsidR="00B7474B" w:rsidRPr="008663C4" w:rsidRDefault="006E1064" w:rsidP="00B7474B">
      <w:r w:rsidRPr="008663C4">
        <w:t>20</w:t>
      </w:r>
      <w:r w:rsidR="0061217B" w:rsidRPr="008663C4">
        <w:t>21</w:t>
      </w:r>
      <w:r w:rsidR="00B7474B" w:rsidRPr="008663C4">
        <w:t xml:space="preserve">. gada  </w:t>
      </w:r>
      <w:r w:rsidR="0061217B" w:rsidRPr="008663C4">
        <w:t>14</w:t>
      </w:r>
      <w:r w:rsidR="00B7474B" w:rsidRPr="008663C4">
        <w:t>.</w:t>
      </w:r>
      <w:r w:rsidR="003E3C32" w:rsidRPr="008663C4">
        <w:t>septembrī</w:t>
      </w:r>
    </w:p>
    <w:p w:rsidR="00B7474B" w:rsidRPr="008663C4" w:rsidRDefault="00B7474B" w:rsidP="00B7474B"/>
    <w:p w:rsidR="00B7474B" w:rsidRPr="008663C4" w:rsidRDefault="00B7474B" w:rsidP="00B7474B">
      <w:pPr>
        <w:jc w:val="center"/>
        <w:rPr>
          <w:b/>
        </w:rPr>
      </w:pPr>
      <w:r w:rsidRPr="008663C4">
        <w:rPr>
          <w:b/>
        </w:rPr>
        <w:t>UZAICINĀJUMS</w:t>
      </w:r>
    </w:p>
    <w:p w:rsidR="00B7474B" w:rsidRPr="008663C4" w:rsidRDefault="00B7474B" w:rsidP="00B7474B">
      <w:pPr>
        <w:jc w:val="center"/>
        <w:rPr>
          <w:b/>
        </w:rPr>
      </w:pPr>
      <w:r w:rsidRPr="008663C4">
        <w:rPr>
          <w:b/>
        </w:rPr>
        <w:t>iesniegt piedāvājumu</w:t>
      </w:r>
    </w:p>
    <w:p w:rsidR="00B7474B" w:rsidRPr="008663C4" w:rsidRDefault="00B7474B" w:rsidP="00B7474B"/>
    <w:p w:rsidR="00B7474B" w:rsidRPr="008663C4" w:rsidRDefault="00B7474B" w:rsidP="00B7474B">
      <w:pPr>
        <w:numPr>
          <w:ilvl w:val="0"/>
          <w:numId w:val="1"/>
        </w:numPr>
        <w:rPr>
          <w:b/>
        </w:rPr>
      </w:pPr>
      <w:r w:rsidRPr="008663C4">
        <w:rPr>
          <w:b/>
        </w:rPr>
        <w:t>Pasūtītājs</w:t>
      </w:r>
    </w:p>
    <w:p w:rsidR="00B7474B" w:rsidRPr="008663C4" w:rsidRDefault="00B7474B" w:rsidP="00B7474B">
      <w:r w:rsidRPr="008663C4">
        <w:t>Daugavpils pilsētas Bērnu un jauniešu centrs “Jaunība”</w:t>
      </w:r>
    </w:p>
    <w:p w:rsidR="00B7474B" w:rsidRPr="008663C4" w:rsidRDefault="00B7474B" w:rsidP="00B7474B">
      <w:r w:rsidRPr="008663C4">
        <w:t>Tautas ielā 7, Daugavpils, LV- 5417</w:t>
      </w:r>
    </w:p>
    <w:p w:rsidR="00B7474B" w:rsidRPr="008663C4" w:rsidRDefault="00B7474B" w:rsidP="00B7474B">
      <w:r w:rsidRPr="008663C4">
        <w:t xml:space="preserve">Tālruņi: 65435657, 65435787, </w:t>
      </w:r>
      <w:r w:rsidR="00723FF9" w:rsidRPr="008663C4">
        <w:t>25125280</w:t>
      </w:r>
    </w:p>
    <w:p w:rsidR="00B7474B" w:rsidRPr="008663C4" w:rsidRDefault="00B7474B" w:rsidP="00B7474B">
      <w:r w:rsidRPr="008663C4">
        <w:t>Fakss: 65435657</w:t>
      </w:r>
    </w:p>
    <w:p w:rsidR="00B7474B" w:rsidRPr="008663C4" w:rsidRDefault="00B7474B" w:rsidP="00B7474B">
      <w:r w:rsidRPr="008663C4">
        <w:t xml:space="preserve">e-pasts: </w:t>
      </w:r>
      <w:hyperlink r:id="rId7" w:history="1">
        <w:r w:rsidRPr="008663C4">
          <w:rPr>
            <w:rStyle w:val="Hyperlink"/>
          </w:rPr>
          <w:t>jauniba@inbox.lv</w:t>
        </w:r>
      </w:hyperlink>
    </w:p>
    <w:p w:rsidR="00B7474B" w:rsidRPr="008663C4" w:rsidRDefault="00B7474B" w:rsidP="00B7474B">
      <w:r w:rsidRPr="008663C4">
        <w:t>Mājas lapa: www.jauniba.lv</w:t>
      </w:r>
    </w:p>
    <w:p w:rsidR="00B7474B" w:rsidRPr="008663C4" w:rsidRDefault="00B7474B" w:rsidP="00B7474B">
      <w:r w:rsidRPr="008663C4">
        <w:t xml:space="preserve">Kontaktpersona: </w:t>
      </w:r>
      <w:r w:rsidR="003E3C32" w:rsidRPr="008663C4">
        <w:t>Santa Upīte</w:t>
      </w:r>
    </w:p>
    <w:p w:rsidR="00B7474B" w:rsidRPr="008663C4" w:rsidRDefault="00B7474B" w:rsidP="00B7474B"/>
    <w:p w:rsidR="00B7474B" w:rsidRPr="008663C4" w:rsidRDefault="00B7474B" w:rsidP="00B7474B">
      <w:r w:rsidRPr="008663C4">
        <w:t xml:space="preserve">                         Iepirk</w:t>
      </w:r>
      <w:r w:rsidR="006E1064" w:rsidRPr="008663C4">
        <w:t>uma iden</w:t>
      </w:r>
      <w:r w:rsidR="00820A6C" w:rsidRPr="008663C4">
        <w:t>ti</w:t>
      </w:r>
      <w:r w:rsidR="006E1064" w:rsidRPr="008663C4">
        <w:t xml:space="preserve">fikācijas Nr. </w:t>
      </w:r>
      <w:r w:rsidR="008663C4" w:rsidRPr="008663C4">
        <w:t>DPBJCJ2021/3-N</w:t>
      </w:r>
    </w:p>
    <w:p w:rsidR="00B7474B" w:rsidRPr="008663C4" w:rsidRDefault="00B7474B" w:rsidP="00B7474B"/>
    <w:p w:rsidR="00B7474B" w:rsidRPr="008663C4" w:rsidRDefault="00E57132" w:rsidP="00B7474B">
      <w:pPr>
        <w:rPr>
          <w:b/>
        </w:rPr>
      </w:pPr>
      <w:r w:rsidRPr="008663C4">
        <w:rPr>
          <w:b/>
        </w:rPr>
        <w:t xml:space="preserve">Par pasākuma </w:t>
      </w:r>
      <w:r w:rsidR="0061217B" w:rsidRPr="008663C4">
        <w:rPr>
          <w:b/>
        </w:rPr>
        <w:t>un treniņu organizēšanu</w:t>
      </w:r>
    </w:p>
    <w:p w:rsidR="00B7474B" w:rsidRPr="008663C4" w:rsidRDefault="00B7474B" w:rsidP="00B7474B">
      <w:pPr>
        <w:numPr>
          <w:ilvl w:val="0"/>
          <w:numId w:val="1"/>
        </w:numPr>
        <w:rPr>
          <w:b/>
        </w:rPr>
      </w:pPr>
      <w:r w:rsidRPr="008663C4">
        <w:rPr>
          <w:b/>
        </w:rPr>
        <w:t>Iepirkuma priekšmets un mērķis:</w:t>
      </w:r>
    </w:p>
    <w:p w:rsidR="00B7474B" w:rsidRPr="008663C4" w:rsidRDefault="00B7474B" w:rsidP="002C5393">
      <w:pPr>
        <w:ind w:left="540"/>
        <w:rPr>
          <w:b/>
        </w:rPr>
      </w:pPr>
      <w:r w:rsidRPr="008663C4">
        <w:t xml:space="preserve">BJC “Jaunība” </w:t>
      </w:r>
      <w:r w:rsidR="003E3C32" w:rsidRPr="008663C4">
        <w:t xml:space="preserve">nepieciešams organizēt </w:t>
      </w:r>
      <w:r w:rsidR="00CE4894" w:rsidRPr="007B4A30">
        <w:rPr>
          <w:b/>
        </w:rPr>
        <w:t>atvērtos</w:t>
      </w:r>
      <w:r w:rsidR="00CE4894" w:rsidRPr="008663C4">
        <w:t xml:space="preserve"> </w:t>
      </w:r>
      <w:proofErr w:type="spellStart"/>
      <w:r w:rsidR="00CE4894" w:rsidRPr="008663C4">
        <w:rPr>
          <w:b/>
        </w:rPr>
        <w:t>vispārattīstošos</w:t>
      </w:r>
      <w:proofErr w:type="spellEnd"/>
      <w:r w:rsidR="00CE4894" w:rsidRPr="008663C4">
        <w:rPr>
          <w:b/>
        </w:rPr>
        <w:t xml:space="preserve"> treniņus ar </w:t>
      </w:r>
      <w:r w:rsidR="0061217B" w:rsidRPr="008663C4">
        <w:rPr>
          <w:b/>
        </w:rPr>
        <w:t>iedzīvotājiem</w:t>
      </w:r>
      <w:r w:rsidR="007B4A30">
        <w:rPr>
          <w:b/>
        </w:rPr>
        <w:t xml:space="preserve"> un sportisku pasākumu iedzīvotājiem ar speciālām vajadzībām</w:t>
      </w:r>
      <w:r w:rsidR="00E57132" w:rsidRPr="008663C4">
        <w:t xml:space="preserve"> </w:t>
      </w:r>
      <w:r w:rsidR="0061217B" w:rsidRPr="008663C4">
        <w:t>ERASMUS+ programmas finansētā projekta “Eiropas Sporta nedēļa 2021” (</w:t>
      </w:r>
      <w:proofErr w:type="spellStart"/>
      <w:r w:rsidR="0061217B" w:rsidRPr="008663C4">
        <w:t>European</w:t>
      </w:r>
      <w:proofErr w:type="spellEnd"/>
      <w:r w:rsidR="0061217B" w:rsidRPr="008663C4">
        <w:t xml:space="preserve"> </w:t>
      </w:r>
      <w:proofErr w:type="spellStart"/>
      <w:r w:rsidR="0061217B" w:rsidRPr="008663C4">
        <w:t>Week</w:t>
      </w:r>
      <w:proofErr w:type="spellEnd"/>
      <w:r w:rsidR="0061217B" w:rsidRPr="008663C4">
        <w:t xml:space="preserve"> </w:t>
      </w:r>
      <w:proofErr w:type="spellStart"/>
      <w:r w:rsidR="0061217B" w:rsidRPr="008663C4">
        <w:t>of</w:t>
      </w:r>
      <w:proofErr w:type="spellEnd"/>
      <w:r w:rsidR="0061217B" w:rsidRPr="008663C4">
        <w:t xml:space="preserve"> Sport (</w:t>
      </w:r>
      <w:proofErr w:type="spellStart"/>
      <w:r w:rsidR="0061217B" w:rsidRPr="008663C4">
        <w:t>Grant</w:t>
      </w:r>
      <w:proofErr w:type="spellEnd"/>
      <w:r w:rsidR="0061217B" w:rsidRPr="008663C4">
        <w:t xml:space="preserve"> </w:t>
      </w:r>
      <w:proofErr w:type="spellStart"/>
      <w:r w:rsidR="0061217B" w:rsidRPr="008663C4">
        <w:t>Agreement</w:t>
      </w:r>
      <w:proofErr w:type="spellEnd"/>
      <w:r w:rsidR="0061217B" w:rsidRPr="008663C4">
        <w:t xml:space="preserve"> </w:t>
      </w:r>
      <w:proofErr w:type="spellStart"/>
      <w:r w:rsidR="0061217B" w:rsidRPr="008663C4">
        <w:t>Nr</w:t>
      </w:r>
      <w:proofErr w:type="spellEnd"/>
      <w:r w:rsidR="0061217B" w:rsidRPr="008663C4">
        <w:t xml:space="preserve">. 101047517 – EWOS </w:t>
      </w:r>
      <w:proofErr w:type="spellStart"/>
      <w:r w:rsidR="0061217B" w:rsidRPr="008663C4">
        <w:t>Latvia</w:t>
      </w:r>
      <w:proofErr w:type="spellEnd"/>
      <w:r w:rsidR="0061217B" w:rsidRPr="008663C4">
        <w:t xml:space="preserve"> 2021) projektu konkursa „Fizisko aktivitāšu un veselīga dzīvesveida popularizēšana Eiropas Sporta nedēļas 2021 ietvaros”</w:t>
      </w:r>
    </w:p>
    <w:p w:rsidR="00B7474B" w:rsidRDefault="00B7474B" w:rsidP="00B7474B">
      <w:r w:rsidRPr="008663C4">
        <w:t xml:space="preserve">       </w:t>
      </w:r>
      <w:r w:rsidRPr="00B43FAC">
        <w:rPr>
          <w:b/>
        </w:rPr>
        <w:t>2.2</w:t>
      </w:r>
      <w:r w:rsidRPr="008663C4">
        <w:t>.Cenu aptauja tiek rīkota ar mērķi izvēlēties piedāvājumu ar zemāko cenu.</w:t>
      </w:r>
    </w:p>
    <w:p w:rsidR="00B43FAC" w:rsidRPr="008663C4" w:rsidRDefault="00B43FAC" w:rsidP="00B7474B"/>
    <w:p w:rsidR="00B7474B" w:rsidRDefault="00B7474B" w:rsidP="00B7474B">
      <w:pPr>
        <w:numPr>
          <w:ilvl w:val="0"/>
          <w:numId w:val="1"/>
        </w:numPr>
      </w:pPr>
      <w:r w:rsidRPr="008663C4">
        <w:rPr>
          <w:b/>
        </w:rPr>
        <w:t xml:space="preserve">Piedāvājumu var iesniegt: </w:t>
      </w:r>
      <w:r w:rsidRPr="008663C4">
        <w:t>pa pastu, pa faksu, elektroniski vai personīgi Tautas ielā 7. Daugavpilī, kabin</w:t>
      </w:r>
      <w:r w:rsidR="006E1064" w:rsidRPr="008663C4">
        <w:t>etā Nr.1 līdz 20</w:t>
      </w:r>
      <w:r w:rsidR="0061217B" w:rsidRPr="008663C4">
        <w:t>21</w:t>
      </w:r>
      <w:r w:rsidRPr="008663C4">
        <w:t xml:space="preserve">.gada </w:t>
      </w:r>
      <w:r w:rsidR="0061217B" w:rsidRPr="008663C4">
        <w:t>17</w:t>
      </w:r>
      <w:r w:rsidRPr="008663C4">
        <w:t>.</w:t>
      </w:r>
      <w:r w:rsidR="003E3C32" w:rsidRPr="008663C4">
        <w:t xml:space="preserve">septembrim </w:t>
      </w:r>
      <w:r w:rsidRPr="008663C4">
        <w:t>plkst.12.00.</w:t>
      </w:r>
    </w:p>
    <w:p w:rsidR="00B43FAC" w:rsidRPr="008663C4" w:rsidRDefault="00B43FAC" w:rsidP="00B43FAC">
      <w:pPr>
        <w:ind w:left="720"/>
      </w:pPr>
    </w:p>
    <w:p w:rsidR="00B7474B" w:rsidRDefault="00B7474B" w:rsidP="00B7474B">
      <w:pPr>
        <w:numPr>
          <w:ilvl w:val="0"/>
          <w:numId w:val="1"/>
        </w:numPr>
      </w:pPr>
      <w:r w:rsidRPr="008663C4">
        <w:rPr>
          <w:b/>
        </w:rPr>
        <w:t>Paredzamā līguma izpildes termiņš:</w:t>
      </w:r>
      <w:r w:rsidR="006E1064" w:rsidRPr="008663C4">
        <w:t xml:space="preserve"> </w:t>
      </w:r>
      <w:r w:rsidR="0061217B" w:rsidRPr="008663C4">
        <w:t>2021. gada 21.septembra – 2021.gada 10.oktobrim.</w:t>
      </w:r>
    </w:p>
    <w:p w:rsidR="00B43FAC" w:rsidRPr="008663C4" w:rsidRDefault="00B43FAC" w:rsidP="00B43FAC"/>
    <w:p w:rsidR="008663C4" w:rsidRPr="008663C4" w:rsidRDefault="008663C4" w:rsidP="008663C4">
      <w:pPr>
        <w:numPr>
          <w:ilvl w:val="0"/>
          <w:numId w:val="1"/>
        </w:numPr>
      </w:pPr>
      <w:r w:rsidRPr="008663C4">
        <w:t>Iepirkuma priekšmets ir sadalīts šādās daļās:</w:t>
      </w:r>
    </w:p>
    <w:p w:rsidR="008663C4" w:rsidRPr="008663C4" w:rsidRDefault="008663C4" w:rsidP="008663C4">
      <w:pPr>
        <w:ind w:left="720"/>
        <w:rPr>
          <w:b/>
        </w:rPr>
      </w:pPr>
      <w:r w:rsidRPr="00B43FAC">
        <w:rPr>
          <w:b/>
        </w:rPr>
        <w:t>1.daļa</w:t>
      </w:r>
      <w:r w:rsidRPr="008663C4">
        <w:t xml:space="preserve"> - </w:t>
      </w:r>
      <w:r w:rsidRPr="008663C4">
        <w:rPr>
          <w:b/>
        </w:rPr>
        <w:t>Orientēšanās treniņi;</w:t>
      </w:r>
    </w:p>
    <w:p w:rsidR="008663C4" w:rsidRPr="008663C4" w:rsidRDefault="008663C4" w:rsidP="008663C4">
      <w:pPr>
        <w:ind w:left="720"/>
        <w:rPr>
          <w:b/>
        </w:rPr>
      </w:pPr>
      <w:r w:rsidRPr="008663C4">
        <w:rPr>
          <w:b/>
        </w:rPr>
        <w:t>2.daļa - Pasākums personām ar speciālām vajadzībām</w:t>
      </w:r>
    </w:p>
    <w:p w:rsidR="008663C4" w:rsidRDefault="008663C4" w:rsidP="008663C4">
      <w:pPr>
        <w:ind w:left="720"/>
        <w:rPr>
          <w:b/>
        </w:rPr>
      </w:pPr>
      <w:r w:rsidRPr="008663C4">
        <w:rPr>
          <w:b/>
        </w:rPr>
        <w:t xml:space="preserve">3.daļa - Atvērtie </w:t>
      </w:r>
      <w:proofErr w:type="spellStart"/>
      <w:r w:rsidRPr="008663C4">
        <w:rPr>
          <w:b/>
        </w:rPr>
        <w:t>vispārattīstošie</w:t>
      </w:r>
      <w:proofErr w:type="spellEnd"/>
      <w:r w:rsidRPr="008663C4">
        <w:rPr>
          <w:b/>
        </w:rPr>
        <w:t xml:space="preserve"> treniņi ar boksa elementiem</w:t>
      </w:r>
    </w:p>
    <w:p w:rsidR="00B43FAC" w:rsidRPr="008663C4" w:rsidRDefault="00B43FAC" w:rsidP="008663C4">
      <w:pPr>
        <w:ind w:left="720"/>
      </w:pPr>
    </w:p>
    <w:p w:rsidR="008663C4" w:rsidRPr="008663C4" w:rsidRDefault="00043DAD" w:rsidP="00043DAD">
      <w:pPr>
        <w:pStyle w:val="ListParagraph"/>
        <w:numPr>
          <w:ilvl w:val="0"/>
          <w:numId w:val="1"/>
        </w:numPr>
        <w:rPr>
          <w:rFonts w:eastAsia="Calibri"/>
          <w:lang w:val="lv-LV" w:eastAsia="lv-LV"/>
        </w:rPr>
      </w:pPr>
      <w:r w:rsidRPr="008663C4">
        <w:rPr>
          <w:rFonts w:eastAsia="Calibri"/>
          <w:lang w:val="lv-LV" w:eastAsia="lv-LV"/>
        </w:rPr>
        <w:t>Paredzamā kopējā līgumcena</w:t>
      </w:r>
      <w:r w:rsidR="008663C4" w:rsidRPr="008663C4">
        <w:rPr>
          <w:rFonts w:eastAsia="Calibri"/>
          <w:lang w:val="lv-LV" w:eastAsia="lv-LV"/>
        </w:rPr>
        <w:t>:</w:t>
      </w:r>
    </w:p>
    <w:p w:rsidR="008663C4" w:rsidRPr="008663C4" w:rsidRDefault="008663C4" w:rsidP="008663C4">
      <w:pPr>
        <w:pStyle w:val="ListParagraph"/>
        <w:rPr>
          <w:rFonts w:eastAsia="Calibri"/>
          <w:lang w:val="lv-LV" w:eastAsia="lv-LV"/>
        </w:rPr>
      </w:pPr>
      <w:r w:rsidRPr="008663C4">
        <w:rPr>
          <w:rFonts w:eastAsia="Calibri"/>
          <w:lang w:val="lv-LV" w:eastAsia="lv-LV"/>
        </w:rPr>
        <w:t>1.daļa –EUR  280</w:t>
      </w:r>
      <w:r w:rsidR="0095162C">
        <w:rPr>
          <w:rFonts w:eastAsia="Calibri"/>
          <w:lang w:val="lv-LV" w:eastAsia="lv-LV"/>
        </w:rPr>
        <w:t>,00</w:t>
      </w:r>
      <w:bookmarkStart w:id="0" w:name="_GoBack"/>
      <w:bookmarkEnd w:id="0"/>
      <w:r w:rsidRPr="008663C4">
        <w:rPr>
          <w:rFonts w:eastAsia="Calibri"/>
          <w:lang w:val="lv-LV" w:eastAsia="lv-LV"/>
        </w:rPr>
        <w:t xml:space="preserve"> (divi simti astoņdesmit eiro un 00 centi)</w:t>
      </w:r>
    </w:p>
    <w:p w:rsidR="008663C4" w:rsidRPr="008663C4" w:rsidRDefault="008663C4" w:rsidP="008663C4">
      <w:pPr>
        <w:pStyle w:val="ListParagraph"/>
        <w:rPr>
          <w:rFonts w:eastAsia="Calibri"/>
          <w:lang w:val="lv-LV" w:eastAsia="lv-LV"/>
        </w:rPr>
      </w:pPr>
      <w:r w:rsidRPr="008663C4">
        <w:rPr>
          <w:rFonts w:eastAsia="Calibri"/>
          <w:lang w:val="lv-LV" w:eastAsia="lv-LV"/>
        </w:rPr>
        <w:t>2.daļa. – EUR 70</w:t>
      </w:r>
      <w:r w:rsidR="0095162C">
        <w:rPr>
          <w:rFonts w:eastAsia="Calibri"/>
          <w:lang w:val="lv-LV" w:eastAsia="lv-LV"/>
        </w:rPr>
        <w:t>,00</w:t>
      </w:r>
      <w:r w:rsidRPr="008663C4">
        <w:rPr>
          <w:rFonts w:eastAsia="Calibri"/>
          <w:lang w:val="lv-LV" w:eastAsia="lv-LV"/>
        </w:rPr>
        <w:t xml:space="preserve"> (70 eiro un 00 centi)</w:t>
      </w:r>
    </w:p>
    <w:p w:rsidR="008663C4" w:rsidRDefault="008663C4" w:rsidP="008663C4">
      <w:pPr>
        <w:pStyle w:val="ListParagraph"/>
        <w:rPr>
          <w:rFonts w:eastAsia="Calibri"/>
          <w:lang w:val="lv-LV" w:eastAsia="lv-LV"/>
        </w:rPr>
      </w:pPr>
      <w:r w:rsidRPr="008663C4">
        <w:rPr>
          <w:rFonts w:eastAsia="Calibri"/>
          <w:lang w:val="lv-LV" w:eastAsia="lv-LV"/>
        </w:rPr>
        <w:t>3.daļa – EUR 400,00 (četri simti eiro un 00 centi)</w:t>
      </w:r>
      <w:r w:rsidR="00043DAD" w:rsidRPr="008663C4">
        <w:rPr>
          <w:rFonts w:eastAsia="Calibri"/>
          <w:lang w:val="lv-LV" w:eastAsia="lv-LV"/>
        </w:rPr>
        <w:t xml:space="preserve"> </w:t>
      </w:r>
    </w:p>
    <w:p w:rsidR="00B43FAC" w:rsidRPr="008663C4" w:rsidRDefault="00B43FAC" w:rsidP="008663C4">
      <w:pPr>
        <w:pStyle w:val="ListParagraph"/>
        <w:rPr>
          <w:rFonts w:eastAsia="Calibri"/>
          <w:lang w:val="lv-LV" w:eastAsia="lv-LV"/>
        </w:rPr>
      </w:pPr>
    </w:p>
    <w:p w:rsidR="00B7474B" w:rsidRPr="008663C4" w:rsidRDefault="00B7474B" w:rsidP="00B7474B">
      <w:pPr>
        <w:numPr>
          <w:ilvl w:val="0"/>
          <w:numId w:val="1"/>
        </w:numPr>
      </w:pPr>
      <w:r w:rsidRPr="008663C4">
        <w:rPr>
          <w:b/>
        </w:rPr>
        <w:lastRenderedPageBreak/>
        <w:t>Piedāvājumā jāiekļauj:</w:t>
      </w:r>
    </w:p>
    <w:p w:rsidR="00B7474B" w:rsidRPr="008663C4" w:rsidRDefault="00B7474B" w:rsidP="00B7474B">
      <w:pPr>
        <w:numPr>
          <w:ilvl w:val="0"/>
          <w:numId w:val="2"/>
        </w:numPr>
      </w:pPr>
      <w:r w:rsidRPr="008663C4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B7474B" w:rsidRPr="008663C4" w:rsidRDefault="00B7474B" w:rsidP="00B7474B">
      <w:pPr>
        <w:ind w:left="1080"/>
      </w:pPr>
      <w:r w:rsidRPr="008663C4">
        <w:t>(pielikums Nr.2)</w:t>
      </w:r>
    </w:p>
    <w:p w:rsidR="00B7474B" w:rsidRPr="008663C4" w:rsidRDefault="00B7474B" w:rsidP="00B7474B">
      <w:pPr>
        <w:numPr>
          <w:ilvl w:val="0"/>
          <w:numId w:val="2"/>
        </w:numPr>
      </w:pPr>
      <w:r w:rsidRPr="008663C4">
        <w:t xml:space="preserve">Finanšu piedāvājums iesniedzams , norādot </w:t>
      </w:r>
      <w:r w:rsidR="00951B22" w:rsidRPr="008663C4">
        <w:t>pasākuma</w:t>
      </w:r>
      <w:r w:rsidRPr="008663C4">
        <w:t xml:space="preserve"> cen</w:t>
      </w:r>
      <w:r w:rsidR="00951B22" w:rsidRPr="008663C4">
        <w:t>u</w:t>
      </w:r>
      <w:r w:rsidRPr="008663C4">
        <w:t xml:space="preserve"> </w:t>
      </w:r>
      <w:proofErr w:type="spellStart"/>
      <w:r w:rsidRPr="008663C4">
        <w:t>euro</w:t>
      </w:r>
      <w:proofErr w:type="spellEnd"/>
      <w:r w:rsidRPr="008663C4">
        <w:t xml:space="preserve"> ar PVN.</w:t>
      </w:r>
    </w:p>
    <w:p w:rsidR="006E1064" w:rsidRDefault="00B7474B" w:rsidP="001B42DF">
      <w:pPr>
        <w:numPr>
          <w:ilvl w:val="0"/>
          <w:numId w:val="2"/>
        </w:numPr>
      </w:pPr>
      <w:r w:rsidRPr="008663C4">
        <w:t xml:space="preserve">Ar lēmuma pieņemšanu var iepazīties mājas lapā: </w:t>
      </w:r>
      <w:hyperlink r:id="rId8" w:history="1">
        <w:r w:rsidRPr="008663C4">
          <w:rPr>
            <w:rStyle w:val="Hyperlink"/>
          </w:rPr>
          <w:t>www.jauniba.lv</w:t>
        </w:r>
      </w:hyperlink>
      <w:r w:rsidRPr="008663C4">
        <w:t xml:space="preserve"> </w:t>
      </w:r>
      <w:r w:rsidR="006E1064" w:rsidRPr="008663C4">
        <w:t xml:space="preserve">un pilsētas domes mājas lapā </w:t>
      </w:r>
      <w:hyperlink r:id="rId9" w:history="1">
        <w:r w:rsidR="006E1064" w:rsidRPr="008663C4">
          <w:rPr>
            <w:rStyle w:val="Hyperlink"/>
          </w:rPr>
          <w:t>www.daugavpils.lv</w:t>
        </w:r>
      </w:hyperlink>
      <w:r w:rsidR="006E1064" w:rsidRPr="008663C4">
        <w:t xml:space="preserve"> </w:t>
      </w:r>
    </w:p>
    <w:p w:rsidR="00B43FAC" w:rsidRPr="008663C4" w:rsidRDefault="00B43FAC" w:rsidP="00B43FAC">
      <w:pPr>
        <w:ind w:left="1080"/>
      </w:pPr>
    </w:p>
    <w:p w:rsidR="00B7474B" w:rsidRPr="008663C4" w:rsidRDefault="00B7474B" w:rsidP="00B7474B">
      <w:pPr>
        <w:pStyle w:val="ListParagraph"/>
        <w:numPr>
          <w:ilvl w:val="0"/>
          <w:numId w:val="1"/>
        </w:numPr>
      </w:pPr>
      <w:r w:rsidRPr="008663C4">
        <w:rPr>
          <w:lang w:val="lv-LV"/>
        </w:rPr>
        <w:t>Specifikācija</w:t>
      </w:r>
      <w:r w:rsidR="001B42DF" w:rsidRPr="008663C4">
        <w:t xml:space="preserve"> </w:t>
      </w:r>
      <w:r w:rsidR="001B42DF" w:rsidRPr="008663C4">
        <w:rPr>
          <w:lang w:val="lv-LV"/>
        </w:rPr>
        <w:t xml:space="preserve"> (pielikums Nr.1)</w:t>
      </w:r>
      <w:r w:rsidRPr="008663C4">
        <w:t xml:space="preserve">             </w:t>
      </w:r>
    </w:p>
    <w:p w:rsidR="00B7474B" w:rsidRPr="008663C4" w:rsidRDefault="00B7474B" w:rsidP="00B7474B"/>
    <w:p w:rsidR="001B42DF" w:rsidRPr="008663C4" w:rsidRDefault="001B42DF">
      <w:pPr>
        <w:spacing w:after="160" w:line="259" w:lineRule="auto"/>
        <w:rPr>
          <w:b/>
        </w:rPr>
      </w:pPr>
      <w:r w:rsidRPr="008663C4">
        <w:rPr>
          <w:b/>
        </w:rPr>
        <w:br w:type="page"/>
      </w:r>
    </w:p>
    <w:p w:rsidR="00B7474B" w:rsidRPr="008663C4" w:rsidRDefault="00B7474B" w:rsidP="001B42DF">
      <w:pPr>
        <w:jc w:val="right"/>
        <w:rPr>
          <w:b/>
        </w:rPr>
      </w:pPr>
      <w:r w:rsidRPr="008663C4">
        <w:rPr>
          <w:b/>
        </w:rPr>
        <w:lastRenderedPageBreak/>
        <w:t>1.P</w:t>
      </w:r>
      <w:r w:rsidR="00DA2F33" w:rsidRPr="008663C4">
        <w:rPr>
          <w:b/>
        </w:rPr>
        <w:t>ielikums</w:t>
      </w:r>
    </w:p>
    <w:p w:rsidR="00B7474B" w:rsidRPr="008663C4" w:rsidRDefault="00B7474B" w:rsidP="00B7474B">
      <w:pPr>
        <w:pStyle w:val="ListParagraph"/>
        <w:rPr>
          <w:lang w:val="lv-LV"/>
        </w:rPr>
      </w:pPr>
    </w:p>
    <w:p w:rsidR="00B7474B" w:rsidRPr="008663C4" w:rsidRDefault="00B7474B" w:rsidP="00B7474B">
      <w:pPr>
        <w:jc w:val="center"/>
        <w:rPr>
          <w:b/>
          <w:sz w:val="28"/>
          <w:szCs w:val="28"/>
        </w:rPr>
      </w:pPr>
      <w:r w:rsidRPr="008663C4">
        <w:rPr>
          <w:sz w:val="28"/>
          <w:szCs w:val="28"/>
        </w:rPr>
        <w:t>Bērnu un jauniešu centrs</w:t>
      </w:r>
      <w:r w:rsidRPr="008663C4">
        <w:rPr>
          <w:b/>
          <w:sz w:val="28"/>
          <w:szCs w:val="28"/>
        </w:rPr>
        <w:t xml:space="preserve"> „Jaunība”</w:t>
      </w:r>
    </w:p>
    <w:p w:rsidR="004F2F0A" w:rsidRPr="004F2F0A" w:rsidRDefault="004F2F0A" w:rsidP="00B7474B">
      <w:pPr>
        <w:jc w:val="center"/>
        <w:rPr>
          <w:sz w:val="28"/>
          <w:szCs w:val="28"/>
          <w:u w:val="single"/>
        </w:rPr>
      </w:pPr>
      <w:r w:rsidRPr="004F2F0A">
        <w:rPr>
          <w:b/>
          <w:sz w:val="28"/>
          <w:szCs w:val="28"/>
        </w:rPr>
        <w:t>pasākuma un treniņu organizēšanu</w:t>
      </w:r>
      <w:r w:rsidRPr="004F2F0A">
        <w:rPr>
          <w:sz w:val="28"/>
          <w:szCs w:val="28"/>
          <w:u w:val="single"/>
        </w:rPr>
        <w:t xml:space="preserve"> </w:t>
      </w:r>
    </w:p>
    <w:p w:rsidR="00B7474B" w:rsidRPr="008663C4" w:rsidRDefault="00B7474B" w:rsidP="00B7474B">
      <w:pPr>
        <w:jc w:val="center"/>
        <w:rPr>
          <w:sz w:val="28"/>
          <w:szCs w:val="28"/>
          <w:u w:val="single"/>
        </w:rPr>
      </w:pPr>
      <w:r w:rsidRPr="008663C4">
        <w:rPr>
          <w:sz w:val="28"/>
          <w:szCs w:val="28"/>
          <w:u w:val="single"/>
        </w:rPr>
        <w:t>Tehniskais raksturojums</w:t>
      </w:r>
    </w:p>
    <w:p w:rsidR="00B7474B" w:rsidRPr="008663C4" w:rsidRDefault="00B7474B" w:rsidP="00B7474B">
      <w:pPr>
        <w:jc w:val="center"/>
        <w:rPr>
          <w:sz w:val="28"/>
          <w:szCs w:val="28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616"/>
        <w:gridCol w:w="1540"/>
        <w:gridCol w:w="6316"/>
        <w:gridCol w:w="1022"/>
      </w:tblGrid>
      <w:tr w:rsidR="006E1064" w:rsidRPr="008663C4" w:rsidTr="008663C4">
        <w:trPr>
          <w:trHeight w:val="149"/>
        </w:trPr>
        <w:tc>
          <w:tcPr>
            <w:tcW w:w="616" w:type="dxa"/>
          </w:tcPr>
          <w:p w:rsidR="006E1064" w:rsidRPr="008663C4" w:rsidRDefault="006E1064" w:rsidP="0000610B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sz w:val="24"/>
                <w:lang w:val="lv-LV"/>
              </w:rPr>
              <w:t>Nr.</w:t>
            </w:r>
          </w:p>
        </w:tc>
        <w:tc>
          <w:tcPr>
            <w:tcW w:w="1540" w:type="dxa"/>
          </w:tcPr>
          <w:p w:rsidR="006E1064" w:rsidRPr="008663C4" w:rsidRDefault="00951B22" w:rsidP="0000610B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sz w:val="24"/>
                <w:lang w:val="lv-LV"/>
              </w:rPr>
              <w:t>N</w:t>
            </w:r>
            <w:r w:rsidR="006E1064" w:rsidRPr="008663C4">
              <w:rPr>
                <w:rFonts w:ascii="Times New Roman" w:hAnsi="Times New Roman"/>
                <w:sz w:val="24"/>
                <w:lang w:val="lv-LV"/>
              </w:rPr>
              <w:t>osaukums</w:t>
            </w:r>
          </w:p>
        </w:tc>
        <w:tc>
          <w:tcPr>
            <w:tcW w:w="6316" w:type="dxa"/>
          </w:tcPr>
          <w:p w:rsidR="006E1064" w:rsidRPr="008663C4" w:rsidRDefault="006E1064" w:rsidP="0000610B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sz w:val="24"/>
                <w:lang w:val="lv-LV"/>
              </w:rPr>
              <w:t>Tehniskais raksturojums</w:t>
            </w:r>
          </w:p>
          <w:p w:rsidR="006E1064" w:rsidRPr="008663C4" w:rsidRDefault="006E1064" w:rsidP="0000610B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1022" w:type="dxa"/>
          </w:tcPr>
          <w:p w:rsidR="006E1064" w:rsidRPr="008663C4" w:rsidRDefault="006E1064" w:rsidP="0000610B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sz w:val="24"/>
                <w:lang w:val="lv-LV"/>
              </w:rPr>
              <w:t>Vienību skaits</w:t>
            </w:r>
          </w:p>
        </w:tc>
      </w:tr>
      <w:tr w:rsidR="006E1064" w:rsidRPr="008663C4" w:rsidTr="008663C4">
        <w:trPr>
          <w:trHeight w:val="149"/>
        </w:trPr>
        <w:tc>
          <w:tcPr>
            <w:tcW w:w="616" w:type="dxa"/>
          </w:tcPr>
          <w:p w:rsidR="006E1064" w:rsidRPr="008663C4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8663C4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b/>
                <w:sz w:val="24"/>
                <w:lang w:val="lv-LV"/>
              </w:rPr>
              <w:t>1.</w:t>
            </w:r>
          </w:p>
        </w:tc>
        <w:tc>
          <w:tcPr>
            <w:tcW w:w="1540" w:type="dxa"/>
          </w:tcPr>
          <w:p w:rsidR="006E1064" w:rsidRPr="008663C4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8663C4" w:rsidRDefault="0061217B" w:rsidP="0000610B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sz w:val="24"/>
                <w:lang w:val="lv-LV"/>
              </w:rPr>
              <w:t>Orientēšanās treniņi</w:t>
            </w:r>
          </w:p>
        </w:tc>
        <w:tc>
          <w:tcPr>
            <w:tcW w:w="6316" w:type="dxa"/>
          </w:tcPr>
          <w:p w:rsidR="0061217B" w:rsidRPr="008663C4" w:rsidRDefault="0061217B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 xml:space="preserve">Pretendents nodrošina </w:t>
            </w:r>
            <w:r w:rsidR="0002535E"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4</w:t>
            </w: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 xml:space="preserve"> (</w:t>
            </w:r>
            <w:r w:rsidR="0002535E"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četrus</w:t>
            </w: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 xml:space="preserve">) </w:t>
            </w:r>
            <w:r w:rsidR="0002535E"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orientēšanās treniņus 2 stundu garumā,  kas vērsti uz mērķa grupas prasmes un iemaņas orientēšanās sportā attīstību un pilnveidošanu.</w:t>
            </w:r>
          </w:p>
          <w:p w:rsidR="0002535E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Treniņos nodrošināt iepazīstināšanu ar karti un kompasu, orientēšanās sportu un tā paveidiem, vispārējās fiziskās sagatavotības uzlabošanu, pavadot laiku brīvā dabā.</w:t>
            </w:r>
          </w:p>
          <w:p w:rsidR="0002535E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Nodarbībām jābūt piemērotām dažāda vecuma un sagatavotības personām, dažādas intensitātes un sarežģītības.</w:t>
            </w:r>
          </w:p>
          <w:p w:rsidR="0061217B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 xml:space="preserve">Pretendents nodrošina treniņus ar orientēšanās inventāru dalībniekiem (komposti, kartes, </w:t>
            </w:r>
            <w:proofErr w:type="spellStart"/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SportIdent</w:t>
            </w:r>
            <w:proofErr w:type="spellEnd"/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 xml:space="preserve"> </w:t>
            </w:r>
            <w:proofErr w:type="spellStart"/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čipi</w:t>
            </w:r>
            <w:proofErr w:type="spellEnd"/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)</w:t>
            </w:r>
          </w:p>
          <w:p w:rsidR="009C2D73" w:rsidRPr="008663C4" w:rsidRDefault="008805BA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 xml:space="preserve">Pretendents iesniedz </w:t>
            </w:r>
            <w:r w:rsidR="0002535E"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tehnisko piedāvājumu</w:t>
            </w: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 xml:space="preserve">, norādot katras aktivitātes norises laikus un vietas. </w:t>
            </w:r>
            <w:r w:rsidR="0002535E"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Norises vietas un laiki</w:t>
            </w: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 xml:space="preserve"> ir pr</w:t>
            </w:r>
            <w:r w:rsidR="00E57132"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ecizējams līguma izpildes gaitā, saskaņot to ar Santu Upīti, santaupite4@inbox.lv</w:t>
            </w:r>
          </w:p>
        </w:tc>
        <w:tc>
          <w:tcPr>
            <w:tcW w:w="1022" w:type="dxa"/>
          </w:tcPr>
          <w:p w:rsidR="006E1064" w:rsidRPr="008663C4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8663C4" w:rsidRDefault="0061217B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b/>
                <w:sz w:val="24"/>
                <w:lang w:val="lv-LV"/>
              </w:rPr>
              <w:t>4</w:t>
            </w:r>
          </w:p>
        </w:tc>
      </w:tr>
      <w:tr w:rsidR="0002535E" w:rsidRPr="008663C4" w:rsidTr="008663C4">
        <w:trPr>
          <w:trHeight w:val="149"/>
        </w:trPr>
        <w:tc>
          <w:tcPr>
            <w:tcW w:w="616" w:type="dxa"/>
          </w:tcPr>
          <w:p w:rsidR="0002535E" w:rsidRPr="008663C4" w:rsidRDefault="0002535E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b/>
                <w:sz w:val="24"/>
                <w:lang w:val="lv-LV"/>
              </w:rPr>
              <w:t>2.</w:t>
            </w:r>
          </w:p>
        </w:tc>
        <w:tc>
          <w:tcPr>
            <w:tcW w:w="1540" w:type="dxa"/>
          </w:tcPr>
          <w:p w:rsidR="0002535E" w:rsidRPr="008663C4" w:rsidRDefault="0002535E" w:rsidP="0000610B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8663C4">
              <w:rPr>
                <w:rFonts w:ascii="Times New Roman" w:hAnsi="Times New Roman"/>
                <w:sz w:val="24"/>
                <w:lang w:val="lv-LV"/>
              </w:rPr>
              <w:t>Pasākums personām ar speciālām vajadzībām</w:t>
            </w:r>
          </w:p>
        </w:tc>
        <w:tc>
          <w:tcPr>
            <w:tcW w:w="6316" w:type="dxa"/>
          </w:tcPr>
          <w:p w:rsidR="0002535E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Nodrošināt  1 pasākumu 1. 5 (vienas ar pusi) stundas garumā personām ar speciālām vajadzībām klubā  Žēlsirdība”</w:t>
            </w:r>
          </w:p>
          <w:p w:rsidR="0002535E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Nodrošināt vides pieejamību</w:t>
            </w:r>
          </w:p>
          <w:p w:rsidR="0002535E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Nodrošināt sportiskas aktivitātes dalībniekiem ar dažādiem izpildes līmeņiem</w:t>
            </w:r>
          </w:p>
          <w:p w:rsidR="0002535E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Nodrošināt pasākuma īstenošanu ārā</w:t>
            </w:r>
          </w:p>
          <w:p w:rsidR="0002535E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Pretendents iesniedz tehnisko piedāvājumu un pasākuma scenāriju;</w:t>
            </w:r>
          </w:p>
          <w:p w:rsidR="0002535E" w:rsidRPr="008663C4" w:rsidRDefault="0002535E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Norises vietas un laiki ir precizējams līguma izpildes gaitā, saskaņot to ar Santu Upīti, santaupite4@inbox.lv</w:t>
            </w:r>
          </w:p>
        </w:tc>
        <w:tc>
          <w:tcPr>
            <w:tcW w:w="1022" w:type="dxa"/>
          </w:tcPr>
          <w:p w:rsidR="0002535E" w:rsidRPr="008663C4" w:rsidRDefault="00CE4894" w:rsidP="0000610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8663C4">
              <w:rPr>
                <w:rFonts w:ascii="Times New Roman" w:hAnsi="Times New Roman"/>
                <w:b/>
                <w:lang w:val="lv-LV"/>
              </w:rPr>
              <w:t>1</w:t>
            </w:r>
          </w:p>
        </w:tc>
      </w:tr>
      <w:tr w:rsidR="00CE4894" w:rsidRPr="008663C4" w:rsidTr="008663C4">
        <w:trPr>
          <w:trHeight w:val="149"/>
        </w:trPr>
        <w:tc>
          <w:tcPr>
            <w:tcW w:w="616" w:type="dxa"/>
          </w:tcPr>
          <w:p w:rsidR="00CE4894" w:rsidRPr="008663C4" w:rsidRDefault="00CE4894" w:rsidP="0000610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8663C4">
              <w:rPr>
                <w:rFonts w:ascii="Times New Roman" w:hAnsi="Times New Roman"/>
                <w:b/>
                <w:lang w:val="lv-LV"/>
              </w:rPr>
              <w:t>3.</w:t>
            </w:r>
          </w:p>
        </w:tc>
        <w:tc>
          <w:tcPr>
            <w:tcW w:w="1540" w:type="dxa"/>
          </w:tcPr>
          <w:p w:rsidR="00CE4894" w:rsidRPr="008663C4" w:rsidRDefault="008663C4" w:rsidP="0000610B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663C4">
              <w:rPr>
                <w:rFonts w:ascii="Times New Roman" w:hAnsi="Times New Roman"/>
                <w:lang w:val="en-US"/>
              </w:rPr>
              <w:t>Atvērtie</w:t>
            </w:r>
            <w:proofErr w:type="spellEnd"/>
            <w:r w:rsidRPr="008663C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663C4">
              <w:rPr>
                <w:rFonts w:ascii="Times New Roman" w:hAnsi="Times New Roman"/>
                <w:lang w:val="en-US"/>
              </w:rPr>
              <w:t>vispārattīstošie</w:t>
            </w:r>
            <w:proofErr w:type="spellEnd"/>
            <w:r w:rsidRPr="008663C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663C4">
              <w:rPr>
                <w:rFonts w:ascii="Times New Roman" w:hAnsi="Times New Roman"/>
                <w:lang w:val="en-US"/>
              </w:rPr>
              <w:t>treniņi</w:t>
            </w:r>
            <w:proofErr w:type="spellEnd"/>
            <w:r w:rsidRPr="008663C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663C4">
              <w:rPr>
                <w:rFonts w:ascii="Times New Roman" w:hAnsi="Times New Roman"/>
                <w:lang w:val="en-US"/>
              </w:rPr>
              <w:t>ar</w:t>
            </w:r>
            <w:proofErr w:type="spellEnd"/>
            <w:r w:rsidRPr="008663C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663C4">
              <w:rPr>
                <w:rFonts w:ascii="Times New Roman" w:hAnsi="Times New Roman"/>
                <w:lang w:val="en-US"/>
              </w:rPr>
              <w:t>boksa</w:t>
            </w:r>
            <w:proofErr w:type="spellEnd"/>
            <w:r w:rsidRPr="008663C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663C4">
              <w:rPr>
                <w:rFonts w:ascii="Times New Roman" w:hAnsi="Times New Roman"/>
                <w:lang w:val="en-US"/>
              </w:rPr>
              <w:t>elementiem</w:t>
            </w:r>
            <w:proofErr w:type="spellEnd"/>
          </w:p>
        </w:tc>
        <w:tc>
          <w:tcPr>
            <w:tcW w:w="6316" w:type="dxa"/>
          </w:tcPr>
          <w:p w:rsidR="008663C4" w:rsidRPr="008663C4" w:rsidRDefault="008663C4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lang w:val="lv-LV" w:eastAsia="lv-LV"/>
              </w:rPr>
              <w:t>Nodrošināt 8 atvērtos treniņu 8 dažādās vietās Daugavpils administratīvajā teritorijā (mikrorajonos);</w:t>
            </w:r>
          </w:p>
          <w:p w:rsidR="008663C4" w:rsidRPr="008663C4" w:rsidRDefault="008663C4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lv-LV" w:eastAsia="lv-LV"/>
              </w:rPr>
            </w:pPr>
            <w:r w:rsidRPr="0095162C">
              <w:rPr>
                <w:rFonts w:ascii="Times New Roman" w:hAnsi="Times New Roman"/>
                <w:sz w:val="23"/>
                <w:szCs w:val="23"/>
                <w:lang w:val="lv-LV"/>
              </w:rPr>
              <w:t xml:space="preserve">Nodrošināt boksa tehnikas, pareizas elpošanas apgūšanu. Palīdzēt bērniem kļūt spēcīgiem, veikliem un par sevi pārliecinātam kā ķermenī, tā garā </w:t>
            </w:r>
          </w:p>
          <w:p w:rsidR="008663C4" w:rsidRPr="008663C4" w:rsidRDefault="008663C4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Pretendents iesniedz tehnisko piedāvājumu;</w:t>
            </w:r>
          </w:p>
          <w:p w:rsidR="008663C4" w:rsidRPr="008663C4" w:rsidRDefault="008663C4" w:rsidP="008663C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/>
                <w:lang w:val="lv-LV" w:eastAsia="lv-LV"/>
              </w:rPr>
            </w:pPr>
            <w:r w:rsidRPr="008663C4">
              <w:rPr>
                <w:rFonts w:ascii="Times New Roman" w:eastAsia="Calibri" w:hAnsi="Times New Roman"/>
                <w:sz w:val="24"/>
                <w:lang w:val="lv-LV" w:eastAsia="lv-LV"/>
              </w:rPr>
              <w:t>Norises vietas un laiki ir precizējams līguma izpildes gaitā, saskaņot to ar Santu Upīti, santaupite4@inbox.lv</w:t>
            </w:r>
          </w:p>
        </w:tc>
        <w:tc>
          <w:tcPr>
            <w:tcW w:w="1022" w:type="dxa"/>
          </w:tcPr>
          <w:p w:rsidR="00CE4894" w:rsidRPr="008663C4" w:rsidRDefault="008663C4" w:rsidP="0000610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8</w:t>
            </w:r>
          </w:p>
        </w:tc>
      </w:tr>
    </w:tbl>
    <w:p w:rsidR="00B7474B" w:rsidRPr="008663C4" w:rsidRDefault="00B7474B" w:rsidP="001B42DF"/>
    <w:p w:rsidR="00B7474B" w:rsidRPr="008663C4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Pr="008663C4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8663C4">
        <w:rPr>
          <w:rFonts w:eastAsia="Times New Roman"/>
          <w:bCs/>
          <w:lang w:eastAsia="en-US"/>
        </w:rPr>
        <w:t xml:space="preserve">Komisijas priekšsēdētāja                                    </w:t>
      </w:r>
      <w:proofErr w:type="spellStart"/>
      <w:r w:rsidR="00CE4894" w:rsidRPr="008663C4">
        <w:rPr>
          <w:rFonts w:eastAsia="Times New Roman"/>
          <w:bCs/>
          <w:lang w:eastAsia="en-US"/>
        </w:rPr>
        <w:t>Anfisa</w:t>
      </w:r>
      <w:proofErr w:type="spellEnd"/>
      <w:r w:rsidR="00CE4894" w:rsidRPr="008663C4">
        <w:rPr>
          <w:rFonts w:eastAsia="Times New Roman"/>
          <w:bCs/>
          <w:lang w:eastAsia="en-US"/>
        </w:rPr>
        <w:t xml:space="preserve"> Labute</w:t>
      </w:r>
    </w:p>
    <w:p w:rsidR="001B42DF" w:rsidRPr="008663C4" w:rsidRDefault="001B42DF">
      <w:pPr>
        <w:spacing w:after="160" w:line="259" w:lineRule="auto"/>
        <w:rPr>
          <w:rFonts w:eastAsia="Times New Roman"/>
          <w:b/>
          <w:lang w:eastAsia="ar-SA"/>
        </w:rPr>
      </w:pPr>
      <w:r w:rsidRPr="008663C4">
        <w:rPr>
          <w:rFonts w:eastAsia="Times New Roman"/>
          <w:b/>
          <w:lang w:eastAsia="ar-SA"/>
        </w:rPr>
        <w:br w:type="page"/>
      </w:r>
    </w:p>
    <w:p w:rsidR="00B7474B" w:rsidRPr="008663C4" w:rsidRDefault="00B7474B" w:rsidP="001B42DF">
      <w:pPr>
        <w:spacing w:after="160" w:line="259" w:lineRule="auto"/>
        <w:jc w:val="right"/>
        <w:rPr>
          <w:rFonts w:eastAsia="Times New Roman"/>
          <w:b/>
          <w:lang w:eastAsia="ar-SA"/>
        </w:rPr>
      </w:pPr>
      <w:r w:rsidRPr="008663C4">
        <w:rPr>
          <w:rFonts w:eastAsia="Times New Roman"/>
          <w:b/>
          <w:lang w:eastAsia="ar-SA"/>
        </w:rPr>
        <w:lastRenderedPageBreak/>
        <w:t>2.Pielikums</w:t>
      </w:r>
    </w:p>
    <w:p w:rsidR="00B7474B" w:rsidRPr="008663C4" w:rsidRDefault="00B7474B" w:rsidP="00B7474B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B7474B" w:rsidRPr="008663C4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8663C4" w:rsidRDefault="006E1064" w:rsidP="00B7474B">
      <w:pPr>
        <w:suppressAutoHyphens/>
        <w:rPr>
          <w:rFonts w:eastAsia="Times New Roman"/>
          <w:lang w:eastAsia="ar-SA"/>
        </w:rPr>
      </w:pPr>
      <w:r w:rsidRPr="008663C4">
        <w:rPr>
          <w:rFonts w:eastAsia="Times New Roman"/>
          <w:lang w:eastAsia="ar-SA"/>
        </w:rPr>
        <w:t>20</w:t>
      </w:r>
      <w:r w:rsidR="0002535E" w:rsidRPr="008663C4">
        <w:rPr>
          <w:rFonts w:eastAsia="Times New Roman"/>
          <w:lang w:eastAsia="ar-SA"/>
        </w:rPr>
        <w:t>21</w:t>
      </w:r>
      <w:r w:rsidR="00B7474B" w:rsidRPr="008663C4">
        <w:rPr>
          <w:rFonts w:eastAsia="Times New Roman"/>
          <w:lang w:eastAsia="ar-SA"/>
        </w:rPr>
        <w:t>.gada ____._______________, Daugavpilī</w:t>
      </w:r>
    </w:p>
    <w:p w:rsidR="00B7474B" w:rsidRPr="008663C4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8663C4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8663C4" w:rsidRDefault="00B7474B" w:rsidP="00B7474B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8663C4">
        <w:rPr>
          <w:rFonts w:eastAsia="Times New Roman"/>
          <w:b/>
          <w:bCs/>
          <w:lang w:eastAsia="ar-SA"/>
        </w:rPr>
        <w:t>FINANŠU - TEHNISKAIS PIEDĀVĀJUMS</w:t>
      </w:r>
    </w:p>
    <w:p w:rsidR="00B7474B" w:rsidRPr="008663C4" w:rsidRDefault="00B7474B" w:rsidP="00B7474B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B7474B" w:rsidRPr="008663C4" w:rsidTr="0000610B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8663C4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8663C4">
              <w:rPr>
                <w:lang w:eastAsia="ar-SA"/>
              </w:rPr>
              <w:t xml:space="preserve">Daugavpils pilsētas Bērnu un jauniešu centram “Jaunība” Tautas ielā 7, Daugavpils LV </w:t>
            </w:r>
            <w:r w:rsidRPr="008663C4">
              <w:rPr>
                <w:lang w:val="en-US" w:eastAsia="ar-SA"/>
              </w:rPr>
              <w:t>5417</w:t>
            </w:r>
          </w:p>
        </w:tc>
      </w:tr>
      <w:tr w:rsidR="00B7474B" w:rsidRPr="008663C4" w:rsidTr="0000610B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8663C4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8663C4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8663C4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8663C4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8663C4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8663C4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8663C4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8663C4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8663C4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8663C4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7474B" w:rsidRPr="008663C4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26"/>
        <w:gridCol w:w="1493"/>
        <w:gridCol w:w="4088"/>
        <w:gridCol w:w="1989"/>
      </w:tblGrid>
      <w:tr w:rsidR="00951B22" w:rsidRPr="008663C4" w:rsidTr="007A4AD2">
        <w:tc>
          <w:tcPr>
            <w:tcW w:w="726" w:type="dxa"/>
            <w:vAlign w:val="center"/>
          </w:tcPr>
          <w:p w:rsidR="00951B22" w:rsidRPr="008663C4" w:rsidRDefault="00951B22" w:rsidP="0000610B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eastAsia="ar-SA"/>
              </w:rPr>
            </w:pPr>
            <w:r w:rsidRPr="008663C4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951B22" w:rsidRPr="008663C4" w:rsidRDefault="00951B22" w:rsidP="0000610B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 w:rsidRPr="008663C4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val="lv-LV" w:eastAsia="ar-SA"/>
              </w:rPr>
              <w:t>Pasākuma nosaukums</w:t>
            </w:r>
          </w:p>
        </w:tc>
        <w:tc>
          <w:tcPr>
            <w:tcW w:w="4088" w:type="dxa"/>
          </w:tcPr>
          <w:p w:rsidR="00951B22" w:rsidRPr="008663C4" w:rsidRDefault="00951B22" w:rsidP="0000610B">
            <w:pPr>
              <w:jc w:val="center"/>
              <w:rPr>
                <w:rFonts w:ascii="Times New Roman" w:hAnsi="Times New Roman"/>
                <w:b/>
                <w:i/>
                <w:lang w:val="lv-LV"/>
              </w:rPr>
            </w:pPr>
            <w:r w:rsidRPr="008663C4">
              <w:rPr>
                <w:rFonts w:ascii="Times New Roman" w:hAnsi="Times New Roman"/>
                <w:b/>
                <w:i/>
                <w:lang w:val="lv-LV"/>
              </w:rPr>
              <w:t>Tehniskais piedāvājums</w:t>
            </w:r>
          </w:p>
          <w:p w:rsidR="00951B22" w:rsidRPr="008663C4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1989" w:type="dxa"/>
          </w:tcPr>
          <w:p w:rsidR="00951B22" w:rsidRPr="008663C4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</w:pPr>
            <w:proofErr w:type="spellStart"/>
            <w:r w:rsidRPr="008663C4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Vienas</w:t>
            </w:r>
            <w:proofErr w:type="spellEnd"/>
            <w:r w:rsidRPr="008663C4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 w:rsidRPr="008663C4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vienības</w:t>
            </w:r>
            <w:proofErr w:type="spellEnd"/>
            <w:r w:rsidRPr="008663C4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 w:rsidRPr="008663C4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cena</w:t>
            </w:r>
            <w:proofErr w:type="spellEnd"/>
            <w:r w:rsidRPr="008663C4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(</w:t>
            </w:r>
            <w:proofErr w:type="spellStart"/>
            <w:r w:rsidRPr="008663C4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ar</w:t>
            </w:r>
            <w:proofErr w:type="spellEnd"/>
            <w:r w:rsidRPr="008663C4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PVN)</w:t>
            </w:r>
          </w:p>
        </w:tc>
      </w:tr>
      <w:tr w:rsidR="00951B22" w:rsidRPr="008663C4" w:rsidTr="005431C6">
        <w:tc>
          <w:tcPr>
            <w:tcW w:w="726" w:type="dxa"/>
          </w:tcPr>
          <w:p w:rsidR="00951B22" w:rsidRPr="008663C4" w:rsidRDefault="00123B8A" w:rsidP="0000610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493" w:type="dxa"/>
          </w:tcPr>
          <w:p w:rsidR="00951B22" w:rsidRPr="008663C4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8" w:type="dxa"/>
          </w:tcPr>
          <w:p w:rsidR="00951B22" w:rsidRPr="008663C4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9" w:type="dxa"/>
          </w:tcPr>
          <w:p w:rsidR="00951B22" w:rsidRPr="008663C4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51B22" w:rsidRPr="008663C4" w:rsidTr="00CC1E1A">
        <w:tc>
          <w:tcPr>
            <w:tcW w:w="726" w:type="dxa"/>
            <w:vAlign w:val="center"/>
          </w:tcPr>
          <w:p w:rsidR="00951B22" w:rsidRPr="008663C4" w:rsidRDefault="00123B8A" w:rsidP="0000610B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1493" w:type="dxa"/>
            <w:vAlign w:val="center"/>
          </w:tcPr>
          <w:p w:rsidR="00951B22" w:rsidRPr="008663C4" w:rsidRDefault="00951B22" w:rsidP="0000610B">
            <w:pPr>
              <w:pStyle w:val="NormalWeb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8" w:type="dxa"/>
          </w:tcPr>
          <w:p w:rsidR="00951B22" w:rsidRPr="008663C4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9" w:type="dxa"/>
          </w:tcPr>
          <w:p w:rsidR="00951B22" w:rsidRPr="008663C4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hAnsi="Times New Roman"/>
                <w:lang w:val="en-US"/>
              </w:rPr>
            </w:pPr>
          </w:p>
        </w:tc>
      </w:tr>
      <w:tr w:rsidR="00123B8A" w:rsidRPr="008663C4" w:rsidTr="00CC1E1A">
        <w:tc>
          <w:tcPr>
            <w:tcW w:w="726" w:type="dxa"/>
            <w:vAlign w:val="center"/>
          </w:tcPr>
          <w:p w:rsidR="00123B8A" w:rsidRPr="008663C4" w:rsidRDefault="00123B8A" w:rsidP="0000610B">
            <w:pPr>
              <w:shd w:val="clear" w:color="auto" w:fill="FFFFFF"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493" w:type="dxa"/>
            <w:vAlign w:val="center"/>
          </w:tcPr>
          <w:p w:rsidR="00123B8A" w:rsidRPr="008663C4" w:rsidRDefault="00123B8A" w:rsidP="0000610B">
            <w:pPr>
              <w:pStyle w:val="NormalWeb"/>
              <w:rPr>
                <w:lang w:val="en-US"/>
              </w:rPr>
            </w:pPr>
          </w:p>
        </w:tc>
        <w:tc>
          <w:tcPr>
            <w:tcW w:w="4088" w:type="dxa"/>
          </w:tcPr>
          <w:p w:rsidR="00123B8A" w:rsidRPr="008663C4" w:rsidRDefault="00123B8A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  <w:tc>
          <w:tcPr>
            <w:tcW w:w="1989" w:type="dxa"/>
          </w:tcPr>
          <w:p w:rsidR="00123B8A" w:rsidRPr="008663C4" w:rsidRDefault="00123B8A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lang w:val="en-US"/>
              </w:rPr>
            </w:pPr>
          </w:p>
        </w:tc>
      </w:tr>
    </w:tbl>
    <w:p w:rsidR="00B7474B" w:rsidRPr="008663C4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7474B" w:rsidRPr="008663C4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  <w:r w:rsidRPr="008663C4">
        <w:rPr>
          <w:rFonts w:eastAsia="Times New Roman"/>
          <w:lang w:eastAsia="ar-SA"/>
        </w:rPr>
        <w:t>Apliecinām, ka:</w:t>
      </w:r>
    </w:p>
    <w:p w:rsidR="00B7474B" w:rsidRPr="008663C4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  <w:r w:rsidRPr="008663C4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B7474B" w:rsidRPr="008663C4" w:rsidRDefault="00B7474B" w:rsidP="00B7474B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8663C4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B7474B" w:rsidRPr="008663C4" w:rsidRDefault="00B7474B" w:rsidP="00B7474B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B7474B" w:rsidRPr="008663C4" w:rsidRDefault="00B7474B" w:rsidP="00B7474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8663C4">
        <w:rPr>
          <w:rFonts w:eastAsia="Times New Roman"/>
          <w:lang w:eastAsia="ar-SA"/>
        </w:rPr>
        <w:t>Paraksta pretendenta vadītājs vai vadītāja pilnvarota persona:</w:t>
      </w:r>
    </w:p>
    <w:p w:rsidR="00B7474B" w:rsidRPr="008663C4" w:rsidRDefault="00B7474B" w:rsidP="00B7474B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B7474B" w:rsidRPr="008663C4" w:rsidTr="0000610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4B" w:rsidRPr="008663C4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8663C4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4B" w:rsidRPr="008663C4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8663C4" w:rsidTr="0000610B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474B" w:rsidRPr="008663C4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8663C4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74B" w:rsidRPr="008663C4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8663C4" w:rsidTr="0000610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4B" w:rsidRPr="008663C4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8663C4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4B" w:rsidRPr="008663C4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7474B" w:rsidRPr="008663C4" w:rsidRDefault="00B7474B" w:rsidP="00B747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B7474B" w:rsidRPr="008663C4" w:rsidRDefault="00B7474B" w:rsidP="00B7474B">
      <w:pPr>
        <w:pStyle w:val="NormalWeb"/>
        <w:rPr>
          <w:b/>
          <w:bCs/>
          <w:color w:val="000000"/>
          <w:sz w:val="48"/>
          <w:szCs w:val="48"/>
        </w:rPr>
      </w:pPr>
    </w:p>
    <w:p w:rsidR="00B7474B" w:rsidRPr="008663C4" w:rsidRDefault="00B7474B" w:rsidP="00B7474B"/>
    <w:p w:rsidR="00292DC1" w:rsidRPr="008663C4" w:rsidRDefault="00292DC1"/>
    <w:sectPr w:rsidR="00292DC1" w:rsidRPr="008663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0E4A17"/>
    <w:multiLevelType w:val="hybridMultilevel"/>
    <w:tmpl w:val="F2EE40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17E4A"/>
    <w:multiLevelType w:val="hybridMultilevel"/>
    <w:tmpl w:val="24AC2422"/>
    <w:lvl w:ilvl="0" w:tplc="A994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B187C"/>
    <w:multiLevelType w:val="hybridMultilevel"/>
    <w:tmpl w:val="E820CBEA"/>
    <w:lvl w:ilvl="0" w:tplc="BC1AE1D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F6"/>
    <w:rsid w:val="0002535E"/>
    <w:rsid w:val="00043DAD"/>
    <w:rsid w:val="00123B8A"/>
    <w:rsid w:val="001B42DF"/>
    <w:rsid w:val="002465F6"/>
    <w:rsid w:val="00292DC1"/>
    <w:rsid w:val="002C5393"/>
    <w:rsid w:val="003E3C32"/>
    <w:rsid w:val="004E0192"/>
    <w:rsid w:val="004F2F0A"/>
    <w:rsid w:val="00503408"/>
    <w:rsid w:val="005952F9"/>
    <w:rsid w:val="0061217B"/>
    <w:rsid w:val="006E1064"/>
    <w:rsid w:val="00723FF9"/>
    <w:rsid w:val="00734CDF"/>
    <w:rsid w:val="007B4A30"/>
    <w:rsid w:val="00820A6C"/>
    <w:rsid w:val="008663C4"/>
    <w:rsid w:val="008805BA"/>
    <w:rsid w:val="0095162C"/>
    <w:rsid w:val="00951B22"/>
    <w:rsid w:val="009C2D73"/>
    <w:rsid w:val="00B43FAC"/>
    <w:rsid w:val="00B7474B"/>
    <w:rsid w:val="00CE4894"/>
    <w:rsid w:val="00DA2F33"/>
    <w:rsid w:val="00E57132"/>
    <w:rsid w:val="00E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4B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C2D73"/>
    <w:pPr>
      <w:keepNext/>
      <w:numPr>
        <w:numId w:val="4"/>
      </w:numPr>
      <w:suppressAutoHyphens/>
      <w:ind w:left="1080"/>
      <w:outlineLvl w:val="0"/>
    </w:pPr>
    <w:rPr>
      <w:rFonts w:eastAsia="Times New Roman"/>
      <w:b/>
      <w:bCs/>
      <w:sz w:val="2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C2D73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C2D73"/>
    <w:pPr>
      <w:numPr>
        <w:ilvl w:val="5"/>
        <w:numId w:val="4"/>
      </w:num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74B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7474B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47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9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rsid w:val="009C2D73"/>
    <w:rPr>
      <w:rFonts w:eastAsia="Times New Roman" w:cs="Times New Roman"/>
      <w:b/>
      <w:bCs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C2D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C2D73"/>
    <w:rPr>
      <w:rFonts w:eastAsia="Times New Roman" w:cs="Times New Roman"/>
      <w:b/>
      <w:bCs/>
      <w:sz w:val="22"/>
      <w:lang w:eastAsia="ar-SA"/>
    </w:rPr>
  </w:style>
  <w:style w:type="paragraph" w:customStyle="1" w:styleId="Virsraksts51">
    <w:name w:val="Virsraksts 51"/>
    <w:basedOn w:val="Normal"/>
    <w:next w:val="Normal"/>
    <w:rsid w:val="009C2D73"/>
    <w:pPr>
      <w:keepNext/>
      <w:numPr>
        <w:ilvl w:val="4"/>
        <w:numId w:val="4"/>
      </w:numPr>
      <w:suppressAutoHyphens/>
      <w:jc w:val="center"/>
      <w:outlineLvl w:val="4"/>
    </w:pPr>
    <w:rPr>
      <w:rFonts w:eastAsia="Times New Roman"/>
      <w:b/>
      <w:bCs/>
      <w:i/>
      <w:iCs/>
      <w:sz w:val="22"/>
      <w:szCs w:val="22"/>
      <w:lang w:eastAsia="ar-SA"/>
    </w:rPr>
  </w:style>
  <w:style w:type="paragraph" w:customStyle="1" w:styleId="Default">
    <w:name w:val="Default"/>
    <w:rsid w:val="008663C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4B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C2D73"/>
    <w:pPr>
      <w:keepNext/>
      <w:numPr>
        <w:numId w:val="4"/>
      </w:numPr>
      <w:suppressAutoHyphens/>
      <w:ind w:left="1080"/>
      <w:outlineLvl w:val="0"/>
    </w:pPr>
    <w:rPr>
      <w:rFonts w:eastAsia="Times New Roman"/>
      <w:b/>
      <w:bCs/>
      <w:sz w:val="2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C2D73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C2D73"/>
    <w:pPr>
      <w:numPr>
        <w:ilvl w:val="5"/>
        <w:numId w:val="4"/>
      </w:num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74B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7474B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47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9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rsid w:val="009C2D73"/>
    <w:rPr>
      <w:rFonts w:eastAsia="Times New Roman" w:cs="Times New Roman"/>
      <w:b/>
      <w:bCs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C2D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C2D73"/>
    <w:rPr>
      <w:rFonts w:eastAsia="Times New Roman" w:cs="Times New Roman"/>
      <w:b/>
      <w:bCs/>
      <w:sz w:val="22"/>
      <w:lang w:eastAsia="ar-SA"/>
    </w:rPr>
  </w:style>
  <w:style w:type="paragraph" w:customStyle="1" w:styleId="Virsraksts51">
    <w:name w:val="Virsraksts 51"/>
    <w:basedOn w:val="Normal"/>
    <w:next w:val="Normal"/>
    <w:rsid w:val="009C2D73"/>
    <w:pPr>
      <w:keepNext/>
      <w:numPr>
        <w:ilvl w:val="4"/>
        <w:numId w:val="4"/>
      </w:numPr>
      <w:suppressAutoHyphens/>
      <w:jc w:val="center"/>
      <w:outlineLvl w:val="4"/>
    </w:pPr>
    <w:rPr>
      <w:rFonts w:eastAsia="Times New Roman"/>
      <w:b/>
      <w:bCs/>
      <w:i/>
      <w:iCs/>
      <w:sz w:val="22"/>
      <w:szCs w:val="22"/>
      <w:lang w:eastAsia="ar-SA"/>
    </w:rPr>
  </w:style>
  <w:style w:type="paragraph" w:customStyle="1" w:styleId="Default">
    <w:name w:val="Default"/>
    <w:rsid w:val="008663C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Santa Upite</cp:lastModifiedBy>
  <cp:revision>14</cp:revision>
  <cp:lastPrinted>2019-09-30T11:00:00Z</cp:lastPrinted>
  <dcterms:created xsi:type="dcterms:W3CDTF">2018-09-13T09:01:00Z</dcterms:created>
  <dcterms:modified xsi:type="dcterms:W3CDTF">2021-09-14T12:02:00Z</dcterms:modified>
</cp:coreProperties>
</file>