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C6FA" w14:textId="058533E4" w:rsidR="005C2C71" w:rsidRDefault="00732EF5" w:rsidP="005C2C71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5C2C71">
        <w:rPr>
          <w:rFonts w:eastAsia="Times New Roman"/>
          <w:lang w:eastAsia="ar-SA"/>
        </w:rPr>
        <w:t>Daugavpils Individuālo sporta veidu skolas direktor</w:t>
      </w:r>
      <w:r w:rsidR="00F502AA">
        <w:rPr>
          <w:rFonts w:eastAsia="Times New Roman"/>
          <w:lang w:eastAsia="ar-SA"/>
        </w:rPr>
        <w:t>e</w:t>
      </w:r>
    </w:p>
    <w:p w14:paraId="69E41273" w14:textId="77777777" w:rsidR="005C2C71" w:rsidRDefault="005C2C71" w:rsidP="005C2C71">
      <w:pPr>
        <w:suppressAutoHyphens/>
        <w:jc w:val="right"/>
        <w:rPr>
          <w:rFonts w:eastAsia="Times New Roman"/>
          <w:lang w:eastAsia="ar-SA"/>
        </w:rPr>
      </w:pPr>
    </w:p>
    <w:p w14:paraId="6DA4B75E" w14:textId="1720F9E6" w:rsidR="005C2C71" w:rsidRPr="00CF1BEC" w:rsidRDefault="005C2C71" w:rsidP="005C2C71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</w:t>
      </w:r>
      <w:r w:rsidR="00F502AA">
        <w:rPr>
          <w:rFonts w:eastAsia="Times New Roman"/>
          <w:lang w:eastAsia="ar-SA"/>
        </w:rPr>
        <w:t>Titova</w:t>
      </w:r>
      <w:proofErr w:type="spellEnd"/>
    </w:p>
    <w:p w14:paraId="631B7912" w14:textId="16A3A429" w:rsidR="005C2C71" w:rsidRPr="006E2FCA" w:rsidRDefault="005C2C71" w:rsidP="005C2C71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21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 w:rsidR="00EF4B65">
        <w:rPr>
          <w:rFonts w:eastAsia="Times New Roman"/>
          <w:bCs/>
          <w:lang w:eastAsia="ar-SA"/>
        </w:rPr>
        <w:t>11</w:t>
      </w:r>
      <w:r w:rsidRPr="006E2FCA">
        <w:rPr>
          <w:rFonts w:eastAsia="Times New Roman"/>
          <w:bCs/>
          <w:lang w:eastAsia="ar-SA"/>
        </w:rPr>
        <w:t>.</w:t>
      </w:r>
      <w:r w:rsidR="00F502AA">
        <w:rPr>
          <w:rFonts w:eastAsia="Times New Roman"/>
          <w:bCs/>
          <w:lang w:eastAsia="ar-SA"/>
        </w:rPr>
        <w:t>august</w:t>
      </w:r>
      <w:r>
        <w:rPr>
          <w:rFonts w:eastAsia="Times New Roman"/>
          <w:bCs/>
          <w:lang w:eastAsia="ar-SA"/>
        </w:rPr>
        <w:t>ā</w:t>
      </w:r>
    </w:p>
    <w:p w14:paraId="29BDE568" w14:textId="3000A558" w:rsidR="00732EF5" w:rsidRPr="006E2FCA" w:rsidRDefault="00732EF5" w:rsidP="005C2C71">
      <w:pPr>
        <w:suppressAutoHyphens/>
        <w:jc w:val="right"/>
        <w:rPr>
          <w:rFonts w:eastAsia="Times New Roman"/>
          <w:bCs/>
          <w:caps/>
          <w:lang w:eastAsia="ar-SA"/>
        </w:rPr>
      </w:pPr>
    </w:p>
    <w:p w14:paraId="75168B43" w14:textId="311478DB" w:rsidR="00732EF5" w:rsidRPr="006E2FCA" w:rsidRDefault="00732EF5" w:rsidP="00732EF5">
      <w:pPr>
        <w:suppressAutoHyphens/>
        <w:rPr>
          <w:rFonts w:eastAsia="Times New Roman"/>
          <w:bCs/>
          <w:lang w:eastAsia="ar-SA"/>
        </w:rPr>
      </w:pPr>
      <w:r w:rsidRPr="006E2FCA">
        <w:rPr>
          <w:rFonts w:eastAsia="Times New Roman"/>
          <w:bCs/>
          <w:lang w:eastAsia="ar-SA"/>
        </w:rPr>
        <w:t>Nr. DISVS202</w:t>
      </w:r>
      <w:r>
        <w:rPr>
          <w:rFonts w:eastAsia="Times New Roman"/>
          <w:bCs/>
          <w:lang w:eastAsia="ar-SA"/>
        </w:rPr>
        <w:t>1</w:t>
      </w:r>
      <w:r w:rsidRPr="006E2FCA">
        <w:rPr>
          <w:rFonts w:eastAsia="Times New Roman"/>
          <w:bCs/>
          <w:lang w:eastAsia="ar-SA"/>
        </w:rPr>
        <w:t>/</w:t>
      </w:r>
      <w:r w:rsidR="003F6C49">
        <w:rPr>
          <w:rFonts w:eastAsia="Times New Roman"/>
          <w:bCs/>
          <w:lang w:eastAsia="ar-SA"/>
        </w:rPr>
        <w:t>1</w:t>
      </w:r>
      <w:r w:rsidR="00EF4B65">
        <w:rPr>
          <w:rFonts w:eastAsia="Times New Roman"/>
          <w:bCs/>
          <w:lang w:eastAsia="ar-SA"/>
        </w:rPr>
        <w:t>9</w:t>
      </w:r>
    </w:p>
    <w:p w14:paraId="4785F801" w14:textId="77777777" w:rsidR="00A16E2D" w:rsidRPr="00CF1BEC" w:rsidRDefault="00A16E2D" w:rsidP="00A16E2D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79882550" w14:textId="77777777" w:rsidR="00A16E2D" w:rsidRPr="00CF1BEC" w:rsidRDefault="00A16E2D" w:rsidP="00A16E2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770C5DED" w14:textId="77777777" w:rsidR="00A16E2D" w:rsidRPr="00CF1BEC" w:rsidRDefault="00A16E2D" w:rsidP="00A16E2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1BC8149D" w14:textId="490A764E" w:rsidR="0096510F" w:rsidRDefault="00EF4B65" w:rsidP="0096510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lang w:eastAsia="en-US"/>
        </w:rPr>
        <w:t>Airē</w:t>
      </w:r>
      <w:r w:rsidR="0096510F">
        <w:rPr>
          <w:rFonts w:eastAsia="Times New Roman"/>
          <w:b/>
          <w:lang w:eastAsia="en-US"/>
        </w:rPr>
        <w:t>šanas i</w:t>
      </w:r>
      <w:r w:rsidR="0096510F" w:rsidRPr="00CE273B">
        <w:rPr>
          <w:rFonts w:eastAsia="Times New Roman"/>
          <w:b/>
          <w:lang w:eastAsia="en-US"/>
        </w:rPr>
        <w:t>nventāra</w:t>
      </w:r>
      <w:r w:rsidR="0096510F">
        <w:rPr>
          <w:rFonts w:eastAsia="Times New Roman"/>
          <w:b/>
          <w:lang w:eastAsia="en-US"/>
        </w:rPr>
        <w:t xml:space="preserve"> </w:t>
      </w:r>
      <w:r w:rsidR="0096510F" w:rsidRPr="00CE273B">
        <w:rPr>
          <w:rFonts w:eastAsia="Times New Roman"/>
          <w:b/>
          <w:lang w:eastAsia="en-US"/>
        </w:rPr>
        <w:t>iegāde</w:t>
      </w:r>
      <w:r w:rsidR="0096510F">
        <w:rPr>
          <w:rFonts w:eastAsia="Times New Roman"/>
          <w:b/>
          <w:lang w:eastAsia="en-US"/>
        </w:rPr>
        <w:t xml:space="preserve"> </w:t>
      </w:r>
      <w:r w:rsidR="0096510F">
        <w:rPr>
          <w:rFonts w:eastAsia="Times New Roman"/>
          <w:b/>
          <w:bCs/>
          <w:lang w:eastAsia="en-US"/>
        </w:rPr>
        <w:t>Daugavpils ISVS vajadzībām</w:t>
      </w:r>
    </w:p>
    <w:p w14:paraId="0FB56D8D" w14:textId="77777777" w:rsidR="0096510F" w:rsidRDefault="0096510F" w:rsidP="003F6C49">
      <w:pPr>
        <w:pStyle w:val="Title"/>
        <w:rPr>
          <w:b/>
        </w:rPr>
      </w:pPr>
    </w:p>
    <w:p w14:paraId="2CC8080C" w14:textId="77777777" w:rsidR="00A16E2D" w:rsidRDefault="00A16E2D" w:rsidP="00A16E2D">
      <w:pPr>
        <w:suppressAutoHyphens/>
        <w:jc w:val="center"/>
        <w:rPr>
          <w:b/>
        </w:rPr>
      </w:pPr>
    </w:p>
    <w:p w14:paraId="10E9807D" w14:textId="77777777" w:rsidR="00A16E2D" w:rsidRPr="00CF1BEC" w:rsidRDefault="00A16E2D" w:rsidP="00A16E2D">
      <w:pPr>
        <w:keepNext/>
        <w:numPr>
          <w:ilvl w:val="0"/>
          <w:numId w:val="2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A16E2D" w:rsidRPr="00CF1BEC" w14:paraId="5E50857D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03DD" w14:textId="77777777" w:rsidR="00A16E2D" w:rsidRPr="00CF1BEC" w:rsidRDefault="00A16E2D" w:rsidP="005B2DCB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27ED" w14:textId="77777777" w:rsidR="00A16E2D" w:rsidRPr="00CF1BEC" w:rsidRDefault="00A16E2D" w:rsidP="005B2DC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A16E2D" w:rsidRPr="00CF1BEC" w14:paraId="1ED4FEF6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6CF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3A57" w14:textId="77777777" w:rsidR="00A16E2D" w:rsidRPr="00CF1BEC" w:rsidRDefault="00A16E2D" w:rsidP="005B2DC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A16E2D" w:rsidRPr="00CF1BEC" w14:paraId="17E8E095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F7A9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F57F" w14:textId="77777777" w:rsidR="00A16E2D" w:rsidRPr="001245BD" w:rsidRDefault="00A16E2D" w:rsidP="005B2DC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A16E2D" w:rsidRPr="00CF1BEC" w14:paraId="50ED46FE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66A1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C701" w14:textId="03035195" w:rsidR="005C2C71" w:rsidRDefault="005C2C71" w:rsidP="005C2C7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</w:t>
            </w:r>
            <w:r w:rsidR="00F502AA">
              <w:rPr>
                <w:rFonts w:eastAsia="Times New Roman"/>
                <w:lang w:eastAsia="en-US"/>
              </w:rPr>
              <w:t xml:space="preserve">e Anna </w:t>
            </w:r>
            <w:proofErr w:type="spellStart"/>
            <w:r w:rsidR="00F502AA"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 xml:space="preserve"> tālr. </w:t>
            </w:r>
            <w:r w:rsidR="00F502AA">
              <w:rPr>
                <w:rFonts w:eastAsia="Times New Roman"/>
                <w:lang w:eastAsia="en-US"/>
              </w:rPr>
              <w:t>65421907</w:t>
            </w:r>
            <w:r>
              <w:rPr>
                <w:rFonts w:eastAsia="Times New Roman"/>
                <w:lang w:eastAsia="en-US"/>
              </w:rPr>
              <w:t>, mob.</w:t>
            </w:r>
            <w:r w:rsidR="00F502AA">
              <w:rPr>
                <w:rFonts w:eastAsia="Times New Roman"/>
                <w:lang w:eastAsia="en-US"/>
              </w:rPr>
              <w:t>26793252</w:t>
            </w:r>
          </w:p>
          <w:p w14:paraId="2190F3FF" w14:textId="7D826AE5" w:rsidR="00A16E2D" w:rsidRPr="00CF1BEC" w:rsidRDefault="005C2C71" w:rsidP="005C2C7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6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A16E2D" w:rsidRPr="00CF1BEC" w14:paraId="1A51BA1F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5172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389" w14:textId="77777777" w:rsidR="00EF4B65" w:rsidRDefault="00A16E2D" w:rsidP="00EF4B65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</w:t>
            </w:r>
            <w:r w:rsidR="00EF4B65">
              <w:rPr>
                <w:rFonts w:eastAsia="Times New Roman"/>
                <w:lang w:eastAsia="en-US"/>
              </w:rPr>
              <w:t xml:space="preserve">Aleksejs </w:t>
            </w:r>
            <w:proofErr w:type="spellStart"/>
            <w:r w:rsidR="00EF4B65">
              <w:rPr>
                <w:rFonts w:eastAsia="Times New Roman"/>
                <w:lang w:eastAsia="en-US"/>
              </w:rPr>
              <w:t>Lavrenovs</w:t>
            </w:r>
            <w:proofErr w:type="spellEnd"/>
            <w:r>
              <w:rPr>
                <w:rFonts w:eastAsia="Times New Roman"/>
                <w:lang w:eastAsia="en-US"/>
              </w:rPr>
              <w:t>, mob.2</w:t>
            </w:r>
            <w:r w:rsidR="00EF4B65">
              <w:rPr>
                <w:rFonts w:eastAsia="Times New Roman"/>
                <w:lang w:eastAsia="en-US"/>
              </w:rPr>
              <w:t>7026473</w:t>
            </w:r>
          </w:p>
          <w:p w14:paraId="53205460" w14:textId="5F116070" w:rsidR="00A16E2D" w:rsidRDefault="00A16E2D" w:rsidP="00EF4B65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7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14:paraId="4C5E0988" w14:textId="77777777" w:rsidR="00A16E2D" w:rsidRPr="00CF1BEC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</w:p>
    <w:p w14:paraId="4EA0912E" w14:textId="734843BF" w:rsidR="00A16E2D" w:rsidRDefault="00A16E2D" w:rsidP="00A16E2D">
      <w:pPr>
        <w:suppressAutoHyphens/>
        <w:rPr>
          <w:b/>
        </w:rPr>
      </w:pPr>
      <w:r>
        <w:rPr>
          <w:rFonts w:eastAsia="Times New Roman"/>
          <w:b/>
          <w:bCs/>
          <w:lang w:eastAsia="en-US"/>
        </w:rPr>
        <w:t xml:space="preserve">2.Iepirkuma priekšmets: </w:t>
      </w:r>
      <w:r w:rsidR="00EF4B65">
        <w:rPr>
          <w:rFonts w:eastAsia="Times New Roman"/>
          <w:bCs/>
          <w:lang w:eastAsia="en-US"/>
        </w:rPr>
        <w:t>Airē</w:t>
      </w:r>
      <w:r w:rsidR="0096510F" w:rsidRPr="0096510F">
        <w:rPr>
          <w:rFonts w:eastAsia="Times New Roman"/>
          <w:bCs/>
          <w:lang w:eastAsia="en-US"/>
        </w:rPr>
        <w:t>šanas inventāra iegāde Daugavpils ISVS vajad</w:t>
      </w:r>
      <w:r w:rsidR="0096510F" w:rsidRPr="0096510F">
        <w:rPr>
          <w:rFonts w:eastAsia="Times New Roman"/>
          <w:lang w:eastAsia="en-US"/>
        </w:rPr>
        <w:t>zībām</w:t>
      </w:r>
      <w:r>
        <w:t>;</w:t>
      </w:r>
    </w:p>
    <w:p w14:paraId="00EE6556" w14:textId="4960CED1" w:rsidR="00A16E2D" w:rsidRPr="00732EF5" w:rsidRDefault="00A16E2D" w:rsidP="00A16E2D">
      <w:pPr>
        <w:keepNext/>
        <w:suppressAutoHyphens/>
        <w:spacing w:line="276" w:lineRule="auto"/>
        <w:jc w:val="both"/>
        <w:outlineLvl w:val="1"/>
        <w:rPr>
          <w:rFonts w:eastAsia="Times New Roman"/>
          <w:bCs/>
          <w:color w:val="FF0000"/>
          <w:lang w:eastAsia="en-US"/>
        </w:rPr>
      </w:pPr>
      <w:r>
        <w:rPr>
          <w:rFonts w:eastAsia="Times New Roman"/>
          <w:b/>
          <w:bCs/>
          <w:lang w:eastAsia="en-US"/>
        </w:rPr>
        <w:t>3. Paredzamā līgumcena</w:t>
      </w:r>
      <w:r w:rsidRPr="000646C0">
        <w:rPr>
          <w:rFonts w:eastAsia="Times New Roman"/>
          <w:b/>
          <w:bCs/>
          <w:lang w:eastAsia="en-US"/>
        </w:rPr>
        <w:t xml:space="preserve">: </w:t>
      </w:r>
      <w:r w:rsidRPr="000646C0">
        <w:rPr>
          <w:rFonts w:eastAsia="Times New Roman"/>
          <w:bCs/>
          <w:lang w:eastAsia="en-US"/>
        </w:rPr>
        <w:t xml:space="preserve">līdz EUR </w:t>
      </w:r>
      <w:r w:rsidR="0060179C">
        <w:rPr>
          <w:rFonts w:eastAsia="Times New Roman"/>
          <w:bCs/>
          <w:lang w:eastAsia="en-US"/>
        </w:rPr>
        <w:t>2</w:t>
      </w:r>
      <w:r w:rsidR="00F502AA">
        <w:rPr>
          <w:rFonts w:eastAsia="Times New Roman"/>
          <w:bCs/>
          <w:lang w:eastAsia="en-US"/>
        </w:rPr>
        <w:t>9</w:t>
      </w:r>
      <w:r w:rsidR="0060179C">
        <w:rPr>
          <w:rFonts w:eastAsia="Times New Roman"/>
          <w:bCs/>
          <w:lang w:eastAsia="en-US"/>
        </w:rPr>
        <w:t>0</w:t>
      </w:r>
      <w:r w:rsidR="0096510F">
        <w:rPr>
          <w:rFonts w:eastAsia="Times New Roman"/>
          <w:bCs/>
          <w:lang w:eastAsia="en-US"/>
        </w:rPr>
        <w:t>0</w:t>
      </w:r>
      <w:r w:rsidR="00850EC5" w:rsidRPr="000646C0">
        <w:rPr>
          <w:rFonts w:eastAsia="Times New Roman"/>
          <w:bCs/>
          <w:lang w:eastAsia="en-US"/>
        </w:rPr>
        <w:t>,00</w:t>
      </w:r>
      <w:r w:rsidR="000646C0">
        <w:rPr>
          <w:rFonts w:eastAsia="Times New Roman"/>
          <w:bCs/>
          <w:lang w:eastAsia="en-US"/>
        </w:rPr>
        <w:t xml:space="preserve"> </w:t>
      </w:r>
    </w:p>
    <w:p w14:paraId="54B23CA1" w14:textId="10DC8349" w:rsidR="00A16E2D" w:rsidRPr="00EA5AA3" w:rsidRDefault="00A16E2D" w:rsidP="00A16E2D">
      <w:pPr>
        <w:keepNext/>
        <w:suppressAutoHyphens/>
        <w:spacing w:line="276" w:lineRule="auto"/>
        <w:jc w:val="both"/>
        <w:outlineLvl w:val="1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850EC5" w:rsidRPr="000646C0">
        <w:rPr>
          <w:rFonts w:eastAsia="Times New Roman"/>
          <w:bCs/>
          <w:lang w:eastAsia="en-US"/>
        </w:rPr>
        <w:t>202</w:t>
      </w:r>
      <w:r w:rsidR="00732EF5" w:rsidRPr="000646C0">
        <w:rPr>
          <w:rFonts w:eastAsia="Times New Roman"/>
          <w:bCs/>
          <w:lang w:eastAsia="en-US"/>
        </w:rPr>
        <w:t>1</w:t>
      </w:r>
      <w:r w:rsidRPr="000646C0">
        <w:rPr>
          <w:rFonts w:eastAsia="Times New Roman"/>
          <w:bCs/>
          <w:lang w:eastAsia="en-US"/>
        </w:rPr>
        <w:t xml:space="preserve">.gada </w:t>
      </w:r>
      <w:r w:rsidR="003F6C49">
        <w:rPr>
          <w:rFonts w:eastAsia="Times New Roman"/>
          <w:bCs/>
          <w:lang w:eastAsia="en-US"/>
        </w:rPr>
        <w:t>1</w:t>
      </w:r>
      <w:r w:rsidR="0096510F">
        <w:rPr>
          <w:rFonts w:eastAsia="Times New Roman"/>
          <w:bCs/>
          <w:lang w:eastAsia="en-US"/>
        </w:rPr>
        <w:t>5</w:t>
      </w:r>
      <w:r w:rsidR="003F6C49">
        <w:rPr>
          <w:rFonts w:eastAsia="Times New Roman"/>
          <w:bCs/>
          <w:lang w:eastAsia="en-US"/>
        </w:rPr>
        <w:t>.</w:t>
      </w:r>
      <w:r w:rsidR="00F502AA">
        <w:rPr>
          <w:rFonts w:eastAsia="Times New Roman"/>
          <w:bCs/>
          <w:lang w:eastAsia="en-US"/>
        </w:rPr>
        <w:t>oktobri</w:t>
      </w:r>
      <w:r w:rsidR="003F6C49">
        <w:rPr>
          <w:rFonts w:eastAsia="Times New Roman"/>
          <w:bCs/>
          <w:lang w:eastAsia="en-US"/>
        </w:rPr>
        <w:t>s</w:t>
      </w:r>
      <w:r>
        <w:rPr>
          <w:rFonts w:eastAsia="Times New Roman"/>
          <w:bCs/>
          <w:lang w:eastAsia="en-US"/>
        </w:rPr>
        <w:t>.</w:t>
      </w:r>
    </w:p>
    <w:p w14:paraId="54CCC2A8" w14:textId="77777777" w:rsidR="00A16E2D" w:rsidRDefault="00A16E2D" w:rsidP="00A16E2D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dalībai iepirkuma procedūrā</w:t>
      </w:r>
    </w:p>
    <w:p w14:paraId="4E5487FD" w14:textId="77777777" w:rsidR="00A16E2D" w:rsidRDefault="000C4F3A" w:rsidP="00A16E2D">
      <w:pPr>
        <w:suppressAutoHyphens/>
        <w:jc w:val="both"/>
      </w:pPr>
      <w:r>
        <w:t>5.1.</w:t>
      </w:r>
      <w:r w:rsidR="00A16E2D">
        <w:t>Pretendent</w:t>
      </w:r>
      <w:r>
        <w:t>s</w:t>
      </w:r>
      <w:r w:rsidR="00A16E2D">
        <w:t xml:space="preserve"> ir reģistrēts Latvijas Republikas Uzņēmumu reģistrā vai līdzvērtīgā reģistrā ārvalstīs;</w:t>
      </w:r>
    </w:p>
    <w:p w14:paraId="1BF1D066" w14:textId="77777777" w:rsidR="00A16E2D" w:rsidRDefault="00A16E2D" w:rsidP="00A16E2D">
      <w:r>
        <w:t>5.2. Pretendentam ir pieredze tehniskajā specifikācijā minētā pakalpojuma sniegšanā;</w:t>
      </w:r>
    </w:p>
    <w:p w14:paraId="26D4AA94" w14:textId="77777777" w:rsidR="00A16E2D" w:rsidRDefault="00A16E2D" w:rsidP="00A16E2D">
      <w:r>
        <w:t>5.3. Pretendentam ir jābūt nodrošinātai mājas lapai, lai būtu iespēja iepazīties ar preču klāstu;</w:t>
      </w:r>
    </w:p>
    <w:p w14:paraId="47A0BB38" w14:textId="77777777" w:rsidR="00A16E2D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</w:p>
    <w:p w14:paraId="7C3B29CF" w14:textId="7D4F32B9" w:rsidR="00A16E2D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 Pasūtītās preces būs jāpiegādā uz piegādātāja rēķina;</w:t>
      </w:r>
    </w:p>
    <w:p w14:paraId="04BFDB92" w14:textId="77777777" w:rsidR="00A16E2D" w:rsidRDefault="00A16E2D" w:rsidP="00A16E2D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aprakstu;</w:t>
      </w:r>
    </w:p>
    <w:p w14:paraId="4F571CC5" w14:textId="77777777" w:rsidR="00A16E2D" w:rsidRDefault="00A16E2D" w:rsidP="00A16E2D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 w:rsidRPr="00CF1BEC">
        <w:rPr>
          <w:rFonts w:eastAsia="Times New Roman"/>
          <w:b/>
          <w:lang w:eastAsia="en-US"/>
        </w:rPr>
        <w:t>Pretendentu iesniedzamie dokumenti</w:t>
      </w:r>
      <w:r>
        <w:rPr>
          <w:rFonts w:eastAsia="Times New Roman"/>
          <w:b/>
          <w:lang w:eastAsia="en-US"/>
        </w:rPr>
        <w:t xml:space="preserve"> dalībai aptaujā</w:t>
      </w:r>
    </w:p>
    <w:p w14:paraId="5BF79C43" w14:textId="3D09884C" w:rsidR="00A16E2D" w:rsidRDefault="00A16E2D" w:rsidP="00A16E2D">
      <w:pPr>
        <w:suppressAutoHyphens/>
        <w:jc w:val="both"/>
      </w:pPr>
      <w:r>
        <w:t>6.1. Pretendent</w:t>
      </w:r>
      <w:r w:rsidR="00297CBA">
        <w:t>a</w:t>
      </w:r>
      <w:r>
        <w:t xml:space="preserve"> sastādīts finanšu/tehniskais piedāvājums (2.pielikums)</w:t>
      </w:r>
    </w:p>
    <w:p w14:paraId="31BE945E" w14:textId="77777777" w:rsidR="00297CBA" w:rsidRPr="003D5504" w:rsidRDefault="00297CBA" w:rsidP="00297CBA">
      <w:pPr>
        <w:jc w:val="both"/>
        <w:rPr>
          <w:b/>
          <w:bCs/>
          <w:u w:val="single"/>
        </w:rPr>
      </w:pPr>
      <w:r>
        <w:rPr>
          <w:rFonts w:eastAsia="Times New Roman"/>
          <w:b/>
          <w:bCs/>
          <w:lang w:eastAsia="en-US"/>
        </w:rPr>
        <w:t>7.</w:t>
      </w:r>
      <w:bookmarkStart w:id="0" w:name="_Toc114559674"/>
      <w:bookmarkStart w:id="1" w:name="_Toc134628697"/>
      <w:bookmarkStart w:id="2" w:name="_Toc241495780"/>
      <w:r w:rsidRPr="003D5504">
        <w:rPr>
          <w:b/>
          <w:bCs/>
          <w:u w:val="single"/>
        </w:rPr>
        <w:t>Kritērijs, pēc kura tiks izvēlēts p</w:t>
      </w:r>
      <w:r w:rsidRPr="00850C18">
        <w:rPr>
          <w:b/>
          <w:bCs/>
          <w:u w:val="single"/>
        </w:rPr>
        <w:t>iegādātājs</w:t>
      </w:r>
      <w:bookmarkEnd w:id="0"/>
      <w:bookmarkEnd w:id="1"/>
      <w:bookmarkEnd w:id="2"/>
      <w:r w:rsidRPr="00850C18">
        <w:rPr>
          <w:b/>
          <w:bCs/>
          <w:u w:val="single"/>
        </w:rPr>
        <w:t>: piedāvājums ar kvalitātei atbilstošu viszemāko cenu par kopējo piedāvājuma summu.</w:t>
      </w:r>
    </w:p>
    <w:p w14:paraId="4532A95B" w14:textId="1DC10C19" w:rsidR="00A16E2D" w:rsidRDefault="00297CBA" w:rsidP="00297CBA">
      <w:pPr>
        <w:jc w:val="both"/>
        <w:rPr>
          <w:rFonts w:eastAsia="Times New Roman"/>
          <w:b/>
          <w:lang w:eastAsia="en-US"/>
        </w:rPr>
      </w:pPr>
      <w:r>
        <w:rPr>
          <w:b/>
        </w:rPr>
        <w:t>8</w:t>
      </w:r>
      <w:r w:rsidRPr="003D5504">
        <w:rPr>
          <w:bCs/>
        </w:rPr>
        <w:t>.</w:t>
      </w:r>
      <w:r w:rsidRPr="003D5504">
        <w:rPr>
          <w:b/>
          <w:bCs/>
        </w:rPr>
        <w:t>Pretendents iesniedz piedāvājumu:</w:t>
      </w:r>
      <w:r w:rsidRPr="003D5504">
        <w:rPr>
          <w:bCs/>
        </w:rPr>
        <w:t xml:space="preserve"> atbilstoši tehniskajā specifikācijā norādītajām prasībām (1.pielikums). </w:t>
      </w:r>
    </w:p>
    <w:p w14:paraId="33B6B241" w14:textId="343D3DC5" w:rsidR="00A16E2D" w:rsidRPr="00EA5AA3" w:rsidRDefault="00297CBA" w:rsidP="00297CB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A16E2D" w:rsidRPr="00EA5AA3">
        <w:rPr>
          <w:rFonts w:eastAsia="Times New Roman"/>
          <w:b/>
          <w:bCs/>
          <w:lang w:eastAsia="en-US"/>
        </w:rPr>
        <w:t>.</w:t>
      </w:r>
      <w:r w:rsidR="00A16E2D" w:rsidRPr="00EA5AA3">
        <w:rPr>
          <w:rFonts w:eastAsia="Times New Roman"/>
          <w:bCs/>
          <w:lang w:eastAsia="en-US"/>
        </w:rPr>
        <w:t>Piedāvājums iesniedzams</w:t>
      </w:r>
      <w:r w:rsidR="00850EC5">
        <w:rPr>
          <w:rFonts w:eastAsia="Times New Roman"/>
          <w:b/>
          <w:bCs/>
          <w:lang w:eastAsia="en-US"/>
        </w:rPr>
        <w:t>: līdz 202</w:t>
      </w:r>
      <w:r>
        <w:rPr>
          <w:rFonts w:eastAsia="Times New Roman"/>
          <w:b/>
          <w:bCs/>
          <w:lang w:eastAsia="en-US"/>
        </w:rPr>
        <w:t>1</w:t>
      </w:r>
      <w:r w:rsidR="00A16E2D" w:rsidRPr="00EA5AA3">
        <w:rPr>
          <w:rFonts w:eastAsia="Times New Roman"/>
          <w:b/>
          <w:bCs/>
          <w:lang w:eastAsia="en-US"/>
        </w:rPr>
        <w:t xml:space="preserve">.gada </w:t>
      </w:r>
      <w:r w:rsidR="00F502AA">
        <w:rPr>
          <w:rFonts w:eastAsia="Times New Roman"/>
          <w:b/>
          <w:bCs/>
          <w:lang w:eastAsia="en-US"/>
        </w:rPr>
        <w:t>1</w:t>
      </w:r>
      <w:r w:rsidR="004A1269">
        <w:rPr>
          <w:rFonts w:eastAsia="Times New Roman"/>
          <w:b/>
          <w:bCs/>
          <w:lang w:eastAsia="en-US"/>
        </w:rPr>
        <w:t>6</w:t>
      </w:r>
      <w:r w:rsidR="001365AA">
        <w:rPr>
          <w:rFonts w:eastAsia="Times New Roman"/>
          <w:b/>
          <w:bCs/>
          <w:lang w:eastAsia="en-US"/>
        </w:rPr>
        <w:t>.</w:t>
      </w:r>
      <w:r w:rsidR="00F502AA">
        <w:rPr>
          <w:rFonts w:eastAsia="Times New Roman"/>
          <w:b/>
          <w:bCs/>
          <w:lang w:eastAsia="en-US"/>
        </w:rPr>
        <w:t>augusta</w:t>
      </w:r>
      <w:r w:rsidR="00A16E2D">
        <w:rPr>
          <w:rFonts w:eastAsia="Times New Roman"/>
          <w:b/>
          <w:bCs/>
          <w:lang w:eastAsia="en-US"/>
        </w:rPr>
        <w:t>m,</w:t>
      </w:r>
      <w:r w:rsidR="00A16E2D" w:rsidRPr="00EA5AA3">
        <w:rPr>
          <w:rFonts w:eastAsia="Times New Roman"/>
          <w:b/>
          <w:bCs/>
          <w:lang w:eastAsia="en-US"/>
        </w:rPr>
        <w:t xml:space="preserve"> plkst.</w:t>
      </w:r>
      <w:r w:rsidR="004A1269">
        <w:rPr>
          <w:rFonts w:eastAsia="Times New Roman"/>
          <w:b/>
          <w:bCs/>
          <w:lang w:eastAsia="en-US"/>
        </w:rPr>
        <w:t>10</w:t>
      </w:r>
      <w:r w:rsidR="0096510F">
        <w:rPr>
          <w:rFonts w:eastAsia="Times New Roman"/>
          <w:b/>
          <w:bCs/>
          <w:lang w:eastAsia="en-US"/>
        </w:rPr>
        <w:t>.</w:t>
      </w:r>
      <w:r w:rsidR="00A16E2D" w:rsidRPr="00EA5AA3">
        <w:rPr>
          <w:rFonts w:eastAsia="Times New Roman"/>
          <w:b/>
          <w:bCs/>
          <w:lang w:eastAsia="en-US"/>
        </w:rPr>
        <w:t xml:space="preserve">00 </w:t>
      </w:r>
    </w:p>
    <w:p w14:paraId="02E140A2" w14:textId="15A131FA" w:rsidR="00A16E2D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10</w:t>
      </w:r>
      <w:r w:rsidR="00A16E2D">
        <w:rPr>
          <w:rFonts w:eastAsia="Times New Roman"/>
          <w:b/>
          <w:bCs/>
          <w:lang w:eastAsia="en-US"/>
        </w:rPr>
        <w:t>.</w:t>
      </w:r>
      <w:r w:rsidR="00A16E2D">
        <w:rPr>
          <w:rFonts w:eastAsia="Times New Roman"/>
          <w:bCs/>
          <w:lang w:eastAsia="en-US"/>
        </w:rPr>
        <w:t>Piedāvājums var iesniegt:</w:t>
      </w:r>
    </w:p>
    <w:p w14:paraId="1679323D" w14:textId="00888453" w:rsidR="00A16E2D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A16E2D">
        <w:rPr>
          <w:rFonts w:eastAsia="Times New Roman"/>
          <w:bCs/>
          <w:lang w:eastAsia="en-US"/>
        </w:rPr>
        <w:t>.1.pa pastu pēc adreses Kandavas ielā 17a, Daugavpilī (3.stāvs, kab.302)</w:t>
      </w:r>
    </w:p>
    <w:p w14:paraId="42890828" w14:textId="2ED36240" w:rsidR="00A16E2D" w:rsidRPr="0084024C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A16E2D">
        <w:rPr>
          <w:rFonts w:eastAsia="Times New Roman"/>
          <w:bCs/>
          <w:lang w:eastAsia="en-US"/>
        </w:rPr>
        <w:t xml:space="preserve">.2.elektroniski (e-pasts: </w:t>
      </w:r>
      <w:r w:rsidR="00A16E2D">
        <w:rPr>
          <w:rFonts w:eastAsia="Times New Roman"/>
          <w:color w:val="0070C0"/>
          <w:lang w:eastAsia="en-US"/>
        </w:rPr>
        <w:t>disvs@daugavpils.lv</w:t>
      </w:r>
      <w:r w:rsidR="00A16E2D">
        <w:rPr>
          <w:rFonts w:eastAsia="Times New Roman"/>
          <w:lang w:eastAsia="en-US"/>
        </w:rPr>
        <w:t>)</w:t>
      </w:r>
    </w:p>
    <w:p w14:paraId="1E0AC7A4" w14:textId="77777777" w:rsidR="00A16E2D" w:rsidRPr="00802C9C" w:rsidRDefault="00A16E2D" w:rsidP="00297CBA">
      <w:r>
        <w:rPr>
          <w:rFonts w:eastAsia="Times New Roman"/>
          <w:b/>
          <w:bCs/>
          <w:lang w:eastAsia="en-US"/>
        </w:rPr>
        <w:t>10</w:t>
      </w:r>
      <w:r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>
        <w:t xml:space="preserve">tiks ievietota Daugavpils pilsētas domei tīmekļa vietnē </w:t>
      </w:r>
      <w:hyperlink r:id="rId8" w:history="1">
        <w:r w:rsidRPr="004E1965">
          <w:rPr>
            <w:rStyle w:val="Hyperlink"/>
          </w:rPr>
          <w:t>www.daugavpils.lv</w:t>
        </w:r>
      </w:hyperlink>
      <w:r>
        <w:t xml:space="preserve">, </w:t>
      </w:r>
      <w:r w:rsidRPr="00802C9C">
        <w:rPr>
          <w:color w:val="000000"/>
        </w:rPr>
        <w:t>sadaļā “</w:t>
      </w:r>
      <w:r>
        <w:rPr>
          <w:color w:val="000000"/>
        </w:rPr>
        <w:t>Pašvaldības iepirkumi, konkursi</w:t>
      </w:r>
      <w:r w:rsidRPr="00802C9C">
        <w:rPr>
          <w:color w:val="000000"/>
        </w:rPr>
        <w:t>”</w:t>
      </w:r>
    </w:p>
    <w:p w14:paraId="1E99A1A4" w14:textId="77777777" w:rsidR="00A16E2D" w:rsidRPr="00CF1BEC" w:rsidRDefault="00A16E2D" w:rsidP="00A16E2D">
      <w:pPr>
        <w:jc w:val="both"/>
        <w:rPr>
          <w:rFonts w:eastAsia="Times New Roman"/>
          <w:bCs/>
          <w:lang w:eastAsia="en-US"/>
        </w:rPr>
      </w:pPr>
    </w:p>
    <w:p w14:paraId="06DAD9DD" w14:textId="77777777" w:rsidR="00A16E2D" w:rsidRPr="00CF1BEC" w:rsidRDefault="00A16E2D" w:rsidP="00A16E2D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Pr="00CF1BEC">
        <w:rPr>
          <w:rFonts w:eastAsia="Times New Roman"/>
          <w:bCs/>
          <w:caps/>
          <w:lang w:eastAsia="en-US"/>
        </w:rPr>
        <w:t>ielikumā:</w:t>
      </w:r>
    </w:p>
    <w:p w14:paraId="14E49920" w14:textId="77777777" w:rsidR="00A16E2D" w:rsidRPr="00CF1BEC" w:rsidRDefault="00A16E2D" w:rsidP="00A16E2D">
      <w:pPr>
        <w:numPr>
          <w:ilvl w:val="0"/>
          <w:numId w:val="3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20D3300D" w14:textId="7E6CF1D6" w:rsidR="00A16E2D" w:rsidRDefault="00A16E2D" w:rsidP="00A16E2D">
      <w:pPr>
        <w:numPr>
          <w:ilvl w:val="0"/>
          <w:numId w:val="3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34868E9C" w14:textId="2919D7DB" w:rsidR="00297CBA" w:rsidRDefault="00297CBA" w:rsidP="00297CBA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F7AB696" w14:textId="77777777" w:rsidR="00297CBA" w:rsidRPr="00334204" w:rsidRDefault="00297CBA" w:rsidP="00297CBA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60E72AE0" w14:textId="77777777" w:rsidR="00A16E2D" w:rsidRDefault="00A16E2D" w:rsidP="00A16E2D">
      <w:pPr>
        <w:rPr>
          <w:rFonts w:eastAsia="Times New Roman"/>
          <w:bCs/>
          <w:lang w:eastAsia="en-US"/>
        </w:rPr>
      </w:pPr>
    </w:p>
    <w:p w14:paraId="1F64D082" w14:textId="6757E40C" w:rsidR="00A16E2D" w:rsidRDefault="00A16E2D" w:rsidP="00A16E2D">
      <w:pPr>
        <w:pStyle w:val="ListParagraph"/>
        <w:ind w:firstLine="720"/>
        <w:jc w:val="right"/>
        <w:rPr>
          <w:b/>
        </w:rPr>
      </w:pPr>
      <w:r>
        <w:rPr>
          <w:b/>
        </w:rPr>
        <w:t xml:space="preserve"> 1</w:t>
      </w:r>
      <w:r w:rsidRPr="00B102D2">
        <w:rPr>
          <w:b/>
        </w:rPr>
        <w:t xml:space="preserve">.pielikums </w:t>
      </w:r>
    </w:p>
    <w:p w14:paraId="3F8B02A4" w14:textId="33C29194" w:rsidR="0096510F" w:rsidRDefault="004A1269" w:rsidP="00297CBA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Airēšanas</w:t>
      </w:r>
      <w:r w:rsidR="0096510F">
        <w:rPr>
          <w:rFonts w:eastAsia="Times New Roman"/>
          <w:b/>
          <w:lang w:eastAsia="en-US"/>
        </w:rPr>
        <w:t xml:space="preserve"> i</w:t>
      </w:r>
      <w:r w:rsidR="0096510F" w:rsidRPr="00CE273B">
        <w:rPr>
          <w:rFonts w:eastAsia="Times New Roman"/>
          <w:b/>
          <w:lang w:eastAsia="en-US"/>
        </w:rPr>
        <w:t>nventāra</w:t>
      </w:r>
      <w:r w:rsidR="0096510F">
        <w:rPr>
          <w:rFonts w:eastAsia="Times New Roman"/>
          <w:b/>
          <w:lang w:eastAsia="en-US"/>
        </w:rPr>
        <w:t xml:space="preserve"> </w:t>
      </w:r>
      <w:r w:rsidR="0096510F" w:rsidRPr="00CE273B">
        <w:rPr>
          <w:rFonts w:eastAsia="Times New Roman"/>
          <w:b/>
          <w:lang w:eastAsia="en-US"/>
        </w:rPr>
        <w:t>iegāde</w:t>
      </w:r>
      <w:r w:rsidR="0096510F">
        <w:rPr>
          <w:rFonts w:eastAsia="Times New Roman"/>
          <w:b/>
          <w:lang w:eastAsia="en-US"/>
        </w:rPr>
        <w:t xml:space="preserve"> </w:t>
      </w:r>
    </w:p>
    <w:p w14:paraId="0E92354C" w14:textId="28F44F18" w:rsidR="003F6C49" w:rsidRDefault="0096510F" w:rsidP="00297CBA">
      <w:pPr>
        <w:tabs>
          <w:tab w:val="left" w:pos="0"/>
        </w:tabs>
        <w:jc w:val="right"/>
        <w:rPr>
          <w:sz w:val="20"/>
          <w:szCs w:val="20"/>
        </w:rPr>
      </w:pPr>
      <w:r>
        <w:rPr>
          <w:rFonts w:eastAsia="Times New Roman"/>
          <w:b/>
          <w:bCs/>
          <w:lang w:eastAsia="en-US"/>
        </w:rPr>
        <w:t>Daugavpils ISVS vajadzībām</w:t>
      </w:r>
      <w:r w:rsidR="003F6C49" w:rsidRPr="00504778">
        <w:rPr>
          <w:sz w:val="20"/>
          <w:szCs w:val="20"/>
        </w:rPr>
        <w:t xml:space="preserve"> </w:t>
      </w:r>
    </w:p>
    <w:p w14:paraId="4FE28C3A" w14:textId="7C9F9EA7" w:rsidR="00297CBA" w:rsidRPr="00504778" w:rsidRDefault="00297CBA" w:rsidP="00297CBA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</w:t>
      </w:r>
      <w:r w:rsidR="003F6C49">
        <w:rPr>
          <w:i/>
          <w:sz w:val="20"/>
          <w:szCs w:val="20"/>
        </w:rPr>
        <w:t>1</w:t>
      </w:r>
      <w:r w:rsidR="004A1269">
        <w:rPr>
          <w:i/>
          <w:sz w:val="20"/>
          <w:szCs w:val="20"/>
        </w:rPr>
        <w:t>9</w:t>
      </w:r>
    </w:p>
    <w:p w14:paraId="31D49540" w14:textId="77777777" w:rsidR="00297CBA" w:rsidRDefault="00297CBA" w:rsidP="00A16E2D">
      <w:pPr>
        <w:pStyle w:val="ListParagraph"/>
        <w:ind w:firstLine="720"/>
        <w:jc w:val="right"/>
        <w:rPr>
          <w:b/>
        </w:rPr>
      </w:pPr>
    </w:p>
    <w:p w14:paraId="7BC0115B" w14:textId="77777777" w:rsidR="00495CC3" w:rsidRDefault="00495CC3" w:rsidP="00A16E2D">
      <w:pPr>
        <w:jc w:val="center"/>
        <w:rPr>
          <w:b/>
        </w:rPr>
      </w:pPr>
    </w:p>
    <w:p w14:paraId="0257FA90" w14:textId="4AA01E88" w:rsidR="00A16E2D" w:rsidRPr="00D94404" w:rsidRDefault="00A16E2D" w:rsidP="00A16E2D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0434252E" w14:textId="528D24DB" w:rsidR="00A16E2D" w:rsidRDefault="00A16E2D" w:rsidP="00A16E2D">
      <w:pPr>
        <w:suppressAutoHyphens/>
        <w:rPr>
          <w:rFonts w:eastAsia="Times New Roman"/>
          <w:b/>
          <w:bCs/>
          <w:lang w:eastAsia="en-US"/>
        </w:rPr>
      </w:pPr>
      <w:r w:rsidRPr="00D94404">
        <w:rPr>
          <w:b/>
        </w:rPr>
        <w:t xml:space="preserve">Veicamā darba uzdevumi: </w:t>
      </w:r>
      <w:r w:rsidR="004A1269" w:rsidRPr="00B53226">
        <w:rPr>
          <w:bCs/>
        </w:rPr>
        <w:t>Airē</w:t>
      </w:r>
      <w:r w:rsidR="0096510F" w:rsidRPr="0096510F">
        <w:rPr>
          <w:rFonts w:eastAsia="Times New Roman"/>
          <w:bCs/>
          <w:lang w:eastAsia="en-US"/>
        </w:rPr>
        <w:t>šanas inventāra iegāde Daugavpils ISVS vajad</w:t>
      </w:r>
      <w:r w:rsidR="0096510F" w:rsidRPr="0096510F">
        <w:rPr>
          <w:rFonts w:eastAsia="Times New Roman"/>
          <w:lang w:eastAsia="en-US"/>
        </w:rPr>
        <w:t>zībām</w:t>
      </w:r>
      <w:r w:rsidR="00297CBA">
        <w:t>;</w:t>
      </w:r>
    </w:p>
    <w:p w14:paraId="5F831866" w14:textId="61BC36B2" w:rsidR="00A16E2D" w:rsidRPr="000B191D" w:rsidRDefault="00A16E2D" w:rsidP="00A16E2D">
      <w:pPr>
        <w:suppressAutoHyphens/>
        <w:rPr>
          <w:color w:val="FF0000"/>
        </w:rPr>
      </w:pPr>
      <w:r w:rsidRPr="00D94404">
        <w:rPr>
          <w:b/>
        </w:rPr>
        <w:t xml:space="preserve">Pasūtījuma izpildināšana: </w:t>
      </w:r>
      <w:r w:rsidR="00761040" w:rsidRPr="000646C0">
        <w:rPr>
          <w:rFonts w:eastAsia="Times New Roman"/>
          <w:bCs/>
          <w:lang w:eastAsia="en-US"/>
        </w:rPr>
        <w:t xml:space="preserve">2021.gada </w:t>
      </w:r>
      <w:r w:rsidR="003F6C49">
        <w:rPr>
          <w:rFonts w:eastAsia="Times New Roman"/>
          <w:bCs/>
          <w:lang w:eastAsia="en-US"/>
        </w:rPr>
        <w:t>1</w:t>
      </w:r>
      <w:r w:rsidR="0096510F">
        <w:rPr>
          <w:rFonts w:eastAsia="Times New Roman"/>
          <w:bCs/>
          <w:lang w:eastAsia="en-US"/>
        </w:rPr>
        <w:t>5</w:t>
      </w:r>
      <w:r w:rsidR="00761040" w:rsidRPr="000646C0">
        <w:rPr>
          <w:rFonts w:eastAsia="Times New Roman"/>
          <w:bCs/>
          <w:lang w:eastAsia="en-US"/>
        </w:rPr>
        <w:t>.</w:t>
      </w:r>
      <w:r w:rsidR="00F502AA">
        <w:rPr>
          <w:rFonts w:eastAsia="Times New Roman"/>
          <w:bCs/>
          <w:lang w:eastAsia="en-US"/>
        </w:rPr>
        <w:t>oktobri</w:t>
      </w:r>
      <w:r w:rsidR="0096510F">
        <w:rPr>
          <w:rFonts w:eastAsia="Times New Roman"/>
          <w:bCs/>
          <w:lang w:eastAsia="en-US"/>
        </w:rPr>
        <w:t>s</w:t>
      </w:r>
    </w:p>
    <w:p w14:paraId="434BE4DA" w14:textId="77777777" w:rsidR="00A16E2D" w:rsidRDefault="00A16E2D" w:rsidP="00A16E2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993"/>
        <w:gridCol w:w="1701"/>
        <w:gridCol w:w="6521"/>
        <w:gridCol w:w="1417"/>
      </w:tblGrid>
      <w:tr w:rsidR="003F6C49" w14:paraId="4B71492D" w14:textId="77777777" w:rsidTr="00735FC0">
        <w:trPr>
          <w:trHeight w:val="685"/>
        </w:trPr>
        <w:tc>
          <w:tcPr>
            <w:tcW w:w="993" w:type="dxa"/>
          </w:tcPr>
          <w:p w14:paraId="27297695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bookmarkStart w:id="3" w:name="_Hlk74307508"/>
            <w:proofErr w:type="spellStart"/>
            <w:r w:rsidRPr="0089621E">
              <w:rPr>
                <w:b/>
                <w:bCs/>
              </w:rPr>
              <w:t>Nr.p.k</w:t>
            </w:r>
            <w:proofErr w:type="spellEnd"/>
            <w:r w:rsidRPr="0089621E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14:paraId="7CB6EF0B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Preces nosaukums</w:t>
            </w:r>
          </w:p>
        </w:tc>
        <w:tc>
          <w:tcPr>
            <w:tcW w:w="6521" w:type="dxa"/>
          </w:tcPr>
          <w:p w14:paraId="10FD6CB0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Prasības</w:t>
            </w:r>
          </w:p>
        </w:tc>
        <w:tc>
          <w:tcPr>
            <w:tcW w:w="1417" w:type="dxa"/>
          </w:tcPr>
          <w:p w14:paraId="653F60CB" w14:textId="77777777" w:rsidR="003F6C49" w:rsidRPr="005E2AD9" w:rsidRDefault="003F6C49" w:rsidP="00AE7D24">
            <w:pPr>
              <w:jc w:val="center"/>
              <w:rPr>
                <w:b/>
                <w:bCs/>
              </w:rPr>
            </w:pPr>
            <w:r w:rsidRPr="005E2AD9">
              <w:rPr>
                <w:b/>
                <w:bCs/>
              </w:rPr>
              <w:t>Daudzums un m</w:t>
            </w:r>
            <w:r>
              <w:rPr>
                <w:b/>
                <w:bCs/>
              </w:rPr>
              <w:t>ē</w:t>
            </w:r>
            <w:r w:rsidRPr="005E2AD9">
              <w:rPr>
                <w:b/>
                <w:bCs/>
              </w:rPr>
              <w:t>rvienība</w:t>
            </w:r>
          </w:p>
        </w:tc>
      </w:tr>
      <w:tr w:rsidR="0096510F" w14:paraId="0BE76730" w14:textId="77777777" w:rsidTr="00735FC0">
        <w:tc>
          <w:tcPr>
            <w:tcW w:w="993" w:type="dxa"/>
          </w:tcPr>
          <w:p w14:paraId="54111FBC" w14:textId="77777777" w:rsidR="0096510F" w:rsidRDefault="0096510F" w:rsidP="0096510F">
            <w:pPr>
              <w:jc w:val="center"/>
            </w:pPr>
            <w:r>
              <w:t>1.</w:t>
            </w:r>
          </w:p>
        </w:tc>
        <w:tc>
          <w:tcPr>
            <w:tcW w:w="1701" w:type="dxa"/>
          </w:tcPr>
          <w:p w14:paraId="55FAF7D8" w14:textId="549F1122" w:rsidR="0096510F" w:rsidRPr="000319DC" w:rsidRDefault="00B53226" w:rsidP="0096510F">
            <w:pPr>
              <w:jc w:val="center"/>
            </w:pPr>
            <w:r>
              <w:t>Airēšanas airi</w:t>
            </w:r>
          </w:p>
        </w:tc>
        <w:tc>
          <w:tcPr>
            <w:tcW w:w="6521" w:type="dxa"/>
          </w:tcPr>
          <w:p w14:paraId="472B44A8" w14:textId="1C354CB7" w:rsidR="00B53226" w:rsidRDefault="00B53226" w:rsidP="00B53226">
            <w:pPr>
              <w:rPr>
                <w:lang w:val="de-DE"/>
              </w:rPr>
            </w:pPr>
            <w:proofErr w:type="spellStart"/>
            <w:r w:rsidRPr="00E2494E">
              <w:rPr>
                <w:lang w:val="de-DE"/>
              </w:rPr>
              <w:t>A</w:t>
            </w:r>
            <w:r>
              <w:rPr>
                <w:lang w:val="de-DE"/>
              </w:rPr>
              <w:t>irēšanas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</w:t>
            </w:r>
            <w:r w:rsidRPr="00E2494E">
              <w:rPr>
                <w:lang w:val="de-DE"/>
              </w:rPr>
              <w:t>iri</w:t>
            </w:r>
            <w:proofErr w:type="spellEnd"/>
          </w:p>
          <w:p w14:paraId="1E995F00" w14:textId="77777777" w:rsidR="0096510F" w:rsidRDefault="00B53226" w:rsidP="0096510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Garums</w:t>
            </w:r>
            <w:proofErr w:type="spellEnd"/>
            <w:r>
              <w:rPr>
                <w:lang w:val="de-DE"/>
              </w:rPr>
              <w:t>: 1pāris – 288+/-3cm</w:t>
            </w:r>
          </w:p>
          <w:p w14:paraId="22E58394" w14:textId="77777777" w:rsidR="00B53226" w:rsidRDefault="00B53226" w:rsidP="0096510F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      2 </w:t>
            </w:r>
            <w:proofErr w:type="spellStart"/>
            <w:r>
              <w:rPr>
                <w:lang w:val="de-DE"/>
              </w:rPr>
              <w:t>pāris</w:t>
            </w:r>
            <w:proofErr w:type="spellEnd"/>
            <w:r>
              <w:rPr>
                <w:lang w:val="de-DE"/>
              </w:rPr>
              <w:t xml:space="preserve"> – 286+/-3cm</w:t>
            </w:r>
          </w:p>
          <w:p w14:paraId="5E298CCF" w14:textId="77777777" w:rsidR="00B53226" w:rsidRDefault="00B53226" w:rsidP="0096510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Roktura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diametrs</w:t>
            </w:r>
            <w:proofErr w:type="spellEnd"/>
            <w:r>
              <w:rPr>
                <w:lang w:val="de-DE"/>
              </w:rPr>
              <w:t xml:space="preserve"> – 31mm</w:t>
            </w:r>
          </w:p>
          <w:p w14:paraId="5F1B83DD" w14:textId="4E52CF7B" w:rsidR="00B53226" w:rsidRDefault="00B53226" w:rsidP="0096510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Roktura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krāsa</w:t>
            </w:r>
            <w:proofErr w:type="spellEnd"/>
            <w:r>
              <w:rPr>
                <w:lang w:val="de-DE"/>
              </w:rPr>
              <w:t xml:space="preserve"> – </w:t>
            </w:r>
            <w:proofErr w:type="spellStart"/>
            <w:r>
              <w:rPr>
                <w:lang w:val="de-DE"/>
              </w:rPr>
              <w:t>rozā</w:t>
            </w:r>
            <w:proofErr w:type="spellEnd"/>
          </w:p>
          <w:p w14:paraId="6123C7FB" w14:textId="7636BAC0" w:rsidR="00B53226" w:rsidRDefault="00B53226" w:rsidP="0096510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Lapstiņas</w:t>
            </w:r>
            <w:proofErr w:type="spellEnd"/>
            <w:r>
              <w:rPr>
                <w:lang w:val="de-DE"/>
              </w:rPr>
              <w:t xml:space="preserve"> forma – </w:t>
            </w:r>
            <w:proofErr w:type="spellStart"/>
            <w:r>
              <w:rPr>
                <w:lang w:val="de-DE"/>
              </w:rPr>
              <w:t>cirvis</w:t>
            </w:r>
            <w:proofErr w:type="spellEnd"/>
          </w:p>
          <w:p w14:paraId="2CA757F4" w14:textId="04964B33" w:rsidR="00B53226" w:rsidRDefault="00B53226" w:rsidP="0096510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Caurule</w:t>
            </w:r>
            <w:proofErr w:type="spellEnd"/>
            <w:r>
              <w:rPr>
                <w:lang w:val="de-DE"/>
              </w:rPr>
              <w:t xml:space="preserve">: S40 Soft Arrow </w:t>
            </w:r>
            <w:proofErr w:type="spellStart"/>
            <w:r>
              <w:rPr>
                <w:lang w:val="de-DE"/>
              </w:rPr>
              <w:t>carbon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fiber</w:t>
            </w:r>
            <w:proofErr w:type="spellEnd"/>
          </w:p>
          <w:p w14:paraId="44680D6E" w14:textId="18431906" w:rsidR="00B53226" w:rsidRPr="00B53226" w:rsidRDefault="00B53226" w:rsidP="0096510F">
            <w:pPr>
              <w:rPr>
                <w:lang w:val="de-DE"/>
              </w:rPr>
            </w:pPr>
          </w:p>
        </w:tc>
        <w:tc>
          <w:tcPr>
            <w:tcW w:w="1417" w:type="dxa"/>
          </w:tcPr>
          <w:p w14:paraId="66D81D42" w14:textId="32701676" w:rsidR="0096510F" w:rsidRPr="000319DC" w:rsidRDefault="000319DC" w:rsidP="0096510F">
            <w:r w:rsidRPr="000319DC">
              <w:rPr>
                <w:rFonts w:eastAsia="Times New Roman"/>
                <w:color w:val="000000"/>
                <w:lang w:val="en-US" w:eastAsia="en-US"/>
              </w:rPr>
              <w:t>2</w:t>
            </w:r>
            <w:r w:rsidR="0096510F" w:rsidRPr="000319DC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B53226">
              <w:rPr>
                <w:rFonts w:eastAsia="Times New Roman"/>
                <w:color w:val="000000"/>
                <w:lang w:val="en-US" w:eastAsia="en-US"/>
              </w:rPr>
              <w:t>pāri</w:t>
            </w:r>
            <w:proofErr w:type="spellEnd"/>
          </w:p>
        </w:tc>
      </w:tr>
      <w:tr w:rsidR="0096510F" w14:paraId="2D009418" w14:textId="77777777" w:rsidTr="00735FC0">
        <w:tc>
          <w:tcPr>
            <w:tcW w:w="993" w:type="dxa"/>
          </w:tcPr>
          <w:p w14:paraId="476E59BB" w14:textId="77777777" w:rsidR="0096510F" w:rsidRDefault="0096510F" w:rsidP="0096510F">
            <w:pPr>
              <w:jc w:val="center"/>
            </w:pPr>
            <w:r>
              <w:t>2.</w:t>
            </w:r>
          </w:p>
        </w:tc>
        <w:tc>
          <w:tcPr>
            <w:tcW w:w="1701" w:type="dxa"/>
          </w:tcPr>
          <w:p w14:paraId="7C0F3D46" w14:textId="152E0B95" w:rsidR="00495CC3" w:rsidRPr="000319DC" w:rsidRDefault="00B53226" w:rsidP="0096510F">
            <w:pPr>
              <w:jc w:val="center"/>
            </w:pPr>
            <w:r>
              <w:rPr>
                <w:rFonts w:eastAsia="Times New Roman"/>
                <w:color w:val="000000"/>
                <w:lang w:eastAsia="en-US"/>
              </w:rPr>
              <w:t>P</w:t>
            </w:r>
            <w:r w:rsidR="00B21834">
              <w:rPr>
                <w:rFonts w:eastAsia="Times New Roman"/>
                <w:color w:val="000000"/>
                <w:lang w:eastAsia="en-US"/>
              </w:rPr>
              <w:t>ā</w:t>
            </w:r>
            <w:r>
              <w:rPr>
                <w:rFonts w:eastAsia="Times New Roman"/>
                <w:color w:val="000000"/>
                <w:lang w:eastAsia="en-US"/>
              </w:rPr>
              <w:t>rsegs</w:t>
            </w:r>
            <w:r w:rsidR="000319DC" w:rsidRPr="00050CF6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="00B21834">
              <w:rPr>
                <w:rFonts w:eastAsia="Times New Roman"/>
                <w:color w:val="000000"/>
                <w:lang w:eastAsia="en-US"/>
              </w:rPr>
              <w:t>divvietīgās laivas pārvadāšanai</w:t>
            </w:r>
          </w:p>
        </w:tc>
        <w:tc>
          <w:tcPr>
            <w:tcW w:w="6521" w:type="dxa"/>
          </w:tcPr>
          <w:p w14:paraId="1324C37F" w14:textId="77777777" w:rsidR="0096510F" w:rsidRDefault="00B21834" w:rsidP="0096510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Pārsegs</w:t>
            </w:r>
            <w:r w:rsidRPr="00050CF6"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lang w:eastAsia="en-US"/>
              </w:rPr>
              <w:t>divvietīgās laivas pārvadāšanai</w:t>
            </w:r>
          </w:p>
          <w:p w14:paraId="371CD01F" w14:textId="77777777" w:rsidR="00B21834" w:rsidRDefault="00B21834" w:rsidP="0096510F">
            <w:pPr>
              <w:jc w:val="both"/>
            </w:pPr>
            <w:r>
              <w:t xml:space="preserve">Pārsegs </w:t>
            </w:r>
            <w:r w:rsidRPr="00B21834">
              <w:t>sastāv no divām daļām</w:t>
            </w:r>
          </w:p>
          <w:p w14:paraId="7320E516" w14:textId="77777777" w:rsidR="00B21834" w:rsidRDefault="00B21834" w:rsidP="0096510F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de-DE"/>
              </w:rPr>
              <w:t>S</w:t>
            </w:r>
            <w:r w:rsidRPr="0045106D">
              <w:rPr>
                <w:lang w:val="de-DE"/>
              </w:rPr>
              <w:t>avienojas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ar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velcro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palīdzību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pa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vidu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visā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diametrā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un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visā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garumā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no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priekšgala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līdz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vidum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un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no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vidus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līdz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pakaļgalam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ar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vienu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Velcro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ar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soli</w:t>
            </w:r>
            <w:proofErr w:type="spellEnd"/>
            <w:r w:rsidRPr="0045106D">
              <w:rPr>
                <w:lang w:val="de-DE"/>
              </w:rPr>
              <w:t xml:space="preserve">, </w:t>
            </w:r>
            <w:proofErr w:type="spellStart"/>
            <w:r w:rsidRPr="0045106D">
              <w:rPr>
                <w:lang w:val="de-DE"/>
              </w:rPr>
              <w:t>kas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nepārsniedz</w:t>
            </w:r>
            <w:proofErr w:type="spellEnd"/>
            <w:r w:rsidRPr="0045106D">
              <w:rPr>
                <w:lang w:val="de-DE"/>
              </w:rPr>
              <w:t xml:space="preserve"> 20 cm. </w:t>
            </w:r>
            <w:proofErr w:type="spellStart"/>
            <w:r w:rsidRPr="00886871">
              <w:rPr>
                <w:lang w:val="en-US"/>
              </w:rPr>
              <w:t>Krustojumā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laivas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vidū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priekšgala</w:t>
            </w:r>
            <w:proofErr w:type="spellEnd"/>
            <w:r w:rsidRPr="00886871">
              <w:rPr>
                <w:lang w:val="en-US"/>
              </w:rPr>
              <w:t xml:space="preserve"> gals Velcro </w:t>
            </w:r>
            <w:proofErr w:type="spellStart"/>
            <w:r w:rsidRPr="00886871">
              <w:rPr>
                <w:lang w:val="en-US"/>
              </w:rPr>
              <w:t>jāpiestiprina</w:t>
            </w:r>
            <w:proofErr w:type="spellEnd"/>
            <w:r w:rsidRPr="00886871">
              <w:rPr>
                <w:lang w:val="en-US"/>
              </w:rPr>
              <w:t xml:space="preserve"> pie </w:t>
            </w:r>
            <w:proofErr w:type="spellStart"/>
            <w:r w:rsidRPr="00886871">
              <w:rPr>
                <w:lang w:val="en-US"/>
              </w:rPr>
              <w:t>pakaļgala</w:t>
            </w:r>
            <w:proofErr w:type="spellEnd"/>
            <w:r w:rsidRPr="00886871">
              <w:rPr>
                <w:lang w:val="en-US"/>
              </w:rPr>
              <w:t xml:space="preserve"> gala no </w:t>
            </w:r>
            <w:proofErr w:type="spellStart"/>
            <w:r w:rsidRPr="00886871">
              <w:rPr>
                <w:lang w:val="en-US"/>
              </w:rPr>
              <w:t>augšas</w:t>
            </w:r>
            <w:proofErr w:type="spellEnd"/>
            <w:r w:rsidRPr="00886871">
              <w:rPr>
                <w:lang w:val="en-US"/>
              </w:rPr>
              <w:t xml:space="preserve">. </w:t>
            </w:r>
            <w:proofErr w:type="spellStart"/>
            <w:r w:rsidRPr="00886871">
              <w:rPr>
                <w:lang w:val="en-US"/>
              </w:rPr>
              <w:t>Uz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pakaļgala</w:t>
            </w:r>
            <w:proofErr w:type="spellEnd"/>
            <w:r w:rsidRPr="00886871">
              <w:rPr>
                <w:lang w:val="en-US"/>
              </w:rPr>
              <w:t xml:space="preserve"> gala </w:t>
            </w:r>
            <w:proofErr w:type="spellStart"/>
            <w:r w:rsidRPr="00886871">
              <w:rPr>
                <w:lang w:val="en-US"/>
              </w:rPr>
              <w:t>jāpiešuj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sarkans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posms</w:t>
            </w:r>
            <w:proofErr w:type="spellEnd"/>
            <w:r w:rsidRPr="00886871">
              <w:rPr>
                <w:lang w:val="en-US"/>
              </w:rPr>
              <w:t xml:space="preserve"> (30 cm </w:t>
            </w:r>
            <w:proofErr w:type="spellStart"/>
            <w:r w:rsidRPr="00886871">
              <w:rPr>
                <w:lang w:val="en-US"/>
              </w:rPr>
              <w:t>garš</w:t>
            </w:r>
            <w:proofErr w:type="spellEnd"/>
            <w:r w:rsidRPr="00886871">
              <w:rPr>
                <w:lang w:val="en-US"/>
              </w:rPr>
              <w:t xml:space="preserve"> un 7 cm plats</w:t>
            </w:r>
            <w:r w:rsidR="00A92948">
              <w:rPr>
                <w:lang w:val="en-US"/>
              </w:rPr>
              <w:t>)</w:t>
            </w:r>
          </w:p>
          <w:p w14:paraId="34390B31" w14:textId="77777777" w:rsidR="00A92948" w:rsidRDefault="00A92948" w:rsidP="0096510F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Materiāls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 w:rsidRPr="00886871">
              <w:rPr>
                <w:lang w:val="en-US"/>
              </w:rPr>
              <w:t>ūdensnecaurlaidīgs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biezs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audums</w:t>
            </w:r>
            <w:proofErr w:type="spellEnd"/>
            <w:r>
              <w:rPr>
                <w:lang w:val="en-US"/>
              </w:rPr>
              <w:t>.</w:t>
            </w:r>
          </w:p>
          <w:p w14:paraId="1A18E827" w14:textId="78D5916D" w:rsidR="00A97F6E" w:rsidRPr="000319DC" w:rsidRDefault="00A97F6E" w:rsidP="0096510F">
            <w:pPr>
              <w:jc w:val="both"/>
            </w:pPr>
          </w:p>
        </w:tc>
        <w:tc>
          <w:tcPr>
            <w:tcW w:w="1417" w:type="dxa"/>
          </w:tcPr>
          <w:p w14:paraId="488EE554" w14:textId="33CC5810" w:rsidR="0096510F" w:rsidRPr="000319DC" w:rsidRDefault="000319DC" w:rsidP="0096510F">
            <w:r w:rsidRPr="000319DC">
              <w:rPr>
                <w:rFonts w:eastAsia="Times New Roman"/>
                <w:color w:val="000000"/>
                <w:lang w:val="en-US" w:eastAsia="en-US"/>
              </w:rPr>
              <w:t xml:space="preserve">2 </w:t>
            </w:r>
            <w:proofErr w:type="gramStart"/>
            <w:r w:rsidRPr="000319DC">
              <w:rPr>
                <w:rFonts w:eastAsia="Times New Roman"/>
                <w:color w:val="000000"/>
                <w:lang w:val="en-US" w:eastAsia="en-US"/>
              </w:rPr>
              <w:t>gab</w:t>
            </w:r>
            <w:proofErr w:type="gramEnd"/>
            <w:r w:rsidRPr="000319DC">
              <w:rPr>
                <w:rFonts w:eastAsia="Times New Roman"/>
                <w:color w:val="000000"/>
                <w:lang w:val="en-US" w:eastAsia="en-US"/>
              </w:rPr>
              <w:t>.</w:t>
            </w:r>
          </w:p>
        </w:tc>
      </w:tr>
      <w:tr w:rsidR="000319DC" w14:paraId="166A6BE3" w14:textId="77777777" w:rsidTr="00735FC0">
        <w:tc>
          <w:tcPr>
            <w:tcW w:w="993" w:type="dxa"/>
          </w:tcPr>
          <w:p w14:paraId="55423F57" w14:textId="692B555E" w:rsidR="000319DC" w:rsidRDefault="000319DC" w:rsidP="0096510F">
            <w:pPr>
              <w:jc w:val="center"/>
            </w:pPr>
            <w:r>
              <w:t>3.</w:t>
            </w:r>
          </w:p>
        </w:tc>
        <w:tc>
          <w:tcPr>
            <w:tcW w:w="1701" w:type="dxa"/>
          </w:tcPr>
          <w:p w14:paraId="6984D833" w14:textId="7188B686" w:rsidR="000319DC" w:rsidRPr="000319DC" w:rsidRDefault="00A92948" w:rsidP="0096510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t>Kronšteins</w:t>
            </w:r>
            <w:proofErr w:type="spellEnd"/>
          </w:p>
        </w:tc>
        <w:tc>
          <w:tcPr>
            <w:tcW w:w="6521" w:type="dxa"/>
          </w:tcPr>
          <w:p w14:paraId="457B0BAA" w14:textId="77777777" w:rsidR="000319DC" w:rsidRDefault="00A92948" w:rsidP="0096510F">
            <w:pPr>
              <w:jc w:val="both"/>
            </w:pPr>
            <w:proofErr w:type="spellStart"/>
            <w:r>
              <w:t>Kronšteins</w:t>
            </w:r>
            <w:proofErr w:type="spellEnd"/>
          </w:p>
          <w:p w14:paraId="401F65AC" w14:textId="77777777" w:rsidR="00A92948" w:rsidRDefault="00A92948" w:rsidP="0096510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A92948">
              <w:rPr>
                <w:rFonts w:eastAsia="Times New Roman"/>
                <w:color w:val="000000"/>
                <w:lang w:eastAsia="en-US"/>
              </w:rPr>
              <w:t>Stiprinājuma veids: - piestiprina pie borta esošā sportista priekšpuses un augšdaļas</w:t>
            </w:r>
            <w:r>
              <w:rPr>
                <w:rFonts w:eastAsia="Times New Roman"/>
                <w:color w:val="000000"/>
                <w:lang w:eastAsia="en-US"/>
              </w:rPr>
              <w:t>. J</w:t>
            </w:r>
            <w:r w:rsidRPr="00A92948">
              <w:rPr>
                <w:rFonts w:eastAsia="Times New Roman"/>
                <w:color w:val="000000"/>
                <w:lang w:eastAsia="en-US"/>
              </w:rPr>
              <w:t xml:space="preserve">āatbilst </w:t>
            </w:r>
            <w:proofErr w:type="spellStart"/>
            <w:r w:rsidRPr="00A92948">
              <w:rPr>
                <w:rFonts w:eastAsia="Times New Roman"/>
                <w:color w:val="000000"/>
                <w:lang w:eastAsia="en-US"/>
              </w:rPr>
              <w:t>Schroder</w:t>
            </w:r>
            <w:proofErr w:type="spellEnd"/>
            <w:r w:rsidRPr="00A92948">
              <w:rPr>
                <w:rFonts w:eastAsia="Times New Roman"/>
                <w:color w:val="000000"/>
                <w:lang w:eastAsia="en-US"/>
              </w:rPr>
              <w:t xml:space="preserve"> stiprinājumiem.</w:t>
            </w:r>
          </w:p>
          <w:p w14:paraId="3002014B" w14:textId="77777777" w:rsidR="00A97F6E" w:rsidRDefault="00A97F6E" w:rsidP="00A97F6E">
            <w:r w:rsidRPr="0045106D">
              <w:rPr>
                <w:lang w:val="en-US"/>
              </w:rPr>
              <w:t xml:space="preserve">Materials – </w:t>
            </w:r>
            <w:r>
              <w:t>alumīnijs komplektā ar C2</w:t>
            </w:r>
          </w:p>
          <w:p w14:paraId="56AFC6AE" w14:textId="57F85F8E" w:rsidR="00A97F6E" w:rsidRPr="0045106D" w:rsidRDefault="00A97F6E" w:rsidP="00A97F6E">
            <w:r>
              <w:t xml:space="preserve">( </w:t>
            </w:r>
            <w:proofErr w:type="spellStart"/>
            <w:r>
              <w:t>sculling</w:t>
            </w:r>
            <w:proofErr w:type="spellEnd"/>
            <w:r>
              <w:t xml:space="preserve"> </w:t>
            </w:r>
            <w:proofErr w:type="spellStart"/>
            <w:r>
              <w:t>oarlock</w:t>
            </w:r>
            <w:proofErr w:type="spellEnd"/>
            <w:r>
              <w:t xml:space="preserve">, </w:t>
            </w:r>
            <w:proofErr w:type="spellStart"/>
            <w:r>
              <w:t>plastic</w:t>
            </w:r>
            <w:proofErr w:type="spellEnd"/>
            <w:r>
              <w:t xml:space="preserve">, </w:t>
            </w:r>
            <w:proofErr w:type="spellStart"/>
            <w:r>
              <w:t>wth</w:t>
            </w:r>
            <w:proofErr w:type="spellEnd"/>
            <w:r>
              <w:t xml:space="preserve">  </w:t>
            </w:r>
            <w:proofErr w:type="spellStart"/>
            <w:r>
              <w:t>cylindrical</w:t>
            </w:r>
            <w:proofErr w:type="spellEnd"/>
            <w:r>
              <w:t xml:space="preserve"> pin) </w:t>
            </w:r>
          </w:p>
          <w:p w14:paraId="3065E89D" w14:textId="77777777" w:rsidR="00A97F6E" w:rsidRPr="0045106D" w:rsidRDefault="00A97F6E" w:rsidP="00A97F6E">
            <w:pPr>
              <w:rPr>
                <w:lang w:val="en-US"/>
              </w:rPr>
            </w:pPr>
            <w:proofErr w:type="spellStart"/>
            <w:r w:rsidRPr="0045106D">
              <w:rPr>
                <w:lang w:val="en-US"/>
              </w:rPr>
              <w:t>Platums</w:t>
            </w:r>
            <w:proofErr w:type="spellEnd"/>
            <w:r w:rsidRPr="0045106D">
              <w:rPr>
                <w:lang w:val="en-US"/>
              </w:rPr>
              <w:t xml:space="preserve"> </w:t>
            </w:r>
            <w:proofErr w:type="spellStart"/>
            <w:r w:rsidRPr="0045106D">
              <w:rPr>
                <w:lang w:val="en-US"/>
              </w:rPr>
              <w:t>starp</w:t>
            </w:r>
            <w:proofErr w:type="spellEnd"/>
            <w:r w:rsidRPr="0045106D">
              <w:rPr>
                <w:lang w:val="en-US"/>
              </w:rPr>
              <w:t xml:space="preserve"> </w:t>
            </w:r>
            <w:proofErr w:type="spellStart"/>
            <w:r w:rsidRPr="0045106D">
              <w:rPr>
                <w:lang w:val="en-US"/>
              </w:rPr>
              <w:t>asīm</w:t>
            </w:r>
            <w:proofErr w:type="spellEnd"/>
            <w:r w:rsidRPr="0045106D">
              <w:rPr>
                <w:lang w:val="en-US"/>
              </w:rPr>
              <w:t xml:space="preserve"> </w:t>
            </w:r>
            <w:proofErr w:type="spellStart"/>
            <w:r w:rsidRPr="0045106D">
              <w:rPr>
                <w:lang w:val="en-US"/>
              </w:rPr>
              <w:t>ir</w:t>
            </w:r>
            <w:proofErr w:type="spellEnd"/>
            <w:r w:rsidRPr="0045106D">
              <w:rPr>
                <w:lang w:val="en-US"/>
              </w:rPr>
              <w:t xml:space="preserve"> 156-162 cm.</w:t>
            </w:r>
          </w:p>
          <w:p w14:paraId="28671670" w14:textId="4874B3B8" w:rsidR="00A92948" w:rsidRPr="00A97F6E" w:rsidRDefault="00A92948" w:rsidP="0096510F">
            <w:pPr>
              <w:jc w:val="both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417" w:type="dxa"/>
          </w:tcPr>
          <w:p w14:paraId="15D48E79" w14:textId="36897473" w:rsidR="000319DC" w:rsidRPr="000319DC" w:rsidRDefault="00A92948" w:rsidP="0096510F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  <w:r w:rsidR="000319DC" w:rsidRPr="000319DC">
              <w:rPr>
                <w:rFonts w:eastAsia="Times New Roman"/>
                <w:color w:val="000000"/>
                <w:lang w:eastAsia="en-US"/>
              </w:rPr>
              <w:t xml:space="preserve"> gab.</w:t>
            </w:r>
          </w:p>
        </w:tc>
      </w:tr>
      <w:tr w:rsidR="000319DC" w14:paraId="3F6C42DE" w14:textId="77777777" w:rsidTr="00735FC0">
        <w:tc>
          <w:tcPr>
            <w:tcW w:w="993" w:type="dxa"/>
          </w:tcPr>
          <w:p w14:paraId="28CDB467" w14:textId="627B9E76" w:rsidR="000319DC" w:rsidRDefault="000319DC" w:rsidP="0096510F">
            <w:pPr>
              <w:jc w:val="center"/>
            </w:pPr>
            <w:r>
              <w:t>4.</w:t>
            </w:r>
          </w:p>
        </w:tc>
        <w:tc>
          <w:tcPr>
            <w:tcW w:w="1701" w:type="dxa"/>
          </w:tcPr>
          <w:p w14:paraId="3031E0F9" w14:textId="77777777" w:rsidR="000319DC" w:rsidRDefault="00A97F6E" w:rsidP="0096510F">
            <w:pPr>
              <w:jc w:val="center"/>
              <w:rPr>
                <w:bCs/>
              </w:rPr>
            </w:pPr>
            <w:r w:rsidRPr="005F79E4">
              <w:rPr>
                <w:bCs/>
              </w:rPr>
              <w:t>Speciāli airēšanas apavi</w:t>
            </w:r>
          </w:p>
          <w:p w14:paraId="768E9188" w14:textId="3508D845" w:rsidR="00A97F6E" w:rsidRPr="000319DC" w:rsidRDefault="00A97F6E" w:rsidP="0096510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F5D93ED" wp14:editId="0E48A7A5">
                  <wp:extent cx="868680" cy="552765"/>
                  <wp:effectExtent l="0" t="0" r="7620" b="0"/>
                  <wp:docPr id="90" name="Picture 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611490-74CE-4291-9A13-6707F8EF09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extLst>
                              <a:ext uri="{FF2B5EF4-FFF2-40B4-BE49-F238E27FC236}">
                                <a16:creationId xmlns:a16="http://schemas.microsoft.com/office/drawing/2014/main" id="{BA611490-74CE-4291-9A13-6707F8EF09A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412" cy="557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40D1CA5F" w14:textId="2999FB75" w:rsidR="005F2357" w:rsidRPr="007677B1" w:rsidRDefault="005F2357" w:rsidP="005F2357">
            <w:r>
              <w:t>Apavu p</w:t>
            </w:r>
            <w:r>
              <w:t>āri</w:t>
            </w:r>
            <w:r>
              <w:t>s</w:t>
            </w:r>
            <w:r>
              <w:t xml:space="preserve"> komplektā ar alumīnija plāksnēm 25cm </w:t>
            </w:r>
          </w:p>
          <w:p w14:paraId="653E4F36" w14:textId="77777777" w:rsidR="005F2357" w:rsidRDefault="005F2357" w:rsidP="005F2357">
            <w:r>
              <w:t>Izmērs</w:t>
            </w:r>
            <w:r>
              <w:t>:</w:t>
            </w:r>
          </w:p>
          <w:p w14:paraId="00372638" w14:textId="398AA8A0" w:rsidR="005F2357" w:rsidRDefault="005F2357" w:rsidP="005F2357">
            <w:pPr>
              <w:jc w:val="right"/>
            </w:pPr>
            <w:r>
              <w:t xml:space="preserve"> W41 </w:t>
            </w:r>
          </w:p>
          <w:p w14:paraId="4B4D847D" w14:textId="1773CA95" w:rsidR="005F2357" w:rsidRDefault="005F2357" w:rsidP="005F2357">
            <w:pPr>
              <w:jc w:val="right"/>
            </w:pPr>
            <w:r>
              <w:t xml:space="preserve"> </w:t>
            </w:r>
            <w:r>
              <w:t>W43</w:t>
            </w:r>
            <w:r>
              <w:t xml:space="preserve"> </w:t>
            </w:r>
          </w:p>
          <w:p w14:paraId="77E0916A" w14:textId="77777777" w:rsidR="005F2357" w:rsidRPr="00167762" w:rsidRDefault="005F2357" w:rsidP="005F2357">
            <w:bookmarkStart w:id="4" w:name="_Hlk79066290"/>
            <w:r>
              <w:t xml:space="preserve">Stiprinājuma veids: </w:t>
            </w:r>
            <w:bookmarkEnd w:id="4"/>
            <w:r>
              <w:t>– universāls.</w:t>
            </w:r>
          </w:p>
          <w:p w14:paraId="5671FE7F" w14:textId="620DA723" w:rsidR="000319DC" w:rsidRPr="000319DC" w:rsidRDefault="000319DC" w:rsidP="0096510F">
            <w:pPr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49AAA62C" w14:textId="77777777" w:rsidR="005F2357" w:rsidRDefault="005F2357" w:rsidP="0096510F">
            <w:pPr>
              <w:rPr>
                <w:rFonts w:eastAsia="Times New Roman"/>
                <w:color w:val="000000"/>
                <w:lang w:eastAsia="en-US"/>
              </w:rPr>
            </w:pPr>
          </w:p>
          <w:p w14:paraId="040816BF" w14:textId="77777777" w:rsidR="005F2357" w:rsidRDefault="005F2357" w:rsidP="0096510F">
            <w:pPr>
              <w:rPr>
                <w:rFonts w:eastAsia="Times New Roman"/>
                <w:color w:val="000000"/>
                <w:lang w:eastAsia="en-US"/>
              </w:rPr>
            </w:pPr>
          </w:p>
          <w:p w14:paraId="58F715FC" w14:textId="77777777" w:rsidR="000319DC" w:rsidRDefault="005F2357" w:rsidP="0096510F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  <w:r w:rsidR="000319DC" w:rsidRPr="000319DC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="00A97F6E">
              <w:rPr>
                <w:rFonts w:eastAsia="Times New Roman"/>
                <w:color w:val="000000"/>
                <w:lang w:eastAsia="en-US"/>
              </w:rPr>
              <w:t>pāri</w:t>
            </w:r>
          </w:p>
          <w:p w14:paraId="6E3D4425" w14:textId="42A2CE27" w:rsidR="005F2357" w:rsidRPr="000319DC" w:rsidRDefault="005F2357" w:rsidP="0096510F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 pāri</w:t>
            </w:r>
          </w:p>
        </w:tc>
      </w:tr>
      <w:bookmarkEnd w:id="3"/>
    </w:tbl>
    <w:p w14:paraId="6DED6F26" w14:textId="68367FFC" w:rsidR="00A16E2D" w:rsidRDefault="00A16E2D" w:rsidP="00A16E2D">
      <w:pPr>
        <w:suppressAutoHyphens/>
        <w:jc w:val="center"/>
        <w:rPr>
          <w:b/>
        </w:rPr>
      </w:pPr>
    </w:p>
    <w:p w14:paraId="0DD8DB5D" w14:textId="53643914" w:rsidR="00495CC3" w:rsidRDefault="00495CC3" w:rsidP="00A16E2D">
      <w:pPr>
        <w:suppressAutoHyphens/>
        <w:jc w:val="center"/>
        <w:rPr>
          <w:b/>
        </w:rPr>
      </w:pPr>
    </w:p>
    <w:p w14:paraId="46EE9A3E" w14:textId="77777777" w:rsidR="00495CC3" w:rsidRDefault="00495CC3" w:rsidP="00A16E2D">
      <w:pPr>
        <w:suppressAutoHyphens/>
        <w:jc w:val="center"/>
        <w:rPr>
          <w:b/>
        </w:rPr>
      </w:pPr>
    </w:p>
    <w:p w14:paraId="48CE035C" w14:textId="77777777" w:rsidR="004711DF" w:rsidRDefault="004711DF" w:rsidP="004711DF">
      <w:r>
        <w:t>Tehnisko specifikāciju sagatavoja</w:t>
      </w:r>
    </w:p>
    <w:p w14:paraId="2263B252" w14:textId="77777777" w:rsidR="00A16E2D" w:rsidRDefault="004711DF" w:rsidP="004711DF">
      <w:r>
        <w:t>Daugavpils Individuālo sporta veidu skolas metodiķe                                                    J. Dedele</w:t>
      </w:r>
    </w:p>
    <w:p w14:paraId="147A6A12" w14:textId="77777777" w:rsidR="00E94527" w:rsidRDefault="00E94527" w:rsidP="004711DF"/>
    <w:p w14:paraId="3744016B" w14:textId="7BFC5933" w:rsidR="00E94527" w:rsidRDefault="00E94527" w:rsidP="004711DF"/>
    <w:p w14:paraId="1AF6EA86" w14:textId="77777777" w:rsidR="00735FC0" w:rsidRDefault="00735FC0" w:rsidP="004711DF"/>
    <w:p w14:paraId="47156E93" w14:textId="1C3FD106" w:rsidR="00495CC3" w:rsidRDefault="00495CC3" w:rsidP="004711DF"/>
    <w:p w14:paraId="3BFBF498" w14:textId="24AC02E7" w:rsidR="004711DF" w:rsidRDefault="004711DF" w:rsidP="004711DF">
      <w:pPr>
        <w:suppressAutoHyphens/>
        <w:jc w:val="righ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9763F3">
        <w:rPr>
          <w:rFonts w:eastAsia="Times New Roman"/>
          <w:b/>
          <w:lang w:eastAsia="ar-SA"/>
        </w:rPr>
        <w:t>.pielikums</w:t>
      </w:r>
    </w:p>
    <w:p w14:paraId="56270DC5" w14:textId="73E5D225" w:rsidR="0096510F" w:rsidRDefault="00A97F6E" w:rsidP="00046A00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Airē</w:t>
      </w:r>
      <w:r w:rsidR="0096510F">
        <w:rPr>
          <w:rFonts w:eastAsia="Times New Roman"/>
          <w:b/>
          <w:lang w:eastAsia="en-US"/>
        </w:rPr>
        <w:t>šanas i</w:t>
      </w:r>
      <w:r w:rsidR="0096510F" w:rsidRPr="00CE273B">
        <w:rPr>
          <w:rFonts w:eastAsia="Times New Roman"/>
          <w:b/>
          <w:lang w:eastAsia="en-US"/>
        </w:rPr>
        <w:t>nventāra</w:t>
      </w:r>
      <w:r w:rsidR="0096510F">
        <w:rPr>
          <w:rFonts w:eastAsia="Times New Roman"/>
          <w:b/>
          <w:lang w:eastAsia="en-US"/>
        </w:rPr>
        <w:t xml:space="preserve"> </w:t>
      </w:r>
      <w:r w:rsidR="0096510F" w:rsidRPr="00CE273B">
        <w:rPr>
          <w:rFonts w:eastAsia="Times New Roman"/>
          <w:b/>
          <w:lang w:eastAsia="en-US"/>
        </w:rPr>
        <w:t>iegāde</w:t>
      </w:r>
      <w:r w:rsidR="0096510F">
        <w:rPr>
          <w:rFonts w:eastAsia="Times New Roman"/>
          <w:b/>
          <w:lang w:eastAsia="en-US"/>
        </w:rPr>
        <w:t xml:space="preserve"> </w:t>
      </w:r>
    </w:p>
    <w:p w14:paraId="5A75FB1A" w14:textId="7B2F06DC" w:rsidR="0096510F" w:rsidRDefault="0096510F" w:rsidP="00046A00">
      <w:pPr>
        <w:tabs>
          <w:tab w:val="left" w:pos="0"/>
        </w:tabs>
        <w:jc w:val="right"/>
        <w:rPr>
          <w:sz w:val="20"/>
          <w:szCs w:val="20"/>
        </w:rPr>
      </w:pPr>
      <w:r>
        <w:rPr>
          <w:rFonts w:eastAsia="Times New Roman"/>
          <w:b/>
          <w:bCs/>
          <w:lang w:eastAsia="en-US"/>
        </w:rPr>
        <w:t>Daugavpils ISVS vajadzībām</w:t>
      </w:r>
      <w:r w:rsidRPr="00504778">
        <w:rPr>
          <w:sz w:val="20"/>
          <w:szCs w:val="20"/>
        </w:rPr>
        <w:t xml:space="preserve"> </w:t>
      </w:r>
    </w:p>
    <w:p w14:paraId="1105E7CF" w14:textId="0922C229" w:rsidR="00046A00" w:rsidRPr="00504778" w:rsidRDefault="00046A00" w:rsidP="00046A00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DISVS2021/1</w:t>
      </w:r>
      <w:r w:rsidR="00A97F6E">
        <w:rPr>
          <w:i/>
          <w:sz w:val="20"/>
          <w:szCs w:val="20"/>
        </w:rPr>
        <w:t>9</w:t>
      </w:r>
    </w:p>
    <w:p w14:paraId="75F82072" w14:textId="77777777" w:rsidR="00CB30FF" w:rsidRPr="009763F3" w:rsidRDefault="00CB30FF" w:rsidP="004711DF">
      <w:pPr>
        <w:suppressAutoHyphens/>
        <w:jc w:val="right"/>
        <w:rPr>
          <w:rFonts w:eastAsia="Times New Roman"/>
          <w:b/>
          <w:lang w:eastAsia="ar-SA"/>
        </w:rPr>
      </w:pPr>
    </w:p>
    <w:p w14:paraId="58E1A694" w14:textId="1B8E6E6C" w:rsidR="00E42065" w:rsidRDefault="00E932E2" w:rsidP="00E42065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CB30FF">
        <w:rPr>
          <w:rFonts w:eastAsia="Times New Roman"/>
          <w:lang w:eastAsia="ar-SA"/>
        </w:rPr>
        <w:t>1</w:t>
      </w:r>
      <w:r w:rsidR="00E42065" w:rsidRPr="00CF1BEC">
        <w:rPr>
          <w:rFonts w:eastAsia="Times New Roman"/>
          <w:lang w:eastAsia="ar-SA"/>
        </w:rPr>
        <w:t>.gada ____._______________, Daugavpilī</w:t>
      </w:r>
    </w:p>
    <w:p w14:paraId="63C05AB3" w14:textId="4C85AD93" w:rsidR="004711DF" w:rsidRDefault="004711DF" w:rsidP="00E42065">
      <w:pPr>
        <w:suppressAutoHyphens/>
        <w:rPr>
          <w:rFonts w:eastAsia="Times New Roman"/>
          <w:lang w:eastAsia="ar-SA"/>
        </w:rPr>
      </w:pPr>
    </w:p>
    <w:p w14:paraId="6564642F" w14:textId="77777777" w:rsidR="00E42065" w:rsidRPr="00CF1BEC" w:rsidRDefault="00E42065" w:rsidP="00E42065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30C017C3" w14:textId="516B9EB3" w:rsidR="00046A00" w:rsidRDefault="00E42065" w:rsidP="00E42065">
      <w:pPr>
        <w:keepNext/>
        <w:suppressAutoHyphens/>
        <w:spacing w:after="200" w:line="276" w:lineRule="auto"/>
        <w:outlineLvl w:val="1"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="00CB30FF">
        <w:t>DISVS</w:t>
      </w:r>
      <w:r w:rsidR="00CB30FF" w:rsidRPr="00850EC5">
        <w:t xml:space="preserve"> </w:t>
      </w:r>
      <w:r w:rsidR="00A97F6E">
        <w:t>airē</w:t>
      </w:r>
      <w:r w:rsidR="00495CC3">
        <w:t>šana</w:t>
      </w:r>
      <w:r w:rsidR="00046A00">
        <w:t>s</w:t>
      </w:r>
      <w:r w:rsidR="00CB30FF" w:rsidRPr="00850EC5">
        <w:t xml:space="preserve"> nodaļai </w:t>
      </w:r>
      <w:r w:rsidR="00495CC3">
        <w:t>inventāru</w:t>
      </w:r>
      <w:r w:rsidR="00CB30FF" w:rsidRPr="00850EC5">
        <w:t xml:space="preserve"> </w:t>
      </w:r>
      <w:r>
        <w:t>par šādu cenu</w:t>
      </w:r>
      <w:r w:rsidR="00E932E2">
        <w:t>:</w:t>
      </w:r>
    </w:p>
    <w:p w14:paraId="754527C8" w14:textId="77777777" w:rsidR="00046A00" w:rsidRDefault="00046A00" w:rsidP="00E42065">
      <w:pPr>
        <w:keepNext/>
        <w:suppressAutoHyphens/>
        <w:spacing w:after="200" w:line="276" w:lineRule="auto"/>
        <w:outlineLvl w:val="1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E42065" w:rsidRPr="00211B41" w14:paraId="72CB6D28" w14:textId="77777777" w:rsidTr="00BB511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C455" w14:textId="291D2825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CF24" w14:textId="77777777" w:rsidR="00E42065" w:rsidRDefault="00E42065" w:rsidP="00BB5115">
            <w:r w:rsidRPr="00FD29D1">
              <w:t xml:space="preserve">Daugavpils </w:t>
            </w:r>
            <w:r w:rsidR="004711DF">
              <w:t>Individuālo sporta veidu skolai</w:t>
            </w:r>
            <w:r>
              <w:t xml:space="preserve">, </w:t>
            </w:r>
          </w:p>
          <w:p w14:paraId="5E335EE2" w14:textId="77777777" w:rsidR="00E42065" w:rsidRPr="00FD29D1" w:rsidRDefault="00E42065" w:rsidP="00BB5115">
            <w:r>
              <w:t>Kandavas iela 17a, Daugavpils, LV-5401</w:t>
            </w:r>
          </w:p>
          <w:p w14:paraId="73CBF6E4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717B3684" w14:textId="77777777" w:rsidTr="00BB511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79C4" w14:textId="77777777" w:rsidR="00E42065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14:paraId="62770CC6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718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093E6DA0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C01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1431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1594221C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5417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C57" w14:textId="77777777" w:rsidR="00E10009" w:rsidRPr="00211B41" w:rsidRDefault="00E10009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2F0974D0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511A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6D9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1AF0FF17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08F6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E16" w14:textId="77777777" w:rsidR="00E10009" w:rsidRPr="00211B41" w:rsidRDefault="00E10009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943"/>
        <w:gridCol w:w="1603"/>
        <w:gridCol w:w="5876"/>
        <w:gridCol w:w="1398"/>
        <w:gridCol w:w="954"/>
      </w:tblGrid>
      <w:tr w:rsidR="00495CC3" w14:paraId="61F0068D" w14:textId="747A415F" w:rsidTr="005F2357">
        <w:trPr>
          <w:trHeight w:val="685"/>
        </w:trPr>
        <w:tc>
          <w:tcPr>
            <w:tcW w:w="943" w:type="dxa"/>
          </w:tcPr>
          <w:p w14:paraId="63D867BA" w14:textId="77777777" w:rsidR="00495CC3" w:rsidRPr="0089621E" w:rsidRDefault="00495CC3" w:rsidP="00AE7D24">
            <w:pPr>
              <w:jc w:val="center"/>
              <w:rPr>
                <w:b/>
                <w:bCs/>
              </w:rPr>
            </w:pPr>
            <w:proofErr w:type="spellStart"/>
            <w:r w:rsidRPr="0089621E">
              <w:rPr>
                <w:b/>
                <w:bCs/>
              </w:rPr>
              <w:t>Nr.p.k</w:t>
            </w:r>
            <w:proofErr w:type="spellEnd"/>
            <w:r w:rsidRPr="0089621E">
              <w:rPr>
                <w:b/>
                <w:bCs/>
              </w:rPr>
              <w:t>.</w:t>
            </w:r>
          </w:p>
        </w:tc>
        <w:tc>
          <w:tcPr>
            <w:tcW w:w="1603" w:type="dxa"/>
          </w:tcPr>
          <w:p w14:paraId="001035DF" w14:textId="77777777" w:rsidR="00495CC3" w:rsidRPr="0089621E" w:rsidRDefault="00495CC3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Preces nosaukums</w:t>
            </w:r>
          </w:p>
        </w:tc>
        <w:tc>
          <w:tcPr>
            <w:tcW w:w="5876" w:type="dxa"/>
          </w:tcPr>
          <w:p w14:paraId="08EF63B0" w14:textId="77777777" w:rsidR="00495CC3" w:rsidRPr="0089621E" w:rsidRDefault="00495CC3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Prasības</w:t>
            </w:r>
          </w:p>
        </w:tc>
        <w:tc>
          <w:tcPr>
            <w:tcW w:w="1398" w:type="dxa"/>
          </w:tcPr>
          <w:p w14:paraId="62D008D7" w14:textId="77777777" w:rsidR="00495CC3" w:rsidRPr="005E2AD9" w:rsidRDefault="00495CC3" w:rsidP="00AE7D24">
            <w:pPr>
              <w:jc w:val="center"/>
              <w:rPr>
                <w:b/>
                <w:bCs/>
              </w:rPr>
            </w:pPr>
            <w:r w:rsidRPr="005E2AD9">
              <w:rPr>
                <w:b/>
                <w:bCs/>
              </w:rPr>
              <w:t>Daudzums un m</w:t>
            </w:r>
            <w:r>
              <w:rPr>
                <w:b/>
                <w:bCs/>
              </w:rPr>
              <w:t>ē</w:t>
            </w:r>
            <w:r w:rsidRPr="005E2AD9">
              <w:rPr>
                <w:b/>
                <w:bCs/>
              </w:rPr>
              <w:t>rvienība</w:t>
            </w:r>
          </w:p>
        </w:tc>
        <w:tc>
          <w:tcPr>
            <w:tcW w:w="954" w:type="dxa"/>
          </w:tcPr>
          <w:p w14:paraId="112AC6C3" w14:textId="60D41652" w:rsidR="00495CC3" w:rsidRPr="005E2AD9" w:rsidRDefault="00495CC3" w:rsidP="00AE7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</w:p>
        </w:tc>
      </w:tr>
      <w:tr w:rsidR="00A97F6E" w14:paraId="42099288" w14:textId="3117D406" w:rsidTr="005F2357">
        <w:tc>
          <w:tcPr>
            <w:tcW w:w="943" w:type="dxa"/>
          </w:tcPr>
          <w:p w14:paraId="50382CCF" w14:textId="77777777" w:rsidR="00A97F6E" w:rsidRDefault="00A97F6E" w:rsidP="00A97F6E">
            <w:pPr>
              <w:jc w:val="center"/>
            </w:pPr>
            <w:r>
              <w:t>1.</w:t>
            </w:r>
          </w:p>
        </w:tc>
        <w:tc>
          <w:tcPr>
            <w:tcW w:w="1603" w:type="dxa"/>
          </w:tcPr>
          <w:p w14:paraId="44EE48F8" w14:textId="078D4E3D" w:rsidR="00A97F6E" w:rsidRDefault="00A97F6E" w:rsidP="00A97F6E">
            <w:pPr>
              <w:jc w:val="center"/>
            </w:pPr>
            <w:r>
              <w:t>Airēšanas airi</w:t>
            </w:r>
          </w:p>
        </w:tc>
        <w:tc>
          <w:tcPr>
            <w:tcW w:w="5876" w:type="dxa"/>
          </w:tcPr>
          <w:p w14:paraId="0EA505A4" w14:textId="2E1D529A" w:rsidR="00A97F6E" w:rsidRPr="00735FC0" w:rsidRDefault="00A97F6E" w:rsidP="00A97F6E">
            <w:pPr>
              <w:rPr>
                <w:lang w:val="de-DE"/>
              </w:rPr>
            </w:pPr>
            <w:proofErr w:type="spellStart"/>
            <w:r w:rsidRPr="00E2494E">
              <w:rPr>
                <w:lang w:val="de-DE"/>
              </w:rPr>
              <w:t>A</w:t>
            </w:r>
            <w:r>
              <w:rPr>
                <w:lang w:val="de-DE"/>
              </w:rPr>
              <w:t>irēšanas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</w:t>
            </w:r>
            <w:r w:rsidRPr="00E2494E">
              <w:rPr>
                <w:lang w:val="de-DE"/>
              </w:rPr>
              <w:t>iri</w:t>
            </w:r>
            <w:proofErr w:type="spellEnd"/>
          </w:p>
          <w:p w14:paraId="6BD6252A" w14:textId="77777777" w:rsidR="00A97F6E" w:rsidRDefault="00A97F6E" w:rsidP="00A97F6E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Garums</w:t>
            </w:r>
            <w:proofErr w:type="spellEnd"/>
            <w:r>
              <w:rPr>
                <w:lang w:val="de-DE"/>
              </w:rPr>
              <w:t>: 1pāris – 288+/-3cm</w:t>
            </w:r>
          </w:p>
          <w:p w14:paraId="115CAC21" w14:textId="77777777" w:rsidR="00A97F6E" w:rsidRDefault="00A97F6E" w:rsidP="00A97F6E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      2 </w:t>
            </w:r>
            <w:proofErr w:type="spellStart"/>
            <w:r>
              <w:rPr>
                <w:lang w:val="de-DE"/>
              </w:rPr>
              <w:t>pāris</w:t>
            </w:r>
            <w:proofErr w:type="spellEnd"/>
            <w:r>
              <w:rPr>
                <w:lang w:val="de-DE"/>
              </w:rPr>
              <w:t xml:space="preserve"> – 286+/-3cm</w:t>
            </w:r>
          </w:p>
          <w:p w14:paraId="2B4428CF" w14:textId="77777777" w:rsidR="00A97F6E" w:rsidRDefault="00A97F6E" w:rsidP="00A97F6E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Roktura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diametrs</w:t>
            </w:r>
            <w:proofErr w:type="spellEnd"/>
            <w:r>
              <w:rPr>
                <w:lang w:val="de-DE"/>
              </w:rPr>
              <w:t xml:space="preserve"> – 31mm</w:t>
            </w:r>
          </w:p>
          <w:p w14:paraId="70DE573A" w14:textId="77777777" w:rsidR="00A97F6E" w:rsidRDefault="00A97F6E" w:rsidP="00A97F6E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Roktura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krāsa</w:t>
            </w:r>
            <w:proofErr w:type="spellEnd"/>
            <w:r>
              <w:rPr>
                <w:lang w:val="de-DE"/>
              </w:rPr>
              <w:t xml:space="preserve"> – </w:t>
            </w:r>
            <w:proofErr w:type="spellStart"/>
            <w:r>
              <w:rPr>
                <w:lang w:val="de-DE"/>
              </w:rPr>
              <w:t>rozā</w:t>
            </w:r>
            <w:proofErr w:type="spellEnd"/>
          </w:p>
          <w:p w14:paraId="1CC53798" w14:textId="77777777" w:rsidR="00A97F6E" w:rsidRDefault="00A97F6E" w:rsidP="00A97F6E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Lapstiņas</w:t>
            </w:r>
            <w:proofErr w:type="spellEnd"/>
            <w:r>
              <w:rPr>
                <w:lang w:val="de-DE"/>
              </w:rPr>
              <w:t xml:space="preserve"> forma – </w:t>
            </w:r>
            <w:proofErr w:type="spellStart"/>
            <w:r>
              <w:rPr>
                <w:lang w:val="de-DE"/>
              </w:rPr>
              <w:t>cirvis</w:t>
            </w:r>
            <w:proofErr w:type="spellEnd"/>
          </w:p>
          <w:p w14:paraId="54AAAF0E" w14:textId="77777777" w:rsidR="00A97F6E" w:rsidRDefault="00A97F6E" w:rsidP="00A97F6E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Caurule</w:t>
            </w:r>
            <w:proofErr w:type="spellEnd"/>
            <w:r>
              <w:rPr>
                <w:lang w:val="de-DE"/>
              </w:rPr>
              <w:t xml:space="preserve">: S40 Soft Arrow </w:t>
            </w:r>
            <w:proofErr w:type="spellStart"/>
            <w:r>
              <w:rPr>
                <w:lang w:val="de-DE"/>
              </w:rPr>
              <w:t>carbon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fiber</w:t>
            </w:r>
            <w:proofErr w:type="spellEnd"/>
          </w:p>
          <w:p w14:paraId="2C1D5536" w14:textId="35F6B5D6" w:rsidR="00735FC0" w:rsidRDefault="00735FC0" w:rsidP="00A97F6E"/>
        </w:tc>
        <w:tc>
          <w:tcPr>
            <w:tcW w:w="1398" w:type="dxa"/>
          </w:tcPr>
          <w:p w14:paraId="7C5ACA23" w14:textId="0F505AE6" w:rsidR="00A97F6E" w:rsidRPr="005E2AD9" w:rsidRDefault="00A97F6E" w:rsidP="00A97F6E">
            <w:r w:rsidRPr="000319DC">
              <w:rPr>
                <w:rFonts w:eastAsia="Times New Roman"/>
                <w:color w:val="000000"/>
                <w:lang w:val="en-US" w:eastAsia="en-US"/>
              </w:rPr>
              <w:t xml:space="preserve">2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pāri</w:t>
            </w:r>
            <w:proofErr w:type="spellEnd"/>
          </w:p>
        </w:tc>
        <w:tc>
          <w:tcPr>
            <w:tcW w:w="954" w:type="dxa"/>
          </w:tcPr>
          <w:p w14:paraId="7A2DB1F5" w14:textId="77777777" w:rsidR="00A97F6E" w:rsidRDefault="00A97F6E" w:rsidP="00A97F6E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97F6E" w14:paraId="0535F49B" w14:textId="461104A8" w:rsidTr="005F2357">
        <w:tc>
          <w:tcPr>
            <w:tcW w:w="943" w:type="dxa"/>
          </w:tcPr>
          <w:p w14:paraId="044741F4" w14:textId="77777777" w:rsidR="00A97F6E" w:rsidRDefault="00A97F6E" w:rsidP="00A97F6E">
            <w:pPr>
              <w:jc w:val="center"/>
            </w:pPr>
            <w:r>
              <w:t>2.</w:t>
            </w:r>
          </w:p>
        </w:tc>
        <w:tc>
          <w:tcPr>
            <w:tcW w:w="1603" w:type="dxa"/>
          </w:tcPr>
          <w:p w14:paraId="40D03B26" w14:textId="79FE8EDE" w:rsidR="00A97F6E" w:rsidRDefault="00A97F6E" w:rsidP="00A97F6E">
            <w:pPr>
              <w:jc w:val="center"/>
            </w:pPr>
            <w:r>
              <w:rPr>
                <w:rFonts w:eastAsia="Times New Roman"/>
                <w:color w:val="000000"/>
                <w:lang w:eastAsia="en-US"/>
              </w:rPr>
              <w:t>Pārsegs</w:t>
            </w:r>
            <w:r w:rsidRPr="00050CF6"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lang w:eastAsia="en-US"/>
              </w:rPr>
              <w:t>divvietīgās laivas pārvadāšanai</w:t>
            </w:r>
          </w:p>
        </w:tc>
        <w:tc>
          <w:tcPr>
            <w:tcW w:w="5876" w:type="dxa"/>
          </w:tcPr>
          <w:p w14:paraId="0323AACF" w14:textId="77777777" w:rsidR="00A97F6E" w:rsidRDefault="00A97F6E" w:rsidP="00A97F6E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Pārsegs</w:t>
            </w:r>
            <w:r w:rsidRPr="00050CF6"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lang w:eastAsia="en-US"/>
              </w:rPr>
              <w:t>divvietīgās laivas pārvadāšanai</w:t>
            </w:r>
          </w:p>
          <w:p w14:paraId="0A5C706A" w14:textId="77777777" w:rsidR="00A97F6E" w:rsidRDefault="00A97F6E" w:rsidP="00A97F6E">
            <w:pPr>
              <w:jc w:val="both"/>
            </w:pPr>
            <w:r>
              <w:t xml:space="preserve">Pārsegs </w:t>
            </w:r>
            <w:r w:rsidRPr="00B21834">
              <w:t>sastāv no divām daļām</w:t>
            </w:r>
          </w:p>
          <w:p w14:paraId="1751423E" w14:textId="77777777" w:rsidR="00A97F6E" w:rsidRDefault="00A97F6E" w:rsidP="00A97F6E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de-DE"/>
              </w:rPr>
              <w:t>S</w:t>
            </w:r>
            <w:r w:rsidRPr="0045106D">
              <w:rPr>
                <w:lang w:val="de-DE"/>
              </w:rPr>
              <w:t>avienojas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ar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velcro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palīdzību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pa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vidu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visā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diametrā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un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visā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garumā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no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priekšgala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līdz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vidum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un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no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vidus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līdz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pakaļgalam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ar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vienu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Velcro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ar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soli</w:t>
            </w:r>
            <w:proofErr w:type="spellEnd"/>
            <w:r w:rsidRPr="0045106D">
              <w:rPr>
                <w:lang w:val="de-DE"/>
              </w:rPr>
              <w:t xml:space="preserve">, </w:t>
            </w:r>
            <w:proofErr w:type="spellStart"/>
            <w:r w:rsidRPr="0045106D">
              <w:rPr>
                <w:lang w:val="de-DE"/>
              </w:rPr>
              <w:t>kas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nepārsniedz</w:t>
            </w:r>
            <w:proofErr w:type="spellEnd"/>
            <w:r w:rsidRPr="0045106D">
              <w:rPr>
                <w:lang w:val="de-DE"/>
              </w:rPr>
              <w:t xml:space="preserve"> 20 cm. </w:t>
            </w:r>
            <w:proofErr w:type="spellStart"/>
            <w:r w:rsidRPr="00886871">
              <w:rPr>
                <w:lang w:val="en-US"/>
              </w:rPr>
              <w:t>Krustojumā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laivas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vidū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priekšgala</w:t>
            </w:r>
            <w:proofErr w:type="spellEnd"/>
            <w:r w:rsidRPr="00886871">
              <w:rPr>
                <w:lang w:val="en-US"/>
              </w:rPr>
              <w:t xml:space="preserve"> gals Velcro </w:t>
            </w:r>
            <w:proofErr w:type="spellStart"/>
            <w:r w:rsidRPr="00886871">
              <w:rPr>
                <w:lang w:val="en-US"/>
              </w:rPr>
              <w:t>jāpiestiprina</w:t>
            </w:r>
            <w:proofErr w:type="spellEnd"/>
            <w:r w:rsidRPr="00886871">
              <w:rPr>
                <w:lang w:val="en-US"/>
              </w:rPr>
              <w:t xml:space="preserve"> pie </w:t>
            </w:r>
            <w:proofErr w:type="spellStart"/>
            <w:r w:rsidRPr="00886871">
              <w:rPr>
                <w:lang w:val="en-US"/>
              </w:rPr>
              <w:t>pakaļgala</w:t>
            </w:r>
            <w:proofErr w:type="spellEnd"/>
            <w:r w:rsidRPr="00886871">
              <w:rPr>
                <w:lang w:val="en-US"/>
              </w:rPr>
              <w:t xml:space="preserve"> gala no </w:t>
            </w:r>
            <w:proofErr w:type="spellStart"/>
            <w:r w:rsidRPr="00886871">
              <w:rPr>
                <w:lang w:val="en-US"/>
              </w:rPr>
              <w:t>augšas</w:t>
            </w:r>
            <w:proofErr w:type="spellEnd"/>
            <w:r w:rsidRPr="00886871">
              <w:rPr>
                <w:lang w:val="en-US"/>
              </w:rPr>
              <w:t xml:space="preserve">. </w:t>
            </w:r>
            <w:proofErr w:type="spellStart"/>
            <w:r w:rsidRPr="00886871">
              <w:rPr>
                <w:lang w:val="en-US"/>
              </w:rPr>
              <w:t>Uz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pakaļgala</w:t>
            </w:r>
            <w:proofErr w:type="spellEnd"/>
            <w:r w:rsidRPr="00886871">
              <w:rPr>
                <w:lang w:val="en-US"/>
              </w:rPr>
              <w:t xml:space="preserve"> gala </w:t>
            </w:r>
            <w:proofErr w:type="spellStart"/>
            <w:r w:rsidRPr="00886871">
              <w:rPr>
                <w:lang w:val="en-US"/>
              </w:rPr>
              <w:t>jāpiešuj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sarkans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posms</w:t>
            </w:r>
            <w:proofErr w:type="spellEnd"/>
            <w:r w:rsidRPr="00886871">
              <w:rPr>
                <w:lang w:val="en-US"/>
              </w:rPr>
              <w:t xml:space="preserve"> (30 cm </w:t>
            </w:r>
            <w:proofErr w:type="spellStart"/>
            <w:r w:rsidRPr="00886871">
              <w:rPr>
                <w:lang w:val="en-US"/>
              </w:rPr>
              <w:t>garš</w:t>
            </w:r>
            <w:proofErr w:type="spellEnd"/>
            <w:r w:rsidRPr="00886871">
              <w:rPr>
                <w:lang w:val="en-US"/>
              </w:rPr>
              <w:t xml:space="preserve"> un 7 cm plats</w:t>
            </w:r>
            <w:r>
              <w:rPr>
                <w:lang w:val="en-US"/>
              </w:rPr>
              <w:t>)</w:t>
            </w:r>
          </w:p>
          <w:p w14:paraId="347EB541" w14:textId="0D8FC6DD" w:rsidR="00735FC0" w:rsidRDefault="00A97F6E" w:rsidP="00A97F6E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Materiāls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 w:rsidRPr="00886871">
              <w:rPr>
                <w:lang w:val="en-US"/>
              </w:rPr>
              <w:t>ūdensnecaurlaidīgs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biezs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audums</w:t>
            </w:r>
            <w:proofErr w:type="spellEnd"/>
            <w:r>
              <w:rPr>
                <w:lang w:val="en-US"/>
              </w:rPr>
              <w:t>.</w:t>
            </w:r>
          </w:p>
          <w:p w14:paraId="571B2BE5" w14:textId="35BBDD40" w:rsidR="00A97F6E" w:rsidRDefault="00A97F6E" w:rsidP="00A97F6E">
            <w:pPr>
              <w:jc w:val="both"/>
            </w:pPr>
          </w:p>
        </w:tc>
        <w:tc>
          <w:tcPr>
            <w:tcW w:w="1398" w:type="dxa"/>
          </w:tcPr>
          <w:p w14:paraId="486FD472" w14:textId="53E55A90" w:rsidR="00A97F6E" w:rsidRDefault="00A97F6E" w:rsidP="00A97F6E">
            <w:r w:rsidRPr="000319DC">
              <w:rPr>
                <w:rFonts w:eastAsia="Times New Roman"/>
                <w:color w:val="000000"/>
                <w:lang w:val="en-US" w:eastAsia="en-US"/>
              </w:rPr>
              <w:t xml:space="preserve">2 </w:t>
            </w:r>
            <w:proofErr w:type="gramStart"/>
            <w:r w:rsidRPr="000319DC">
              <w:rPr>
                <w:rFonts w:eastAsia="Times New Roman"/>
                <w:color w:val="000000"/>
                <w:lang w:val="en-US" w:eastAsia="en-US"/>
              </w:rPr>
              <w:t>gab</w:t>
            </w:r>
            <w:proofErr w:type="gramEnd"/>
            <w:r w:rsidRPr="000319DC">
              <w:rPr>
                <w:rFonts w:eastAsia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954" w:type="dxa"/>
          </w:tcPr>
          <w:p w14:paraId="15EC763A" w14:textId="77777777" w:rsidR="00A97F6E" w:rsidRDefault="00A97F6E" w:rsidP="00A97F6E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97F6E" w14:paraId="0F7C38CB" w14:textId="77777777" w:rsidTr="005F2357">
        <w:tc>
          <w:tcPr>
            <w:tcW w:w="943" w:type="dxa"/>
          </w:tcPr>
          <w:p w14:paraId="60D27949" w14:textId="703A56A9" w:rsidR="00A97F6E" w:rsidRDefault="00A97F6E" w:rsidP="00A97F6E">
            <w:pPr>
              <w:jc w:val="center"/>
            </w:pPr>
            <w:r>
              <w:t>3.</w:t>
            </w:r>
          </w:p>
        </w:tc>
        <w:tc>
          <w:tcPr>
            <w:tcW w:w="1603" w:type="dxa"/>
          </w:tcPr>
          <w:p w14:paraId="0583D88A" w14:textId="6EC4036D" w:rsidR="00A97F6E" w:rsidRPr="00B15E0E" w:rsidRDefault="00A97F6E" w:rsidP="00A97F6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t>Kronšteins</w:t>
            </w:r>
            <w:proofErr w:type="spellEnd"/>
          </w:p>
        </w:tc>
        <w:tc>
          <w:tcPr>
            <w:tcW w:w="5876" w:type="dxa"/>
          </w:tcPr>
          <w:p w14:paraId="3B0A60BC" w14:textId="77777777" w:rsidR="00A97F6E" w:rsidRDefault="00A97F6E" w:rsidP="00A97F6E">
            <w:pPr>
              <w:jc w:val="both"/>
            </w:pPr>
            <w:proofErr w:type="spellStart"/>
            <w:r>
              <w:t>Kronšteins</w:t>
            </w:r>
            <w:proofErr w:type="spellEnd"/>
          </w:p>
          <w:p w14:paraId="182DDBF3" w14:textId="77777777" w:rsidR="00A97F6E" w:rsidRDefault="00A97F6E" w:rsidP="00A97F6E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A92948">
              <w:rPr>
                <w:rFonts w:eastAsia="Times New Roman"/>
                <w:color w:val="000000"/>
                <w:lang w:eastAsia="en-US"/>
              </w:rPr>
              <w:t>Stiprinājuma veids: - piestiprina pie borta esošā sportista priekšpuses un augšdaļas</w:t>
            </w:r>
            <w:r>
              <w:rPr>
                <w:rFonts w:eastAsia="Times New Roman"/>
                <w:color w:val="000000"/>
                <w:lang w:eastAsia="en-US"/>
              </w:rPr>
              <w:t>. J</w:t>
            </w:r>
            <w:r w:rsidRPr="00A92948">
              <w:rPr>
                <w:rFonts w:eastAsia="Times New Roman"/>
                <w:color w:val="000000"/>
                <w:lang w:eastAsia="en-US"/>
              </w:rPr>
              <w:t xml:space="preserve">āatbilst </w:t>
            </w:r>
            <w:proofErr w:type="spellStart"/>
            <w:r w:rsidRPr="00A92948">
              <w:rPr>
                <w:rFonts w:eastAsia="Times New Roman"/>
                <w:color w:val="000000"/>
                <w:lang w:eastAsia="en-US"/>
              </w:rPr>
              <w:t>Schroder</w:t>
            </w:r>
            <w:proofErr w:type="spellEnd"/>
            <w:r w:rsidRPr="00A92948">
              <w:rPr>
                <w:rFonts w:eastAsia="Times New Roman"/>
                <w:color w:val="000000"/>
                <w:lang w:eastAsia="en-US"/>
              </w:rPr>
              <w:t xml:space="preserve"> stiprinājumiem.</w:t>
            </w:r>
          </w:p>
          <w:p w14:paraId="325BAFFA" w14:textId="77777777" w:rsidR="00A97F6E" w:rsidRDefault="00A97F6E" w:rsidP="00A97F6E">
            <w:r w:rsidRPr="0045106D">
              <w:rPr>
                <w:lang w:val="en-US"/>
              </w:rPr>
              <w:t xml:space="preserve">Materials – </w:t>
            </w:r>
            <w:r>
              <w:t>alumīnijs komplektā ar C2</w:t>
            </w:r>
          </w:p>
          <w:p w14:paraId="027AD43A" w14:textId="77777777" w:rsidR="00A97F6E" w:rsidRPr="0045106D" w:rsidRDefault="00A97F6E" w:rsidP="00A97F6E">
            <w:r>
              <w:t xml:space="preserve">( </w:t>
            </w:r>
            <w:proofErr w:type="spellStart"/>
            <w:r>
              <w:t>sculling</w:t>
            </w:r>
            <w:proofErr w:type="spellEnd"/>
            <w:r>
              <w:t xml:space="preserve"> </w:t>
            </w:r>
            <w:proofErr w:type="spellStart"/>
            <w:r>
              <w:t>oarlock</w:t>
            </w:r>
            <w:proofErr w:type="spellEnd"/>
            <w:r>
              <w:t xml:space="preserve">, </w:t>
            </w:r>
            <w:proofErr w:type="spellStart"/>
            <w:r>
              <w:t>plastic</w:t>
            </w:r>
            <w:proofErr w:type="spellEnd"/>
            <w:r>
              <w:t xml:space="preserve">, </w:t>
            </w:r>
            <w:proofErr w:type="spellStart"/>
            <w:r>
              <w:t>wth</w:t>
            </w:r>
            <w:proofErr w:type="spellEnd"/>
            <w:r>
              <w:t xml:space="preserve">  </w:t>
            </w:r>
            <w:proofErr w:type="spellStart"/>
            <w:r>
              <w:t>cylindrical</w:t>
            </w:r>
            <w:proofErr w:type="spellEnd"/>
            <w:r>
              <w:t xml:space="preserve"> pin) </w:t>
            </w:r>
          </w:p>
          <w:p w14:paraId="3D2C76B5" w14:textId="77777777" w:rsidR="00A97F6E" w:rsidRPr="0045106D" w:rsidRDefault="00A97F6E" w:rsidP="00A97F6E">
            <w:pPr>
              <w:rPr>
                <w:lang w:val="en-US"/>
              </w:rPr>
            </w:pPr>
            <w:proofErr w:type="spellStart"/>
            <w:r w:rsidRPr="0045106D">
              <w:rPr>
                <w:lang w:val="en-US"/>
              </w:rPr>
              <w:t>Platums</w:t>
            </w:r>
            <w:proofErr w:type="spellEnd"/>
            <w:r w:rsidRPr="0045106D">
              <w:rPr>
                <w:lang w:val="en-US"/>
              </w:rPr>
              <w:t xml:space="preserve"> </w:t>
            </w:r>
            <w:proofErr w:type="spellStart"/>
            <w:r w:rsidRPr="0045106D">
              <w:rPr>
                <w:lang w:val="en-US"/>
              </w:rPr>
              <w:t>starp</w:t>
            </w:r>
            <w:proofErr w:type="spellEnd"/>
            <w:r w:rsidRPr="0045106D">
              <w:rPr>
                <w:lang w:val="en-US"/>
              </w:rPr>
              <w:t xml:space="preserve"> </w:t>
            </w:r>
            <w:proofErr w:type="spellStart"/>
            <w:r w:rsidRPr="0045106D">
              <w:rPr>
                <w:lang w:val="en-US"/>
              </w:rPr>
              <w:t>asīm</w:t>
            </w:r>
            <w:proofErr w:type="spellEnd"/>
            <w:r w:rsidRPr="0045106D">
              <w:rPr>
                <w:lang w:val="en-US"/>
              </w:rPr>
              <w:t xml:space="preserve"> </w:t>
            </w:r>
            <w:proofErr w:type="spellStart"/>
            <w:r w:rsidRPr="0045106D">
              <w:rPr>
                <w:lang w:val="en-US"/>
              </w:rPr>
              <w:t>ir</w:t>
            </w:r>
            <w:proofErr w:type="spellEnd"/>
            <w:r w:rsidRPr="0045106D">
              <w:rPr>
                <w:lang w:val="en-US"/>
              </w:rPr>
              <w:t xml:space="preserve"> 156-162 cm.</w:t>
            </w:r>
          </w:p>
          <w:p w14:paraId="2E16D2A4" w14:textId="70C47005" w:rsidR="00A97F6E" w:rsidRPr="0096510F" w:rsidRDefault="00A97F6E" w:rsidP="00A97F6E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</w:tcPr>
          <w:p w14:paraId="3C9BB35F" w14:textId="4D524322" w:rsidR="00A97F6E" w:rsidRDefault="00A97F6E" w:rsidP="00A97F6E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  <w:r w:rsidRPr="000319DC">
              <w:rPr>
                <w:rFonts w:eastAsia="Times New Roman"/>
                <w:color w:val="000000"/>
                <w:lang w:eastAsia="en-US"/>
              </w:rPr>
              <w:t xml:space="preserve"> gab.</w:t>
            </w:r>
          </w:p>
        </w:tc>
        <w:tc>
          <w:tcPr>
            <w:tcW w:w="954" w:type="dxa"/>
          </w:tcPr>
          <w:p w14:paraId="3C3D1C87" w14:textId="77777777" w:rsidR="00A97F6E" w:rsidRDefault="00A97F6E" w:rsidP="00A97F6E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F2357" w14:paraId="1B23F5A5" w14:textId="77777777" w:rsidTr="005F2357">
        <w:tc>
          <w:tcPr>
            <w:tcW w:w="943" w:type="dxa"/>
          </w:tcPr>
          <w:p w14:paraId="0455EDA3" w14:textId="000F7EF5" w:rsidR="005F2357" w:rsidRDefault="005F2357" w:rsidP="005F2357">
            <w:pPr>
              <w:jc w:val="center"/>
            </w:pPr>
            <w:r>
              <w:lastRenderedPageBreak/>
              <w:t>4.</w:t>
            </w:r>
          </w:p>
        </w:tc>
        <w:tc>
          <w:tcPr>
            <w:tcW w:w="1603" w:type="dxa"/>
          </w:tcPr>
          <w:p w14:paraId="0A58DA0B" w14:textId="77777777" w:rsidR="005F2357" w:rsidRDefault="005F2357" w:rsidP="005F2357">
            <w:pPr>
              <w:jc w:val="center"/>
              <w:rPr>
                <w:bCs/>
              </w:rPr>
            </w:pPr>
            <w:r w:rsidRPr="005F79E4">
              <w:rPr>
                <w:bCs/>
              </w:rPr>
              <w:t>Speciāli airēšanas apavi</w:t>
            </w:r>
          </w:p>
          <w:p w14:paraId="6F8A4A3F" w14:textId="0DB18C13" w:rsidR="005F2357" w:rsidRDefault="005F2357" w:rsidP="005F23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6F577197" wp14:editId="08ADB302">
                  <wp:extent cx="868680" cy="552765"/>
                  <wp:effectExtent l="0" t="0" r="7620" b="0"/>
                  <wp:docPr id="2" name="Picture 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611490-74CE-4291-9A13-6707F8EF09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extLst>
                              <a:ext uri="{FF2B5EF4-FFF2-40B4-BE49-F238E27FC236}">
                                <a16:creationId xmlns:a16="http://schemas.microsoft.com/office/drawing/2014/main" id="{BA611490-74CE-4291-9A13-6707F8EF09A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412" cy="557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6" w:type="dxa"/>
          </w:tcPr>
          <w:p w14:paraId="33E09FC4" w14:textId="77777777" w:rsidR="005F2357" w:rsidRPr="007677B1" w:rsidRDefault="005F2357" w:rsidP="005F2357">
            <w:r>
              <w:t xml:space="preserve">Apavu pāris komplektā ar alumīnija plāksnēm 25cm </w:t>
            </w:r>
          </w:p>
          <w:p w14:paraId="4B5DEA49" w14:textId="77777777" w:rsidR="005F2357" w:rsidRDefault="005F2357" w:rsidP="005F2357">
            <w:r>
              <w:t>Izmērs:</w:t>
            </w:r>
          </w:p>
          <w:p w14:paraId="6CF1C251" w14:textId="77777777" w:rsidR="005F2357" w:rsidRDefault="005F2357" w:rsidP="005F2357">
            <w:pPr>
              <w:jc w:val="right"/>
            </w:pPr>
            <w:r>
              <w:t xml:space="preserve"> W41 </w:t>
            </w:r>
          </w:p>
          <w:p w14:paraId="11B8886D" w14:textId="77777777" w:rsidR="005F2357" w:rsidRDefault="005F2357" w:rsidP="005F2357">
            <w:pPr>
              <w:jc w:val="right"/>
            </w:pPr>
            <w:r>
              <w:t xml:space="preserve"> W43 </w:t>
            </w:r>
          </w:p>
          <w:p w14:paraId="6F567FC2" w14:textId="77777777" w:rsidR="005F2357" w:rsidRPr="00167762" w:rsidRDefault="005F2357" w:rsidP="005F2357">
            <w:r>
              <w:t>Stiprinājuma veids: – universāls.</w:t>
            </w:r>
          </w:p>
          <w:p w14:paraId="274F5065" w14:textId="4BDE8D54" w:rsidR="005F2357" w:rsidRPr="0096510F" w:rsidRDefault="005F2357" w:rsidP="005F2357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</w:tcPr>
          <w:p w14:paraId="3C446E83" w14:textId="77777777" w:rsidR="005F2357" w:rsidRDefault="005F2357" w:rsidP="005F2357">
            <w:pPr>
              <w:rPr>
                <w:rFonts w:eastAsia="Times New Roman"/>
                <w:color w:val="000000"/>
                <w:lang w:eastAsia="en-US"/>
              </w:rPr>
            </w:pPr>
          </w:p>
          <w:p w14:paraId="28507075" w14:textId="77777777" w:rsidR="005F2357" w:rsidRDefault="005F2357" w:rsidP="005F2357">
            <w:pPr>
              <w:rPr>
                <w:rFonts w:eastAsia="Times New Roman"/>
                <w:color w:val="000000"/>
                <w:lang w:eastAsia="en-US"/>
              </w:rPr>
            </w:pPr>
          </w:p>
          <w:p w14:paraId="30F6FC51" w14:textId="77777777" w:rsidR="005F2357" w:rsidRDefault="005F2357" w:rsidP="005F2357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  <w:r w:rsidRPr="000319DC"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lang w:eastAsia="en-US"/>
              </w:rPr>
              <w:t>pāri</w:t>
            </w:r>
          </w:p>
          <w:p w14:paraId="28CBEFC2" w14:textId="0E3A71AA" w:rsidR="005F2357" w:rsidRDefault="005F2357" w:rsidP="005F2357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 pāri</w:t>
            </w:r>
          </w:p>
        </w:tc>
        <w:tc>
          <w:tcPr>
            <w:tcW w:w="954" w:type="dxa"/>
          </w:tcPr>
          <w:p w14:paraId="32B9C0BE" w14:textId="77777777" w:rsidR="005F2357" w:rsidRDefault="005F2357" w:rsidP="005F2357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95CC3" w14:paraId="4F0DDA38" w14:textId="77777777" w:rsidTr="005F2357">
        <w:tc>
          <w:tcPr>
            <w:tcW w:w="943" w:type="dxa"/>
          </w:tcPr>
          <w:p w14:paraId="2F11DFBF" w14:textId="77777777" w:rsidR="00495CC3" w:rsidRDefault="00495CC3" w:rsidP="00495CC3">
            <w:pPr>
              <w:jc w:val="center"/>
            </w:pPr>
          </w:p>
        </w:tc>
        <w:tc>
          <w:tcPr>
            <w:tcW w:w="1603" w:type="dxa"/>
          </w:tcPr>
          <w:p w14:paraId="5BC168F8" w14:textId="77777777" w:rsidR="00495CC3" w:rsidRDefault="00495CC3" w:rsidP="00495CC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876" w:type="dxa"/>
          </w:tcPr>
          <w:p w14:paraId="25E4CFFB" w14:textId="77777777" w:rsidR="00495CC3" w:rsidRPr="0096510F" w:rsidRDefault="00495CC3" w:rsidP="00495CC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</w:tcPr>
          <w:p w14:paraId="560B9A83" w14:textId="769A9367" w:rsidR="00495CC3" w:rsidRPr="00495CC3" w:rsidRDefault="00495CC3" w:rsidP="00495CC3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95CC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Kopā</w:t>
            </w:r>
            <w:proofErr w:type="spellEnd"/>
            <w:r w:rsidRPr="00495CC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954" w:type="dxa"/>
          </w:tcPr>
          <w:p w14:paraId="163374A0" w14:textId="77777777" w:rsidR="00495CC3" w:rsidRDefault="00495CC3" w:rsidP="00495CC3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1F1EAB83" w14:textId="77777777" w:rsidR="00E932E2" w:rsidRDefault="00E932E2" w:rsidP="00E42065"/>
    <w:p w14:paraId="76A68A64" w14:textId="77777777" w:rsidR="00E42065" w:rsidRDefault="00E42065" w:rsidP="00E42065">
      <w:r>
        <w:t>3. Mēs apliecinām, kā:</w:t>
      </w:r>
    </w:p>
    <w:p w14:paraId="6E181B4E" w14:textId="1D593639" w:rsidR="00E42065" w:rsidRDefault="00E42065" w:rsidP="00E42065">
      <w:pPr>
        <w:pStyle w:val="ListParagraph"/>
        <w:numPr>
          <w:ilvl w:val="0"/>
          <w:numId w:val="1"/>
        </w:numPr>
      </w:pPr>
      <w:r>
        <w:t>Līguma izpildes termiņš</w:t>
      </w:r>
      <w:r w:rsidR="000C4F3A">
        <w:t xml:space="preserve"> ir</w:t>
      </w:r>
      <w:r w:rsidR="001365AA">
        <w:t xml:space="preserve"> </w:t>
      </w:r>
      <w:r w:rsidRPr="004711DF">
        <w:rPr>
          <w:b/>
        </w:rPr>
        <w:t xml:space="preserve">līdz </w:t>
      </w:r>
      <w:r w:rsidR="007E5861" w:rsidRPr="00064787">
        <w:rPr>
          <w:rFonts w:eastAsia="Times New Roman"/>
          <w:b/>
          <w:lang w:eastAsia="en-US"/>
        </w:rPr>
        <w:t xml:space="preserve">2021.gada </w:t>
      </w:r>
      <w:r w:rsidR="00046A00">
        <w:rPr>
          <w:rFonts w:eastAsia="Times New Roman"/>
          <w:b/>
          <w:lang w:eastAsia="en-US"/>
        </w:rPr>
        <w:t>1</w:t>
      </w:r>
      <w:r w:rsidR="00495CC3">
        <w:rPr>
          <w:rFonts w:eastAsia="Times New Roman"/>
          <w:b/>
          <w:lang w:eastAsia="en-US"/>
        </w:rPr>
        <w:t>5</w:t>
      </w:r>
      <w:r w:rsidR="007E5861" w:rsidRPr="00064787">
        <w:rPr>
          <w:rFonts w:eastAsia="Times New Roman"/>
          <w:b/>
          <w:lang w:eastAsia="en-US"/>
        </w:rPr>
        <w:t>.</w:t>
      </w:r>
      <w:r w:rsidR="00B15E0E">
        <w:rPr>
          <w:rFonts w:eastAsia="Times New Roman"/>
          <w:b/>
          <w:lang w:eastAsia="en-US"/>
        </w:rPr>
        <w:t>oktobri</w:t>
      </w:r>
      <w:r w:rsidR="00064787" w:rsidRPr="00064787">
        <w:rPr>
          <w:rFonts w:eastAsia="Times New Roman"/>
          <w:b/>
          <w:lang w:eastAsia="en-US"/>
        </w:rPr>
        <w:t>m</w:t>
      </w:r>
      <w:r w:rsidR="004711DF">
        <w:t>;</w:t>
      </w:r>
    </w:p>
    <w:p w14:paraId="2DDC7EA4" w14:textId="77777777" w:rsidR="00E42065" w:rsidRDefault="00E42065" w:rsidP="00E42065">
      <w:pPr>
        <w:pStyle w:val="ListParagraph"/>
        <w:numPr>
          <w:ilvl w:val="0"/>
          <w:numId w:val="1"/>
        </w:numPr>
      </w:pPr>
      <w:r>
        <w:t>Nekādā veidā neesam ieinteresēti nevienā citā piedāvājumā, kas iesniegts šajā iepirkumā;</w:t>
      </w:r>
    </w:p>
    <w:p w14:paraId="7EF3246E" w14:textId="77777777" w:rsidR="00E42065" w:rsidRDefault="00E42065" w:rsidP="00E42065">
      <w:pPr>
        <w:pStyle w:val="ListParagraph"/>
        <w:numPr>
          <w:ilvl w:val="0"/>
          <w:numId w:val="1"/>
        </w:numPr>
      </w:pPr>
      <w:r>
        <w:t>Nav tādu apstākļu, kuri liegtu mums piedalīties iepirkumā un izpildīt tehniskās specifikācijās norādītās prasības;</w:t>
      </w:r>
    </w:p>
    <w:p w14:paraId="50C97B68" w14:textId="77777777" w:rsidR="00E42065" w:rsidRPr="00F2289F" w:rsidRDefault="00E42065" w:rsidP="00E42065">
      <w:pPr>
        <w:pStyle w:val="ListParagraph"/>
        <w:keepLines/>
        <w:widowControl w:val="0"/>
        <w:numPr>
          <w:ilvl w:val="0"/>
          <w:numId w:val="1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14:paraId="5C9030E7" w14:textId="77777777" w:rsidR="00E42065" w:rsidRDefault="00E42065" w:rsidP="00E42065">
      <w:pPr>
        <w:pStyle w:val="ListParagraph"/>
        <w:ind w:left="1215"/>
      </w:pPr>
    </w:p>
    <w:p w14:paraId="22B0EBE1" w14:textId="77777777" w:rsidR="00E42065" w:rsidRPr="00CF1BEC" w:rsidRDefault="00E42065" w:rsidP="00E42065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E42065" w:rsidRPr="00CF1BEC" w14:paraId="0AFC8D8B" w14:textId="77777777" w:rsidTr="00BB5115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5E808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7E2F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CF1BEC" w14:paraId="3CA692B0" w14:textId="77777777" w:rsidTr="00BB5115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CED761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95B76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CF1BEC" w14:paraId="55299C8D" w14:textId="77777777" w:rsidTr="00BB5115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3517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9450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8679EBF" w14:textId="77777777" w:rsidR="00E42065" w:rsidRPr="00CF1BEC" w:rsidRDefault="00E42065" w:rsidP="00E42065">
      <w:pPr>
        <w:pStyle w:val="NormalWeb"/>
        <w:rPr>
          <w:b/>
          <w:bCs/>
          <w:color w:val="000000"/>
          <w:sz w:val="48"/>
          <w:szCs w:val="48"/>
        </w:rPr>
      </w:pPr>
    </w:p>
    <w:p w14:paraId="7A41D0D6" w14:textId="77777777" w:rsidR="00257DDE" w:rsidRDefault="00257DDE"/>
    <w:sectPr w:rsidR="00257DDE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1FA"/>
    <w:rsid w:val="000319DC"/>
    <w:rsid w:val="00046A00"/>
    <w:rsid w:val="00050CF6"/>
    <w:rsid w:val="000646C0"/>
    <w:rsid w:val="00064787"/>
    <w:rsid w:val="000C4F3A"/>
    <w:rsid w:val="00116B2A"/>
    <w:rsid w:val="00130ED6"/>
    <w:rsid w:val="001365AA"/>
    <w:rsid w:val="001B0D7C"/>
    <w:rsid w:val="001D2ED7"/>
    <w:rsid w:val="00257DDE"/>
    <w:rsid w:val="0028193D"/>
    <w:rsid w:val="00297CBA"/>
    <w:rsid w:val="002B101A"/>
    <w:rsid w:val="002D1850"/>
    <w:rsid w:val="002E3D5F"/>
    <w:rsid w:val="003D0010"/>
    <w:rsid w:val="003F6C49"/>
    <w:rsid w:val="004711DF"/>
    <w:rsid w:val="00495CC3"/>
    <w:rsid w:val="004A1269"/>
    <w:rsid w:val="00581146"/>
    <w:rsid w:val="005A6464"/>
    <w:rsid w:val="005C2C71"/>
    <w:rsid w:val="005C6DA2"/>
    <w:rsid w:val="005E0A84"/>
    <w:rsid w:val="005F2357"/>
    <w:rsid w:val="0060179C"/>
    <w:rsid w:val="006169C7"/>
    <w:rsid w:val="00732EF5"/>
    <w:rsid w:val="00735FC0"/>
    <w:rsid w:val="00761040"/>
    <w:rsid w:val="007E5861"/>
    <w:rsid w:val="00812D95"/>
    <w:rsid w:val="008323C8"/>
    <w:rsid w:val="00850EC5"/>
    <w:rsid w:val="00907A46"/>
    <w:rsid w:val="0096510F"/>
    <w:rsid w:val="00985D98"/>
    <w:rsid w:val="009D5F14"/>
    <w:rsid w:val="00A10BFB"/>
    <w:rsid w:val="00A16E2D"/>
    <w:rsid w:val="00A35234"/>
    <w:rsid w:val="00A64185"/>
    <w:rsid w:val="00A77ACD"/>
    <w:rsid w:val="00A92948"/>
    <w:rsid w:val="00A97F6E"/>
    <w:rsid w:val="00AB7CEC"/>
    <w:rsid w:val="00B15E0E"/>
    <w:rsid w:val="00B21834"/>
    <w:rsid w:val="00B4165F"/>
    <w:rsid w:val="00B44DF4"/>
    <w:rsid w:val="00B517A0"/>
    <w:rsid w:val="00B53226"/>
    <w:rsid w:val="00C71C1B"/>
    <w:rsid w:val="00CB30FF"/>
    <w:rsid w:val="00D051FA"/>
    <w:rsid w:val="00D14322"/>
    <w:rsid w:val="00DA7296"/>
    <w:rsid w:val="00DA7591"/>
    <w:rsid w:val="00E10009"/>
    <w:rsid w:val="00E42065"/>
    <w:rsid w:val="00E46E2E"/>
    <w:rsid w:val="00E542B2"/>
    <w:rsid w:val="00E932E2"/>
    <w:rsid w:val="00E94527"/>
    <w:rsid w:val="00ED60E3"/>
    <w:rsid w:val="00EF4B65"/>
    <w:rsid w:val="00F5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388E"/>
  <w15:docId w15:val="{2A467202-1BDF-4BE2-8EE0-13289F28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0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065"/>
    <w:rPr>
      <w:rFonts w:ascii="Tahoma" w:eastAsia="Calibri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A16E2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5A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3F6C49"/>
    <w:pPr>
      <w:shd w:val="clear" w:color="auto" w:fill="FFFFFF"/>
      <w:autoSpaceDE w:val="0"/>
      <w:autoSpaceDN w:val="0"/>
      <w:adjustRightInd w:val="0"/>
      <w:jc w:val="center"/>
    </w:pPr>
    <w:rPr>
      <w:rFonts w:eastAsia="Times New Roman"/>
      <w:color w:val="000000"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3F6C4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table" w:styleId="TableGrid">
    <w:name w:val="Table Grid"/>
    <w:basedOn w:val="TableNormal"/>
    <w:uiPriority w:val="39"/>
    <w:rsid w:val="003F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isvs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svs@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048A-3A18-45C2-9F21-42284A1F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3843</Words>
  <Characters>2192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Jevgenija Dedele</cp:lastModifiedBy>
  <cp:revision>25</cp:revision>
  <cp:lastPrinted>2021-08-11T11:36:00Z</cp:lastPrinted>
  <dcterms:created xsi:type="dcterms:W3CDTF">2018-07-24T11:08:00Z</dcterms:created>
  <dcterms:modified xsi:type="dcterms:W3CDTF">2021-08-11T11:38:00Z</dcterms:modified>
</cp:coreProperties>
</file>