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64369724"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1D512396" w14:textId="36AFEAC9" w:rsidR="00BD5CF1" w:rsidRDefault="00A4406B">
      <w:pPr>
        <w:spacing w:after="0"/>
        <w:jc w:val="right"/>
        <w:rPr>
          <w:rFonts w:ascii="Times New Roman" w:hAnsi="Times New Roman"/>
          <w:sz w:val="24"/>
          <w:szCs w:val="24"/>
          <w:lang w:val="lv-LV"/>
        </w:rPr>
      </w:pPr>
      <w:r>
        <w:rPr>
          <w:rFonts w:ascii="Times New Roman" w:hAnsi="Times New Roman"/>
          <w:sz w:val="24"/>
          <w:szCs w:val="24"/>
          <w:lang w:val="lv-LV"/>
        </w:rPr>
        <w:t xml:space="preserve">2021.gada </w:t>
      </w:r>
      <w:r w:rsidR="00221C86">
        <w:rPr>
          <w:rFonts w:ascii="Times New Roman" w:hAnsi="Times New Roman"/>
          <w:sz w:val="24"/>
          <w:szCs w:val="24"/>
          <w:lang w:val="lv-LV"/>
        </w:rPr>
        <w:t>29.janvārī</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049B41B2"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AS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AS “Daugavpils satiksme” noteikumu “Noteikumi par AS “Daugavpils satiksme” kustamās mantas atsavināšanas procedūras veikšanas kārtību” 14.</w:t>
      </w:r>
      <w:r w:rsidR="00A4406B">
        <w:rPr>
          <w:rFonts w:ascii="Times New Roman" w:hAnsi="Times New Roman"/>
          <w:sz w:val="24"/>
          <w:szCs w:val="24"/>
          <w:lang w:val="lv-LV"/>
        </w:rPr>
        <w:t>1.</w:t>
      </w:r>
      <w:r>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1EAF31F" w14:textId="77777777" w:rsidR="00BD5CF1" w:rsidRPr="00A4406B" w:rsidRDefault="002571FC">
      <w:pPr>
        <w:pStyle w:val="ListParagraph"/>
        <w:numPr>
          <w:ilvl w:val="1"/>
          <w:numId w:val="1"/>
        </w:numPr>
        <w:spacing w:after="0"/>
        <w:jc w:val="both"/>
        <w:rPr>
          <w:rFonts w:ascii="Times New Roman" w:hAnsi="Times New Roman"/>
          <w:b/>
          <w:bCs/>
          <w:sz w:val="24"/>
          <w:szCs w:val="24"/>
          <w:u w:val="single"/>
          <w:lang w:val="lv-LV"/>
        </w:rPr>
      </w:pPr>
      <w:r w:rsidRPr="00A4406B">
        <w:rPr>
          <w:rFonts w:ascii="Times New Roman" w:hAnsi="Times New Roman"/>
          <w:b/>
          <w:bCs/>
          <w:sz w:val="24"/>
          <w:szCs w:val="24"/>
          <w:u w:val="single"/>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50D435D4"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E614A0" w:rsidRPr="00E614A0">
        <w:rPr>
          <w:rFonts w:ascii="Times New Roman" w:hAnsi="Times New Roman"/>
          <w:b/>
          <w:bCs/>
          <w:sz w:val="24"/>
          <w:szCs w:val="24"/>
          <w:u w:val="single"/>
          <w:lang w:val="lv-LV"/>
        </w:rPr>
        <w:t>2021.gada 9.februārim plkst.09</w:t>
      </w:r>
      <w:r w:rsidRPr="00E614A0">
        <w:rPr>
          <w:rFonts w:ascii="Times New Roman" w:hAnsi="Times New Roman"/>
          <w:b/>
          <w:bCs/>
          <w:sz w:val="24"/>
          <w:szCs w:val="24"/>
          <w:u w:val="single"/>
          <w:lang w:val="lv-LV"/>
        </w:rPr>
        <w:t>:00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w:t>
      </w:r>
      <w:r>
        <w:rPr>
          <w:rFonts w:ascii="Times New Roman" w:hAnsi="Times New Roman"/>
          <w:sz w:val="24"/>
          <w:szCs w:val="24"/>
          <w:lang w:val="lv-LV"/>
        </w:rPr>
        <w:lastRenderedPageBreak/>
        <w:t xml:space="preserve">piemērojami analoģiski noteikumi 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7067AACD" w:rsidR="00BD5CF1" w:rsidRDefault="002571FC">
      <w:pPr>
        <w:pStyle w:val="ListParagraph"/>
        <w:numPr>
          <w:ilvl w:val="1"/>
          <w:numId w:val="1"/>
        </w:numPr>
        <w:spacing w:after="0"/>
        <w:jc w:val="both"/>
      </w:pPr>
      <w:r>
        <w:rPr>
          <w:rFonts w:ascii="Times New Roman" w:hAnsi="Times New Roman"/>
          <w:sz w:val="24"/>
          <w:szCs w:val="24"/>
        </w:rPr>
        <w:t>Atvasināmo mantu  klātienē  iespējams apskatīt darba dienās no plkst. 9.00 līdz 12.45 un no 13.00 līdz 16.00</w:t>
      </w:r>
      <w:r w:rsidR="00E614A0">
        <w:rPr>
          <w:rFonts w:ascii="Times New Roman" w:hAnsi="Times New Roman"/>
          <w:sz w:val="24"/>
          <w:szCs w:val="24"/>
        </w:rPr>
        <w:t xml:space="preserve">, </w:t>
      </w:r>
      <w:r>
        <w:rPr>
          <w:rFonts w:ascii="Times New Roman" w:hAnsi="Times New Roman"/>
          <w:sz w:val="24"/>
          <w:szCs w:val="24"/>
        </w:rPr>
        <w:t>iepriekš sazinoties pa tālr. 22332112.</w:t>
      </w:r>
    </w:p>
    <w:p w14:paraId="251A78DE" w14:textId="4E40008C" w:rsidR="00BD5CF1" w:rsidRDefault="002571FC">
      <w:pPr>
        <w:pStyle w:val="ListParagraph"/>
        <w:numPr>
          <w:ilvl w:val="1"/>
          <w:numId w:val="1"/>
        </w:numPr>
        <w:spacing w:after="0"/>
        <w:jc w:val="both"/>
      </w:pPr>
      <w:r>
        <w:rPr>
          <w:rFonts w:ascii="Times New Roman" w:hAnsi="Times New Roman"/>
          <w:sz w:val="24"/>
          <w:szCs w:val="24"/>
          <w:lang w:val="lv-LV"/>
        </w:rPr>
        <w:t xml:space="preserve">Atsavināšanai tiek nodota AS “Daugavpils satiksme” piederošā kustamā manta: </w:t>
      </w:r>
      <w:r>
        <w:rPr>
          <w:rFonts w:ascii="Times New Roman" w:hAnsi="Times New Roman"/>
          <w:b/>
          <w:bCs/>
          <w:sz w:val="24"/>
          <w:szCs w:val="24"/>
          <w:lang w:val="lv-LV"/>
        </w:rPr>
        <w:t xml:space="preserve">aptuveni </w:t>
      </w:r>
      <w:r w:rsidR="00E614A0">
        <w:rPr>
          <w:rFonts w:ascii="Times New Roman" w:hAnsi="Times New Roman"/>
          <w:b/>
          <w:bCs/>
          <w:sz w:val="24"/>
          <w:szCs w:val="24"/>
          <w:lang w:val="lv-LV"/>
        </w:rPr>
        <w:t>1480 m kontaktvada</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9FD90A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darījuma slēgšanas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4C53A5F"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66C2DAE3" w14:textId="735C55A3" w:rsidR="00BD5CF1" w:rsidRDefault="00BD5CF1">
      <w:pPr>
        <w:spacing w:after="0"/>
        <w:jc w:val="both"/>
        <w:rPr>
          <w:rFonts w:ascii="Times New Roman" w:hAnsi="Times New Roman"/>
          <w:sz w:val="24"/>
          <w:szCs w:val="24"/>
          <w:lang w:val="lv-LV"/>
        </w:rPr>
      </w:pPr>
    </w:p>
    <w:p w14:paraId="384E5550" w14:textId="302BA4B9" w:rsidR="00607276" w:rsidRDefault="00607276">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(licences/sertifikāta/atļaujas Nr., izdošanas datums un izdevējiestāde);</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08804056"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tonnu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58349E7B" w:rsidR="00BD5CF1" w:rsidRDefault="00607276">
            <w:pPr>
              <w:spacing w:after="0"/>
              <w:rPr>
                <w:rFonts w:ascii="Times New Roman" w:hAnsi="Times New Roman"/>
                <w:sz w:val="18"/>
                <w:szCs w:val="18"/>
                <w:lang w:val="lv-LV"/>
              </w:rPr>
            </w:pPr>
            <w:r>
              <w:rPr>
                <w:rFonts w:ascii="Times New Roman" w:hAnsi="Times New Roman"/>
                <w:sz w:val="18"/>
                <w:szCs w:val="18"/>
                <w:lang w:val="lv-LV"/>
              </w:rPr>
              <w:t>Kontaktvads aptuveni 1480 m</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784CFE9C" w14:textId="77777777" w:rsidR="00BD5CF1" w:rsidRDefault="00BD5CF1">
      <w:pPr>
        <w:spacing w:after="0"/>
        <w:jc w:val="right"/>
        <w:rPr>
          <w:rFonts w:ascii="Times New Roman" w:hAnsi="Times New Roman"/>
          <w:b/>
          <w:bCs/>
          <w:sz w:val="24"/>
          <w:szCs w:val="24"/>
          <w:lang w:val="lv-LV"/>
        </w:rPr>
      </w:pPr>
    </w:p>
    <w:p w14:paraId="3CD08EF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LĪGUMS</w:t>
      </w:r>
    </w:p>
    <w:p w14:paraId="2809BA4E" w14:textId="77777777" w:rsidR="00BD5CF1" w:rsidRDefault="00BD5CF1">
      <w:pPr>
        <w:spacing w:after="0"/>
        <w:jc w:val="center"/>
        <w:rPr>
          <w:rFonts w:ascii="Times New Roman" w:hAnsi="Times New Roman"/>
          <w:b/>
          <w:bCs/>
          <w:sz w:val="24"/>
          <w:szCs w:val="24"/>
          <w:lang w:val="lv-LV"/>
        </w:rPr>
      </w:pPr>
    </w:p>
    <w:p w14:paraId="183CFFA1" w14:textId="5598DD7D"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20</w:t>
      </w:r>
      <w:r w:rsidR="00607276">
        <w:rPr>
          <w:rFonts w:ascii="Times New Roman" w:hAnsi="Times New Roman"/>
          <w:sz w:val="24"/>
          <w:szCs w:val="24"/>
          <w:lang w:val="lv-LV"/>
        </w:rPr>
        <w:t>21</w:t>
      </w:r>
      <w:r>
        <w:rPr>
          <w:rFonts w:ascii="Times New Roman" w:hAnsi="Times New Roman"/>
          <w:sz w:val="24"/>
          <w:szCs w:val="24"/>
          <w:lang w:val="lv-LV"/>
        </w:rPr>
        <w:t>.gada ______</w:t>
      </w:r>
    </w:p>
    <w:p w14:paraId="77278D4A" w14:textId="77777777" w:rsidR="00BD5CF1" w:rsidRDefault="00BD5CF1">
      <w:pPr>
        <w:spacing w:after="0"/>
        <w:jc w:val="both"/>
        <w:rPr>
          <w:rFonts w:ascii="Times New Roman" w:hAnsi="Times New Roman"/>
          <w:sz w:val="24"/>
          <w:szCs w:val="24"/>
          <w:lang w:val="lv-LV"/>
        </w:rPr>
      </w:pPr>
    </w:p>
    <w:p w14:paraId="43644CDD" w14:textId="77777777" w:rsidR="00BD5CF1" w:rsidRPr="00DC2BF3" w:rsidRDefault="002571FC">
      <w:pPr>
        <w:spacing w:after="0"/>
        <w:jc w:val="both"/>
        <w:rPr>
          <w:lang w:val="lv-LV"/>
        </w:rPr>
      </w:pPr>
      <w:r>
        <w:rPr>
          <w:rFonts w:ascii="Times New Roman" w:hAnsi="Times New Roman"/>
          <w:sz w:val="24"/>
          <w:szCs w:val="24"/>
          <w:lang w:val="lv-LV"/>
        </w:rPr>
        <w:tab/>
        <w:t xml:space="preserve">AS “Daugavpils satiksme”, reģistrācijas numurs 41503002269, juridiskā adrese 18.Novembra ielā 183, Daugavpilī, turpmāk – </w:t>
      </w:r>
      <w:r>
        <w:rPr>
          <w:rFonts w:ascii="Times New Roman" w:hAnsi="Times New Roman"/>
          <w:b/>
          <w:bCs/>
          <w:sz w:val="24"/>
          <w:szCs w:val="24"/>
          <w:lang w:val="lv-LV"/>
        </w:rPr>
        <w:t xml:space="preserve">Pārdevējs, </w:t>
      </w:r>
      <w:r>
        <w:rPr>
          <w:rFonts w:ascii="Times New Roman" w:hAnsi="Times New Roman"/>
          <w:sz w:val="24"/>
          <w:szCs w:val="24"/>
          <w:lang w:val="lv-LV"/>
        </w:rPr>
        <w:t>tās valdes locekļa S.Blagoveščenska personā, kurš rīkojas uz Statūtu pamata, no vienas puses,</w:t>
      </w:r>
    </w:p>
    <w:p w14:paraId="79E59339"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__________________________________________________, no otras puses,</w:t>
      </w:r>
    </w:p>
    <w:p w14:paraId="774DE2D9"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02048377" w14:textId="77777777" w:rsidR="00BD5CF1" w:rsidRDefault="00BD5CF1">
      <w:pPr>
        <w:spacing w:after="0"/>
        <w:jc w:val="both"/>
        <w:rPr>
          <w:rFonts w:ascii="Times New Roman" w:hAnsi="Times New Roman"/>
          <w:sz w:val="24"/>
          <w:szCs w:val="24"/>
          <w:lang w:val="lv-LV"/>
        </w:rPr>
      </w:pPr>
    </w:p>
    <w:p w14:paraId="02341D9D"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2460B80D"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_______________ par kopējo cenu EUR ___________ bez 21% PVN. </w:t>
      </w:r>
    </w:p>
    <w:p w14:paraId="2D81950C"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piemērots saskaņā ar attiecīgu jomu regulējošo spēkā esošo normatīvo aktu prasībām. </w:t>
      </w:r>
    </w:p>
    <w:p w14:paraId="5F3FC6B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2CB881FA" w14:textId="77777777" w:rsidR="00BD5CF1" w:rsidRDefault="00BD5CF1">
      <w:pPr>
        <w:spacing w:after="0"/>
        <w:ind w:left="360"/>
        <w:jc w:val="center"/>
        <w:rPr>
          <w:rFonts w:ascii="Times New Roman" w:hAnsi="Times New Roman"/>
          <w:sz w:val="24"/>
          <w:szCs w:val="24"/>
          <w:lang w:val="lv-LV"/>
        </w:rPr>
      </w:pPr>
    </w:p>
    <w:p w14:paraId="3D5F1F93"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054B166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kustamās mantas nodošanas – pieņemšanas akta parakstīšanas brīdi. </w:t>
      </w:r>
    </w:p>
    <w:p w14:paraId="2CA6681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06F541C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Faktu, ka Pircējs ir pārņēmis kustamo mantu, apliecina kustamās mantas pieņemšanas – nodošanas akts.</w:t>
      </w:r>
    </w:p>
    <w:p w14:paraId="09E96B4E"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Kustamo mantu līdz Pircējam piegādās Pārdevējs ar saviem spēkiem un par savu naudu.</w:t>
      </w:r>
    </w:p>
    <w:p w14:paraId="5AC6340D" w14:textId="77777777" w:rsidR="00BD5CF1" w:rsidRDefault="00BD5CF1">
      <w:pPr>
        <w:spacing w:after="0"/>
        <w:jc w:val="both"/>
        <w:rPr>
          <w:rFonts w:ascii="Times New Roman" w:hAnsi="Times New Roman"/>
          <w:sz w:val="24"/>
          <w:szCs w:val="24"/>
          <w:lang w:val="lv-LV"/>
        </w:rPr>
      </w:pPr>
    </w:p>
    <w:p w14:paraId="00C7B0B7"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07D315B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7F551B8" w14:textId="77777777" w:rsidR="00BD5CF1" w:rsidRDefault="00BD5CF1">
      <w:pPr>
        <w:spacing w:after="0"/>
        <w:jc w:val="both"/>
        <w:rPr>
          <w:rFonts w:ascii="Times New Roman" w:hAnsi="Times New Roman"/>
          <w:sz w:val="24"/>
          <w:szCs w:val="24"/>
          <w:lang w:val="lv-LV"/>
        </w:rPr>
      </w:pPr>
    </w:p>
    <w:p w14:paraId="294CDA52"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04604F1D"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Līguma parakstīšanas dienas pārskaita Pārdevējam Līgumā norādīto pirkuma maksu, veicot naudas pārskaitīšanu uz Pārdevēja norādīto kontu. </w:t>
      </w:r>
    </w:p>
    <w:p w14:paraId="7DC7BE68"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kopējās Līguma summas par katru nokavēto dienu, bet ne vairāk par 10% (desmit procentiem) no kopējās Līguma summas.</w:t>
      </w:r>
    </w:p>
    <w:p w14:paraId="72E0A8C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FB86E4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Pircējs nokavē savu no Līguma izrietošo saistību izpildi vairāk par 10 (desmit) dienām un Pārdevējs ir ierosinājis Līguma izbeigšanu vienpusējā kārtā, Pircējs maksā Pārdevējam līgumsodu 30% (trīsdesmit procentu) apmērā no kopējās Līguma summas. </w:t>
      </w:r>
    </w:p>
    <w:p w14:paraId="516A8CDA"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FAA6DD8"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844F1D4" w14:textId="77777777" w:rsidR="00BD5CF1" w:rsidRDefault="00BD5CF1">
      <w:pPr>
        <w:spacing w:after="0"/>
        <w:jc w:val="both"/>
        <w:rPr>
          <w:rFonts w:ascii="Times New Roman" w:hAnsi="Times New Roman"/>
          <w:sz w:val="24"/>
          <w:szCs w:val="24"/>
          <w:lang w:val="lv-LV"/>
        </w:rPr>
      </w:pPr>
    </w:p>
    <w:p w14:paraId="17FE1D52"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AB79B5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40CE6C0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4A13678A"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657803E7"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83AAEE7" w14:textId="77777777" w:rsidR="00BD5CF1" w:rsidRDefault="00BD5CF1">
      <w:pPr>
        <w:spacing w:after="0"/>
        <w:jc w:val="both"/>
        <w:rPr>
          <w:rFonts w:ascii="Times New Roman" w:hAnsi="Times New Roman"/>
          <w:sz w:val="24"/>
          <w:szCs w:val="24"/>
          <w:lang w:val="lv-LV"/>
        </w:rPr>
      </w:pPr>
    </w:p>
    <w:p w14:paraId="0E54A2AC"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5FF15049" w14:textId="77777777" w:rsidR="00BD5CF1" w:rsidRDefault="00BD5CF1">
      <w:pPr>
        <w:spacing w:after="0"/>
        <w:jc w:val="center"/>
        <w:rPr>
          <w:rFonts w:ascii="Times New Roman" w:hAnsi="Times New Roman"/>
          <w:b/>
          <w:bCs/>
          <w:sz w:val="24"/>
          <w:szCs w:val="24"/>
          <w:lang w:val="lv-LV"/>
        </w:rPr>
      </w:pPr>
    </w:p>
    <w:p w14:paraId="47A1FC60" w14:textId="77777777" w:rsidR="00BD5CF1" w:rsidRDefault="002571FC">
      <w:pPr>
        <w:spacing w:after="0"/>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sectPr w:rsidR="00BD5C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D55F1" w14:textId="77777777" w:rsidR="005D2945" w:rsidRDefault="005D2945">
      <w:pPr>
        <w:spacing w:after="0"/>
      </w:pPr>
      <w:r>
        <w:separator/>
      </w:r>
    </w:p>
  </w:endnote>
  <w:endnote w:type="continuationSeparator" w:id="0">
    <w:p w14:paraId="2DF0C482" w14:textId="77777777" w:rsidR="005D2945" w:rsidRDefault="005D29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5F057" w14:textId="77777777" w:rsidR="005D2945" w:rsidRDefault="005D2945">
      <w:pPr>
        <w:spacing w:after="0"/>
      </w:pPr>
      <w:r>
        <w:rPr>
          <w:color w:val="000000"/>
        </w:rPr>
        <w:separator/>
      </w:r>
    </w:p>
  </w:footnote>
  <w:footnote w:type="continuationSeparator" w:id="0">
    <w:p w14:paraId="3B2B7A3F" w14:textId="77777777" w:rsidR="005D2945" w:rsidRDefault="005D29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221C86"/>
    <w:rsid w:val="0024513C"/>
    <w:rsid w:val="002571FC"/>
    <w:rsid w:val="005D2945"/>
    <w:rsid w:val="00607276"/>
    <w:rsid w:val="006837D1"/>
    <w:rsid w:val="007C5839"/>
    <w:rsid w:val="00A4406B"/>
    <w:rsid w:val="00BD5CF1"/>
    <w:rsid w:val="00DC2BF3"/>
    <w:rsid w:val="00E61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6</cp:revision>
  <cp:lastPrinted>2019-10-04T06:22:00Z</cp:lastPrinted>
  <dcterms:created xsi:type="dcterms:W3CDTF">2021-01-28T07:24:00Z</dcterms:created>
  <dcterms:modified xsi:type="dcterms:W3CDTF">2021-01-28T12:50:00Z</dcterms:modified>
</cp:coreProperties>
</file>