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64563" w14:textId="77777777"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12B0950D" w14:textId="77777777" w:rsidR="002A0CEF" w:rsidRDefault="00156970" w:rsidP="00803853">
      <w:pPr>
        <w:suppressAutoHyphens/>
        <w:jc w:val="right"/>
        <w:rPr>
          <w:rFonts w:eastAsia="Times New Roman"/>
          <w:lang w:eastAsia="ar-SA"/>
        </w:rPr>
      </w:pPr>
      <w:r>
        <w:rPr>
          <w:rFonts w:eastAsia="Times New Roman"/>
          <w:lang w:eastAsia="ar-SA"/>
        </w:rPr>
        <w:t>“Sporta pārvalde”</w:t>
      </w:r>
      <w:r w:rsidR="0056328C">
        <w:rPr>
          <w:rFonts w:eastAsia="Times New Roman"/>
          <w:lang w:eastAsia="ar-SA"/>
        </w:rPr>
        <w:t xml:space="preserve"> vadītājs</w:t>
      </w:r>
    </w:p>
    <w:p w14:paraId="1B52BC09" w14:textId="77777777" w:rsidR="002A0CEF" w:rsidRDefault="00156970" w:rsidP="002A0CEF">
      <w:pPr>
        <w:suppressAutoHyphens/>
        <w:jc w:val="right"/>
        <w:rPr>
          <w:rFonts w:eastAsia="Times New Roman"/>
          <w:lang w:eastAsia="ar-SA"/>
        </w:rPr>
      </w:pPr>
      <w:r>
        <w:rPr>
          <w:rFonts w:eastAsia="Times New Roman"/>
          <w:lang w:eastAsia="ar-SA"/>
        </w:rPr>
        <w:t>_________________</w:t>
      </w:r>
      <w:proofErr w:type="spellStart"/>
      <w:r w:rsidR="0056328C">
        <w:rPr>
          <w:rFonts w:eastAsia="Times New Roman"/>
          <w:lang w:eastAsia="ar-SA"/>
        </w:rPr>
        <w:t>J.Stivirņš</w:t>
      </w:r>
      <w:proofErr w:type="spellEnd"/>
    </w:p>
    <w:p w14:paraId="50047478" w14:textId="481FCBCB" w:rsidR="002A0CEF" w:rsidRPr="00165847" w:rsidRDefault="0056328C" w:rsidP="00931AC8">
      <w:pPr>
        <w:suppressAutoHyphens/>
        <w:jc w:val="right"/>
        <w:rPr>
          <w:rFonts w:eastAsia="Times New Roman"/>
          <w:b/>
          <w:bCs/>
          <w:lang w:eastAsia="ar-SA"/>
        </w:rPr>
      </w:pPr>
      <w:r>
        <w:rPr>
          <w:rFonts w:eastAsia="Times New Roman"/>
          <w:bCs/>
          <w:lang w:eastAsia="ar-SA"/>
        </w:rPr>
        <w:t>Dauga</w:t>
      </w:r>
      <w:r w:rsidRPr="00165847">
        <w:rPr>
          <w:rFonts w:eastAsia="Times New Roman"/>
          <w:bCs/>
          <w:lang w:eastAsia="ar-SA"/>
        </w:rPr>
        <w:t xml:space="preserve">vpilī, </w:t>
      </w:r>
      <w:r w:rsidRPr="000D652A">
        <w:rPr>
          <w:rFonts w:eastAsia="Times New Roman"/>
          <w:lang w:eastAsia="ar-SA"/>
        </w:rPr>
        <w:t>202</w:t>
      </w:r>
      <w:r w:rsidR="00CE30C1" w:rsidRPr="000D652A">
        <w:rPr>
          <w:rFonts w:eastAsia="Times New Roman"/>
          <w:lang w:eastAsia="ar-SA"/>
        </w:rPr>
        <w:t>1</w:t>
      </w:r>
      <w:r w:rsidR="00931AC8" w:rsidRPr="000D652A">
        <w:rPr>
          <w:rFonts w:eastAsia="Times New Roman"/>
          <w:lang w:eastAsia="ar-SA"/>
        </w:rPr>
        <w:t>.gada</w:t>
      </w:r>
      <w:r w:rsidRPr="000D652A">
        <w:rPr>
          <w:rFonts w:eastAsia="Times New Roman"/>
          <w:lang w:eastAsia="ar-SA"/>
        </w:rPr>
        <w:t xml:space="preserve"> </w:t>
      </w:r>
      <w:r w:rsidR="008A4BE2" w:rsidRPr="000D652A">
        <w:rPr>
          <w:rFonts w:eastAsia="Times New Roman"/>
          <w:lang w:eastAsia="ar-SA"/>
        </w:rPr>
        <w:t>2</w:t>
      </w:r>
      <w:r w:rsidR="000D652A" w:rsidRPr="000D652A">
        <w:rPr>
          <w:rFonts w:eastAsia="Times New Roman"/>
          <w:lang w:eastAsia="ar-SA"/>
        </w:rPr>
        <w:t>1</w:t>
      </w:r>
      <w:r w:rsidR="00CA4DEA" w:rsidRPr="000D652A">
        <w:rPr>
          <w:rFonts w:eastAsia="Times New Roman"/>
          <w:lang w:eastAsia="ar-SA"/>
        </w:rPr>
        <w:t>.</w:t>
      </w:r>
      <w:r w:rsidR="00CE30C1" w:rsidRPr="000D652A">
        <w:rPr>
          <w:rFonts w:eastAsia="Times New Roman"/>
          <w:lang w:eastAsia="ar-SA"/>
        </w:rPr>
        <w:t>janvārī</w:t>
      </w:r>
    </w:p>
    <w:p w14:paraId="55F4F935" w14:textId="77777777" w:rsidR="00931AC8" w:rsidRDefault="00931AC8" w:rsidP="00931AC8">
      <w:pPr>
        <w:suppressAutoHyphens/>
        <w:jc w:val="right"/>
        <w:rPr>
          <w:rFonts w:eastAsia="Times New Roman"/>
          <w:b/>
          <w:bCs/>
          <w:caps/>
          <w:lang w:eastAsia="ar-SA"/>
        </w:rPr>
      </w:pPr>
    </w:p>
    <w:p w14:paraId="32094963"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29511A5B"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276CE229" w14:textId="77777777" w:rsidR="002A0CEF" w:rsidRPr="00B453BC" w:rsidRDefault="00B82613" w:rsidP="002A0CEF">
      <w:pPr>
        <w:suppressAutoHyphens/>
        <w:jc w:val="center"/>
        <w:rPr>
          <w:rFonts w:eastAsia="Times New Roman"/>
          <w:b/>
          <w:bCs/>
          <w:lang w:eastAsia="en-US"/>
        </w:rPr>
      </w:pPr>
      <w:r>
        <w:rPr>
          <w:rFonts w:eastAsia="Times New Roman"/>
          <w:b/>
          <w:bCs/>
          <w:lang w:eastAsia="en-US"/>
        </w:rPr>
        <w:t>„</w:t>
      </w:r>
      <w:r w:rsidR="002508A2" w:rsidRPr="00B453BC">
        <w:rPr>
          <w:b/>
          <w:bCs/>
          <w:iCs/>
          <w:color w:val="000000" w:themeColor="text1"/>
        </w:rPr>
        <w:t xml:space="preserve">Par </w:t>
      </w:r>
      <w:r w:rsidR="002508A2" w:rsidRPr="00B453BC">
        <w:rPr>
          <w:rFonts w:eastAsia="Andale Sans UI" w:cs="Tahoma"/>
          <w:b/>
          <w:kern w:val="3"/>
          <w:shd w:val="clear" w:color="auto" w:fill="FFFFFF"/>
          <w:lang w:eastAsia="ja-JP" w:bidi="fa-IR"/>
        </w:rPr>
        <w:t>saldēšanas iekārtu tehnisko apkopi un uzraudzību</w:t>
      </w:r>
      <w:r w:rsidR="00B453BC" w:rsidRPr="00B453BC">
        <w:rPr>
          <w:rFonts w:eastAsia="Andale Sans UI" w:cs="Tahoma"/>
          <w:b/>
          <w:kern w:val="3"/>
          <w:shd w:val="clear" w:color="auto" w:fill="FFFFFF"/>
          <w:lang w:eastAsia="ja-JP" w:bidi="fa-IR"/>
        </w:rPr>
        <w:t xml:space="preserve"> </w:t>
      </w:r>
      <w:r w:rsidR="00B453BC" w:rsidRPr="00B453BC">
        <w:rPr>
          <w:b/>
          <w:bCs/>
        </w:rPr>
        <w:t>Daugavpils pilsētas pašvaldības iestādei “Sporta pārvalde”</w:t>
      </w:r>
      <w:r w:rsidR="00027C27" w:rsidRPr="00B453BC">
        <w:rPr>
          <w:rFonts w:eastAsia="Times New Roman"/>
          <w:b/>
          <w:bCs/>
          <w:lang w:eastAsia="en-US"/>
        </w:rPr>
        <w:t>”</w:t>
      </w:r>
    </w:p>
    <w:p w14:paraId="172D1537" w14:textId="77777777" w:rsidR="002A0CEF" w:rsidRDefault="002A0CEF" w:rsidP="00931AC8">
      <w:pPr>
        <w:keepNext/>
        <w:suppressAutoHyphens/>
        <w:spacing w:after="200" w:line="276" w:lineRule="auto"/>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1D52DDBF"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7939C0C"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34D6539F"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242FEB59"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F1199D8"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3147A273"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298C7E21"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5D647971"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293C228"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069F6708"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0DCF8CBC"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E56CC7B"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2EF6FC4" w14:textId="77777777" w:rsidR="00156970" w:rsidRPr="00156970" w:rsidRDefault="002508A2" w:rsidP="00027C27">
            <w:pPr>
              <w:suppressAutoHyphens/>
              <w:spacing w:line="276" w:lineRule="auto"/>
              <w:jc w:val="both"/>
              <w:rPr>
                <w:rFonts w:eastAsia="Times New Roman"/>
                <w:color w:val="0D0D0D" w:themeColor="text1" w:themeTint="F2"/>
                <w:lang w:eastAsia="en-US"/>
              </w:rPr>
            </w:pPr>
            <w:r w:rsidRPr="003D5504">
              <w:rPr>
                <w:bCs/>
              </w:rPr>
              <w:t xml:space="preserve">Daugavpils pilsētas pašvaldības iestādes “Sporta pārvalde” </w:t>
            </w:r>
            <w:r>
              <w:rPr>
                <w:bCs/>
              </w:rPr>
              <w:t>sporta bāze “Daugavpils Ledus halle” administrators Leonora Kokiņa</w:t>
            </w:r>
          </w:p>
        </w:tc>
      </w:tr>
      <w:tr w:rsidR="00156970" w:rsidRPr="00067576" w14:paraId="3081CBA6"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C40538E"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AD24A86" w14:textId="77777777" w:rsidR="00156970" w:rsidRPr="00156970" w:rsidRDefault="002508A2" w:rsidP="00803853">
            <w:pPr>
              <w:suppressAutoHyphens/>
              <w:spacing w:line="276" w:lineRule="auto"/>
              <w:jc w:val="both"/>
              <w:rPr>
                <w:rFonts w:eastAsia="Times New Roman"/>
                <w:color w:val="0D0D0D" w:themeColor="text1" w:themeTint="F2"/>
                <w:lang w:eastAsia="en-US"/>
              </w:rPr>
            </w:pPr>
            <w:r>
              <w:t>tālr.: 29339959</w:t>
            </w:r>
            <w:r w:rsidRPr="003D5504">
              <w:t xml:space="preserve">, e-pasts: </w:t>
            </w:r>
            <w:hyperlink r:id="rId8" w:history="1">
              <w:r w:rsidRPr="003D5504">
                <w:rPr>
                  <w:rStyle w:val="Hyperlink"/>
                </w:rPr>
                <w:t>sport@daugavpils.lv</w:t>
              </w:r>
            </w:hyperlink>
            <w:r w:rsidR="00720401">
              <w:rPr>
                <w:rStyle w:val="Hyperlink"/>
              </w:rPr>
              <w:t xml:space="preserve"> </w:t>
            </w:r>
          </w:p>
        </w:tc>
      </w:tr>
      <w:tr w:rsidR="00156970" w:rsidRPr="00067576" w14:paraId="117E5F60"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E6E7864" w14:textId="77777777" w:rsidR="00156970" w:rsidRPr="00067576" w:rsidRDefault="00156970" w:rsidP="00803853">
            <w:pPr>
              <w:spacing w:line="276" w:lineRule="auto"/>
              <w:rPr>
                <w:b/>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F0D9367" w14:textId="77777777" w:rsidR="00156970" w:rsidRPr="00067576" w:rsidRDefault="00156970" w:rsidP="00803853">
            <w:pPr>
              <w:spacing w:line="276" w:lineRule="auto"/>
              <w:rPr>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6DCD904" w14:textId="77777777" w:rsidR="00156970" w:rsidRPr="00067576" w:rsidRDefault="00156970" w:rsidP="00803853">
            <w:pPr>
              <w:spacing w:line="276" w:lineRule="auto"/>
              <w:rPr>
                <w:lang w:eastAsia="en-US"/>
              </w:rPr>
            </w:pPr>
            <w:r w:rsidRPr="00067576">
              <w:rPr>
                <w:sz w:val="22"/>
                <w:szCs w:val="22"/>
                <w:lang w:eastAsia="en-US"/>
              </w:rPr>
              <w:t>No 08.00 līdz 12.00 un no 13.00 līdz 18.00</w:t>
            </w:r>
          </w:p>
        </w:tc>
      </w:tr>
      <w:tr w:rsidR="00156970" w:rsidRPr="00067576" w14:paraId="6B32EEC8"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D8F29" w14:textId="77777777"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09F4F4" w14:textId="77777777" w:rsidR="00156970" w:rsidRPr="00067576" w:rsidRDefault="00156970" w:rsidP="00803853">
            <w:pPr>
              <w:spacing w:line="276" w:lineRule="auto"/>
              <w:rPr>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6072568" w14:textId="77777777" w:rsidR="00156970" w:rsidRPr="00067576" w:rsidRDefault="00156970" w:rsidP="00803853">
            <w:pPr>
              <w:spacing w:line="276" w:lineRule="auto"/>
              <w:rPr>
                <w:lang w:eastAsia="en-US"/>
              </w:rPr>
            </w:pPr>
            <w:r w:rsidRPr="00067576">
              <w:rPr>
                <w:sz w:val="22"/>
                <w:szCs w:val="22"/>
                <w:lang w:eastAsia="en-US"/>
              </w:rPr>
              <w:t>No 08.00 līdz 12.00 un no 13.00 līdz 17.00</w:t>
            </w:r>
          </w:p>
        </w:tc>
      </w:tr>
      <w:tr w:rsidR="00156970" w:rsidRPr="00067576" w14:paraId="3BA31423"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F4CFE" w14:textId="77777777"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C397A20" w14:textId="77777777" w:rsidR="00156970" w:rsidRPr="00067576" w:rsidRDefault="00156970" w:rsidP="00803853">
            <w:pPr>
              <w:spacing w:line="276" w:lineRule="auto"/>
              <w:rPr>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0EECE6" w14:textId="77777777" w:rsidR="00156970" w:rsidRPr="00067576" w:rsidRDefault="00156970" w:rsidP="00803853">
            <w:pPr>
              <w:spacing w:line="276" w:lineRule="auto"/>
              <w:rPr>
                <w:lang w:eastAsia="en-US"/>
              </w:rPr>
            </w:pPr>
            <w:r w:rsidRPr="00067576">
              <w:rPr>
                <w:sz w:val="22"/>
                <w:szCs w:val="22"/>
                <w:lang w:eastAsia="en-US"/>
              </w:rPr>
              <w:t>No 08.00 līdz 12.00 un no 13.00 līdz 16.00</w:t>
            </w:r>
          </w:p>
        </w:tc>
      </w:tr>
    </w:tbl>
    <w:p w14:paraId="7A4861B8" w14:textId="77777777" w:rsidR="00931AC8" w:rsidRPr="00931AC8" w:rsidRDefault="00931AC8" w:rsidP="00931AC8">
      <w:pPr>
        <w:spacing w:line="276" w:lineRule="auto"/>
        <w:rPr>
          <w:b/>
          <w:bCs/>
          <w:color w:val="000000"/>
        </w:rPr>
      </w:pPr>
    </w:p>
    <w:p w14:paraId="45D9DC56" w14:textId="760E333A" w:rsidR="00931AC8" w:rsidRPr="00716A37" w:rsidRDefault="00931AC8" w:rsidP="00021945">
      <w:pPr>
        <w:pStyle w:val="ListParagraph"/>
        <w:numPr>
          <w:ilvl w:val="0"/>
          <w:numId w:val="5"/>
        </w:numPr>
        <w:suppressAutoHyphens/>
        <w:spacing w:line="276" w:lineRule="auto"/>
        <w:contextualSpacing w:val="0"/>
        <w:rPr>
          <w:b/>
          <w:bCs/>
          <w:color w:val="000000"/>
        </w:rPr>
      </w:pPr>
      <w:r w:rsidRPr="003D5504">
        <w:rPr>
          <w:b/>
          <w:bCs/>
          <w:color w:val="000000"/>
        </w:rPr>
        <w:t xml:space="preserve">Iepirkuma identifikācijas </w:t>
      </w:r>
      <w:r w:rsidRPr="00716A37">
        <w:rPr>
          <w:b/>
          <w:bCs/>
          <w:color w:val="000000"/>
        </w:rPr>
        <w:t>Nr.</w:t>
      </w:r>
      <w:r w:rsidR="0056328C">
        <w:rPr>
          <w:b/>
          <w:i/>
        </w:rPr>
        <w:t xml:space="preserve"> DPPISP_202</w:t>
      </w:r>
      <w:r w:rsidR="00CE30C1">
        <w:rPr>
          <w:b/>
          <w:i/>
        </w:rPr>
        <w:t>1</w:t>
      </w:r>
      <w:r w:rsidR="0056328C">
        <w:rPr>
          <w:b/>
          <w:i/>
        </w:rPr>
        <w:t>_</w:t>
      </w:r>
      <w:r w:rsidR="00CE30C1">
        <w:rPr>
          <w:b/>
          <w:i/>
        </w:rPr>
        <w:t>0</w:t>
      </w:r>
      <w:r w:rsidR="000D652A">
        <w:rPr>
          <w:b/>
          <w:i/>
        </w:rPr>
        <w:t>2</w:t>
      </w:r>
      <w:r w:rsidRPr="00716A37">
        <w:rPr>
          <w:b/>
          <w:i/>
        </w:rPr>
        <w:t>N</w:t>
      </w:r>
      <w:r w:rsidRPr="00716A37">
        <w:rPr>
          <w:b/>
          <w:bCs/>
          <w:color w:val="000000"/>
        </w:rPr>
        <w:t>.</w:t>
      </w:r>
    </w:p>
    <w:p w14:paraId="51E698E5" w14:textId="77777777" w:rsidR="00B453BC" w:rsidRPr="00B453BC" w:rsidRDefault="00021945" w:rsidP="00B453BC">
      <w:pPr>
        <w:suppressAutoHyphens/>
        <w:jc w:val="both"/>
        <w:rPr>
          <w:rFonts w:eastAsia="Times New Roman"/>
          <w:b/>
          <w:bCs/>
          <w:lang w:eastAsia="en-US"/>
        </w:rPr>
      </w:pPr>
      <w:r>
        <w:rPr>
          <w:rFonts w:eastAsia="Times New Roman"/>
          <w:b/>
          <w:bCs/>
          <w:lang w:eastAsia="en-US"/>
        </w:rPr>
        <w:t>2</w:t>
      </w:r>
      <w:r w:rsidR="00156970">
        <w:rPr>
          <w:rFonts w:eastAsia="Times New Roman"/>
          <w:b/>
          <w:bCs/>
          <w:lang w:eastAsia="en-US"/>
        </w:rPr>
        <w:t xml:space="preserve">.Iepirkuma priekšmets: </w:t>
      </w:r>
      <w:r w:rsidR="00B453BC" w:rsidRPr="00B453BC">
        <w:rPr>
          <w:b/>
          <w:bCs/>
          <w:iCs/>
          <w:color w:val="000000" w:themeColor="text1"/>
        </w:rPr>
        <w:t xml:space="preserve">Par </w:t>
      </w:r>
      <w:r w:rsidR="00B453BC" w:rsidRPr="00B453BC">
        <w:rPr>
          <w:rFonts w:eastAsia="Andale Sans UI" w:cs="Tahoma"/>
          <w:b/>
          <w:kern w:val="3"/>
          <w:shd w:val="clear" w:color="auto" w:fill="FFFFFF"/>
          <w:lang w:eastAsia="ja-JP" w:bidi="fa-IR"/>
        </w:rPr>
        <w:t xml:space="preserve">saldēšanas iekārtu tehnisko apkopi un uzraudzību </w:t>
      </w:r>
      <w:r w:rsidR="00B453BC" w:rsidRPr="00B453BC">
        <w:rPr>
          <w:b/>
          <w:bCs/>
        </w:rPr>
        <w:t>Daugavpi</w:t>
      </w:r>
      <w:r w:rsidR="00B453BC">
        <w:rPr>
          <w:b/>
          <w:bCs/>
        </w:rPr>
        <w:t xml:space="preserve">ls </w:t>
      </w:r>
      <w:r w:rsidR="00B453BC" w:rsidRPr="00B453BC">
        <w:rPr>
          <w:b/>
          <w:bCs/>
        </w:rPr>
        <w:t>pilsētas pašvaldības iestādei “Sporta pārvalde”</w:t>
      </w:r>
      <w:r w:rsidR="00B453BC" w:rsidRPr="00B453BC">
        <w:rPr>
          <w:rFonts w:eastAsia="Times New Roman"/>
          <w:b/>
          <w:bCs/>
          <w:lang w:eastAsia="en-US"/>
        </w:rPr>
        <w:t>”</w:t>
      </w:r>
    </w:p>
    <w:p w14:paraId="1684783D" w14:textId="5A117A63"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w:t>
      </w:r>
      <w:r w:rsidR="00B82613" w:rsidRPr="00B453BC">
        <w:rPr>
          <w:rFonts w:eastAsia="Times New Roman"/>
          <w:bCs/>
          <w:color w:val="000000" w:themeColor="text1"/>
          <w:lang w:eastAsia="en-US"/>
        </w:rPr>
        <w:t xml:space="preserve">EUR </w:t>
      </w:r>
      <w:r w:rsidR="0056328C">
        <w:rPr>
          <w:rFonts w:eastAsia="Times New Roman"/>
          <w:bCs/>
          <w:color w:val="000000" w:themeColor="text1"/>
          <w:lang w:eastAsia="en-US"/>
        </w:rPr>
        <w:t>9</w:t>
      </w:r>
      <w:r w:rsidR="00CE30C1">
        <w:rPr>
          <w:rFonts w:eastAsia="Times New Roman"/>
          <w:bCs/>
          <w:color w:val="000000" w:themeColor="text1"/>
          <w:lang w:eastAsia="en-US"/>
        </w:rPr>
        <w:t>999</w:t>
      </w:r>
      <w:r w:rsidR="005B58A0" w:rsidRPr="00B453BC">
        <w:rPr>
          <w:rFonts w:eastAsia="Times New Roman"/>
          <w:bCs/>
          <w:color w:val="000000" w:themeColor="text1"/>
          <w:lang w:eastAsia="en-US"/>
        </w:rPr>
        <w:t>.00</w:t>
      </w:r>
      <w:r w:rsidR="00720401" w:rsidRPr="00B453BC">
        <w:rPr>
          <w:rFonts w:eastAsia="Times New Roman"/>
          <w:bCs/>
          <w:color w:val="000000" w:themeColor="text1"/>
          <w:lang w:eastAsia="en-US"/>
        </w:rPr>
        <w:t xml:space="preserve"> bez</w:t>
      </w:r>
      <w:r w:rsidR="002A0CEF" w:rsidRPr="00B453BC">
        <w:rPr>
          <w:rFonts w:eastAsia="Times New Roman"/>
          <w:bCs/>
          <w:color w:val="000000" w:themeColor="text1"/>
          <w:lang w:eastAsia="en-US"/>
        </w:rPr>
        <w:t xml:space="preserve"> PVN</w:t>
      </w:r>
    </w:p>
    <w:p w14:paraId="730576FA" w14:textId="02805190" w:rsidR="002A0CEF" w:rsidRDefault="002A0CEF" w:rsidP="00021945">
      <w:pPr>
        <w:suppressAutoHyphens/>
        <w:spacing w:after="120"/>
        <w:jc w:val="both"/>
        <w:rPr>
          <w:rFonts w:eastAsia="Times New Roman"/>
          <w:bCs/>
          <w:lang w:eastAsia="en-US"/>
        </w:rPr>
      </w:pPr>
      <w:r>
        <w:rPr>
          <w:rFonts w:eastAsia="Times New Roman"/>
          <w:b/>
          <w:bCs/>
          <w:lang w:eastAsia="en-US"/>
        </w:rPr>
        <w:t xml:space="preserve">4. Līguma </w:t>
      </w:r>
      <w:r w:rsidRPr="008A4BE2">
        <w:rPr>
          <w:rFonts w:eastAsia="Times New Roman"/>
          <w:b/>
          <w:bCs/>
          <w:lang w:eastAsia="en-US"/>
        </w:rPr>
        <w:t xml:space="preserve">izpildes termiņš: </w:t>
      </w:r>
      <w:r w:rsidR="00021945" w:rsidRPr="008A4BE2">
        <w:rPr>
          <w:rFonts w:eastAsia="Times New Roman"/>
          <w:b/>
          <w:bCs/>
          <w:lang w:eastAsia="en-US"/>
        </w:rPr>
        <w:t xml:space="preserve">no </w:t>
      </w:r>
      <w:r w:rsidR="000D652A">
        <w:rPr>
          <w:rFonts w:eastAsia="Times New Roman"/>
          <w:b/>
          <w:bCs/>
          <w:lang w:eastAsia="en-US"/>
        </w:rPr>
        <w:t>01</w:t>
      </w:r>
      <w:r w:rsidR="0056328C" w:rsidRPr="008A4BE2">
        <w:rPr>
          <w:rFonts w:eastAsia="Times New Roman"/>
          <w:b/>
          <w:bCs/>
          <w:lang w:eastAsia="en-US"/>
        </w:rPr>
        <w:t>.0</w:t>
      </w:r>
      <w:r w:rsidR="000D652A">
        <w:rPr>
          <w:rFonts w:eastAsia="Times New Roman"/>
          <w:b/>
          <w:bCs/>
          <w:lang w:eastAsia="en-US"/>
        </w:rPr>
        <w:t>2</w:t>
      </w:r>
      <w:r w:rsidR="0056328C" w:rsidRPr="008A4BE2">
        <w:rPr>
          <w:rFonts w:eastAsia="Times New Roman"/>
          <w:b/>
          <w:bCs/>
          <w:lang w:eastAsia="en-US"/>
        </w:rPr>
        <w:t>.202</w:t>
      </w:r>
      <w:r w:rsidR="00CE30C1" w:rsidRPr="008A4BE2">
        <w:rPr>
          <w:rFonts w:eastAsia="Times New Roman"/>
          <w:b/>
          <w:bCs/>
          <w:lang w:eastAsia="en-US"/>
        </w:rPr>
        <w:t>1</w:t>
      </w:r>
      <w:r w:rsidR="00021945" w:rsidRPr="008A4BE2">
        <w:rPr>
          <w:rFonts w:eastAsia="Times New Roman"/>
          <w:b/>
          <w:bCs/>
          <w:lang w:eastAsia="en-US"/>
        </w:rPr>
        <w:t xml:space="preserve"> līdz </w:t>
      </w:r>
      <w:r w:rsidR="0089412E" w:rsidRPr="008A4BE2">
        <w:rPr>
          <w:rFonts w:eastAsia="Times New Roman"/>
          <w:b/>
          <w:bCs/>
          <w:lang w:eastAsia="en-US"/>
        </w:rPr>
        <w:t>31.1</w:t>
      </w:r>
      <w:r w:rsidR="00720401" w:rsidRPr="008A4BE2">
        <w:rPr>
          <w:rFonts w:eastAsia="Times New Roman"/>
          <w:b/>
          <w:bCs/>
          <w:lang w:eastAsia="en-US"/>
        </w:rPr>
        <w:t>2</w:t>
      </w:r>
      <w:r w:rsidR="004A4E5B" w:rsidRPr="008A4BE2">
        <w:rPr>
          <w:rFonts w:eastAsia="Times New Roman"/>
          <w:b/>
          <w:bCs/>
          <w:lang w:eastAsia="en-US"/>
        </w:rPr>
        <w:t>.202</w:t>
      </w:r>
      <w:r w:rsidR="00CE30C1" w:rsidRPr="008A4BE2">
        <w:rPr>
          <w:rFonts w:eastAsia="Times New Roman"/>
          <w:b/>
          <w:bCs/>
          <w:lang w:eastAsia="en-US"/>
        </w:rPr>
        <w:t>1</w:t>
      </w:r>
    </w:p>
    <w:p w14:paraId="33B24537" w14:textId="77777777"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14:paraId="59161423" w14:textId="77777777" w:rsidR="002A0CEF" w:rsidRDefault="002A0CEF" w:rsidP="00021945">
      <w:r>
        <w:t>5.1. Pretendent</w:t>
      </w:r>
      <w:r w:rsidR="00A436C4">
        <w:t>s</w:t>
      </w:r>
      <w:r>
        <w:t xml:space="preserve"> ir reģistrēts Latvijas Republikas Uzņēmumu reģistrā vai līdzvērtīgā reģistrā ārvalstīs;</w:t>
      </w:r>
    </w:p>
    <w:p w14:paraId="3F0F75A8" w14:textId="77777777" w:rsidR="002A0CEF" w:rsidRDefault="002A0CEF" w:rsidP="00021945">
      <w:pPr>
        <w:rPr>
          <w:color w:val="000000" w:themeColor="text1"/>
        </w:rPr>
      </w:pPr>
      <w:r w:rsidRPr="00021945">
        <w:rPr>
          <w:color w:val="000000" w:themeColor="text1"/>
        </w:rPr>
        <w:t>5.2. Pretendentam ir pieredze tehniskajā specifikācijā minētā pakalpojuma sniegšanā;</w:t>
      </w:r>
    </w:p>
    <w:p w14:paraId="4F2179EF" w14:textId="77777777" w:rsidR="00720401" w:rsidRPr="00021945" w:rsidRDefault="00720401" w:rsidP="00021945">
      <w:pPr>
        <w:rPr>
          <w:color w:val="000000" w:themeColor="text1"/>
        </w:rPr>
      </w:pPr>
      <w:r>
        <w:rPr>
          <w:color w:val="000000" w:themeColor="text1"/>
        </w:rPr>
        <w:t>5.3. Pretendenta</w:t>
      </w:r>
      <w:r w:rsidR="00B453BC">
        <w:rPr>
          <w:color w:val="000000" w:themeColor="text1"/>
        </w:rPr>
        <w:t>m</w:t>
      </w:r>
      <w:r>
        <w:rPr>
          <w:color w:val="000000" w:themeColor="text1"/>
        </w:rPr>
        <w:t xml:space="preserve"> ir licence apkopot ledus iekārtas</w:t>
      </w:r>
      <w:r w:rsidR="00B453BC">
        <w:rPr>
          <w:color w:val="000000" w:themeColor="text1"/>
        </w:rPr>
        <w:t>.</w:t>
      </w:r>
    </w:p>
    <w:p w14:paraId="524F9FBD" w14:textId="77777777" w:rsidR="002A0CEF" w:rsidRDefault="00E67723" w:rsidP="00021945">
      <w:pPr>
        <w:suppressAutoHyphens/>
        <w:spacing w:after="120"/>
        <w:jc w:val="both"/>
        <w:rPr>
          <w:rFonts w:eastAsia="Times New Roman"/>
          <w:bCs/>
          <w:lang w:eastAsia="en-US"/>
        </w:rPr>
      </w:pPr>
      <w:r>
        <w:rPr>
          <w:rFonts w:eastAsia="Times New Roman"/>
          <w:bCs/>
          <w:lang w:eastAsia="en-US"/>
        </w:rPr>
        <w:t>5.4</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14:paraId="53AFEE4D" w14:textId="77777777"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14:paraId="1F55D53E" w14:textId="77777777" w:rsidR="002A0CEF" w:rsidRDefault="002A0CEF" w:rsidP="00021945">
      <w:pPr>
        <w:suppressAutoHyphens/>
        <w:jc w:val="both"/>
      </w:pPr>
      <w:r>
        <w:t>6.1. Pretendents sastādīts finanšu/tehniskais piedāvājums (2.pielikums)</w:t>
      </w:r>
    </w:p>
    <w:p w14:paraId="3AE27A20" w14:textId="77777777" w:rsidR="00B453BC" w:rsidRDefault="00B453BC" w:rsidP="00021945">
      <w:pPr>
        <w:suppressAutoHyphens/>
        <w:jc w:val="both"/>
      </w:pPr>
      <w:r>
        <w:t>6.2. Pretendēts iesniedz licenci apkopot ledus iekārtas.</w:t>
      </w:r>
    </w:p>
    <w:p w14:paraId="1D73E5DC" w14:textId="77777777" w:rsidR="002A0CEF" w:rsidRPr="00504DDE" w:rsidRDefault="002A0CEF" w:rsidP="00021945">
      <w:pPr>
        <w:suppressAutoHyphens/>
        <w:jc w:val="both"/>
        <w:rPr>
          <w:rFonts w:eastAsia="Times New Roman"/>
          <w:b/>
          <w:lang w:eastAsia="en-US"/>
        </w:rPr>
      </w:pPr>
    </w:p>
    <w:p w14:paraId="0245E04C" w14:textId="449692C3" w:rsidR="002A0CEF" w:rsidRPr="00504DDE" w:rsidRDefault="002A0CEF" w:rsidP="00021945">
      <w:pPr>
        <w:spacing w:after="120"/>
        <w:jc w:val="both"/>
        <w:rPr>
          <w:rFonts w:eastAsia="Times New Roman"/>
          <w:b/>
          <w:bCs/>
          <w:lang w:eastAsia="en-US"/>
        </w:rPr>
      </w:pPr>
      <w:r w:rsidRPr="00504DDE">
        <w:rPr>
          <w:rFonts w:eastAsia="Times New Roman"/>
          <w:b/>
          <w:bCs/>
          <w:lang w:eastAsia="en-US"/>
        </w:rPr>
        <w:t xml:space="preserve">7.Piedāvājuma izvēles kritērijs: piedāvājums ar viszemāko </w:t>
      </w:r>
      <w:r w:rsidR="00504DDE" w:rsidRPr="00504DDE">
        <w:rPr>
          <w:rFonts w:eastAsia="Times New Roman"/>
          <w:b/>
          <w:bCs/>
          <w:lang w:eastAsia="en-US"/>
        </w:rPr>
        <w:t>vidējo</w:t>
      </w:r>
      <w:r w:rsidR="00D05994" w:rsidRPr="00504DDE">
        <w:rPr>
          <w:rFonts w:eastAsia="Times New Roman"/>
          <w:b/>
          <w:bCs/>
          <w:lang w:eastAsia="en-US"/>
        </w:rPr>
        <w:t xml:space="preserve"> </w:t>
      </w:r>
      <w:r w:rsidRPr="00504DDE">
        <w:rPr>
          <w:rFonts w:eastAsia="Times New Roman"/>
          <w:b/>
          <w:bCs/>
          <w:lang w:eastAsia="en-US"/>
        </w:rPr>
        <w:t>cenu, kas pilnībā atbilst prasībām</w:t>
      </w:r>
      <w:r w:rsidR="00504DDE" w:rsidRPr="00504DDE">
        <w:rPr>
          <w:rFonts w:eastAsia="Times New Roman"/>
          <w:b/>
          <w:bCs/>
          <w:lang w:eastAsia="en-US"/>
        </w:rPr>
        <w:t xml:space="preserve">. Piedāvājumu vērtējama formula: 1.+2.+3.= saņemto summu skaitu / 3 </w:t>
      </w:r>
    </w:p>
    <w:p w14:paraId="4DBA8000" w14:textId="6575D6E1" w:rsidR="002A0CEF" w:rsidRPr="00C1512F" w:rsidRDefault="002A0CEF" w:rsidP="00021945">
      <w:pPr>
        <w:spacing w:after="120"/>
        <w:rPr>
          <w:rFonts w:eastAsia="Times New Roman"/>
          <w:b/>
          <w:bCs/>
          <w:color w:val="FF0000"/>
          <w:lang w:eastAsia="en-US"/>
        </w:rPr>
      </w:pPr>
      <w:r w:rsidRPr="00504DDE">
        <w:rPr>
          <w:rFonts w:eastAsia="Times New Roman"/>
          <w:b/>
          <w:bCs/>
          <w:lang w:eastAsia="en-US"/>
        </w:rPr>
        <w:t>8.</w:t>
      </w:r>
      <w:r w:rsidRPr="00504DDE">
        <w:rPr>
          <w:rFonts w:eastAsia="Times New Roman"/>
          <w:bCs/>
          <w:lang w:eastAsia="en-US"/>
        </w:rPr>
        <w:t>Piedāvājums iesniedzams</w:t>
      </w:r>
      <w:r w:rsidR="0056328C" w:rsidRPr="00504DDE">
        <w:rPr>
          <w:rFonts w:eastAsia="Times New Roman"/>
          <w:b/>
          <w:bCs/>
          <w:lang w:eastAsia="en-US"/>
        </w:rPr>
        <w:t>: līdz 202</w:t>
      </w:r>
      <w:r w:rsidR="00CE30C1" w:rsidRPr="00504DDE">
        <w:rPr>
          <w:rFonts w:eastAsia="Times New Roman"/>
          <w:b/>
          <w:bCs/>
          <w:lang w:eastAsia="en-US"/>
        </w:rPr>
        <w:t>1</w:t>
      </w:r>
      <w:r w:rsidR="001A7DAC" w:rsidRPr="00504DDE">
        <w:rPr>
          <w:rFonts w:eastAsia="Times New Roman"/>
          <w:b/>
          <w:bCs/>
          <w:lang w:eastAsia="en-US"/>
        </w:rPr>
        <w:t>. gad</w:t>
      </w:r>
      <w:r w:rsidR="00931AC8" w:rsidRPr="00504DDE">
        <w:rPr>
          <w:rFonts w:eastAsia="Times New Roman"/>
          <w:b/>
          <w:bCs/>
          <w:lang w:eastAsia="en-US"/>
        </w:rPr>
        <w:t>a</w:t>
      </w:r>
      <w:r w:rsidR="00CE30C1" w:rsidRPr="00504DDE">
        <w:rPr>
          <w:rFonts w:eastAsia="Times New Roman"/>
          <w:b/>
          <w:bCs/>
          <w:lang w:eastAsia="en-US"/>
        </w:rPr>
        <w:t xml:space="preserve"> </w:t>
      </w:r>
      <w:r w:rsidR="00BC7359" w:rsidRPr="00504DDE">
        <w:rPr>
          <w:rFonts w:eastAsia="Times New Roman"/>
          <w:b/>
          <w:bCs/>
          <w:lang w:eastAsia="en-US"/>
        </w:rPr>
        <w:t>2</w:t>
      </w:r>
      <w:r w:rsidR="000D652A" w:rsidRPr="00504DDE">
        <w:rPr>
          <w:rFonts w:eastAsia="Times New Roman"/>
          <w:b/>
          <w:bCs/>
          <w:lang w:eastAsia="en-US"/>
        </w:rPr>
        <w:t>6</w:t>
      </w:r>
      <w:r w:rsidR="00B82613" w:rsidRPr="00504DDE">
        <w:rPr>
          <w:rFonts w:eastAsia="Times New Roman"/>
          <w:b/>
          <w:bCs/>
          <w:lang w:eastAsia="en-US"/>
        </w:rPr>
        <w:t>.</w:t>
      </w:r>
      <w:r w:rsidR="00C1512F" w:rsidRPr="00504DDE">
        <w:rPr>
          <w:rFonts w:eastAsia="Times New Roman"/>
          <w:b/>
          <w:bCs/>
          <w:lang w:eastAsia="en-US"/>
        </w:rPr>
        <w:t xml:space="preserve"> </w:t>
      </w:r>
      <w:r w:rsidR="00CE30C1" w:rsidRPr="00504DDE">
        <w:rPr>
          <w:rFonts w:eastAsia="Times New Roman"/>
          <w:b/>
          <w:bCs/>
          <w:lang w:eastAsia="en-US"/>
        </w:rPr>
        <w:t>janvārim</w:t>
      </w:r>
      <w:r w:rsidR="00021945" w:rsidRPr="00504DDE">
        <w:rPr>
          <w:rFonts w:eastAsia="Times New Roman"/>
          <w:b/>
          <w:bCs/>
          <w:lang w:eastAsia="en-US"/>
        </w:rPr>
        <w:t xml:space="preserve"> </w:t>
      </w:r>
      <w:r w:rsidR="00716A37" w:rsidRPr="00165847">
        <w:rPr>
          <w:rFonts w:eastAsia="Times New Roman"/>
          <w:b/>
          <w:bCs/>
          <w:lang w:eastAsia="en-US"/>
        </w:rPr>
        <w:t>plkst. 1</w:t>
      </w:r>
      <w:r w:rsidR="0056328C" w:rsidRPr="00165847">
        <w:rPr>
          <w:rFonts w:eastAsia="Times New Roman"/>
          <w:b/>
          <w:bCs/>
          <w:lang w:eastAsia="en-US"/>
        </w:rPr>
        <w:t>1</w:t>
      </w:r>
      <w:r w:rsidRPr="00165847">
        <w:rPr>
          <w:rFonts w:eastAsia="Times New Roman"/>
          <w:b/>
          <w:bCs/>
          <w:lang w:eastAsia="en-US"/>
        </w:rPr>
        <w:t>:00</w:t>
      </w:r>
    </w:p>
    <w:p w14:paraId="06CD6948" w14:textId="77777777" w:rsidR="002A0CEF" w:rsidRDefault="002A0CEF" w:rsidP="00021945">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14:paraId="114C9B24" w14:textId="77777777" w:rsidR="002A0CEF" w:rsidRDefault="002A0CEF" w:rsidP="00021945">
      <w:pPr>
        <w:spacing w:after="120"/>
        <w:rPr>
          <w:rFonts w:eastAsia="Times New Roman"/>
          <w:bCs/>
          <w:lang w:eastAsia="en-US"/>
        </w:rPr>
      </w:pPr>
      <w:r>
        <w:rPr>
          <w:rFonts w:eastAsia="Times New Roman"/>
          <w:bCs/>
          <w:lang w:eastAsia="en-US"/>
        </w:rPr>
        <w:t>9.1.personīgi, v</w:t>
      </w:r>
      <w:r w:rsidR="00156970">
        <w:rPr>
          <w:rFonts w:eastAsia="Times New Roman"/>
          <w:bCs/>
          <w:lang w:eastAsia="en-US"/>
        </w:rPr>
        <w:t>ai pa pastu pēc adreses</w:t>
      </w:r>
      <w:r w:rsidR="00B82613">
        <w:rPr>
          <w:rFonts w:eastAsia="Times New Roman"/>
          <w:bCs/>
          <w:lang w:eastAsia="en-US"/>
        </w:rPr>
        <w:t>:</w:t>
      </w:r>
      <w:r w:rsidR="00156970">
        <w:rPr>
          <w:rFonts w:eastAsia="Times New Roman"/>
          <w:bCs/>
          <w:lang w:eastAsia="en-US"/>
        </w:rPr>
        <w:t xml:space="preserve"> Stacijas iela 47a, Daugavpilī (1.stāvs 10</w:t>
      </w:r>
      <w:r w:rsidR="00021945">
        <w:rPr>
          <w:rFonts w:eastAsia="Times New Roman"/>
          <w:bCs/>
          <w:lang w:eastAsia="en-US"/>
        </w:rPr>
        <w:t>6</w:t>
      </w:r>
      <w:r>
        <w:rPr>
          <w:rFonts w:eastAsia="Times New Roman"/>
          <w:bCs/>
          <w:lang w:eastAsia="en-US"/>
        </w:rPr>
        <w:t>.kab)</w:t>
      </w:r>
    </w:p>
    <w:p w14:paraId="6571A47C" w14:textId="35BB6336" w:rsidR="00720401" w:rsidRPr="00BC7359" w:rsidRDefault="002A0CEF" w:rsidP="00BC7359">
      <w:pPr>
        <w:spacing w:after="120"/>
        <w:rPr>
          <w:rFonts w:eastAsia="Times New Roman"/>
          <w:bCs/>
          <w:lang w:eastAsia="en-US"/>
        </w:rPr>
      </w:pPr>
      <w:r>
        <w:rPr>
          <w:rFonts w:eastAsia="Times New Roman"/>
          <w:bCs/>
          <w:lang w:eastAsia="en-US"/>
        </w:rPr>
        <w:t xml:space="preserve">9.2.elektroniski (e-pasts: </w:t>
      </w:r>
      <w:r w:rsidR="00E67723">
        <w:rPr>
          <w:rFonts w:eastAsia="Times New Roman"/>
          <w:color w:val="0070C0"/>
          <w:lang w:eastAsia="en-US"/>
        </w:rPr>
        <w:t>sport@daugavpils.lv</w:t>
      </w:r>
      <w:r>
        <w:rPr>
          <w:rFonts w:eastAsia="Times New Roman"/>
          <w:lang w:eastAsia="en-US"/>
        </w:rPr>
        <w:t>)</w:t>
      </w:r>
      <w:bookmarkStart w:id="0" w:name="OLE_LINK2"/>
      <w:bookmarkStart w:id="1" w:name="OLE_LINK1"/>
    </w:p>
    <w:p w14:paraId="53C0220E" w14:textId="77777777" w:rsidR="00720401" w:rsidRDefault="00720401" w:rsidP="00720401">
      <w:pPr>
        <w:pStyle w:val="Title"/>
        <w:tabs>
          <w:tab w:val="left" w:pos="206"/>
        </w:tabs>
        <w:ind w:left="-142"/>
        <w:jc w:val="left"/>
        <w:rPr>
          <w:sz w:val="24"/>
        </w:rPr>
      </w:pPr>
    </w:p>
    <w:p w14:paraId="0CE75A57" w14:textId="77777777" w:rsidR="00720401" w:rsidRDefault="00720401" w:rsidP="00720401">
      <w:pPr>
        <w:pStyle w:val="Title"/>
        <w:tabs>
          <w:tab w:val="left" w:pos="206"/>
        </w:tabs>
        <w:ind w:left="-142"/>
        <w:jc w:val="left"/>
        <w:rPr>
          <w:sz w:val="24"/>
        </w:rPr>
      </w:pPr>
    </w:p>
    <w:p w14:paraId="22817A9F" w14:textId="77777777" w:rsidR="00720401" w:rsidRDefault="00720401" w:rsidP="00720401">
      <w:pPr>
        <w:pStyle w:val="Title"/>
        <w:tabs>
          <w:tab w:val="left" w:pos="206"/>
        </w:tabs>
        <w:ind w:left="-142"/>
        <w:jc w:val="left"/>
        <w:rPr>
          <w:sz w:val="24"/>
        </w:rPr>
      </w:pPr>
    </w:p>
    <w:p w14:paraId="73F88549" w14:textId="77777777" w:rsidR="00165847" w:rsidRDefault="00720401" w:rsidP="00165847">
      <w:pPr>
        <w:rPr>
          <w:caps/>
        </w:rPr>
      </w:pPr>
      <w:r w:rsidRPr="003D5504">
        <w:t>Ziņojuma pielikumā</w:t>
      </w:r>
      <w:r w:rsidRPr="003D5504">
        <w:rPr>
          <w:caps/>
        </w:rPr>
        <w:t xml:space="preserve">: </w:t>
      </w:r>
    </w:p>
    <w:p w14:paraId="45DBDD68" w14:textId="77777777" w:rsidR="00165847" w:rsidRDefault="00165847" w:rsidP="00165847">
      <w:r>
        <w:t>1. Tehniskais apraksts</w:t>
      </w:r>
    </w:p>
    <w:p w14:paraId="273B453D" w14:textId="77777777" w:rsidR="00165847" w:rsidRDefault="00165847" w:rsidP="00165847">
      <w:r>
        <w:t>2.T</w:t>
      </w:r>
      <w:r w:rsidRPr="003D5504">
        <w:t>ehniskā specifikācija;</w:t>
      </w:r>
    </w:p>
    <w:p w14:paraId="41D58968" w14:textId="77777777" w:rsidR="00165847" w:rsidRDefault="00165847" w:rsidP="00165847">
      <w:r>
        <w:rPr>
          <w:caps/>
        </w:rPr>
        <w:t>3</w:t>
      </w:r>
      <w:r w:rsidR="00720401" w:rsidRPr="003D5504">
        <w:rPr>
          <w:caps/>
        </w:rPr>
        <w:t xml:space="preserve">. </w:t>
      </w:r>
      <w:r w:rsidR="00720401" w:rsidRPr="003D5504">
        <w:t>Pretendenta piedāvājums</w:t>
      </w:r>
      <w:r>
        <w:t>;</w:t>
      </w:r>
    </w:p>
    <w:p w14:paraId="43DFB387" w14:textId="380523C3" w:rsidR="00165847" w:rsidRPr="00165847" w:rsidRDefault="00165847" w:rsidP="00165847">
      <w:pPr>
        <w:rPr>
          <w:caps/>
        </w:rPr>
      </w:pPr>
      <w:r>
        <w:t>4. Līguma projekts.</w:t>
      </w:r>
    </w:p>
    <w:p w14:paraId="419300AB" w14:textId="77777777" w:rsidR="00720401" w:rsidRPr="003D5504" w:rsidRDefault="00720401" w:rsidP="00720401">
      <w:pPr>
        <w:pStyle w:val="Title"/>
        <w:tabs>
          <w:tab w:val="left" w:pos="206"/>
        </w:tabs>
        <w:ind w:left="-142"/>
        <w:jc w:val="left"/>
        <w:rPr>
          <w:b/>
          <w:sz w:val="24"/>
        </w:rPr>
      </w:pPr>
    </w:p>
    <w:p w14:paraId="3F8D770A" w14:textId="77777777" w:rsidR="00720401" w:rsidRPr="003D5504" w:rsidRDefault="00720401" w:rsidP="00720401">
      <w:r w:rsidRPr="003D5504">
        <w:t xml:space="preserve">Daugavpils pilsētas pašvaldības iestādes </w:t>
      </w:r>
      <w:r>
        <w:t>“Sporta pārvalde” sporta bāzes „Daugavpils Ledus halle” administratore L.Kokiņa</w:t>
      </w:r>
      <w:r w:rsidRPr="003D5504">
        <w:t>_</w:t>
      </w:r>
      <w:r w:rsidRPr="003D5504">
        <w:rPr>
          <w:i/>
          <w:u w:val="single"/>
        </w:rPr>
        <w:t xml:space="preserve">_____________ </w:t>
      </w:r>
    </w:p>
    <w:p w14:paraId="311C8915" w14:textId="77777777" w:rsidR="00720401" w:rsidRPr="003D5504" w:rsidRDefault="00720401" w:rsidP="00720401">
      <w:pPr>
        <w:rPr>
          <w:i/>
        </w:rPr>
      </w:pPr>
    </w:p>
    <w:p w14:paraId="34849C3A" w14:textId="1AEA83C1" w:rsidR="007C43E9" w:rsidRPr="00504DDE" w:rsidRDefault="0056328C" w:rsidP="00504DDE">
      <w:pPr>
        <w:pStyle w:val="ListParagraph"/>
        <w:ind w:firstLine="720"/>
        <w:jc w:val="right"/>
        <w:rPr>
          <w:bCs/>
          <w:color w:val="FF0000"/>
        </w:rPr>
      </w:pPr>
      <w:r w:rsidRPr="00165847">
        <w:t>Daugavpilī, 202</w:t>
      </w:r>
      <w:r w:rsidR="00CE30C1" w:rsidRPr="00165847">
        <w:t>1</w:t>
      </w:r>
      <w:r w:rsidR="00720401" w:rsidRPr="00165847">
        <w:t xml:space="preserve">.gada </w:t>
      </w:r>
      <w:r w:rsidR="00BC7359" w:rsidRPr="00165847">
        <w:t>2</w:t>
      </w:r>
      <w:r w:rsidR="000D652A">
        <w:t>1</w:t>
      </w:r>
      <w:r w:rsidR="00BC7359" w:rsidRPr="00165847">
        <w:t>.</w:t>
      </w:r>
      <w:r w:rsidR="00CE30C1" w:rsidRPr="00165847">
        <w:t>janvārī</w:t>
      </w:r>
      <w:r w:rsidR="00720401" w:rsidRPr="00C1512F">
        <w:rPr>
          <w:bCs/>
          <w:color w:val="FF0000"/>
        </w:rPr>
        <w:br w:type="page"/>
      </w:r>
      <w:bookmarkEnd w:id="0"/>
      <w:bookmarkEnd w:id="1"/>
    </w:p>
    <w:p w14:paraId="5E6A2C0B" w14:textId="77777777" w:rsidR="007C43E9" w:rsidRPr="00DB7069" w:rsidRDefault="007C43E9" w:rsidP="007C43E9">
      <w:pPr>
        <w:pStyle w:val="ListParagraph"/>
        <w:ind w:firstLine="720"/>
        <w:jc w:val="right"/>
      </w:pPr>
      <w:r>
        <w:rPr>
          <w:b/>
          <w:caps/>
          <w:sz w:val="20"/>
          <w:szCs w:val="20"/>
        </w:rPr>
        <w:lastRenderedPageBreak/>
        <w:t>1</w:t>
      </w:r>
      <w:r w:rsidRPr="007605F7">
        <w:rPr>
          <w:b/>
          <w:caps/>
          <w:sz w:val="20"/>
          <w:szCs w:val="20"/>
        </w:rPr>
        <w:t>. Pielikums</w:t>
      </w:r>
      <w:r w:rsidRPr="007605F7">
        <w:rPr>
          <w:b/>
          <w:bCs/>
          <w:sz w:val="20"/>
          <w:szCs w:val="20"/>
        </w:rPr>
        <w:t xml:space="preserve"> </w:t>
      </w:r>
    </w:p>
    <w:p w14:paraId="2A288D12" w14:textId="77777777" w:rsidR="007C43E9" w:rsidRPr="00504778" w:rsidRDefault="007C43E9" w:rsidP="007C43E9">
      <w:pPr>
        <w:tabs>
          <w:tab w:val="left" w:pos="0"/>
        </w:tabs>
        <w:jc w:val="right"/>
        <w:rPr>
          <w:sz w:val="20"/>
          <w:szCs w:val="20"/>
        </w:rPr>
      </w:pPr>
      <w:r w:rsidRPr="00504778">
        <w:rPr>
          <w:bCs/>
          <w:sz w:val="20"/>
          <w:szCs w:val="20"/>
        </w:rPr>
        <w:t>“</w:t>
      </w: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14:paraId="70B8B4AB" w14:textId="6B77517B" w:rsidR="007C43E9" w:rsidRPr="00165847" w:rsidRDefault="007C43E9" w:rsidP="007C43E9">
      <w:pPr>
        <w:tabs>
          <w:tab w:val="left" w:pos="0"/>
        </w:tabs>
        <w:jc w:val="right"/>
        <w:rPr>
          <w:sz w:val="20"/>
          <w:szCs w:val="20"/>
        </w:rPr>
      </w:pPr>
      <w:r w:rsidRPr="00165847">
        <w:rPr>
          <w:sz w:val="20"/>
          <w:szCs w:val="20"/>
        </w:rPr>
        <w:t>identifikācijas Nr.</w:t>
      </w:r>
      <w:r w:rsidRPr="00165847">
        <w:rPr>
          <w:i/>
          <w:sz w:val="20"/>
          <w:szCs w:val="20"/>
        </w:rPr>
        <w:t>DPPISP_2021_0</w:t>
      </w:r>
      <w:r w:rsidR="000D652A">
        <w:rPr>
          <w:i/>
          <w:sz w:val="20"/>
          <w:szCs w:val="20"/>
        </w:rPr>
        <w:t>2</w:t>
      </w:r>
      <w:r w:rsidRPr="00165847">
        <w:rPr>
          <w:i/>
          <w:sz w:val="20"/>
          <w:szCs w:val="20"/>
        </w:rPr>
        <w:t>N</w:t>
      </w:r>
    </w:p>
    <w:p w14:paraId="58284E08" w14:textId="77777777" w:rsidR="007C43E9" w:rsidRDefault="007C43E9" w:rsidP="00B453BC">
      <w:pPr>
        <w:pStyle w:val="ListParagraph"/>
        <w:ind w:firstLine="720"/>
        <w:jc w:val="right"/>
        <w:rPr>
          <w:bCs/>
          <w:color w:val="FF0000"/>
        </w:rPr>
      </w:pPr>
    </w:p>
    <w:p w14:paraId="33E1C18C" w14:textId="77777777" w:rsidR="007C43E9" w:rsidRDefault="007C43E9" w:rsidP="00B453BC">
      <w:pPr>
        <w:pStyle w:val="ListParagraph"/>
        <w:ind w:firstLine="720"/>
        <w:jc w:val="right"/>
        <w:rPr>
          <w:bCs/>
          <w:color w:val="FF0000"/>
        </w:rPr>
      </w:pPr>
    </w:p>
    <w:p w14:paraId="5FCFF26B" w14:textId="03BD2670" w:rsidR="007C43E9" w:rsidRPr="007C43E9" w:rsidRDefault="007C43E9" w:rsidP="007C43E9">
      <w:pPr>
        <w:pStyle w:val="ListParagraph"/>
        <w:ind w:firstLine="720"/>
        <w:jc w:val="center"/>
        <w:rPr>
          <w:b/>
        </w:rPr>
      </w:pPr>
      <w:r w:rsidRPr="007C43E9">
        <w:rPr>
          <w:b/>
        </w:rPr>
        <w:t>TEHNISKAIS APRAKSTS</w:t>
      </w:r>
    </w:p>
    <w:p w14:paraId="27E16B7C" w14:textId="77777777" w:rsidR="007C43E9" w:rsidRPr="008B6DE7" w:rsidRDefault="007C43E9" w:rsidP="007C43E9">
      <w:pPr>
        <w:spacing w:after="120" w:line="20" w:lineRule="atLeast"/>
        <w:ind w:right="-1"/>
        <w:jc w:val="center"/>
        <w:outlineLvl w:val="0"/>
        <w:rPr>
          <w:b/>
          <w:lang w:eastAsia="en-US"/>
        </w:rPr>
      </w:pPr>
      <w:r w:rsidRPr="008B6DE7">
        <w:rPr>
          <w:b/>
          <w:lang w:eastAsia="en-US"/>
        </w:rPr>
        <w:t>“Daugavpils ledus halles laukuma saldēšanas iekārta FINDRI ICAD 3006 MACHINE ROOM, Stacijas ielā 45a, Daugavpilī”</w:t>
      </w:r>
    </w:p>
    <w:p w14:paraId="2BB56414" w14:textId="77777777" w:rsidR="007C43E9" w:rsidRPr="008B6DE7" w:rsidRDefault="007C43E9" w:rsidP="007C43E9">
      <w:pPr>
        <w:spacing w:after="120" w:line="20" w:lineRule="atLeast"/>
        <w:rPr>
          <w:b/>
          <w:bCs/>
          <w:lang w:eastAsia="en-US"/>
        </w:rPr>
      </w:pPr>
    </w:p>
    <w:tbl>
      <w:tblPr>
        <w:tblStyle w:val="TableGrid"/>
        <w:tblW w:w="9390" w:type="dxa"/>
        <w:tblInd w:w="284" w:type="dxa"/>
        <w:tblLook w:val="04A0" w:firstRow="1" w:lastRow="0" w:firstColumn="1" w:lastColumn="0" w:noHBand="0" w:noVBand="1"/>
      </w:tblPr>
      <w:tblGrid>
        <w:gridCol w:w="705"/>
        <w:gridCol w:w="5808"/>
        <w:gridCol w:w="1438"/>
        <w:gridCol w:w="1439"/>
      </w:tblGrid>
      <w:tr w:rsidR="007C43E9" w:rsidRPr="008B6DE7" w14:paraId="0ADE70A7" w14:textId="77777777" w:rsidTr="001F084C">
        <w:trPr>
          <w:trHeight w:val="499"/>
        </w:trPr>
        <w:tc>
          <w:tcPr>
            <w:tcW w:w="705" w:type="dxa"/>
            <w:vAlign w:val="center"/>
          </w:tcPr>
          <w:p w14:paraId="68CD1A7C" w14:textId="77777777" w:rsidR="007C43E9" w:rsidRPr="008B6DE7" w:rsidRDefault="007C43E9" w:rsidP="001F084C">
            <w:pPr>
              <w:pStyle w:val="ListParagraph"/>
              <w:spacing w:before="40" w:after="40" w:line="20" w:lineRule="atLeast"/>
              <w:ind w:left="0"/>
              <w:contextualSpacing w:val="0"/>
              <w:jc w:val="center"/>
              <w:rPr>
                <w:b/>
                <w:bCs/>
                <w:sz w:val="22"/>
                <w:szCs w:val="22"/>
                <w:lang w:eastAsia="en-US"/>
              </w:rPr>
            </w:pPr>
            <w:proofErr w:type="spellStart"/>
            <w:r w:rsidRPr="008B6DE7">
              <w:rPr>
                <w:b/>
                <w:bCs/>
                <w:sz w:val="22"/>
                <w:szCs w:val="22"/>
                <w:lang w:eastAsia="en-US"/>
              </w:rPr>
              <w:t>Nr.p</w:t>
            </w:r>
            <w:proofErr w:type="spellEnd"/>
            <w:r w:rsidRPr="008B6DE7">
              <w:rPr>
                <w:b/>
                <w:bCs/>
                <w:sz w:val="22"/>
                <w:szCs w:val="22"/>
                <w:lang w:eastAsia="en-US"/>
              </w:rPr>
              <w:t>.</w:t>
            </w:r>
          </w:p>
          <w:p w14:paraId="1F7DE69F" w14:textId="77777777" w:rsidR="007C43E9" w:rsidRPr="008B6DE7" w:rsidRDefault="007C43E9" w:rsidP="001F084C">
            <w:pPr>
              <w:pStyle w:val="ListParagraph"/>
              <w:spacing w:before="40" w:after="40" w:line="20" w:lineRule="atLeast"/>
              <w:ind w:left="0"/>
              <w:contextualSpacing w:val="0"/>
              <w:jc w:val="center"/>
              <w:rPr>
                <w:b/>
                <w:bCs/>
                <w:sz w:val="22"/>
                <w:szCs w:val="22"/>
                <w:lang w:eastAsia="en-US"/>
              </w:rPr>
            </w:pPr>
            <w:r w:rsidRPr="008B6DE7">
              <w:rPr>
                <w:b/>
                <w:bCs/>
                <w:sz w:val="22"/>
                <w:szCs w:val="22"/>
                <w:lang w:eastAsia="en-US"/>
              </w:rPr>
              <w:t>k.</w:t>
            </w:r>
          </w:p>
        </w:tc>
        <w:tc>
          <w:tcPr>
            <w:tcW w:w="5808" w:type="dxa"/>
            <w:vAlign w:val="center"/>
          </w:tcPr>
          <w:p w14:paraId="3C051C35" w14:textId="77777777" w:rsidR="007C43E9" w:rsidRPr="008B6DE7" w:rsidRDefault="007C43E9" w:rsidP="001F084C">
            <w:pPr>
              <w:pStyle w:val="ListParagraph"/>
              <w:spacing w:before="40" w:after="40" w:line="20" w:lineRule="atLeast"/>
              <w:ind w:left="0"/>
              <w:contextualSpacing w:val="0"/>
              <w:jc w:val="center"/>
              <w:rPr>
                <w:b/>
                <w:bCs/>
                <w:sz w:val="22"/>
                <w:szCs w:val="22"/>
                <w:lang w:eastAsia="en-US"/>
              </w:rPr>
            </w:pPr>
            <w:r w:rsidRPr="008B6DE7">
              <w:rPr>
                <w:b/>
                <w:bCs/>
                <w:sz w:val="22"/>
                <w:szCs w:val="22"/>
                <w:lang w:eastAsia="en-US"/>
              </w:rPr>
              <w:t>Darba vai iekārtas nosaukums</w:t>
            </w:r>
          </w:p>
        </w:tc>
        <w:tc>
          <w:tcPr>
            <w:tcW w:w="1438" w:type="dxa"/>
            <w:vAlign w:val="center"/>
          </w:tcPr>
          <w:p w14:paraId="2B17EACE" w14:textId="77777777" w:rsidR="007C43E9" w:rsidRPr="008B6DE7" w:rsidRDefault="007C43E9" w:rsidP="001F084C">
            <w:pPr>
              <w:pStyle w:val="ListParagraph"/>
              <w:spacing w:before="40" w:after="40" w:line="20" w:lineRule="atLeast"/>
              <w:ind w:left="0"/>
              <w:contextualSpacing w:val="0"/>
              <w:jc w:val="center"/>
              <w:rPr>
                <w:b/>
                <w:bCs/>
                <w:sz w:val="22"/>
                <w:szCs w:val="22"/>
                <w:lang w:eastAsia="en-US"/>
              </w:rPr>
            </w:pPr>
            <w:r w:rsidRPr="008B6DE7">
              <w:rPr>
                <w:b/>
                <w:bCs/>
                <w:sz w:val="22"/>
                <w:szCs w:val="22"/>
                <w:lang w:eastAsia="en-US"/>
              </w:rPr>
              <w:t>Mērvienība</w:t>
            </w:r>
          </w:p>
        </w:tc>
        <w:tc>
          <w:tcPr>
            <w:tcW w:w="1439" w:type="dxa"/>
            <w:vAlign w:val="center"/>
          </w:tcPr>
          <w:p w14:paraId="4F97BA99" w14:textId="77777777" w:rsidR="007C43E9" w:rsidRPr="008B6DE7" w:rsidRDefault="007C43E9" w:rsidP="001F084C">
            <w:pPr>
              <w:pStyle w:val="ListParagraph"/>
              <w:spacing w:before="40" w:after="40" w:line="20" w:lineRule="atLeast"/>
              <w:ind w:left="0"/>
              <w:contextualSpacing w:val="0"/>
              <w:jc w:val="center"/>
              <w:rPr>
                <w:b/>
                <w:bCs/>
                <w:sz w:val="22"/>
                <w:szCs w:val="22"/>
                <w:lang w:eastAsia="en-US"/>
              </w:rPr>
            </w:pPr>
            <w:r w:rsidRPr="008B6DE7">
              <w:rPr>
                <w:b/>
                <w:bCs/>
                <w:sz w:val="22"/>
                <w:szCs w:val="22"/>
                <w:lang w:eastAsia="en-US"/>
              </w:rPr>
              <w:t>Daudzums</w:t>
            </w:r>
          </w:p>
        </w:tc>
      </w:tr>
      <w:tr w:rsidR="007C43E9" w:rsidRPr="008B6DE7" w14:paraId="161D12FD" w14:textId="77777777" w:rsidTr="001F084C">
        <w:trPr>
          <w:trHeight w:val="389"/>
        </w:trPr>
        <w:tc>
          <w:tcPr>
            <w:tcW w:w="705" w:type="dxa"/>
            <w:vAlign w:val="center"/>
            <w:hideMark/>
          </w:tcPr>
          <w:p w14:paraId="12946DD1" w14:textId="77777777" w:rsidR="007C43E9" w:rsidRPr="008B6DE7" w:rsidRDefault="007C43E9" w:rsidP="001F084C">
            <w:pPr>
              <w:spacing w:before="40" w:after="40" w:line="20" w:lineRule="atLeast"/>
              <w:jc w:val="center"/>
              <w:rPr>
                <w:sz w:val="22"/>
                <w:szCs w:val="22"/>
              </w:rPr>
            </w:pPr>
            <w:r w:rsidRPr="008B6DE7">
              <w:rPr>
                <w:sz w:val="22"/>
                <w:szCs w:val="22"/>
              </w:rPr>
              <w:t>1.</w:t>
            </w:r>
          </w:p>
        </w:tc>
        <w:tc>
          <w:tcPr>
            <w:tcW w:w="5808" w:type="dxa"/>
            <w:vAlign w:val="center"/>
            <w:hideMark/>
          </w:tcPr>
          <w:p w14:paraId="6345B8C6" w14:textId="77777777" w:rsidR="007C43E9" w:rsidRPr="008B6DE7" w:rsidRDefault="007C43E9" w:rsidP="001F084C">
            <w:pPr>
              <w:spacing w:before="40" w:after="40" w:line="20" w:lineRule="atLeast"/>
              <w:jc w:val="both"/>
              <w:rPr>
                <w:sz w:val="22"/>
                <w:szCs w:val="22"/>
              </w:rPr>
            </w:pPr>
            <w:r w:rsidRPr="008B6DE7">
              <w:rPr>
                <w:sz w:val="22"/>
                <w:szCs w:val="22"/>
              </w:rPr>
              <w:t xml:space="preserve">konteiners ledus halles saldēšanas iekārtām ar ventilācijas nodaļu (ar siltuma radiatoru) un </w:t>
            </w:r>
            <w:r w:rsidRPr="008B6DE7">
              <w:rPr>
                <w:lang w:eastAsia="en-US"/>
              </w:rPr>
              <w:t xml:space="preserve">saldēšanas iekārtas </w:t>
            </w:r>
            <w:r w:rsidRPr="008B6DE7">
              <w:rPr>
                <w:sz w:val="22"/>
                <w:szCs w:val="22"/>
              </w:rPr>
              <w:t>aprīkojumu iekšpusē.</w:t>
            </w:r>
          </w:p>
        </w:tc>
        <w:tc>
          <w:tcPr>
            <w:tcW w:w="1438" w:type="dxa"/>
            <w:vAlign w:val="center"/>
            <w:hideMark/>
          </w:tcPr>
          <w:p w14:paraId="04CE7992" w14:textId="77777777" w:rsidR="007C43E9" w:rsidRPr="008B6DE7" w:rsidRDefault="007C43E9" w:rsidP="001F084C">
            <w:pPr>
              <w:spacing w:before="40" w:after="40" w:line="20" w:lineRule="atLeast"/>
              <w:jc w:val="center"/>
              <w:rPr>
                <w:sz w:val="22"/>
                <w:szCs w:val="22"/>
              </w:rPr>
            </w:pPr>
            <w:r w:rsidRPr="008B6DE7">
              <w:rPr>
                <w:sz w:val="22"/>
                <w:szCs w:val="22"/>
              </w:rPr>
              <w:t>gab.</w:t>
            </w:r>
          </w:p>
        </w:tc>
        <w:tc>
          <w:tcPr>
            <w:tcW w:w="1439" w:type="dxa"/>
            <w:vAlign w:val="center"/>
            <w:hideMark/>
          </w:tcPr>
          <w:p w14:paraId="001A9043" w14:textId="77777777" w:rsidR="007C43E9" w:rsidRPr="008B6DE7" w:rsidRDefault="007C43E9" w:rsidP="001F084C">
            <w:pPr>
              <w:spacing w:before="40" w:after="40" w:line="20" w:lineRule="atLeast"/>
              <w:jc w:val="center"/>
              <w:rPr>
                <w:sz w:val="22"/>
                <w:szCs w:val="22"/>
              </w:rPr>
            </w:pPr>
            <w:r w:rsidRPr="008B6DE7">
              <w:rPr>
                <w:sz w:val="22"/>
                <w:szCs w:val="22"/>
              </w:rPr>
              <w:t>1.00</w:t>
            </w:r>
          </w:p>
        </w:tc>
      </w:tr>
      <w:tr w:rsidR="007C43E9" w:rsidRPr="008B6DE7" w14:paraId="3128B1A6" w14:textId="77777777" w:rsidTr="001F084C">
        <w:trPr>
          <w:trHeight w:val="620"/>
        </w:trPr>
        <w:tc>
          <w:tcPr>
            <w:tcW w:w="705" w:type="dxa"/>
            <w:vAlign w:val="center"/>
            <w:hideMark/>
          </w:tcPr>
          <w:p w14:paraId="746E33AC" w14:textId="77777777" w:rsidR="007C43E9" w:rsidRPr="008B6DE7" w:rsidRDefault="007C43E9" w:rsidP="001F084C">
            <w:pPr>
              <w:spacing w:before="40" w:after="40" w:line="20" w:lineRule="atLeast"/>
              <w:jc w:val="center"/>
              <w:rPr>
                <w:sz w:val="22"/>
                <w:szCs w:val="22"/>
              </w:rPr>
            </w:pPr>
            <w:r w:rsidRPr="008B6DE7">
              <w:rPr>
                <w:sz w:val="22"/>
                <w:szCs w:val="22"/>
              </w:rPr>
              <w:t>2.</w:t>
            </w:r>
          </w:p>
        </w:tc>
        <w:tc>
          <w:tcPr>
            <w:tcW w:w="5808" w:type="dxa"/>
            <w:vAlign w:val="center"/>
            <w:hideMark/>
          </w:tcPr>
          <w:p w14:paraId="42C14BCB" w14:textId="07A3E76B" w:rsidR="007C43E9" w:rsidRPr="008B6DE7" w:rsidRDefault="007C43E9" w:rsidP="001F084C">
            <w:pPr>
              <w:spacing w:before="40" w:after="40" w:line="20" w:lineRule="atLeast"/>
              <w:jc w:val="both"/>
              <w:rPr>
                <w:sz w:val="22"/>
                <w:szCs w:val="22"/>
              </w:rPr>
            </w:pPr>
            <w:r w:rsidRPr="008B6DE7">
              <w:rPr>
                <w:sz w:val="22"/>
                <w:szCs w:val="22"/>
              </w:rPr>
              <w:t xml:space="preserve">Ledus laukuma dzesētājs uz virzuļu </w:t>
            </w:r>
            <w:r w:rsidR="00504DDE" w:rsidRPr="008B6DE7">
              <w:rPr>
                <w:sz w:val="22"/>
                <w:szCs w:val="22"/>
              </w:rPr>
              <w:t>pus hermētiskiem</w:t>
            </w:r>
            <w:r w:rsidRPr="008B6DE7">
              <w:rPr>
                <w:sz w:val="22"/>
                <w:szCs w:val="22"/>
              </w:rPr>
              <w:t xml:space="preserve"> kompresoriem BITZER ar kartera sildītājiem - 4 gab. </w:t>
            </w:r>
          </w:p>
          <w:p w14:paraId="0C8595F9" w14:textId="77777777" w:rsidR="007C43E9" w:rsidRPr="008B6DE7" w:rsidRDefault="007C43E9" w:rsidP="001F084C">
            <w:pPr>
              <w:spacing w:before="40" w:after="40" w:line="20" w:lineRule="atLeast"/>
              <w:jc w:val="both"/>
              <w:rPr>
                <w:sz w:val="22"/>
                <w:szCs w:val="22"/>
              </w:rPr>
            </w:pPr>
            <w:r w:rsidRPr="008B6DE7">
              <w:rPr>
                <w:sz w:val="22"/>
                <w:szCs w:val="22"/>
              </w:rPr>
              <w:t xml:space="preserve">2 gab. dzesēšanas loki ar dzesēšanas jaudu </w:t>
            </w:r>
            <w:r>
              <w:rPr>
                <w:sz w:val="22"/>
                <w:szCs w:val="22"/>
              </w:rPr>
              <w:t>–</w:t>
            </w:r>
            <w:r w:rsidRPr="008B6DE7">
              <w:rPr>
                <w:sz w:val="22"/>
                <w:szCs w:val="22"/>
              </w:rPr>
              <w:t xml:space="preserve"> 400 kW</w:t>
            </w:r>
          </w:p>
        </w:tc>
        <w:tc>
          <w:tcPr>
            <w:tcW w:w="1438" w:type="dxa"/>
            <w:vAlign w:val="center"/>
            <w:hideMark/>
          </w:tcPr>
          <w:p w14:paraId="7BD72228" w14:textId="77777777" w:rsidR="007C43E9" w:rsidRPr="008B6DE7" w:rsidRDefault="007C43E9" w:rsidP="001F084C">
            <w:pPr>
              <w:spacing w:before="40" w:after="40" w:line="20" w:lineRule="atLeast"/>
              <w:jc w:val="center"/>
              <w:rPr>
                <w:sz w:val="22"/>
                <w:szCs w:val="22"/>
              </w:rPr>
            </w:pPr>
            <w:r w:rsidRPr="008B6DE7">
              <w:rPr>
                <w:sz w:val="22"/>
                <w:szCs w:val="22"/>
              </w:rPr>
              <w:t>gab.</w:t>
            </w:r>
          </w:p>
        </w:tc>
        <w:tc>
          <w:tcPr>
            <w:tcW w:w="1439" w:type="dxa"/>
            <w:vAlign w:val="center"/>
            <w:hideMark/>
          </w:tcPr>
          <w:p w14:paraId="07465B49" w14:textId="77777777" w:rsidR="007C43E9" w:rsidRPr="008B6DE7" w:rsidRDefault="007C43E9" w:rsidP="001F084C">
            <w:pPr>
              <w:spacing w:before="40" w:after="40" w:line="20" w:lineRule="atLeast"/>
              <w:jc w:val="center"/>
              <w:rPr>
                <w:sz w:val="22"/>
                <w:szCs w:val="22"/>
              </w:rPr>
            </w:pPr>
            <w:r w:rsidRPr="008B6DE7">
              <w:rPr>
                <w:sz w:val="22"/>
                <w:szCs w:val="22"/>
              </w:rPr>
              <w:t>1.0</w:t>
            </w:r>
          </w:p>
        </w:tc>
      </w:tr>
      <w:tr w:rsidR="007C43E9" w:rsidRPr="008B6DE7" w14:paraId="165606FB" w14:textId="77777777" w:rsidTr="001F084C">
        <w:trPr>
          <w:trHeight w:val="272"/>
        </w:trPr>
        <w:tc>
          <w:tcPr>
            <w:tcW w:w="705" w:type="dxa"/>
            <w:vAlign w:val="center"/>
            <w:hideMark/>
          </w:tcPr>
          <w:p w14:paraId="0133F4A4" w14:textId="77777777" w:rsidR="007C43E9" w:rsidRPr="008B6DE7" w:rsidRDefault="007C43E9" w:rsidP="001F084C">
            <w:pPr>
              <w:spacing w:before="40" w:after="40" w:line="20" w:lineRule="atLeast"/>
              <w:jc w:val="center"/>
              <w:rPr>
                <w:sz w:val="22"/>
                <w:szCs w:val="22"/>
              </w:rPr>
            </w:pPr>
            <w:r w:rsidRPr="008B6DE7">
              <w:rPr>
                <w:sz w:val="22"/>
                <w:szCs w:val="22"/>
              </w:rPr>
              <w:t>3.</w:t>
            </w:r>
          </w:p>
        </w:tc>
        <w:tc>
          <w:tcPr>
            <w:tcW w:w="5808" w:type="dxa"/>
            <w:vAlign w:val="center"/>
            <w:hideMark/>
          </w:tcPr>
          <w:p w14:paraId="413CE80F" w14:textId="77777777" w:rsidR="007C43E9" w:rsidRPr="008B6DE7" w:rsidRDefault="007C43E9" w:rsidP="001F084C">
            <w:pPr>
              <w:spacing w:before="40" w:after="40" w:line="20" w:lineRule="atLeast"/>
              <w:jc w:val="both"/>
              <w:rPr>
                <w:sz w:val="22"/>
                <w:szCs w:val="22"/>
              </w:rPr>
            </w:pPr>
            <w:r w:rsidRPr="008B6DE7">
              <w:rPr>
                <w:sz w:val="22"/>
                <w:szCs w:val="22"/>
              </w:rPr>
              <w:t xml:space="preserve">Gaisa dzesētāju kondensatori </w:t>
            </w:r>
            <w:r>
              <w:rPr>
                <w:sz w:val="22"/>
                <w:szCs w:val="22"/>
              </w:rPr>
              <w:t>–</w:t>
            </w:r>
            <w:r w:rsidRPr="008B6DE7">
              <w:rPr>
                <w:sz w:val="22"/>
                <w:szCs w:val="22"/>
              </w:rPr>
              <w:t xml:space="preserve"> </w:t>
            </w:r>
            <w:r>
              <w:rPr>
                <w:sz w:val="22"/>
                <w:szCs w:val="22"/>
                <w:lang w:val="en-US"/>
              </w:rPr>
              <w:t>ap 300</w:t>
            </w:r>
            <w:r w:rsidRPr="008B6DE7">
              <w:rPr>
                <w:sz w:val="22"/>
                <w:szCs w:val="22"/>
              </w:rPr>
              <w:t xml:space="preserve"> kW</w:t>
            </w:r>
          </w:p>
        </w:tc>
        <w:tc>
          <w:tcPr>
            <w:tcW w:w="1438" w:type="dxa"/>
            <w:vAlign w:val="center"/>
            <w:hideMark/>
          </w:tcPr>
          <w:p w14:paraId="589F4EEE" w14:textId="77777777" w:rsidR="007C43E9" w:rsidRPr="008B6DE7" w:rsidRDefault="007C43E9" w:rsidP="001F084C">
            <w:pPr>
              <w:spacing w:before="40" w:after="40" w:line="20" w:lineRule="atLeast"/>
              <w:jc w:val="center"/>
              <w:rPr>
                <w:sz w:val="22"/>
                <w:szCs w:val="22"/>
              </w:rPr>
            </w:pPr>
            <w:r w:rsidRPr="008B6DE7">
              <w:rPr>
                <w:sz w:val="22"/>
                <w:szCs w:val="22"/>
              </w:rPr>
              <w:t>gab.</w:t>
            </w:r>
          </w:p>
        </w:tc>
        <w:tc>
          <w:tcPr>
            <w:tcW w:w="1439" w:type="dxa"/>
            <w:vAlign w:val="center"/>
            <w:hideMark/>
          </w:tcPr>
          <w:p w14:paraId="72A3F0B3" w14:textId="77777777" w:rsidR="007C43E9" w:rsidRPr="008B6DE7" w:rsidRDefault="007C43E9" w:rsidP="001F084C">
            <w:pPr>
              <w:spacing w:before="40" w:after="40" w:line="20" w:lineRule="atLeast"/>
              <w:jc w:val="center"/>
              <w:rPr>
                <w:sz w:val="22"/>
                <w:szCs w:val="22"/>
              </w:rPr>
            </w:pPr>
            <w:r w:rsidRPr="008B6DE7">
              <w:rPr>
                <w:sz w:val="22"/>
                <w:szCs w:val="22"/>
              </w:rPr>
              <w:t>2.0</w:t>
            </w:r>
          </w:p>
        </w:tc>
      </w:tr>
      <w:tr w:rsidR="007C43E9" w:rsidRPr="008B6DE7" w14:paraId="0D130F44" w14:textId="77777777" w:rsidTr="001F084C">
        <w:trPr>
          <w:trHeight w:val="514"/>
        </w:trPr>
        <w:tc>
          <w:tcPr>
            <w:tcW w:w="705" w:type="dxa"/>
            <w:vAlign w:val="center"/>
            <w:hideMark/>
          </w:tcPr>
          <w:p w14:paraId="7D5679B6" w14:textId="77777777" w:rsidR="007C43E9" w:rsidRPr="008B6DE7" w:rsidRDefault="007C43E9" w:rsidP="001F084C">
            <w:pPr>
              <w:spacing w:before="40" w:after="40" w:line="20" w:lineRule="atLeast"/>
              <w:jc w:val="center"/>
              <w:rPr>
                <w:sz w:val="22"/>
                <w:szCs w:val="22"/>
              </w:rPr>
            </w:pPr>
            <w:r w:rsidRPr="008B6DE7">
              <w:rPr>
                <w:sz w:val="22"/>
                <w:szCs w:val="22"/>
              </w:rPr>
              <w:t>4.</w:t>
            </w:r>
          </w:p>
        </w:tc>
        <w:tc>
          <w:tcPr>
            <w:tcW w:w="5808" w:type="dxa"/>
            <w:vAlign w:val="center"/>
            <w:hideMark/>
          </w:tcPr>
          <w:p w14:paraId="79883399" w14:textId="77777777" w:rsidR="007C43E9" w:rsidRPr="008B6DE7" w:rsidRDefault="007C43E9" w:rsidP="001F084C">
            <w:pPr>
              <w:spacing w:before="40" w:after="40" w:line="20" w:lineRule="atLeast"/>
              <w:jc w:val="both"/>
              <w:rPr>
                <w:sz w:val="22"/>
                <w:szCs w:val="22"/>
              </w:rPr>
            </w:pPr>
            <w:r w:rsidRPr="008B6DE7">
              <w:rPr>
                <w:sz w:val="22"/>
                <w:szCs w:val="22"/>
              </w:rPr>
              <w:t xml:space="preserve">Glikola sistēmas sūkņi </w:t>
            </w:r>
          </w:p>
        </w:tc>
        <w:tc>
          <w:tcPr>
            <w:tcW w:w="1438" w:type="dxa"/>
            <w:vAlign w:val="center"/>
            <w:hideMark/>
          </w:tcPr>
          <w:p w14:paraId="793077C7" w14:textId="77777777" w:rsidR="007C43E9" w:rsidRPr="008B6DE7" w:rsidRDefault="007C43E9" w:rsidP="001F084C">
            <w:pPr>
              <w:spacing w:before="40" w:after="40" w:line="20" w:lineRule="atLeast"/>
              <w:jc w:val="center"/>
              <w:rPr>
                <w:sz w:val="22"/>
                <w:szCs w:val="22"/>
              </w:rPr>
            </w:pPr>
            <w:r w:rsidRPr="008B6DE7">
              <w:rPr>
                <w:sz w:val="22"/>
                <w:szCs w:val="22"/>
              </w:rPr>
              <w:t>gab.</w:t>
            </w:r>
          </w:p>
        </w:tc>
        <w:tc>
          <w:tcPr>
            <w:tcW w:w="1439" w:type="dxa"/>
            <w:vAlign w:val="center"/>
            <w:hideMark/>
          </w:tcPr>
          <w:p w14:paraId="53700F98" w14:textId="77777777" w:rsidR="007C43E9" w:rsidRPr="008B6DE7" w:rsidRDefault="007C43E9" w:rsidP="001F084C">
            <w:pPr>
              <w:spacing w:before="40" w:after="40" w:line="20" w:lineRule="atLeast"/>
              <w:jc w:val="center"/>
              <w:rPr>
                <w:sz w:val="22"/>
                <w:szCs w:val="22"/>
              </w:rPr>
            </w:pPr>
            <w:r w:rsidRPr="008B6DE7">
              <w:rPr>
                <w:sz w:val="22"/>
                <w:szCs w:val="22"/>
              </w:rPr>
              <w:t>3.0</w:t>
            </w:r>
          </w:p>
        </w:tc>
      </w:tr>
      <w:tr w:rsidR="007C43E9" w:rsidRPr="008B6DE7" w14:paraId="5261D0E1" w14:textId="77777777" w:rsidTr="001F084C">
        <w:trPr>
          <w:trHeight w:val="255"/>
        </w:trPr>
        <w:tc>
          <w:tcPr>
            <w:tcW w:w="705" w:type="dxa"/>
            <w:vAlign w:val="center"/>
            <w:hideMark/>
          </w:tcPr>
          <w:p w14:paraId="2F3D5D66" w14:textId="77777777" w:rsidR="007C43E9" w:rsidRPr="008B6DE7" w:rsidRDefault="007C43E9" w:rsidP="001F084C">
            <w:pPr>
              <w:spacing w:before="40" w:after="40" w:line="20" w:lineRule="atLeast"/>
              <w:jc w:val="center"/>
              <w:rPr>
                <w:sz w:val="22"/>
                <w:szCs w:val="22"/>
              </w:rPr>
            </w:pPr>
            <w:r w:rsidRPr="008B6DE7">
              <w:rPr>
                <w:sz w:val="22"/>
                <w:szCs w:val="22"/>
              </w:rPr>
              <w:t>5.</w:t>
            </w:r>
          </w:p>
        </w:tc>
        <w:tc>
          <w:tcPr>
            <w:tcW w:w="5808" w:type="dxa"/>
            <w:vAlign w:val="center"/>
            <w:hideMark/>
          </w:tcPr>
          <w:p w14:paraId="6034E6A6" w14:textId="77777777" w:rsidR="007C43E9" w:rsidRPr="008B6DE7" w:rsidRDefault="007C43E9" w:rsidP="001F084C">
            <w:pPr>
              <w:spacing w:before="40" w:after="40" w:line="20" w:lineRule="atLeast"/>
              <w:jc w:val="both"/>
              <w:rPr>
                <w:sz w:val="22"/>
                <w:szCs w:val="22"/>
              </w:rPr>
            </w:pPr>
            <w:r w:rsidRPr="008B6DE7">
              <w:rPr>
                <w:sz w:val="22"/>
                <w:szCs w:val="22"/>
              </w:rPr>
              <w:t xml:space="preserve">Siltummaiņi 60 kW </w:t>
            </w:r>
          </w:p>
        </w:tc>
        <w:tc>
          <w:tcPr>
            <w:tcW w:w="1438" w:type="dxa"/>
            <w:vAlign w:val="center"/>
            <w:hideMark/>
          </w:tcPr>
          <w:p w14:paraId="68814AEA" w14:textId="77777777" w:rsidR="007C43E9" w:rsidRPr="008B6DE7" w:rsidRDefault="007C43E9" w:rsidP="001F084C">
            <w:pPr>
              <w:spacing w:before="40" w:after="40" w:line="20" w:lineRule="atLeast"/>
              <w:jc w:val="center"/>
              <w:rPr>
                <w:sz w:val="22"/>
                <w:szCs w:val="22"/>
              </w:rPr>
            </w:pPr>
            <w:r w:rsidRPr="008B6DE7">
              <w:rPr>
                <w:sz w:val="22"/>
                <w:szCs w:val="22"/>
              </w:rPr>
              <w:t>gab.</w:t>
            </w:r>
          </w:p>
        </w:tc>
        <w:tc>
          <w:tcPr>
            <w:tcW w:w="1439" w:type="dxa"/>
            <w:vAlign w:val="center"/>
            <w:hideMark/>
          </w:tcPr>
          <w:p w14:paraId="4323E054" w14:textId="77777777" w:rsidR="007C43E9" w:rsidRPr="008B6DE7" w:rsidRDefault="007C43E9" w:rsidP="001F084C">
            <w:pPr>
              <w:spacing w:before="40" w:after="40" w:line="20" w:lineRule="atLeast"/>
              <w:jc w:val="center"/>
              <w:rPr>
                <w:sz w:val="22"/>
                <w:szCs w:val="22"/>
              </w:rPr>
            </w:pPr>
            <w:r w:rsidRPr="008B6DE7">
              <w:rPr>
                <w:sz w:val="22"/>
                <w:szCs w:val="22"/>
              </w:rPr>
              <w:t>4.0</w:t>
            </w:r>
          </w:p>
        </w:tc>
      </w:tr>
      <w:tr w:rsidR="007C43E9" w:rsidRPr="008B6DE7" w14:paraId="2A95618B" w14:textId="77777777" w:rsidTr="001F084C">
        <w:trPr>
          <w:trHeight w:val="272"/>
        </w:trPr>
        <w:tc>
          <w:tcPr>
            <w:tcW w:w="705" w:type="dxa"/>
            <w:vAlign w:val="center"/>
          </w:tcPr>
          <w:p w14:paraId="0D9723D4" w14:textId="77777777" w:rsidR="007C43E9" w:rsidRPr="008B6DE7" w:rsidRDefault="007C43E9" w:rsidP="001F084C">
            <w:pPr>
              <w:spacing w:before="40" w:after="40" w:line="20" w:lineRule="atLeast"/>
              <w:jc w:val="center"/>
              <w:rPr>
                <w:sz w:val="22"/>
                <w:szCs w:val="22"/>
              </w:rPr>
            </w:pPr>
            <w:r w:rsidRPr="008B6DE7">
              <w:rPr>
                <w:sz w:val="22"/>
                <w:szCs w:val="22"/>
              </w:rPr>
              <w:t>6.</w:t>
            </w:r>
          </w:p>
        </w:tc>
        <w:tc>
          <w:tcPr>
            <w:tcW w:w="5808" w:type="dxa"/>
            <w:vAlign w:val="center"/>
            <w:hideMark/>
          </w:tcPr>
          <w:p w14:paraId="7A46388E" w14:textId="77777777" w:rsidR="007C43E9" w:rsidRPr="008B6DE7" w:rsidRDefault="007C43E9" w:rsidP="001F084C">
            <w:pPr>
              <w:spacing w:before="40" w:after="40" w:line="20" w:lineRule="atLeast"/>
              <w:jc w:val="both"/>
              <w:rPr>
                <w:sz w:val="22"/>
                <w:szCs w:val="22"/>
              </w:rPr>
            </w:pPr>
            <w:r w:rsidRPr="008B6DE7">
              <w:rPr>
                <w:sz w:val="22"/>
                <w:szCs w:val="22"/>
              </w:rPr>
              <w:t>Vadības panelis (universāls procesoru bloks) PRU 10.64</w:t>
            </w:r>
          </w:p>
        </w:tc>
        <w:tc>
          <w:tcPr>
            <w:tcW w:w="1438" w:type="dxa"/>
            <w:vAlign w:val="center"/>
            <w:hideMark/>
          </w:tcPr>
          <w:p w14:paraId="72F496CB" w14:textId="77777777" w:rsidR="007C43E9" w:rsidRPr="008B6DE7" w:rsidRDefault="007C43E9" w:rsidP="001F084C">
            <w:pPr>
              <w:spacing w:before="40" w:after="40" w:line="20" w:lineRule="atLeast"/>
              <w:jc w:val="center"/>
              <w:rPr>
                <w:sz w:val="22"/>
                <w:szCs w:val="22"/>
              </w:rPr>
            </w:pPr>
            <w:proofErr w:type="spellStart"/>
            <w:r w:rsidRPr="008B6DE7">
              <w:rPr>
                <w:sz w:val="22"/>
                <w:szCs w:val="22"/>
              </w:rPr>
              <w:t>kompl</w:t>
            </w:r>
            <w:proofErr w:type="spellEnd"/>
            <w:r w:rsidRPr="008B6DE7">
              <w:rPr>
                <w:sz w:val="22"/>
                <w:szCs w:val="22"/>
              </w:rPr>
              <w:t>.</w:t>
            </w:r>
          </w:p>
        </w:tc>
        <w:tc>
          <w:tcPr>
            <w:tcW w:w="1439" w:type="dxa"/>
            <w:vAlign w:val="center"/>
            <w:hideMark/>
          </w:tcPr>
          <w:p w14:paraId="2C49E9A6" w14:textId="77777777" w:rsidR="007C43E9" w:rsidRPr="008B6DE7" w:rsidRDefault="007C43E9" w:rsidP="001F084C">
            <w:pPr>
              <w:spacing w:before="40" w:after="40" w:line="20" w:lineRule="atLeast"/>
              <w:jc w:val="center"/>
              <w:rPr>
                <w:sz w:val="22"/>
                <w:szCs w:val="22"/>
              </w:rPr>
            </w:pPr>
            <w:r w:rsidRPr="008B6DE7">
              <w:rPr>
                <w:sz w:val="22"/>
                <w:szCs w:val="22"/>
              </w:rPr>
              <w:t>1.0</w:t>
            </w:r>
          </w:p>
        </w:tc>
      </w:tr>
      <w:tr w:rsidR="007C43E9" w:rsidRPr="008B6DE7" w14:paraId="18729358" w14:textId="77777777" w:rsidTr="001F084C">
        <w:trPr>
          <w:trHeight w:val="272"/>
        </w:trPr>
        <w:tc>
          <w:tcPr>
            <w:tcW w:w="705" w:type="dxa"/>
            <w:vAlign w:val="center"/>
          </w:tcPr>
          <w:p w14:paraId="3FCBDBFA" w14:textId="77777777" w:rsidR="007C43E9" w:rsidRPr="008B6DE7" w:rsidRDefault="007C43E9" w:rsidP="001F084C">
            <w:pPr>
              <w:spacing w:before="40" w:after="40" w:line="20" w:lineRule="atLeast"/>
              <w:jc w:val="center"/>
              <w:rPr>
                <w:sz w:val="22"/>
                <w:szCs w:val="22"/>
              </w:rPr>
            </w:pPr>
            <w:r w:rsidRPr="008B6DE7">
              <w:rPr>
                <w:sz w:val="22"/>
                <w:szCs w:val="22"/>
              </w:rPr>
              <w:t>7.</w:t>
            </w:r>
          </w:p>
        </w:tc>
        <w:tc>
          <w:tcPr>
            <w:tcW w:w="5808" w:type="dxa"/>
            <w:vAlign w:val="center"/>
            <w:hideMark/>
          </w:tcPr>
          <w:p w14:paraId="0AC2CE6E" w14:textId="77777777" w:rsidR="007C43E9" w:rsidRPr="008B6DE7" w:rsidRDefault="007C43E9" w:rsidP="001F084C">
            <w:pPr>
              <w:spacing w:before="40" w:after="40" w:line="20" w:lineRule="atLeast"/>
              <w:jc w:val="both"/>
              <w:rPr>
                <w:sz w:val="22"/>
                <w:szCs w:val="22"/>
              </w:rPr>
            </w:pPr>
            <w:r w:rsidRPr="008B6DE7">
              <w:rPr>
                <w:sz w:val="22"/>
                <w:szCs w:val="22"/>
              </w:rPr>
              <w:t xml:space="preserve">Freons </w:t>
            </w:r>
          </w:p>
        </w:tc>
        <w:tc>
          <w:tcPr>
            <w:tcW w:w="1438" w:type="dxa"/>
            <w:noWrap/>
            <w:vAlign w:val="center"/>
            <w:hideMark/>
          </w:tcPr>
          <w:p w14:paraId="6E7605CF" w14:textId="77777777" w:rsidR="007C43E9" w:rsidRPr="008B6DE7" w:rsidRDefault="007C43E9" w:rsidP="001F084C">
            <w:pPr>
              <w:spacing w:before="40" w:after="40" w:line="20" w:lineRule="atLeast"/>
              <w:jc w:val="center"/>
              <w:rPr>
                <w:sz w:val="22"/>
                <w:szCs w:val="22"/>
              </w:rPr>
            </w:pPr>
            <w:r w:rsidRPr="008B6DE7">
              <w:rPr>
                <w:sz w:val="22"/>
                <w:szCs w:val="22"/>
              </w:rPr>
              <w:t>kg</w:t>
            </w:r>
          </w:p>
        </w:tc>
        <w:tc>
          <w:tcPr>
            <w:tcW w:w="1439" w:type="dxa"/>
            <w:noWrap/>
            <w:vAlign w:val="center"/>
            <w:hideMark/>
          </w:tcPr>
          <w:p w14:paraId="40C9CAB7" w14:textId="77777777" w:rsidR="007C43E9" w:rsidRPr="008B6DE7" w:rsidRDefault="007C43E9" w:rsidP="001F084C">
            <w:pPr>
              <w:spacing w:before="40" w:after="40" w:line="20" w:lineRule="atLeast"/>
              <w:jc w:val="center"/>
              <w:rPr>
                <w:sz w:val="22"/>
                <w:szCs w:val="22"/>
              </w:rPr>
            </w:pPr>
            <w:r w:rsidRPr="008B6DE7">
              <w:rPr>
                <w:sz w:val="22"/>
                <w:szCs w:val="22"/>
              </w:rPr>
              <w:t>350</w:t>
            </w:r>
          </w:p>
        </w:tc>
      </w:tr>
    </w:tbl>
    <w:p w14:paraId="7E8B47AB" w14:textId="77777777" w:rsidR="007C43E9" w:rsidRPr="008B6DE7" w:rsidRDefault="007C43E9" w:rsidP="007C43E9">
      <w:pPr>
        <w:pStyle w:val="ListParagraph"/>
        <w:spacing w:after="120" w:line="20" w:lineRule="atLeast"/>
        <w:jc w:val="both"/>
        <w:rPr>
          <w:bCs/>
          <w:lang w:eastAsia="en-US"/>
        </w:rPr>
      </w:pPr>
    </w:p>
    <w:p w14:paraId="40496DDF" w14:textId="77777777" w:rsidR="007C43E9" w:rsidRPr="008B6DE7" w:rsidRDefault="007C43E9" w:rsidP="007C43E9">
      <w:pPr>
        <w:pStyle w:val="ListParagraph"/>
        <w:numPr>
          <w:ilvl w:val="0"/>
          <w:numId w:val="12"/>
        </w:numPr>
        <w:spacing w:after="120" w:line="20" w:lineRule="atLeast"/>
        <w:jc w:val="both"/>
        <w:rPr>
          <w:b/>
          <w:bCs/>
          <w:i/>
          <w:lang w:eastAsia="en-US"/>
        </w:rPr>
      </w:pPr>
      <w:r w:rsidRPr="008B6DE7">
        <w:rPr>
          <w:b/>
          <w:bCs/>
          <w:i/>
          <w:lang w:eastAsia="en-US"/>
        </w:rPr>
        <w:t xml:space="preserve">šajā tabulā ir ietverti tikai galvenie tehniskie </w:t>
      </w:r>
      <w:r>
        <w:rPr>
          <w:b/>
          <w:bCs/>
          <w:i/>
          <w:lang w:eastAsia="en-US"/>
        </w:rPr>
        <w:t xml:space="preserve">elementi un </w:t>
      </w:r>
      <w:r w:rsidRPr="008B6DE7">
        <w:rPr>
          <w:b/>
          <w:bCs/>
          <w:i/>
          <w:lang w:eastAsia="en-US"/>
        </w:rPr>
        <w:t>raksturlielumi. Iepriekš minēto iekārtu var aizstāt ar analoģisku vai ekvivalentu ekspluatācijas laikā.</w:t>
      </w:r>
    </w:p>
    <w:p w14:paraId="5C08DC80" w14:textId="77777777" w:rsidR="007C43E9" w:rsidRPr="008B6DE7" w:rsidRDefault="007C43E9" w:rsidP="007C43E9">
      <w:pPr>
        <w:spacing w:after="120" w:line="20" w:lineRule="atLeast"/>
        <w:jc w:val="both"/>
        <w:rPr>
          <w:b/>
          <w:lang w:eastAsia="en-US"/>
        </w:rPr>
      </w:pPr>
      <w:r w:rsidRPr="008B6DE7">
        <w:rPr>
          <w:b/>
          <w:lang w:eastAsia="en-US"/>
        </w:rPr>
        <w:t>Sastādīja:</w:t>
      </w:r>
    </w:p>
    <w:p w14:paraId="5B000832" w14:textId="77777777" w:rsidR="007C43E9" w:rsidRPr="008B6DE7" w:rsidRDefault="007C43E9" w:rsidP="007C43E9">
      <w:pPr>
        <w:spacing w:line="20" w:lineRule="atLeast"/>
        <w:jc w:val="both"/>
        <w:rPr>
          <w:bCs/>
          <w:lang w:eastAsia="en-US"/>
        </w:rPr>
      </w:pPr>
      <w:r w:rsidRPr="008B6DE7">
        <w:rPr>
          <w:bCs/>
          <w:lang w:eastAsia="en-US"/>
        </w:rPr>
        <w:t xml:space="preserve">Daugavpils pilsētas pašvaldības iestādes </w:t>
      </w:r>
    </w:p>
    <w:p w14:paraId="2B473D02" w14:textId="77777777" w:rsidR="007C43E9" w:rsidRPr="008B6DE7" w:rsidRDefault="007C43E9" w:rsidP="007C43E9">
      <w:pPr>
        <w:spacing w:line="20" w:lineRule="atLeast"/>
        <w:jc w:val="both"/>
        <w:rPr>
          <w:bCs/>
          <w:lang w:eastAsia="en-US"/>
        </w:rPr>
      </w:pPr>
      <w:r w:rsidRPr="008B6DE7">
        <w:rPr>
          <w:bCs/>
          <w:lang w:eastAsia="en-US"/>
        </w:rPr>
        <w:t xml:space="preserve">“Sporta pārvalde” sporta bāzes </w:t>
      </w:r>
    </w:p>
    <w:p w14:paraId="66FC3D35" w14:textId="77777777" w:rsidR="007C43E9" w:rsidRPr="008B6DE7" w:rsidRDefault="007C43E9" w:rsidP="007C43E9">
      <w:pPr>
        <w:spacing w:after="120" w:line="20" w:lineRule="atLeast"/>
        <w:jc w:val="both"/>
      </w:pPr>
      <w:r w:rsidRPr="008B6DE7">
        <w:rPr>
          <w:bCs/>
          <w:lang w:eastAsia="en-US"/>
        </w:rPr>
        <w:t>“Ledus halle” administratore</w:t>
      </w:r>
      <w:r w:rsidRPr="008B6DE7">
        <w:rPr>
          <w:lang w:eastAsia="en-US"/>
        </w:rPr>
        <w:t xml:space="preserve">                                                                           L.Kokiņa</w:t>
      </w:r>
    </w:p>
    <w:p w14:paraId="0D1868AC" w14:textId="77777777" w:rsidR="007C43E9" w:rsidRDefault="007C43E9" w:rsidP="00B453BC">
      <w:pPr>
        <w:pStyle w:val="ListParagraph"/>
        <w:ind w:firstLine="720"/>
        <w:jc w:val="right"/>
        <w:rPr>
          <w:bCs/>
          <w:color w:val="FF0000"/>
        </w:rPr>
      </w:pPr>
    </w:p>
    <w:p w14:paraId="11A35C99" w14:textId="77777777" w:rsidR="007C43E9" w:rsidRDefault="007C43E9" w:rsidP="00B453BC">
      <w:pPr>
        <w:pStyle w:val="ListParagraph"/>
        <w:ind w:firstLine="720"/>
        <w:jc w:val="right"/>
        <w:rPr>
          <w:bCs/>
          <w:color w:val="FF0000"/>
        </w:rPr>
      </w:pPr>
    </w:p>
    <w:p w14:paraId="579A5B31" w14:textId="77777777" w:rsidR="007C43E9" w:rsidRDefault="007C43E9" w:rsidP="00B453BC">
      <w:pPr>
        <w:pStyle w:val="ListParagraph"/>
        <w:ind w:firstLine="720"/>
        <w:jc w:val="right"/>
        <w:rPr>
          <w:bCs/>
          <w:color w:val="FF0000"/>
        </w:rPr>
      </w:pPr>
    </w:p>
    <w:p w14:paraId="1418DA22" w14:textId="77777777" w:rsidR="007C43E9" w:rsidRDefault="007C43E9" w:rsidP="00B453BC">
      <w:pPr>
        <w:pStyle w:val="ListParagraph"/>
        <w:ind w:firstLine="720"/>
        <w:jc w:val="right"/>
        <w:rPr>
          <w:bCs/>
          <w:color w:val="FF0000"/>
        </w:rPr>
      </w:pPr>
    </w:p>
    <w:p w14:paraId="59CA903D" w14:textId="77777777" w:rsidR="007C43E9" w:rsidRDefault="007C43E9" w:rsidP="00B453BC">
      <w:pPr>
        <w:pStyle w:val="ListParagraph"/>
        <w:ind w:firstLine="720"/>
        <w:jc w:val="right"/>
        <w:rPr>
          <w:bCs/>
          <w:color w:val="FF0000"/>
        </w:rPr>
      </w:pPr>
    </w:p>
    <w:p w14:paraId="3657B6CA" w14:textId="77777777" w:rsidR="007C43E9" w:rsidRDefault="007C43E9" w:rsidP="00B453BC">
      <w:pPr>
        <w:pStyle w:val="ListParagraph"/>
        <w:ind w:firstLine="720"/>
        <w:jc w:val="right"/>
        <w:rPr>
          <w:bCs/>
          <w:color w:val="FF0000"/>
        </w:rPr>
      </w:pPr>
    </w:p>
    <w:p w14:paraId="13092E40" w14:textId="77777777" w:rsidR="007C43E9" w:rsidRDefault="007C43E9" w:rsidP="00B453BC">
      <w:pPr>
        <w:pStyle w:val="ListParagraph"/>
        <w:ind w:firstLine="720"/>
        <w:jc w:val="right"/>
        <w:rPr>
          <w:bCs/>
          <w:color w:val="FF0000"/>
        </w:rPr>
      </w:pPr>
    </w:p>
    <w:p w14:paraId="4C06F5A4" w14:textId="77777777" w:rsidR="007C43E9" w:rsidRDefault="007C43E9" w:rsidP="00B453BC">
      <w:pPr>
        <w:pStyle w:val="ListParagraph"/>
        <w:ind w:firstLine="720"/>
        <w:jc w:val="right"/>
        <w:rPr>
          <w:bCs/>
          <w:color w:val="FF0000"/>
        </w:rPr>
      </w:pPr>
    </w:p>
    <w:p w14:paraId="2329E857" w14:textId="77777777" w:rsidR="007C43E9" w:rsidRDefault="007C43E9" w:rsidP="00B453BC">
      <w:pPr>
        <w:pStyle w:val="ListParagraph"/>
        <w:ind w:firstLine="720"/>
        <w:jc w:val="right"/>
        <w:rPr>
          <w:bCs/>
          <w:color w:val="FF0000"/>
        </w:rPr>
      </w:pPr>
    </w:p>
    <w:p w14:paraId="6DFC5661" w14:textId="77777777" w:rsidR="007C43E9" w:rsidRDefault="007C43E9" w:rsidP="00B453BC">
      <w:pPr>
        <w:pStyle w:val="ListParagraph"/>
        <w:ind w:firstLine="720"/>
        <w:jc w:val="right"/>
        <w:rPr>
          <w:bCs/>
          <w:color w:val="FF0000"/>
        </w:rPr>
      </w:pPr>
    </w:p>
    <w:p w14:paraId="5854AB5A" w14:textId="77777777" w:rsidR="007C43E9" w:rsidRDefault="007C43E9" w:rsidP="00B453BC">
      <w:pPr>
        <w:pStyle w:val="ListParagraph"/>
        <w:ind w:firstLine="720"/>
        <w:jc w:val="right"/>
        <w:rPr>
          <w:bCs/>
          <w:color w:val="FF0000"/>
        </w:rPr>
      </w:pPr>
    </w:p>
    <w:p w14:paraId="50606139" w14:textId="77777777" w:rsidR="007C43E9" w:rsidRDefault="007C43E9" w:rsidP="00B453BC">
      <w:pPr>
        <w:pStyle w:val="ListParagraph"/>
        <w:ind w:firstLine="720"/>
        <w:jc w:val="right"/>
        <w:rPr>
          <w:bCs/>
          <w:color w:val="FF0000"/>
        </w:rPr>
      </w:pPr>
    </w:p>
    <w:p w14:paraId="4144A6D1" w14:textId="31CD5383" w:rsidR="007C43E9" w:rsidRDefault="007C43E9" w:rsidP="00B453BC">
      <w:pPr>
        <w:pStyle w:val="ListParagraph"/>
        <w:ind w:firstLine="720"/>
        <w:jc w:val="right"/>
        <w:rPr>
          <w:bCs/>
          <w:color w:val="FF0000"/>
        </w:rPr>
      </w:pPr>
    </w:p>
    <w:p w14:paraId="2D099E9C" w14:textId="65168E3A" w:rsidR="00504DDE" w:rsidRDefault="00504DDE" w:rsidP="00B453BC">
      <w:pPr>
        <w:pStyle w:val="ListParagraph"/>
        <w:ind w:firstLine="720"/>
        <w:jc w:val="right"/>
        <w:rPr>
          <w:bCs/>
          <w:color w:val="FF0000"/>
        </w:rPr>
      </w:pPr>
    </w:p>
    <w:p w14:paraId="2D5B32D2" w14:textId="77777777" w:rsidR="00504DDE" w:rsidRDefault="00504DDE" w:rsidP="00B453BC">
      <w:pPr>
        <w:pStyle w:val="ListParagraph"/>
        <w:ind w:firstLine="720"/>
        <w:jc w:val="right"/>
        <w:rPr>
          <w:bCs/>
          <w:color w:val="FF0000"/>
        </w:rPr>
      </w:pPr>
    </w:p>
    <w:p w14:paraId="4E825798" w14:textId="77777777" w:rsidR="007C43E9" w:rsidRDefault="007C43E9" w:rsidP="00B453BC">
      <w:pPr>
        <w:pStyle w:val="ListParagraph"/>
        <w:ind w:firstLine="720"/>
        <w:jc w:val="right"/>
        <w:rPr>
          <w:bCs/>
          <w:color w:val="FF0000"/>
        </w:rPr>
      </w:pPr>
    </w:p>
    <w:p w14:paraId="5E88E75B" w14:textId="77777777" w:rsidR="007C43E9" w:rsidRPr="007C43E9" w:rsidRDefault="007C43E9" w:rsidP="007C43E9">
      <w:pPr>
        <w:rPr>
          <w:bCs/>
          <w:color w:val="FF0000"/>
        </w:rPr>
      </w:pPr>
    </w:p>
    <w:p w14:paraId="2EC3CB4A" w14:textId="078083E4" w:rsidR="00720401" w:rsidRPr="00DB7069" w:rsidRDefault="007C43E9" w:rsidP="00B453BC">
      <w:pPr>
        <w:pStyle w:val="ListParagraph"/>
        <w:ind w:firstLine="720"/>
        <w:jc w:val="right"/>
      </w:pPr>
      <w:r>
        <w:rPr>
          <w:b/>
          <w:caps/>
          <w:sz w:val="20"/>
          <w:szCs w:val="20"/>
        </w:rPr>
        <w:lastRenderedPageBreak/>
        <w:t>2</w:t>
      </w:r>
      <w:r w:rsidR="00720401" w:rsidRPr="007605F7">
        <w:rPr>
          <w:b/>
          <w:caps/>
          <w:sz w:val="20"/>
          <w:szCs w:val="20"/>
        </w:rPr>
        <w:t>. Pielikums</w:t>
      </w:r>
      <w:r w:rsidR="00720401" w:rsidRPr="007605F7">
        <w:rPr>
          <w:b/>
          <w:bCs/>
          <w:sz w:val="20"/>
          <w:szCs w:val="20"/>
        </w:rPr>
        <w:t xml:space="preserve"> </w:t>
      </w:r>
    </w:p>
    <w:p w14:paraId="285A9580" w14:textId="77777777" w:rsidR="00720401" w:rsidRPr="00165847" w:rsidRDefault="00720401" w:rsidP="00720401">
      <w:pPr>
        <w:tabs>
          <w:tab w:val="left" w:pos="0"/>
        </w:tabs>
        <w:jc w:val="right"/>
        <w:rPr>
          <w:sz w:val="20"/>
          <w:szCs w:val="20"/>
        </w:rPr>
      </w:pPr>
      <w:r w:rsidRPr="00504778">
        <w:rPr>
          <w:bCs/>
          <w:sz w:val="20"/>
          <w:szCs w:val="20"/>
        </w:rPr>
        <w:t>“</w:t>
      </w:r>
      <w:r w:rsidR="004E266A" w:rsidRPr="004E266A">
        <w:rPr>
          <w:b/>
          <w:bCs/>
          <w:iCs/>
          <w:color w:val="000000" w:themeColor="text1"/>
          <w:sz w:val="20"/>
          <w:szCs w:val="20"/>
        </w:rPr>
        <w:t xml:space="preserve">Par </w:t>
      </w:r>
      <w:r w:rsidR="004E266A"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sidR="004E266A">
        <w:rPr>
          <w:b/>
          <w:bCs/>
          <w:sz w:val="20"/>
          <w:szCs w:val="20"/>
        </w:rPr>
        <w:t>ls pilsētas pašvaldības iestādei</w:t>
      </w:r>
      <w:r w:rsidRPr="00504778">
        <w:rPr>
          <w:b/>
          <w:bCs/>
          <w:sz w:val="20"/>
          <w:szCs w:val="20"/>
        </w:rPr>
        <w:t xml:space="preserve"> </w:t>
      </w:r>
      <w:r>
        <w:rPr>
          <w:b/>
          <w:bCs/>
          <w:sz w:val="20"/>
          <w:szCs w:val="20"/>
        </w:rPr>
        <w:br/>
      </w:r>
      <w:r w:rsidR="004E266A">
        <w:rPr>
          <w:b/>
          <w:bCs/>
          <w:sz w:val="20"/>
          <w:szCs w:val="20"/>
        </w:rPr>
        <w:t>“Sporta pārvalde”</w:t>
      </w:r>
      <w:r w:rsidRPr="00504778">
        <w:rPr>
          <w:b/>
          <w:bCs/>
          <w:sz w:val="20"/>
          <w:szCs w:val="20"/>
        </w:rPr>
        <w:t>”</w:t>
      </w:r>
    </w:p>
    <w:p w14:paraId="36260B25" w14:textId="040AE06E" w:rsidR="00720401" w:rsidRPr="00165847" w:rsidRDefault="00720401" w:rsidP="00720401">
      <w:pPr>
        <w:tabs>
          <w:tab w:val="left" w:pos="0"/>
        </w:tabs>
        <w:jc w:val="right"/>
        <w:rPr>
          <w:sz w:val="20"/>
          <w:szCs w:val="20"/>
        </w:rPr>
      </w:pPr>
      <w:r w:rsidRPr="00165847">
        <w:rPr>
          <w:sz w:val="20"/>
          <w:szCs w:val="20"/>
        </w:rPr>
        <w:t>identifikācijas Nr.</w:t>
      </w:r>
      <w:r w:rsidR="0056328C" w:rsidRPr="00165847">
        <w:rPr>
          <w:i/>
          <w:sz w:val="20"/>
          <w:szCs w:val="20"/>
        </w:rPr>
        <w:t>DPPISP_202</w:t>
      </w:r>
      <w:r w:rsidR="00CE30C1" w:rsidRPr="00165847">
        <w:rPr>
          <w:i/>
          <w:sz w:val="20"/>
          <w:szCs w:val="20"/>
        </w:rPr>
        <w:t>1</w:t>
      </w:r>
      <w:r w:rsidR="0056328C" w:rsidRPr="00165847">
        <w:rPr>
          <w:i/>
          <w:sz w:val="20"/>
          <w:szCs w:val="20"/>
        </w:rPr>
        <w:t>_</w:t>
      </w:r>
      <w:r w:rsidR="00CE30C1" w:rsidRPr="00165847">
        <w:rPr>
          <w:i/>
          <w:sz w:val="20"/>
          <w:szCs w:val="20"/>
        </w:rPr>
        <w:t>0</w:t>
      </w:r>
      <w:r w:rsidR="000D652A">
        <w:rPr>
          <w:i/>
          <w:sz w:val="20"/>
          <w:szCs w:val="20"/>
        </w:rPr>
        <w:t>2</w:t>
      </w:r>
      <w:r w:rsidRPr="00165847">
        <w:rPr>
          <w:i/>
          <w:sz w:val="20"/>
          <w:szCs w:val="20"/>
        </w:rPr>
        <w:t>N</w:t>
      </w:r>
    </w:p>
    <w:p w14:paraId="6C865465" w14:textId="77777777" w:rsidR="00720401" w:rsidRPr="00165847" w:rsidRDefault="00720401" w:rsidP="00B453BC">
      <w:pPr>
        <w:rPr>
          <w:rFonts w:eastAsia="Arial"/>
          <w:sz w:val="20"/>
          <w:szCs w:val="20"/>
          <w:lang w:eastAsia="ar-SA"/>
        </w:rPr>
      </w:pPr>
    </w:p>
    <w:p w14:paraId="78608B3E" w14:textId="77777777" w:rsidR="00720401" w:rsidRPr="00B42535" w:rsidRDefault="00720401" w:rsidP="00720401">
      <w:pPr>
        <w:jc w:val="center"/>
        <w:rPr>
          <w:rFonts w:eastAsia="Arial"/>
          <w:b/>
          <w:sz w:val="23"/>
          <w:szCs w:val="23"/>
          <w:lang w:eastAsia="ar-SA"/>
        </w:rPr>
      </w:pPr>
    </w:p>
    <w:p w14:paraId="2ACAC0BC" w14:textId="77777777" w:rsidR="00720401" w:rsidRDefault="00720401" w:rsidP="00720401">
      <w:pPr>
        <w:jc w:val="center"/>
        <w:rPr>
          <w:rFonts w:eastAsia="Arial"/>
          <w:b/>
          <w:szCs w:val="23"/>
          <w:lang w:eastAsia="ar-SA"/>
        </w:rPr>
      </w:pPr>
      <w:r w:rsidRPr="00005591">
        <w:rPr>
          <w:rFonts w:eastAsia="Arial"/>
          <w:b/>
          <w:szCs w:val="23"/>
          <w:lang w:eastAsia="ar-SA"/>
        </w:rPr>
        <w:t>TEHNISKĀ SPECIFIKĀCIJA</w:t>
      </w:r>
    </w:p>
    <w:p w14:paraId="3F50C5D6" w14:textId="77777777" w:rsidR="00720401" w:rsidRDefault="00720401" w:rsidP="00B453BC">
      <w:pPr>
        <w:rPr>
          <w:rFonts w:eastAsia="Arial"/>
          <w:b/>
          <w:szCs w:val="23"/>
          <w:lang w:eastAsia="ar-SA"/>
        </w:rPr>
      </w:pPr>
    </w:p>
    <w:tbl>
      <w:tblPr>
        <w:tblW w:w="13250" w:type="dxa"/>
        <w:tblInd w:w="97" w:type="dxa"/>
        <w:tblLook w:val="04A0" w:firstRow="1" w:lastRow="0" w:firstColumn="1" w:lastColumn="0" w:noHBand="0" w:noVBand="1"/>
      </w:tblPr>
      <w:tblGrid>
        <w:gridCol w:w="5461"/>
        <w:gridCol w:w="929"/>
        <w:gridCol w:w="593"/>
        <w:gridCol w:w="1337"/>
        <w:gridCol w:w="1189"/>
        <w:gridCol w:w="541"/>
        <w:gridCol w:w="133"/>
        <w:gridCol w:w="1337"/>
        <w:gridCol w:w="1730"/>
      </w:tblGrid>
      <w:tr w:rsidR="004E266A" w:rsidRPr="00A17800" w14:paraId="1334317A" w14:textId="77777777" w:rsidTr="0056328C">
        <w:trPr>
          <w:gridAfter w:val="3"/>
          <w:wAfter w:w="3200" w:type="dxa"/>
          <w:trHeight w:val="638"/>
        </w:trPr>
        <w:tc>
          <w:tcPr>
            <w:tcW w:w="8320" w:type="dxa"/>
            <w:gridSpan w:val="4"/>
            <w:tcBorders>
              <w:top w:val="nil"/>
              <w:left w:val="nil"/>
              <w:bottom w:val="nil"/>
              <w:right w:val="nil"/>
            </w:tcBorders>
            <w:shd w:val="clear" w:color="auto" w:fill="auto"/>
            <w:noWrap/>
            <w:hideMark/>
          </w:tcPr>
          <w:p w14:paraId="18C27EE8" w14:textId="77777777" w:rsidR="004E266A" w:rsidRPr="00DB7069" w:rsidRDefault="004E266A" w:rsidP="00220927">
            <w:pPr>
              <w:rPr>
                <w:b/>
                <w:bCs/>
              </w:rPr>
            </w:pPr>
            <w:r w:rsidRPr="00DB7069">
              <w:rPr>
                <w:b/>
                <w:bCs/>
              </w:rPr>
              <w:t>Objekts: Daugavpils pilsētas pašvaldības iestāde "Sporta pārvalde"</w:t>
            </w:r>
            <w:r w:rsidR="00B453BC" w:rsidRPr="00DB7069">
              <w:rPr>
                <w:b/>
                <w:bCs/>
              </w:rPr>
              <w:t xml:space="preserve"> sporta</w:t>
            </w:r>
            <w:r w:rsidRPr="00DB7069">
              <w:rPr>
                <w:b/>
                <w:bCs/>
              </w:rPr>
              <w:t xml:space="preserve"> bāze</w:t>
            </w:r>
            <w:r w:rsidR="00B453BC" w:rsidRPr="00DB7069">
              <w:rPr>
                <w:b/>
                <w:bCs/>
              </w:rPr>
              <w:t xml:space="preserve"> “Daugavpils Ledus halle</w:t>
            </w:r>
            <w:r w:rsidR="0056328C">
              <w:rPr>
                <w:b/>
                <w:bCs/>
              </w:rPr>
              <w:t>”, pēc adreses: Stacijas ielā 45</w:t>
            </w:r>
            <w:r w:rsidR="00B453BC" w:rsidRPr="00DB7069">
              <w:rPr>
                <w:b/>
                <w:bCs/>
              </w:rPr>
              <w:t>A, Daugavpils</w:t>
            </w:r>
          </w:p>
        </w:tc>
        <w:tc>
          <w:tcPr>
            <w:tcW w:w="1730" w:type="dxa"/>
            <w:gridSpan w:val="2"/>
            <w:tcBorders>
              <w:top w:val="nil"/>
              <w:left w:val="nil"/>
              <w:bottom w:val="nil"/>
              <w:right w:val="nil"/>
            </w:tcBorders>
            <w:shd w:val="clear" w:color="auto" w:fill="auto"/>
            <w:noWrap/>
            <w:vAlign w:val="bottom"/>
            <w:hideMark/>
          </w:tcPr>
          <w:p w14:paraId="788B4DCA" w14:textId="77777777" w:rsidR="004E266A" w:rsidRPr="00DB7069" w:rsidRDefault="004E266A" w:rsidP="00220927">
            <w:pPr>
              <w:rPr>
                <w:b/>
                <w:bCs/>
              </w:rPr>
            </w:pPr>
          </w:p>
        </w:tc>
      </w:tr>
      <w:tr w:rsidR="004E266A" w:rsidRPr="00A17800" w14:paraId="6785A9F0" w14:textId="77777777" w:rsidTr="001B6A97">
        <w:trPr>
          <w:gridAfter w:val="3"/>
          <w:wAfter w:w="3200" w:type="dxa"/>
          <w:trHeight w:val="324"/>
        </w:trPr>
        <w:tc>
          <w:tcPr>
            <w:tcW w:w="5461" w:type="dxa"/>
            <w:tcBorders>
              <w:top w:val="nil"/>
              <w:left w:val="nil"/>
              <w:bottom w:val="nil"/>
              <w:right w:val="nil"/>
            </w:tcBorders>
            <w:shd w:val="clear" w:color="auto" w:fill="auto"/>
            <w:noWrap/>
            <w:hideMark/>
          </w:tcPr>
          <w:p w14:paraId="545AC8CC" w14:textId="77777777" w:rsidR="0056328C" w:rsidRDefault="0056328C" w:rsidP="00220927">
            <w:pPr>
              <w:rPr>
                <w:b/>
                <w:bCs/>
                <w:i/>
                <w:iCs/>
                <w:lang w:val="en-US"/>
              </w:rPr>
            </w:pPr>
          </w:p>
          <w:p w14:paraId="1E9514B2" w14:textId="77777777" w:rsidR="004E266A"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p w14:paraId="39D60BC8" w14:textId="77777777" w:rsidR="00D67A0A" w:rsidRPr="00A17800" w:rsidRDefault="00D67A0A" w:rsidP="00220927">
            <w:pPr>
              <w:rPr>
                <w:b/>
                <w:bCs/>
                <w:i/>
                <w:iCs/>
                <w:lang w:val="en-US"/>
              </w:rPr>
            </w:pPr>
          </w:p>
        </w:tc>
        <w:tc>
          <w:tcPr>
            <w:tcW w:w="1522" w:type="dxa"/>
            <w:gridSpan w:val="2"/>
            <w:tcBorders>
              <w:top w:val="nil"/>
              <w:left w:val="nil"/>
              <w:bottom w:val="nil"/>
              <w:right w:val="nil"/>
            </w:tcBorders>
            <w:shd w:val="clear" w:color="auto" w:fill="auto"/>
            <w:noWrap/>
            <w:vAlign w:val="bottom"/>
            <w:hideMark/>
          </w:tcPr>
          <w:p w14:paraId="638ED10B" w14:textId="77777777"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14:paraId="78F68795" w14:textId="77777777" w:rsidR="004E266A" w:rsidRPr="00A17800" w:rsidRDefault="004E266A" w:rsidP="00220927">
            <w:pPr>
              <w:rPr>
                <w:b/>
                <w:bCs/>
                <w:i/>
                <w:iCs/>
                <w:lang w:val="en-US"/>
              </w:rPr>
            </w:pPr>
          </w:p>
        </w:tc>
        <w:tc>
          <w:tcPr>
            <w:tcW w:w="1730" w:type="dxa"/>
            <w:gridSpan w:val="2"/>
            <w:tcBorders>
              <w:top w:val="nil"/>
              <w:left w:val="nil"/>
              <w:bottom w:val="nil"/>
              <w:right w:val="nil"/>
            </w:tcBorders>
            <w:shd w:val="clear" w:color="auto" w:fill="auto"/>
            <w:noWrap/>
            <w:vAlign w:val="bottom"/>
            <w:hideMark/>
          </w:tcPr>
          <w:p w14:paraId="24BC513F" w14:textId="77777777" w:rsidR="004E266A" w:rsidRPr="00A17800" w:rsidRDefault="004E266A" w:rsidP="00220927">
            <w:pPr>
              <w:rPr>
                <w:b/>
                <w:bCs/>
                <w:i/>
                <w:iCs/>
                <w:lang w:val="en-US"/>
              </w:rPr>
            </w:pPr>
          </w:p>
        </w:tc>
      </w:tr>
      <w:tr w:rsidR="004E266A" w:rsidRPr="00A17800" w14:paraId="1AC77CED" w14:textId="77777777" w:rsidTr="001B6A97">
        <w:trPr>
          <w:gridAfter w:val="3"/>
          <w:wAfter w:w="3200" w:type="dxa"/>
          <w:trHeight w:val="312"/>
        </w:trPr>
        <w:tc>
          <w:tcPr>
            <w:tcW w:w="10050" w:type="dxa"/>
            <w:gridSpan w:val="6"/>
            <w:tcBorders>
              <w:top w:val="nil"/>
              <w:left w:val="nil"/>
              <w:bottom w:val="nil"/>
              <w:right w:val="nil"/>
            </w:tcBorders>
            <w:shd w:val="clear" w:color="auto" w:fill="auto"/>
            <w:noWrap/>
            <w:hideMark/>
          </w:tcPr>
          <w:p w14:paraId="0DD5440B" w14:textId="77777777" w:rsidR="004E266A" w:rsidRPr="00DB7069" w:rsidRDefault="004E266A" w:rsidP="00220927">
            <w:pPr>
              <w:rPr>
                <w:lang w:val="de-DE"/>
              </w:rPr>
            </w:pPr>
            <w:r w:rsidRPr="003A6EB2">
              <w:rPr>
                <w:lang w:val="de-DE"/>
              </w:rPr>
              <w:t xml:space="preserve"> </w:t>
            </w:r>
            <w:r w:rsidRPr="00DB7069">
              <w:rPr>
                <w:lang w:val="de-DE"/>
              </w:rPr>
              <w:t>Kompresors „Bitzer"-</w:t>
            </w:r>
            <w:r w:rsidR="0056328C">
              <w:rPr>
                <w:lang w:val="de-DE"/>
              </w:rPr>
              <w:t xml:space="preserve"> </w:t>
            </w:r>
            <w:r w:rsidR="0089412E">
              <w:rPr>
                <w:lang w:val="de-DE"/>
              </w:rPr>
              <w:t>4.gab.;  Kondensators-1.</w:t>
            </w:r>
            <w:r w:rsidRPr="00DB7069">
              <w:rPr>
                <w:lang w:val="de-DE"/>
              </w:rPr>
              <w:t>gab.; Iztvaikotājs</w:t>
            </w:r>
            <w:r w:rsidR="00B453BC" w:rsidRPr="00DB7069">
              <w:rPr>
                <w:lang w:val="de-DE"/>
              </w:rPr>
              <w:t xml:space="preserve"> </w:t>
            </w:r>
            <w:r w:rsidR="0089412E">
              <w:rPr>
                <w:lang w:val="de-DE"/>
              </w:rPr>
              <w:t>–</w:t>
            </w:r>
            <w:r w:rsidR="00B453BC" w:rsidRPr="00DB7069">
              <w:rPr>
                <w:lang w:val="de-DE"/>
              </w:rPr>
              <w:t xml:space="preserve"> </w:t>
            </w:r>
            <w:r w:rsidRPr="00DB7069">
              <w:rPr>
                <w:lang w:val="de-DE"/>
              </w:rPr>
              <w:t>2</w:t>
            </w:r>
            <w:r w:rsidR="0089412E">
              <w:rPr>
                <w:lang w:val="de-DE"/>
              </w:rPr>
              <w:t>.</w:t>
            </w:r>
            <w:r w:rsidRPr="00DB7069">
              <w:rPr>
                <w:lang w:val="de-DE"/>
              </w:rPr>
              <w:t xml:space="preserve">gab. </w:t>
            </w:r>
          </w:p>
          <w:p w14:paraId="2E44C061" w14:textId="77777777" w:rsidR="004E266A" w:rsidRDefault="004E266A" w:rsidP="0089412E">
            <w:pPr>
              <w:rPr>
                <w:lang w:val="en-US"/>
              </w:rPr>
            </w:pPr>
            <w:r w:rsidRPr="00DB7069">
              <w:rPr>
                <w:lang w:val="de-DE"/>
              </w:rPr>
              <w:t xml:space="preserve"> </w:t>
            </w:r>
            <w:proofErr w:type="spellStart"/>
            <w:r w:rsidR="0089412E">
              <w:rPr>
                <w:lang w:val="en-US"/>
              </w:rPr>
              <w:t>Kondicionēšanas</w:t>
            </w:r>
            <w:proofErr w:type="spellEnd"/>
            <w:r w:rsidR="0089412E">
              <w:rPr>
                <w:lang w:val="en-US"/>
              </w:rPr>
              <w:t xml:space="preserve"> sistēma-1.</w:t>
            </w:r>
            <w:r w:rsidRPr="00A17800">
              <w:rPr>
                <w:lang w:val="en-US"/>
              </w:rPr>
              <w:t>gab.</w:t>
            </w:r>
          </w:p>
          <w:p w14:paraId="49A00408" w14:textId="77777777" w:rsidR="00D67A0A" w:rsidRPr="00A17800" w:rsidRDefault="00D67A0A" w:rsidP="0089412E">
            <w:pPr>
              <w:rPr>
                <w:lang w:val="en-US"/>
              </w:rPr>
            </w:pPr>
          </w:p>
        </w:tc>
      </w:tr>
      <w:tr w:rsidR="001B6A97" w:rsidRPr="00A17800" w14:paraId="4F5C1BA1" w14:textId="77777777" w:rsidTr="001B6A97">
        <w:trPr>
          <w:gridAfter w:val="4"/>
          <w:wAfter w:w="3741" w:type="dxa"/>
          <w:trHeight w:val="1560"/>
        </w:trPr>
        <w:tc>
          <w:tcPr>
            <w:tcW w:w="6390"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721057A7" w14:textId="77777777" w:rsidR="00B453BC" w:rsidRDefault="00B453BC" w:rsidP="00220927">
            <w:pPr>
              <w:jc w:val="center"/>
              <w:rPr>
                <w:b/>
                <w:bCs/>
                <w:lang w:val="en-US"/>
              </w:rPr>
            </w:pPr>
          </w:p>
          <w:p w14:paraId="77FF8D69" w14:textId="77777777" w:rsidR="001B6A97" w:rsidRPr="00A17800" w:rsidRDefault="001B6A97" w:rsidP="00220927">
            <w:pPr>
              <w:jc w:val="center"/>
              <w:rPr>
                <w:b/>
                <w:bCs/>
                <w:lang w:val="en-US"/>
              </w:rPr>
            </w:pPr>
            <w:proofErr w:type="spellStart"/>
            <w:r w:rsidRPr="00A17800">
              <w:rPr>
                <w:b/>
                <w:bCs/>
                <w:lang w:val="en-US"/>
              </w:rPr>
              <w:t>Nosaukums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21E0FD24" w14:textId="195428C5" w:rsidR="001B6A97" w:rsidRPr="00152095" w:rsidRDefault="001B6A97" w:rsidP="001B6A97">
            <w:pPr>
              <w:rPr>
                <w:bCs/>
                <w:color w:val="FF0000"/>
                <w:lang w:val="en-US"/>
              </w:rPr>
            </w:pPr>
          </w:p>
        </w:tc>
      </w:tr>
      <w:tr w:rsidR="000D652A" w:rsidRPr="000D652A" w14:paraId="2FF739F0" w14:textId="77777777" w:rsidTr="001B6A97">
        <w:trPr>
          <w:gridAfter w:val="4"/>
          <w:wAfter w:w="3741" w:type="dxa"/>
          <w:trHeight w:val="624"/>
        </w:trPr>
        <w:tc>
          <w:tcPr>
            <w:tcW w:w="6390" w:type="dxa"/>
            <w:gridSpan w:val="2"/>
            <w:tcBorders>
              <w:top w:val="nil"/>
              <w:left w:val="single" w:sz="8" w:space="0" w:color="auto"/>
              <w:bottom w:val="single" w:sz="8" w:space="0" w:color="auto"/>
              <w:right w:val="single" w:sz="4" w:space="0" w:color="auto"/>
            </w:tcBorders>
            <w:shd w:val="clear" w:color="auto" w:fill="auto"/>
            <w:hideMark/>
          </w:tcPr>
          <w:p w14:paraId="5F3EB66C" w14:textId="77777777" w:rsidR="001B6A97" w:rsidRPr="000D652A" w:rsidRDefault="001B6A97" w:rsidP="00220927">
            <w:r w:rsidRPr="000D652A">
              <w:t>1 .Kompresoru, cirkulāro sūkņu, ventilatoru maiņa vai remonts.</w:t>
            </w:r>
          </w:p>
          <w:p w14:paraId="1B9CC941" w14:textId="58D329FF" w:rsidR="00DC7018" w:rsidRPr="000D652A" w:rsidRDefault="00DC7018" w:rsidP="00220927">
            <w:r w:rsidRPr="000D652A">
              <w:t xml:space="preserve">Saldēšanas iekārtās sastāvdaļu maiņa vai remonts. </w:t>
            </w:r>
          </w:p>
        </w:tc>
        <w:tc>
          <w:tcPr>
            <w:tcW w:w="3119" w:type="dxa"/>
            <w:gridSpan w:val="3"/>
            <w:tcBorders>
              <w:top w:val="single" w:sz="4" w:space="0" w:color="auto"/>
              <w:left w:val="single" w:sz="4" w:space="0" w:color="auto"/>
              <w:right w:val="single" w:sz="4" w:space="0" w:color="auto"/>
            </w:tcBorders>
            <w:shd w:val="clear" w:color="auto" w:fill="auto"/>
          </w:tcPr>
          <w:p w14:paraId="68E18D51" w14:textId="77777777" w:rsidR="001B6A97" w:rsidRPr="000D652A" w:rsidRDefault="001B6A97" w:rsidP="001B6A97"/>
        </w:tc>
      </w:tr>
      <w:tr w:rsidR="000D652A" w:rsidRPr="000D652A" w14:paraId="740DC4DC" w14:textId="77777777"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14:paraId="3A767A0A" w14:textId="77777777" w:rsidR="001B6A97" w:rsidRPr="000D652A" w:rsidRDefault="001B6A97" w:rsidP="00220927">
            <w:r w:rsidRPr="000D652A">
              <w:t>2.Saldēšanas iekārtās remonts un rezervju daļu maiņa.</w:t>
            </w:r>
          </w:p>
        </w:tc>
        <w:tc>
          <w:tcPr>
            <w:tcW w:w="3119" w:type="dxa"/>
            <w:gridSpan w:val="3"/>
            <w:tcBorders>
              <w:left w:val="single" w:sz="4" w:space="0" w:color="auto"/>
              <w:right w:val="single" w:sz="4" w:space="0" w:color="auto"/>
            </w:tcBorders>
            <w:shd w:val="clear" w:color="auto" w:fill="auto"/>
          </w:tcPr>
          <w:p w14:paraId="6E34A0E8" w14:textId="77777777" w:rsidR="001B6A97" w:rsidRPr="000D652A" w:rsidRDefault="001B6A97" w:rsidP="001B6A97"/>
        </w:tc>
      </w:tr>
      <w:tr w:rsidR="000D652A" w:rsidRPr="000D652A" w14:paraId="15A4A638" w14:textId="77777777"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14:paraId="4F46315E" w14:textId="68C35339" w:rsidR="001B6A97" w:rsidRPr="000D652A" w:rsidRDefault="00885597" w:rsidP="00220927">
            <w:r w:rsidRPr="000D652A">
              <w:t>3.Saldēšanas iekārtās, elektro</w:t>
            </w:r>
            <w:r w:rsidR="001B6A97" w:rsidRPr="000D652A">
              <w:t>sistēmas remonts.</w:t>
            </w:r>
          </w:p>
        </w:tc>
        <w:tc>
          <w:tcPr>
            <w:tcW w:w="3119" w:type="dxa"/>
            <w:gridSpan w:val="3"/>
            <w:tcBorders>
              <w:left w:val="single" w:sz="4" w:space="0" w:color="auto"/>
              <w:right w:val="single" w:sz="4" w:space="0" w:color="auto"/>
            </w:tcBorders>
            <w:shd w:val="clear" w:color="auto" w:fill="auto"/>
          </w:tcPr>
          <w:p w14:paraId="52E0D051" w14:textId="77777777" w:rsidR="001B6A97" w:rsidRPr="000D652A" w:rsidRDefault="001B6A97" w:rsidP="001B6A97"/>
        </w:tc>
      </w:tr>
      <w:tr w:rsidR="000D652A" w:rsidRPr="000D652A" w14:paraId="33B094AD" w14:textId="77777777" w:rsidTr="001B6A97">
        <w:trPr>
          <w:gridAfter w:val="4"/>
          <w:wAfter w:w="3741" w:type="dxa"/>
          <w:trHeight w:val="948"/>
        </w:trPr>
        <w:tc>
          <w:tcPr>
            <w:tcW w:w="6390" w:type="dxa"/>
            <w:gridSpan w:val="2"/>
            <w:tcBorders>
              <w:top w:val="nil"/>
              <w:left w:val="single" w:sz="8" w:space="0" w:color="auto"/>
              <w:bottom w:val="single" w:sz="8" w:space="0" w:color="auto"/>
              <w:right w:val="single" w:sz="4" w:space="0" w:color="auto"/>
            </w:tcBorders>
            <w:shd w:val="clear" w:color="auto" w:fill="auto"/>
            <w:hideMark/>
          </w:tcPr>
          <w:p w14:paraId="6889704F" w14:textId="77777777" w:rsidR="001B6A97" w:rsidRPr="000D652A" w:rsidRDefault="001B6A97" w:rsidP="00220927">
            <w:r w:rsidRPr="000D652A">
              <w:t>4.Elektromagnētisko vārstu, sprieguma regulatoru, releju, manometru, spiedienu regulatoru, ventiļu un c. mezglu remonts vai rezervju dalu maiņa saldēšanas sistēmas iekārtā.</w:t>
            </w:r>
          </w:p>
        </w:tc>
        <w:tc>
          <w:tcPr>
            <w:tcW w:w="3119" w:type="dxa"/>
            <w:gridSpan w:val="3"/>
            <w:tcBorders>
              <w:left w:val="single" w:sz="4" w:space="0" w:color="auto"/>
              <w:right w:val="single" w:sz="4" w:space="0" w:color="auto"/>
            </w:tcBorders>
            <w:shd w:val="clear" w:color="auto" w:fill="auto"/>
          </w:tcPr>
          <w:p w14:paraId="7BA668DA" w14:textId="77777777" w:rsidR="001B6A97" w:rsidRPr="000D652A" w:rsidRDefault="001B6A97">
            <w:pPr>
              <w:spacing w:after="200" w:line="276" w:lineRule="auto"/>
            </w:pPr>
          </w:p>
          <w:p w14:paraId="3A117173" w14:textId="77777777" w:rsidR="001B6A97" w:rsidRPr="000D652A" w:rsidRDefault="001B6A97">
            <w:pPr>
              <w:spacing w:after="200" w:line="276" w:lineRule="auto"/>
            </w:pPr>
          </w:p>
          <w:p w14:paraId="4A3A252A" w14:textId="77777777" w:rsidR="001B6A97" w:rsidRPr="000D652A" w:rsidRDefault="001B6A97" w:rsidP="001B6A97"/>
        </w:tc>
      </w:tr>
      <w:tr w:rsidR="000D652A" w:rsidRPr="000D652A" w14:paraId="71D4BE3C" w14:textId="77777777" w:rsidTr="007F098B">
        <w:trPr>
          <w:gridAfter w:val="4"/>
          <w:wAfter w:w="3741" w:type="dxa"/>
          <w:trHeight w:val="948"/>
        </w:trPr>
        <w:tc>
          <w:tcPr>
            <w:tcW w:w="6390" w:type="dxa"/>
            <w:gridSpan w:val="2"/>
            <w:tcBorders>
              <w:top w:val="nil"/>
              <w:left w:val="single" w:sz="8" w:space="0" w:color="auto"/>
              <w:bottom w:val="single" w:sz="4" w:space="0" w:color="auto"/>
              <w:right w:val="single" w:sz="4" w:space="0" w:color="auto"/>
            </w:tcBorders>
            <w:shd w:val="clear" w:color="auto" w:fill="auto"/>
            <w:hideMark/>
          </w:tcPr>
          <w:p w14:paraId="18447137" w14:textId="77777777" w:rsidR="001B6A97" w:rsidRPr="000D652A" w:rsidRDefault="001B6A97" w:rsidP="00220927">
            <w:r w:rsidRPr="000D652A">
              <w:t>5.Apkopju veikšana, pārprogrammēšana, eļļas maiņa kompresoru sistēmā, rezerves sūkņu pārslēgšana kontūrā saldēšanas sistēmas.</w:t>
            </w:r>
          </w:p>
        </w:tc>
        <w:tc>
          <w:tcPr>
            <w:tcW w:w="3119" w:type="dxa"/>
            <w:gridSpan w:val="3"/>
            <w:tcBorders>
              <w:left w:val="single" w:sz="4" w:space="0" w:color="auto"/>
              <w:right w:val="single" w:sz="4" w:space="0" w:color="auto"/>
            </w:tcBorders>
            <w:shd w:val="clear" w:color="auto" w:fill="auto"/>
          </w:tcPr>
          <w:p w14:paraId="14B7FF95" w14:textId="77777777" w:rsidR="001B6A97" w:rsidRPr="000D652A" w:rsidRDefault="001B6A97" w:rsidP="00220927"/>
        </w:tc>
      </w:tr>
      <w:tr w:rsidR="000D652A" w:rsidRPr="000D652A" w14:paraId="7678BDC0" w14:textId="77777777" w:rsidTr="007F098B">
        <w:trPr>
          <w:gridAfter w:val="4"/>
          <w:wAfter w:w="3741" w:type="dxa"/>
          <w:trHeight w:val="636"/>
        </w:trPr>
        <w:tc>
          <w:tcPr>
            <w:tcW w:w="6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92EC1A" w14:textId="77777777" w:rsidR="001B6A97" w:rsidRPr="000D652A" w:rsidRDefault="001B6A97" w:rsidP="00220927">
            <w:r w:rsidRPr="000D652A">
              <w:t>6.Saldēšanas šķidruma (etilēnglikola) sistēmas papildināšana vai maiņa, sūču</w:t>
            </w:r>
            <w:r w:rsidR="007F098B" w:rsidRPr="000D652A">
              <w:t xml:space="preserve"> novēršana un remonts, etilēnglikola kontūrā vai sistēmā.</w:t>
            </w:r>
          </w:p>
        </w:tc>
        <w:tc>
          <w:tcPr>
            <w:tcW w:w="3119" w:type="dxa"/>
            <w:gridSpan w:val="3"/>
            <w:tcBorders>
              <w:left w:val="single" w:sz="4" w:space="0" w:color="auto"/>
              <w:right w:val="single" w:sz="4" w:space="0" w:color="auto"/>
            </w:tcBorders>
            <w:shd w:val="clear" w:color="auto" w:fill="auto"/>
          </w:tcPr>
          <w:p w14:paraId="64784EED" w14:textId="77777777" w:rsidR="001B6A97" w:rsidRPr="000D652A" w:rsidRDefault="001B6A97" w:rsidP="001B6A97"/>
        </w:tc>
      </w:tr>
      <w:tr w:rsidR="000D652A" w:rsidRPr="000D652A" w14:paraId="31FC29B9" w14:textId="77777777" w:rsidTr="007F098B">
        <w:trPr>
          <w:gridAfter w:val="4"/>
          <w:wAfter w:w="3741" w:type="dxa"/>
          <w:trHeight w:val="636"/>
        </w:trPr>
        <w:tc>
          <w:tcPr>
            <w:tcW w:w="6390" w:type="dxa"/>
            <w:gridSpan w:val="2"/>
            <w:tcBorders>
              <w:top w:val="single" w:sz="4" w:space="0" w:color="auto"/>
              <w:left w:val="single" w:sz="8" w:space="0" w:color="auto"/>
              <w:bottom w:val="single" w:sz="8" w:space="0" w:color="auto"/>
              <w:right w:val="single" w:sz="4" w:space="0" w:color="auto"/>
            </w:tcBorders>
            <w:shd w:val="clear" w:color="auto" w:fill="auto"/>
            <w:hideMark/>
          </w:tcPr>
          <w:p w14:paraId="11145EEC" w14:textId="6306411A" w:rsidR="001B6A97" w:rsidRPr="000D652A" w:rsidRDefault="001B6A97" w:rsidP="00220927">
            <w:pPr>
              <w:jc w:val="both"/>
            </w:pPr>
            <w:r w:rsidRPr="000D652A">
              <w:t>7.Moduļu PRU 10.1 remonts vai maiņa un procesoru pārprogrammēšana.</w:t>
            </w:r>
            <w:r w:rsidR="004541FE" w:rsidRPr="000D652A">
              <w:t xml:space="preserve"> Saldēšanas iekārtās vadības bloka remonts vai maiņa, programmnodrošinājuma instalēšana.</w:t>
            </w:r>
          </w:p>
        </w:tc>
        <w:tc>
          <w:tcPr>
            <w:tcW w:w="3119" w:type="dxa"/>
            <w:gridSpan w:val="3"/>
            <w:tcBorders>
              <w:left w:val="single" w:sz="4" w:space="0" w:color="auto"/>
              <w:right w:val="single" w:sz="4" w:space="0" w:color="auto"/>
            </w:tcBorders>
            <w:shd w:val="clear" w:color="auto" w:fill="auto"/>
          </w:tcPr>
          <w:p w14:paraId="558A3410" w14:textId="77777777" w:rsidR="001B6A97" w:rsidRPr="000D652A" w:rsidRDefault="001B6A97" w:rsidP="001B6A97">
            <w:pPr>
              <w:jc w:val="both"/>
            </w:pPr>
          </w:p>
        </w:tc>
      </w:tr>
      <w:tr w:rsidR="000D652A" w:rsidRPr="000D652A" w14:paraId="0DBEC64A" w14:textId="77777777" w:rsidTr="001B6A97">
        <w:trPr>
          <w:gridAfter w:val="4"/>
          <w:wAfter w:w="3741" w:type="dxa"/>
          <w:trHeight w:val="636"/>
        </w:trPr>
        <w:tc>
          <w:tcPr>
            <w:tcW w:w="6390" w:type="dxa"/>
            <w:gridSpan w:val="2"/>
            <w:tcBorders>
              <w:top w:val="nil"/>
              <w:left w:val="single" w:sz="8" w:space="0" w:color="auto"/>
              <w:bottom w:val="single" w:sz="8" w:space="0" w:color="auto"/>
              <w:right w:val="single" w:sz="4" w:space="0" w:color="auto"/>
            </w:tcBorders>
            <w:shd w:val="clear" w:color="auto" w:fill="auto"/>
            <w:hideMark/>
          </w:tcPr>
          <w:p w14:paraId="31D964DE" w14:textId="77777777" w:rsidR="001B6A97" w:rsidRPr="000D652A" w:rsidRDefault="001B6A97" w:rsidP="00220927">
            <w:pPr>
              <w:jc w:val="both"/>
            </w:pPr>
            <w:r w:rsidRPr="000D652A">
              <w:t>8.Džesēšanas sistēmas sūču novēršana un remonts, freona R404A</w:t>
            </w:r>
            <w:r w:rsidR="003A6EB2" w:rsidRPr="000D652A">
              <w:t xml:space="preserve"> vai R449A </w:t>
            </w:r>
            <w:r w:rsidRPr="000D652A">
              <w:t>uzpildīšana vai papildināšana kompresoros.</w:t>
            </w:r>
          </w:p>
        </w:tc>
        <w:tc>
          <w:tcPr>
            <w:tcW w:w="3119" w:type="dxa"/>
            <w:gridSpan w:val="3"/>
            <w:tcBorders>
              <w:left w:val="single" w:sz="4" w:space="0" w:color="auto"/>
              <w:bottom w:val="single" w:sz="4" w:space="0" w:color="auto"/>
              <w:right w:val="single" w:sz="4" w:space="0" w:color="auto"/>
            </w:tcBorders>
            <w:shd w:val="clear" w:color="auto" w:fill="auto"/>
          </w:tcPr>
          <w:p w14:paraId="7BFF5723" w14:textId="77777777" w:rsidR="001B6A97" w:rsidRPr="000D652A" w:rsidRDefault="001B6A97" w:rsidP="00220927">
            <w:pPr>
              <w:jc w:val="both"/>
            </w:pPr>
          </w:p>
        </w:tc>
      </w:tr>
      <w:tr w:rsidR="000D652A" w:rsidRPr="000D652A" w14:paraId="59537E2D" w14:textId="77777777" w:rsidTr="001B6A97">
        <w:trPr>
          <w:gridAfter w:val="4"/>
          <w:wAfter w:w="3741" w:type="dxa"/>
          <w:trHeight w:val="636"/>
        </w:trPr>
        <w:tc>
          <w:tcPr>
            <w:tcW w:w="6390" w:type="dxa"/>
            <w:gridSpan w:val="2"/>
            <w:tcBorders>
              <w:top w:val="nil"/>
              <w:left w:val="single" w:sz="8" w:space="0" w:color="auto"/>
              <w:bottom w:val="single" w:sz="8" w:space="0" w:color="auto"/>
              <w:right w:val="single" w:sz="4" w:space="0" w:color="auto"/>
            </w:tcBorders>
            <w:shd w:val="clear" w:color="auto" w:fill="auto"/>
          </w:tcPr>
          <w:p w14:paraId="5D7C6F3F" w14:textId="499BE5D7" w:rsidR="00152095" w:rsidRPr="000D652A" w:rsidRDefault="00DC7018" w:rsidP="00220927">
            <w:pPr>
              <w:jc w:val="both"/>
            </w:pPr>
            <w:r w:rsidRPr="000D652A">
              <w:t>9.</w:t>
            </w:r>
            <w:r w:rsidR="00FB5D4D" w:rsidRPr="000D652A">
              <w:t>V</w:t>
            </w:r>
            <w:r w:rsidRPr="000D652A">
              <w:t>entilacijas sistēmas daļa</w:t>
            </w:r>
            <w:r w:rsidR="00FB5D4D" w:rsidRPr="000D652A">
              <w:t>s</w:t>
            </w:r>
            <w:r w:rsidRPr="000D652A">
              <w:t xml:space="preserve"> kas integrēta </w:t>
            </w:r>
            <w:r w:rsidR="00FB5D4D" w:rsidRPr="000D652A">
              <w:t>saldēšanas iekārtā remonts vai maiņa.</w:t>
            </w:r>
          </w:p>
        </w:tc>
        <w:tc>
          <w:tcPr>
            <w:tcW w:w="3119" w:type="dxa"/>
            <w:gridSpan w:val="3"/>
            <w:tcBorders>
              <w:left w:val="single" w:sz="4" w:space="0" w:color="auto"/>
              <w:bottom w:val="single" w:sz="4" w:space="0" w:color="auto"/>
              <w:right w:val="single" w:sz="4" w:space="0" w:color="auto"/>
            </w:tcBorders>
            <w:shd w:val="clear" w:color="auto" w:fill="auto"/>
          </w:tcPr>
          <w:p w14:paraId="09C4ADFD" w14:textId="77777777" w:rsidR="00152095" w:rsidRPr="000D652A" w:rsidRDefault="00152095" w:rsidP="00220927">
            <w:pPr>
              <w:jc w:val="both"/>
            </w:pPr>
          </w:p>
        </w:tc>
      </w:tr>
      <w:tr w:rsidR="000D652A" w:rsidRPr="000D652A" w14:paraId="297C7E48" w14:textId="77777777" w:rsidTr="001B6A97">
        <w:trPr>
          <w:gridAfter w:val="4"/>
          <w:wAfter w:w="3741" w:type="dxa"/>
          <w:trHeight w:val="636"/>
        </w:trPr>
        <w:tc>
          <w:tcPr>
            <w:tcW w:w="6390" w:type="dxa"/>
            <w:gridSpan w:val="2"/>
            <w:tcBorders>
              <w:top w:val="nil"/>
              <w:left w:val="single" w:sz="8" w:space="0" w:color="auto"/>
              <w:bottom w:val="single" w:sz="8" w:space="0" w:color="auto"/>
              <w:right w:val="single" w:sz="4" w:space="0" w:color="auto"/>
            </w:tcBorders>
            <w:shd w:val="clear" w:color="auto" w:fill="auto"/>
          </w:tcPr>
          <w:p w14:paraId="3A51FFA7" w14:textId="5FC3FA20" w:rsidR="00DC7018" w:rsidRPr="000D652A" w:rsidRDefault="00DC7018" w:rsidP="00220927">
            <w:pPr>
              <w:jc w:val="both"/>
              <w:rPr>
                <w:bCs/>
              </w:rPr>
            </w:pPr>
            <w:r w:rsidRPr="000D652A">
              <w:rPr>
                <w:bCs/>
              </w:rPr>
              <w:t xml:space="preserve">10.Obligāto </w:t>
            </w:r>
            <w:r w:rsidR="00885597" w:rsidRPr="000D652A">
              <w:rPr>
                <w:bCs/>
              </w:rPr>
              <w:t>teh</w:t>
            </w:r>
            <w:r w:rsidR="00504DDE">
              <w:rPr>
                <w:bCs/>
              </w:rPr>
              <w:t>niskā</w:t>
            </w:r>
            <w:r w:rsidR="00885597" w:rsidRPr="000D652A">
              <w:rPr>
                <w:bCs/>
              </w:rPr>
              <w:t xml:space="preserve"> </w:t>
            </w:r>
            <w:r w:rsidRPr="000D652A">
              <w:rPr>
                <w:bCs/>
              </w:rPr>
              <w:t xml:space="preserve">apkalpošana ir jāveic </w:t>
            </w:r>
            <w:r w:rsidR="00885597" w:rsidRPr="000D652A">
              <w:rPr>
                <w:bCs/>
              </w:rPr>
              <w:t>vienu reize ceturksnī pēc saskaņot teh</w:t>
            </w:r>
            <w:r w:rsidR="00504DDE">
              <w:rPr>
                <w:bCs/>
              </w:rPr>
              <w:t>niskā</w:t>
            </w:r>
            <w:r w:rsidR="00885597" w:rsidRPr="000D652A">
              <w:rPr>
                <w:bCs/>
              </w:rPr>
              <w:t xml:space="preserve"> reglamenta</w:t>
            </w:r>
            <w:r w:rsidRPr="000D652A">
              <w:rPr>
                <w:bCs/>
              </w:rPr>
              <w:t xml:space="preserve">, visi </w:t>
            </w:r>
            <w:r w:rsidR="00885597" w:rsidRPr="000D652A">
              <w:rPr>
                <w:bCs/>
              </w:rPr>
              <w:t>pārējie</w:t>
            </w:r>
            <w:r w:rsidRPr="000D652A">
              <w:rPr>
                <w:bCs/>
              </w:rPr>
              <w:t xml:space="preserve"> remontdarbi tiks veikti pēc izsaukuma.</w:t>
            </w:r>
          </w:p>
        </w:tc>
        <w:tc>
          <w:tcPr>
            <w:tcW w:w="3119" w:type="dxa"/>
            <w:gridSpan w:val="3"/>
            <w:tcBorders>
              <w:left w:val="single" w:sz="4" w:space="0" w:color="auto"/>
              <w:bottom w:val="single" w:sz="4" w:space="0" w:color="auto"/>
              <w:right w:val="single" w:sz="4" w:space="0" w:color="auto"/>
            </w:tcBorders>
            <w:shd w:val="clear" w:color="auto" w:fill="auto"/>
          </w:tcPr>
          <w:p w14:paraId="76C97438" w14:textId="77777777" w:rsidR="00DC7018" w:rsidRPr="000D652A" w:rsidRDefault="00DC7018" w:rsidP="00220927">
            <w:pPr>
              <w:jc w:val="both"/>
            </w:pPr>
          </w:p>
        </w:tc>
      </w:tr>
      <w:tr w:rsidR="000D652A" w:rsidRPr="000D652A" w14:paraId="60C5DAA2" w14:textId="77777777" w:rsidTr="001B6A97">
        <w:trPr>
          <w:trHeight w:val="312"/>
        </w:trPr>
        <w:tc>
          <w:tcPr>
            <w:tcW w:w="6390" w:type="dxa"/>
            <w:gridSpan w:val="2"/>
            <w:tcBorders>
              <w:top w:val="nil"/>
              <w:left w:val="nil"/>
              <w:bottom w:val="nil"/>
              <w:right w:val="single" w:sz="4" w:space="0" w:color="auto"/>
            </w:tcBorders>
            <w:shd w:val="clear" w:color="auto" w:fill="auto"/>
            <w:noWrap/>
            <w:vAlign w:val="bottom"/>
            <w:hideMark/>
          </w:tcPr>
          <w:p w14:paraId="6AC9C000" w14:textId="77777777" w:rsidR="00DC7018" w:rsidRPr="000D652A" w:rsidRDefault="00DC7018" w:rsidP="00220927"/>
        </w:tc>
        <w:tc>
          <w:tcPr>
            <w:tcW w:w="3119" w:type="dxa"/>
            <w:gridSpan w:val="3"/>
            <w:tcBorders>
              <w:top w:val="single" w:sz="4" w:space="0" w:color="auto"/>
              <w:left w:val="single" w:sz="4" w:space="0" w:color="auto"/>
              <w:bottom w:val="nil"/>
              <w:right w:val="nil"/>
            </w:tcBorders>
            <w:shd w:val="clear" w:color="auto" w:fill="auto"/>
            <w:vAlign w:val="bottom"/>
          </w:tcPr>
          <w:p w14:paraId="58D7A5E7" w14:textId="77777777" w:rsidR="00DC7018" w:rsidRPr="000D652A" w:rsidRDefault="00DC7018" w:rsidP="00220927"/>
        </w:tc>
        <w:tc>
          <w:tcPr>
            <w:tcW w:w="674" w:type="dxa"/>
            <w:gridSpan w:val="2"/>
            <w:tcBorders>
              <w:top w:val="nil"/>
              <w:left w:val="nil"/>
              <w:bottom w:val="nil"/>
              <w:right w:val="nil"/>
            </w:tcBorders>
            <w:shd w:val="clear" w:color="auto" w:fill="auto"/>
            <w:noWrap/>
            <w:vAlign w:val="bottom"/>
            <w:hideMark/>
          </w:tcPr>
          <w:p w14:paraId="640469F4" w14:textId="77777777" w:rsidR="00DC7018" w:rsidRPr="000D652A" w:rsidRDefault="00DC7018" w:rsidP="00220927"/>
        </w:tc>
        <w:tc>
          <w:tcPr>
            <w:tcW w:w="1337" w:type="dxa"/>
            <w:tcBorders>
              <w:top w:val="nil"/>
              <w:left w:val="nil"/>
              <w:bottom w:val="nil"/>
              <w:right w:val="nil"/>
            </w:tcBorders>
            <w:shd w:val="clear" w:color="auto" w:fill="auto"/>
            <w:noWrap/>
            <w:vAlign w:val="bottom"/>
            <w:hideMark/>
          </w:tcPr>
          <w:p w14:paraId="1861AA15" w14:textId="77777777" w:rsidR="00DC7018" w:rsidRPr="000D652A" w:rsidRDefault="00DC7018" w:rsidP="00220927"/>
        </w:tc>
        <w:tc>
          <w:tcPr>
            <w:tcW w:w="1730" w:type="dxa"/>
            <w:tcBorders>
              <w:top w:val="nil"/>
              <w:left w:val="nil"/>
              <w:bottom w:val="nil"/>
              <w:right w:val="nil"/>
            </w:tcBorders>
            <w:shd w:val="clear" w:color="auto" w:fill="auto"/>
            <w:noWrap/>
            <w:vAlign w:val="bottom"/>
            <w:hideMark/>
          </w:tcPr>
          <w:p w14:paraId="75C6A571" w14:textId="77777777" w:rsidR="00DC7018" w:rsidRPr="000D652A" w:rsidRDefault="00DC7018" w:rsidP="00220927"/>
        </w:tc>
      </w:tr>
    </w:tbl>
    <w:p w14:paraId="0E9B7218" w14:textId="19E10C02" w:rsidR="00720401" w:rsidRDefault="001B6A97" w:rsidP="00720401">
      <w:pPr>
        <w:rPr>
          <w:color w:val="000000"/>
        </w:rPr>
      </w:pPr>
      <w:r w:rsidRPr="000D652A">
        <w:t>Ar izdevīgāku preten</w:t>
      </w:r>
      <w:r w:rsidR="00152095" w:rsidRPr="000D652A">
        <w:t>dentu tiks noslēgts līgums, kura projekts</w:t>
      </w:r>
      <w:r w:rsidRPr="000D652A">
        <w:t xml:space="preserve"> </w:t>
      </w:r>
      <w:r w:rsidR="00B453BC">
        <w:rPr>
          <w:color w:val="000000"/>
        </w:rPr>
        <w:t xml:space="preserve">ir šī iepirkumā </w:t>
      </w:r>
      <w:r w:rsidR="007C43E9">
        <w:rPr>
          <w:color w:val="000000"/>
        </w:rPr>
        <w:t>4</w:t>
      </w:r>
      <w:r w:rsidR="00B453BC">
        <w:rPr>
          <w:color w:val="000000"/>
        </w:rPr>
        <w:t xml:space="preserve"> </w:t>
      </w:r>
      <w:r>
        <w:rPr>
          <w:color w:val="000000"/>
        </w:rPr>
        <w:t>pielikumā.</w:t>
      </w:r>
    </w:p>
    <w:p w14:paraId="240B7303" w14:textId="77777777" w:rsidR="001B6A97" w:rsidRDefault="001B6A97" w:rsidP="00720401">
      <w:pPr>
        <w:rPr>
          <w:color w:val="000000"/>
        </w:rPr>
      </w:pPr>
    </w:p>
    <w:p w14:paraId="6647F8A7" w14:textId="77777777" w:rsidR="00720401" w:rsidRDefault="00720401" w:rsidP="00720401">
      <w:pPr>
        <w:rPr>
          <w:color w:val="000000"/>
        </w:rPr>
      </w:pPr>
      <w:r w:rsidRPr="00DF782B">
        <w:rPr>
          <w:color w:val="000000"/>
        </w:rPr>
        <w:t>Daugavpils pilsētas pašvaldības iestādes</w:t>
      </w:r>
      <w:r>
        <w:rPr>
          <w:color w:val="000000"/>
        </w:rPr>
        <w:t xml:space="preserve"> “Sporta pārvalde”</w:t>
      </w:r>
    </w:p>
    <w:p w14:paraId="19523457" w14:textId="77777777" w:rsidR="007C43E9" w:rsidRDefault="00720401" w:rsidP="007C43E9">
      <w:pPr>
        <w:rPr>
          <w:color w:val="000000"/>
        </w:rPr>
      </w:pPr>
      <w:r w:rsidRPr="0014022D">
        <w:t xml:space="preserve"> </w:t>
      </w:r>
      <w:r>
        <w:t>sporta bāzes „Daugavpils Ledus halle” administratore</w:t>
      </w:r>
      <w:r w:rsidR="001B6A97">
        <w:rPr>
          <w:color w:val="000000"/>
        </w:rPr>
        <w:tab/>
      </w:r>
      <w:r w:rsidR="001B6A97">
        <w:rPr>
          <w:color w:val="000000"/>
        </w:rPr>
        <w:tab/>
      </w:r>
      <w:r w:rsidR="001B6A97">
        <w:rPr>
          <w:color w:val="000000"/>
        </w:rPr>
        <w:tab/>
      </w:r>
      <w:r w:rsidR="001B6A97">
        <w:rPr>
          <w:color w:val="000000"/>
        </w:rPr>
        <w:tab/>
        <w:t>L.Kokiņ</w:t>
      </w:r>
      <w:r w:rsidR="007C43E9">
        <w:rPr>
          <w:color w:val="000000"/>
        </w:rPr>
        <w:t>a</w:t>
      </w:r>
    </w:p>
    <w:p w14:paraId="735C7849" w14:textId="208E9761" w:rsidR="00720401" w:rsidRPr="007C43E9" w:rsidRDefault="007C43E9" w:rsidP="007C43E9">
      <w:pPr>
        <w:jc w:val="right"/>
        <w:rPr>
          <w:color w:val="000000"/>
        </w:rPr>
      </w:pPr>
      <w:r>
        <w:rPr>
          <w:b/>
          <w:caps/>
          <w:sz w:val="20"/>
          <w:szCs w:val="20"/>
        </w:rPr>
        <w:lastRenderedPageBreak/>
        <w:t>3</w:t>
      </w:r>
      <w:r w:rsidR="00720401" w:rsidRPr="00434012">
        <w:rPr>
          <w:b/>
          <w:caps/>
          <w:sz w:val="20"/>
          <w:szCs w:val="20"/>
        </w:rPr>
        <w:t>. Pielikums</w:t>
      </w:r>
      <w:r w:rsidR="00720401" w:rsidRPr="00434012">
        <w:rPr>
          <w:b/>
          <w:bCs/>
          <w:sz w:val="20"/>
          <w:szCs w:val="20"/>
        </w:rPr>
        <w:t xml:space="preserve"> </w:t>
      </w:r>
    </w:p>
    <w:p w14:paraId="3D7F728B" w14:textId="77777777" w:rsidR="004E266A" w:rsidRPr="00504778" w:rsidRDefault="004E266A" w:rsidP="004E266A">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14:paraId="5D5A193C" w14:textId="1B9EC441" w:rsidR="00720401" w:rsidRPr="00363E7B" w:rsidRDefault="00720401" w:rsidP="00720401">
      <w:pPr>
        <w:tabs>
          <w:tab w:val="left" w:pos="0"/>
        </w:tabs>
        <w:jc w:val="right"/>
        <w:rPr>
          <w:sz w:val="20"/>
          <w:szCs w:val="20"/>
        </w:rPr>
      </w:pPr>
      <w:r w:rsidRPr="00504778">
        <w:rPr>
          <w:sz w:val="20"/>
          <w:szCs w:val="20"/>
        </w:rPr>
        <w:t>identifikācijas Nr.</w:t>
      </w:r>
      <w:r w:rsidR="0056328C">
        <w:rPr>
          <w:i/>
          <w:sz w:val="20"/>
          <w:szCs w:val="20"/>
        </w:rPr>
        <w:t>DPPISP_202</w:t>
      </w:r>
      <w:r w:rsidR="00CE30C1">
        <w:rPr>
          <w:i/>
          <w:sz w:val="20"/>
          <w:szCs w:val="20"/>
        </w:rPr>
        <w:t>1</w:t>
      </w:r>
      <w:r w:rsidR="0056328C">
        <w:rPr>
          <w:i/>
          <w:sz w:val="20"/>
          <w:szCs w:val="20"/>
        </w:rPr>
        <w:t>_</w:t>
      </w:r>
      <w:r w:rsidR="00CE30C1">
        <w:rPr>
          <w:i/>
          <w:sz w:val="20"/>
          <w:szCs w:val="20"/>
        </w:rPr>
        <w:t>0</w:t>
      </w:r>
      <w:r w:rsidR="000D652A">
        <w:rPr>
          <w:i/>
          <w:sz w:val="20"/>
          <w:szCs w:val="20"/>
        </w:rPr>
        <w:t>2</w:t>
      </w:r>
      <w:r w:rsidRPr="00504778">
        <w:rPr>
          <w:i/>
          <w:sz w:val="20"/>
          <w:szCs w:val="20"/>
        </w:rPr>
        <w:t>N</w:t>
      </w:r>
      <w:r w:rsidRPr="00504778">
        <w:rPr>
          <w:b/>
          <w:bCs/>
          <w:color w:val="000000"/>
          <w:sz w:val="20"/>
          <w:szCs w:val="20"/>
        </w:rPr>
        <w:t>.</w:t>
      </w:r>
    </w:p>
    <w:p w14:paraId="6486EB5C" w14:textId="77777777" w:rsidR="00720401" w:rsidRPr="00DF782B" w:rsidRDefault="00720401" w:rsidP="00720401">
      <w:pPr>
        <w:jc w:val="both"/>
        <w:rPr>
          <w:rFonts w:eastAsia="Arial"/>
          <w:lang w:eastAsia="ar-SA"/>
        </w:rPr>
      </w:pPr>
    </w:p>
    <w:p w14:paraId="27001D16" w14:textId="77777777" w:rsidR="00720401" w:rsidRPr="00DF782B" w:rsidRDefault="00720401" w:rsidP="00720401">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4A68A7B6" w14:textId="77777777" w:rsidR="00720401" w:rsidRPr="00DF782B" w:rsidRDefault="00720401" w:rsidP="00720401">
      <w:pPr>
        <w:rPr>
          <w:rFonts w:eastAsia="Arial"/>
          <w:b/>
          <w:lang w:eastAsia="ar-SA"/>
        </w:rPr>
      </w:pPr>
    </w:p>
    <w:p w14:paraId="38E2C780" w14:textId="51E2F3FD" w:rsidR="00720401" w:rsidRDefault="00720401" w:rsidP="00720401">
      <w:pPr>
        <w:jc w:val="both"/>
        <w:rPr>
          <w:rFonts w:eastAsia="Arial"/>
          <w:lang w:eastAsia="ar-SA"/>
        </w:rPr>
      </w:pPr>
      <w:r w:rsidRPr="00DF782B">
        <w:rPr>
          <w:rFonts w:eastAsia="Arial"/>
          <w:lang w:eastAsia="ar-SA"/>
        </w:rPr>
        <w:tab/>
        <w:t xml:space="preserve">Iepazinušies ar iepirkuma </w:t>
      </w:r>
      <w:r>
        <w:rPr>
          <w:b/>
          <w:bCs/>
        </w:rPr>
        <w:t>„</w:t>
      </w:r>
      <w:r w:rsidR="004E266A" w:rsidRPr="004E266A">
        <w:rPr>
          <w:bCs/>
          <w:iCs/>
          <w:color w:val="000000" w:themeColor="text1"/>
        </w:rPr>
        <w:t xml:space="preserve"> </w:t>
      </w:r>
      <w:r w:rsidR="004E266A" w:rsidRPr="00720401">
        <w:rPr>
          <w:bCs/>
          <w:iCs/>
          <w:color w:val="000000" w:themeColor="text1"/>
        </w:rPr>
        <w:t xml:space="preserve">Par </w:t>
      </w:r>
      <w:r w:rsidR="004E266A" w:rsidRPr="00720401">
        <w:rPr>
          <w:rFonts w:eastAsia="Andale Sans UI" w:cs="Tahoma"/>
          <w:kern w:val="3"/>
          <w:shd w:val="clear" w:color="auto" w:fill="FFFFFF"/>
          <w:lang w:eastAsia="ja-JP" w:bidi="fa-IR"/>
        </w:rPr>
        <w:t>saldē</w:t>
      </w:r>
      <w:r w:rsidR="004E266A">
        <w:rPr>
          <w:rFonts w:eastAsia="Andale Sans UI" w:cs="Tahoma"/>
          <w:kern w:val="3"/>
          <w:shd w:val="clear" w:color="auto" w:fill="FFFFFF"/>
          <w:lang w:eastAsia="ja-JP" w:bidi="fa-IR"/>
        </w:rPr>
        <w:t>šanas iekārtu tehnisko apkopi un</w:t>
      </w:r>
      <w:r w:rsidR="004E266A" w:rsidRPr="00720401">
        <w:rPr>
          <w:rFonts w:eastAsia="Andale Sans UI" w:cs="Tahoma"/>
          <w:kern w:val="3"/>
          <w:shd w:val="clear" w:color="auto" w:fill="FFFFFF"/>
          <w:lang w:eastAsia="ja-JP" w:bidi="fa-IR"/>
        </w:rPr>
        <w:t xml:space="preserve"> uzraudzību</w:t>
      </w:r>
      <w:r w:rsidRPr="0019546C">
        <w:rPr>
          <w:b/>
          <w:bCs/>
        </w:rPr>
        <w:t>”</w:t>
      </w:r>
      <w:r w:rsidRPr="00DF782B">
        <w:rPr>
          <w:rFonts w:eastAsia="Arial"/>
          <w:lang w:eastAsia="ar-SA"/>
        </w:rPr>
        <w:t xml:space="preserve">, identifikācijas numurs </w:t>
      </w:r>
      <w:r w:rsidR="0056328C">
        <w:rPr>
          <w:b/>
          <w:i/>
        </w:rPr>
        <w:t>DPPISP_202</w:t>
      </w:r>
      <w:r w:rsidR="00CE30C1">
        <w:rPr>
          <w:b/>
          <w:i/>
        </w:rPr>
        <w:t>1</w:t>
      </w:r>
      <w:r w:rsidR="0056328C">
        <w:rPr>
          <w:b/>
          <w:i/>
        </w:rPr>
        <w:t>_</w:t>
      </w:r>
      <w:r w:rsidR="00CE30C1">
        <w:rPr>
          <w:b/>
          <w:i/>
        </w:rPr>
        <w:t>0</w:t>
      </w:r>
      <w:r w:rsidR="00504DDE">
        <w:rPr>
          <w:b/>
          <w:i/>
        </w:rPr>
        <w:t>2</w:t>
      </w:r>
      <w:r w:rsidRPr="00DF782B">
        <w:rPr>
          <w:b/>
          <w:i/>
        </w:rPr>
        <w:t>N</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r w:rsidRPr="00DF782B">
        <w:rPr>
          <w:rFonts w:eastAsia="Arial"/>
          <w:lang w:eastAsia="ar-SA"/>
        </w:rPr>
        <w:t>:</w:t>
      </w:r>
    </w:p>
    <w:tbl>
      <w:tblPr>
        <w:tblW w:w="10050" w:type="dxa"/>
        <w:tblInd w:w="97" w:type="dxa"/>
        <w:tblLook w:val="04A0" w:firstRow="1" w:lastRow="0" w:firstColumn="1" w:lastColumn="0" w:noHBand="0" w:noVBand="1"/>
      </w:tblPr>
      <w:tblGrid>
        <w:gridCol w:w="5461"/>
        <w:gridCol w:w="1522"/>
        <w:gridCol w:w="1337"/>
        <w:gridCol w:w="1730"/>
      </w:tblGrid>
      <w:tr w:rsidR="004E266A" w:rsidRPr="00A17800" w14:paraId="2C7D6816" w14:textId="77777777" w:rsidTr="00220927">
        <w:trPr>
          <w:trHeight w:val="312"/>
        </w:trPr>
        <w:tc>
          <w:tcPr>
            <w:tcW w:w="8320" w:type="dxa"/>
            <w:gridSpan w:val="3"/>
            <w:tcBorders>
              <w:top w:val="nil"/>
              <w:left w:val="nil"/>
              <w:bottom w:val="nil"/>
              <w:right w:val="nil"/>
            </w:tcBorders>
            <w:shd w:val="clear" w:color="auto" w:fill="auto"/>
            <w:noWrap/>
            <w:hideMark/>
          </w:tcPr>
          <w:p w14:paraId="6F0C4A7F" w14:textId="77777777" w:rsidR="004E266A" w:rsidRPr="00DB7069" w:rsidRDefault="007F098B" w:rsidP="00220927">
            <w:pPr>
              <w:rPr>
                <w:b/>
                <w:bCs/>
              </w:rPr>
            </w:pPr>
            <w:r w:rsidRPr="00DB7069">
              <w:rPr>
                <w:b/>
                <w:bCs/>
              </w:rPr>
              <w:t>Obj</w:t>
            </w:r>
            <w:r w:rsidR="00B453BC" w:rsidRPr="00DB7069">
              <w:rPr>
                <w:b/>
                <w:bCs/>
              </w:rPr>
              <w:t>ekts: Daugavpils pilsētas pašvaldības iestāde "Sporta pārvalde" sporta bāze “Daugavpils Ledus halle</w:t>
            </w:r>
            <w:r w:rsidR="0056328C">
              <w:rPr>
                <w:b/>
                <w:bCs/>
              </w:rPr>
              <w:t>”, pēc adreses: Stacijas ielā 45</w:t>
            </w:r>
            <w:r w:rsidR="00B453BC" w:rsidRPr="00DB7069">
              <w:rPr>
                <w:b/>
                <w:bCs/>
              </w:rPr>
              <w:t>A, Daugavpils</w:t>
            </w:r>
          </w:p>
        </w:tc>
        <w:tc>
          <w:tcPr>
            <w:tcW w:w="1730" w:type="dxa"/>
            <w:tcBorders>
              <w:top w:val="nil"/>
              <w:left w:val="nil"/>
              <w:bottom w:val="nil"/>
              <w:right w:val="nil"/>
            </w:tcBorders>
            <w:shd w:val="clear" w:color="auto" w:fill="auto"/>
            <w:noWrap/>
            <w:vAlign w:val="bottom"/>
            <w:hideMark/>
          </w:tcPr>
          <w:p w14:paraId="4592D18A" w14:textId="77777777" w:rsidR="004E266A" w:rsidRPr="00DB7069" w:rsidRDefault="004E266A" w:rsidP="00220927">
            <w:pPr>
              <w:rPr>
                <w:b/>
                <w:bCs/>
              </w:rPr>
            </w:pPr>
          </w:p>
        </w:tc>
      </w:tr>
      <w:tr w:rsidR="004E266A" w:rsidRPr="00A17800" w14:paraId="7289AA24" w14:textId="77777777" w:rsidTr="00220927">
        <w:trPr>
          <w:trHeight w:val="324"/>
        </w:trPr>
        <w:tc>
          <w:tcPr>
            <w:tcW w:w="5461" w:type="dxa"/>
            <w:tcBorders>
              <w:top w:val="nil"/>
              <w:left w:val="nil"/>
              <w:bottom w:val="nil"/>
              <w:right w:val="nil"/>
            </w:tcBorders>
            <w:shd w:val="clear" w:color="auto" w:fill="auto"/>
            <w:noWrap/>
            <w:hideMark/>
          </w:tcPr>
          <w:p w14:paraId="620EDC5F" w14:textId="77777777" w:rsidR="0056328C" w:rsidRDefault="0056328C" w:rsidP="00220927">
            <w:pPr>
              <w:rPr>
                <w:b/>
                <w:bCs/>
                <w:i/>
                <w:iCs/>
                <w:lang w:val="en-US"/>
              </w:rPr>
            </w:pPr>
          </w:p>
          <w:p w14:paraId="6F29142E" w14:textId="77777777" w:rsidR="004E266A" w:rsidRPr="00A17800"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tc>
        <w:tc>
          <w:tcPr>
            <w:tcW w:w="1522" w:type="dxa"/>
            <w:tcBorders>
              <w:top w:val="nil"/>
              <w:left w:val="nil"/>
              <w:bottom w:val="nil"/>
              <w:right w:val="nil"/>
            </w:tcBorders>
            <w:shd w:val="clear" w:color="auto" w:fill="auto"/>
            <w:noWrap/>
            <w:vAlign w:val="bottom"/>
            <w:hideMark/>
          </w:tcPr>
          <w:p w14:paraId="15F82997" w14:textId="77777777"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14:paraId="6C604983" w14:textId="77777777" w:rsidR="004E266A" w:rsidRPr="00A17800" w:rsidRDefault="004E266A" w:rsidP="00220927">
            <w:pPr>
              <w:rPr>
                <w:b/>
                <w:bCs/>
                <w:i/>
                <w:iCs/>
                <w:lang w:val="en-US"/>
              </w:rPr>
            </w:pPr>
          </w:p>
        </w:tc>
        <w:tc>
          <w:tcPr>
            <w:tcW w:w="1730" w:type="dxa"/>
            <w:tcBorders>
              <w:top w:val="nil"/>
              <w:left w:val="nil"/>
              <w:bottom w:val="nil"/>
              <w:right w:val="nil"/>
            </w:tcBorders>
            <w:shd w:val="clear" w:color="auto" w:fill="auto"/>
            <w:noWrap/>
            <w:vAlign w:val="bottom"/>
            <w:hideMark/>
          </w:tcPr>
          <w:p w14:paraId="44F1279E" w14:textId="77777777" w:rsidR="004E266A" w:rsidRPr="00A17800" w:rsidRDefault="004E266A" w:rsidP="00220927">
            <w:pPr>
              <w:rPr>
                <w:b/>
                <w:bCs/>
                <w:i/>
                <w:iCs/>
                <w:lang w:val="en-US"/>
              </w:rPr>
            </w:pPr>
          </w:p>
        </w:tc>
      </w:tr>
      <w:tr w:rsidR="004E266A" w:rsidRPr="00A17800" w14:paraId="063848A3" w14:textId="77777777" w:rsidTr="00220927">
        <w:trPr>
          <w:trHeight w:val="312"/>
        </w:trPr>
        <w:tc>
          <w:tcPr>
            <w:tcW w:w="10050" w:type="dxa"/>
            <w:gridSpan w:val="4"/>
            <w:tcBorders>
              <w:top w:val="nil"/>
              <w:left w:val="nil"/>
              <w:bottom w:val="nil"/>
              <w:right w:val="nil"/>
            </w:tcBorders>
            <w:shd w:val="clear" w:color="auto" w:fill="auto"/>
            <w:noWrap/>
            <w:hideMark/>
          </w:tcPr>
          <w:p w14:paraId="26512DCD" w14:textId="77777777" w:rsidR="0089412E" w:rsidRPr="00DB7069" w:rsidRDefault="004E266A" w:rsidP="0089412E">
            <w:pPr>
              <w:rPr>
                <w:lang w:val="de-DE"/>
              </w:rPr>
            </w:pPr>
            <w:r w:rsidRPr="003A6EB2">
              <w:rPr>
                <w:lang w:val="de-DE"/>
              </w:rPr>
              <w:t xml:space="preserve"> </w:t>
            </w:r>
            <w:r w:rsidR="0089412E" w:rsidRPr="00DB7069">
              <w:rPr>
                <w:lang w:val="de-DE"/>
              </w:rPr>
              <w:t>Kompresors „Bitzer"-</w:t>
            </w:r>
            <w:r w:rsidR="0089412E">
              <w:rPr>
                <w:lang w:val="de-DE"/>
              </w:rPr>
              <w:t xml:space="preserve"> 4.gab.;  Kondensators-1.</w:t>
            </w:r>
            <w:r w:rsidR="0089412E" w:rsidRPr="00DB7069">
              <w:rPr>
                <w:lang w:val="de-DE"/>
              </w:rPr>
              <w:t xml:space="preserve">gab.; Iztvaikotājs </w:t>
            </w:r>
            <w:r w:rsidR="0089412E">
              <w:rPr>
                <w:lang w:val="de-DE"/>
              </w:rPr>
              <w:t>–</w:t>
            </w:r>
            <w:r w:rsidR="0089412E" w:rsidRPr="00DB7069">
              <w:rPr>
                <w:lang w:val="de-DE"/>
              </w:rPr>
              <w:t xml:space="preserve"> 2</w:t>
            </w:r>
            <w:r w:rsidR="0089412E">
              <w:rPr>
                <w:lang w:val="de-DE"/>
              </w:rPr>
              <w:t>.</w:t>
            </w:r>
            <w:r w:rsidR="0089412E" w:rsidRPr="00DB7069">
              <w:rPr>
                <w:lang w:val="de-DE"/>
              </w:rPr>
              <w:t xml:space="preserve">gab. </w:t>
            </w:r>
          </w:p>
          <w:p w14:paraId="19841E4D" w14:textId="77777777" w:rsidR="004E266A" w:rsidRDefault="0089412E" w:rsidP="0089412E">
            <w:pPr>
              <w:rPr>
                <w:lang w:val="en-US"/>
              </w:rPr>
            </w:pPr>
            <w:r w:rsidRPr="00DB7069">
              <w:rPr>
                <w:lang w:val="de-DE"/>
              </w:rPr>
              <w:t xml:space="preserve"> </w:t>
            </w:r>
            <w:proofErr w:type="spellStart"/>
            <w:r>
              <w:rPr>
                <w:lang w:val="en-US"/>
              </w:rPr>
              <w:t>Kondicionēšanas</w:t>
            </w:r>
            <w:proofErr w:type="spellEnd"/>
            <w:r>
              <w:rPr>
                <w:lang w:val="en-US"/>
              </w:rPr>
              <w:t xml:space="preserve"> sistēma-1.</w:t>
            </w:r>
            <w:r w:rsidRPr="00A17800">
              <w:rPr>
                <w:lang w:val="en-US"/>
              </w:rPr>
              <w:t>gab.</w:t>
            </w:r>
          </w:p>
          <w:p w14:paraId="1356DBBB" w14:textId="77777777" w:rsidR="00527173" w:rsidRPr="00A17800" w:rsidRDefault="00527173" w:rsidP="0089412E">
            <w:pPr>
              <w:rPr>
                <w:lang w:val="en-US"/>
              </w:rPr>
            </w:pPr>
          </w:p>
        </w:tc>
      </w:tr>
      <w:tr w:rsidR="00504DDE" w:rsidRPr="00A17800" w14:paraId="2E34E2EF" w14:textId="77777777" w:rsidTr="00993508">
        <w:trPr>
          <w:trHeight w:val="135"/>
        </w:trPr>
        <w:tc>
          <w:tcPr>
            <w:tcW w:w="5461" w:type="dxa"/>
            <w:vMerge w:val="restart"/>
            <w:tcBorders>
              <w:top w:val="single" w:sz="8" w:space="0" w:color="auto"/>
              <w:left w:val="single" w:sz="8" w:space="0" w:color="auto"/>
              <w:right w:val="single" w:sz="8" w:space="0" w:color="auto"/>
            </w:tcBorders>
            <w:shd w:val="clear" w:color="auto" w:fill="auto"/>
            <w:noWrap/>
            <w:hideMark/>
          </w:tcPr>
          <w:p w14:paraId="3847556E" w14:textId="77777777" w:rsidR="00504DDE" w:rsidRPr="00A17800" w:rsidRDefault="00504DDE" w:rsidP="007C43E9">
            <w:pPr>
              <w:jc w:val="center"/>
              <w:rPr>
                <w:b/>
                <w:bCs/>
                <w:lang w:val="en-US"/>
              </w:rPr>
            </w:pPr>
            <w:proofErr w:type="spellStart"/>
            <w:r w:rsidRPr="00A17800">
              <w:rPr>
                <w:b/>
                <w:bCs/>
                <w:lang w:val="en-US"/>
              </w:rPr>
              <w:t>Nosaukums</w:t>
            </w:r>
            <w:proofErr w:type="spellEnd"/>
          </w:p>
        </w:tc>
        <w:tc>
          <w:tcPr>
            <w:tcW w:w="1522" w:type="dxa"/>
            <w:tcBorders>
              <w:top w:val="single" w:sz="8" w:space="0" w:color="auto"/>
              <w:left w:val="nil"/>
              <w:bottom w:val="single" w:sz="4" w:space="0" w:color="auto"/>
              <w:right w:val="single" w:sz="8" w:space="0" w:color="auto"/>
            </w:tcBorders>
            <w:shd w:val="clear" w:color="auto" w:fill="auto"/>
          </w:tcPr>
          <w:p w14:paraId="23A529FD" w14:textId="6A9C6618" w:rsidR="00504DDE" w:rsidRPr="00A17800" w:rsidRDefault="00504DDE" w:rsidP="007C43E9">
            <w:pPr>
              <w:jc w:val="center"/>
              <w:rPr>
                <w:b/>
                <w:bCs/>
                <w:lang w:val="en-US"/>
              </w:rPr>
            </w:pPr>
            <w:r>
              <w:rPr>
                <w:b/>
                <w:bCs/>
                <w:lang w:val="en-US"/>
              </w:rPr>
              <w:t>1.</w:t>
            </w:r>
          </w:p>
        </w:tc>
        <w:tc>
          <w:tcPr>
            <w:tcW w:w="1337" w:type="dxa"/>
            <w:tcBorders>
              <w:top w:val="single" w:sz="8" w:space="0" w:color="auto"/>
              <w:left w:val="nil"/>
              <w:bottom w:val="single" w:sz="4" w:space="0" w:color="auto"/>
              <w:right w:val="single" w:sz="8" w:space="0" w:color="auto"/>
            </w:tcBorders>
            <w:shd w:val="clear" w:color="auto" w:fill="auto"/>
            <w:hideMark/>
          </w:tcPr>
          <w:p w14:paraId="12489E43" w14:textId="298BC3D1" w:rsidR="00504DDE" w:rsidRPr="00DB7069" w:rsidRDefault="00504DDE" w:rsidP="007C43E9">
            <w:pPr>
              <w:jc w:val="center"/>
              <w:rPr>
                <w:b/>
                <w:bCs/>
                <w:lang w:val="de-DE"/>
              </w:rPr>
            </w:pPr>
            <w:r>
              <w:rPr>
                <w:b/>
                <w:bCs/>
                <w:lang w:val="de-DE"/>
              </w:rPr>
              <w:t>2.</w:t>
            </w:r>
          </w:p>
        </w:tc>
        <w:tc>
          <w:tcPr>
            <w:tcW w:w="1730" w:type="dxa"/>
            <w:tcBorders>
              <w:top w:val="single" w:sz="8" w:space="0" w:color="auto"/>
              <w:left w:val="nil"/>
              <w:bottom w:val="single" w:sz="4" w:space="0" w:color="auto"/>
              <w:right w:val="single" w:sz="8" w:space="0" w:color="auto"/>
            </w:tcBorders>
            <w:shd w:val="clear" w:color="auto" w:fill="auto"/>
            <w:hideMark/>
          </w:tcPr>
          <w:p w14:paraId="06EC3188" w14:textId="52ACD1FD" w:rsidR="00504DDE" w:rsidRPr="00DB7069" w:rsidRDefault="00504DDE" w:rsidP="007C43E9">
            <w:pPr>
              <w:jc w:val="center"/>
              <w:rPr>
                <w:b/>
                <w:bCs/>
                <w:lang w:val="de-DE"/>
              </w:rPr>
            </w:pPr>
            <w:r>
              <w:rPr>
                <w:b/>
                <w:bCs/>
                <w:lang w:val="de-DE"/>
              </w:rPr>
              <w:t>3.</w:t>
            </w:r>
          </w:p>
        </w:tc>
      </w:tr>
      <w:tr w:rsidR="00504DDE" w:rsidRPr="00A17800" w14:paraId="11024449" w14:textId="77777777" w:rsidTr="00993508">
        <w:trPr>
          <w:trHeight w:val="1275"/>
        </w:trPr>
        <w:tc>
          <w:tcPr>
            <w:tcW w:w="5461" w:type="dxa"/>
            <w:vMerge/>
            <w:tcBorders>
              <w:left w:val="single" w:sz="8" w:space="0" w:color="auto"/>
              <w:bottom w:val="single" w:sz="8" w:space="0" w:color="auto"/>
              <w:right w:val="single" w:sz="8" w:space="0" w:color="auto"/>
            </w:tcBorders>
            <w:shd w:val="clear" w:color="auto" w:fill="auto"/>
            <w:noWrap/>
          </w:tcPr>
          <w:p w14:paraId="112495DB" w14:textId="77777777" w:rsidR="00504DDE" w:rsidRPr="00A17800" w:rsidRDefault="00504DDE" w:rsidP="007C43E9">
            <w:pPr>
              <w:jc w:val="center"/>
              <w:rPr>
                <w:b/>
                <w:bCs/>
                <w:lang w:val="en-US"/>
              </w:rPr>
            </w:pPr>
          </w:p>
        </w:tc>
        <w:tc>
          <w:tcPr>
            <w:tcW w:w="1522" w:type="dxa"/>
            <w:tcBorders>
              <w:top w:val="single" w:sz="4" w:space="0" w:color="auto"/>
              <w:left w:val="nil"/>
              <w:bottom w:val="single" w:sz="8" w:space="0" w:color="auto"/>
              <w:right w:val="single" w:sz="8" w:space="0" w:color="auto"/>
            </w:tcBorders>
            <w:shd w:val="clear" w:color="auto" w:fill="auto"/>
          </w:tcPr>
          <w:p w14:paraId="5FC0F98A" w14:textId="6AD6DB0A" w:rsidR="00504DDE" w:rsidRPr="00504DDE" w:rsidRDefault="00504DDE" w:rsidP="00504DDE">
            <w:pPr>
              <w:jc w:val="center"/>
              <w:rPr>
                <w:b/>
                <w:lang w:val="en-US"/>
              </w:rPr>
            </w:pPr>
            <w:r w:rsidRPr="00504DDE">
              <w:rPr>
                <w:b/>
                <w:lang w:val="de-DE"/>
              </w:rPr>
              <w:t>Cena par izsaukumu</w:t>
            </w:r>
          </w:p>
          <w:p w14:paraId="4395BE9C" w14:textId="09321DB8" w:rsidR="00504DDE" w:rsidRPr="00504DDE" w:rsidRDefault="00504DDE" w:rsidP="00504DDE">
            <w:pPr>
              <w:jc w:val="center"/>
              <w:rPr>
                <w:bCs/>
                <w:lang w:val="en-US"/>
              </w:rPr>
            </w:pPr>
            <w:r w:rsidRPr="00504DDE">
              <w:rPr>
                <w:b/>
              </w:rPr>
              <w:t>normālā darba laika ietvaros</w:t>
            </w:r>
          </w:p>
        </w:tc>
        <w:tc>
          <w:tcPr>
            <w:tcW w:w="1337" w:type="dxa"/>
            <w:tcBorders>
              <w:top w:val="single" w:sz="4" w:space="0" w:color="auto"/>
              <w:left w:val="nil"/>
              <w:bottom w:val="single" w:sz="8" w:space="0" w:color="auto"/>
              <w:right w:val="single" w:sz="8" w:space="0" w:color="auto"/>
            </w:tcBorders>
            <w:shd w:val="clear" w:color="auto" w:fill="auto"/>
          </w:tcPr>
          <w:p w14:paraId="62BE4E85" w14:textId="2FF845BC" w:rsidR="00504DDE" w:rsidRPr="00504DDE" w:rsidRDefault="00504DDE" w:rsidP="007C43E9">
            <w:pPr>
              <w:jc w:val="center"/>
              <w:rPr>
                <w:b/>
                <w:bCs/>
                <w:lang w:val="de-DE"/>
              </w:rPr>
            </w:pPr>
            <w:r w:rsidRPr="00504DDE">
              <w:rPr>
                <w:b/>
                <w:bCs/>
                <w:lang w:val="de-DE"/>
              </w:rPr>
              <w:t>Cena par ārkārtēju izsaukumu (1.stunda)</w:t>
            </w:r>
          </w:p>
        </w:tc>
        <w:tc>
          <w:tcPr>
            <w:tcW w:w="1730" w:type="dxa"/>
            <w:tcBorders>
              <w:top w:val="single" w:sz="4" w:space="0" w:color="auto"/>
              <w:left w:val="nil"/>
              <w:bottom w:val="single" w:sz="8" w:space="0" w:color="auto"/>
              <w:right w:val="single" w:sz="8" w:space="0" w:color="auto"/>
            </w:tcBorders>
            <w:shd w:val="clear" w:color="auto" w:fill="auto"/>
          </w:tcPr>
          <w:p w14:paraId="39D73B14" w14:textId="4969434D" w:rsidR="00504DDE" w:rsidRPr="00504DDE" w:rsidRDefault="00504DDE" w:rsidP="007C43E9">
            <w:pPr>
              <w:jc w:val="center"/>
              <w:rPr>
                <w:b/>
                <w:bCs/>
                <w:lang w:val="de-DE"/>
              </w:rPr>
            </w:pPr>
            <w:r w:rsidRPr="00504DDE">
              <w:rPr>
                <w:b/>
                <w:bCs/>
                <w:lang w:val="de-DE"/>
              </w:rPr>
              <w:t>Cena parn ārkārtēju izsaukumu (katra nakoša stunda)</w:t>
            </w:r>
          </w:p>
        </w:tc>
      </w:tr>
      <w:tr w:rsidR="004E266A" w:rsidRPr="00A17800" w14:paraId="5966B3EC" w14:textId="77777777" w:rsidTr="00527173">
        <w:trPr>
          <w:trHeight w:val="624"/>
        </w:trPr>
        <w:tc>
          <w:tcPr>
            <w:tcW w:w="5461" w:type="dxa"/>
            <w:tcBorders>
              <w:top w:val="nil"/>
              <w:left w:val="single" w:sz="8" w:space="0" w:color="auto"/>
              <w:bottom w:val="single" w:sz="8" w:space="0" w:color="auto"/>
              <w:right w:val="single" w:sz="8" w:space="0" w:color="auto"/>
            </w:tcBorders>
            <w:shd w:val="clear" w:color="auto" w:fill="auto"/>
            <w:hideMark/>
          </w:tcPr>
          <w:p w14:paraId="3DF2AAF7" w14:textId="77777777" w:rsidR="004E266A" w:rsidRPr="00DB7069" w:rsidRDefault="004E266A" w:rsidP="007C43E9">
            <w:r w:rsidRPr="00DB7069">
              <w:t>1 .Kompresoru, cirkulāro sūkņu, ventilatoru maiņa vai remonts.</w:t>
            </w:r>
          </w:p>
        </w:tc>
        <w:tc>
          <w:tcPr>
            <w:tcW w:w="1522" w:type="dxa"/>
            <w:tcBorders>
              <w:top w:val="nil"/>
              <w:left w:val="nil"/>
              <w:bottom w:val="single" w:sz="8" w:space="0" w:color="auto"/>
              <w:right w:val="single" w:sz="8" w:space="0" w:color="auto"/>
            </w:tcBorders>
            <w:shd w:val="clear" w:color="auto" w:fill="auto"/>
            <w:noWrap/>
          </w:tcPr>
          <w:p w14:paraId="21958BCA" w14:textId="77777777" w:rsidR="004E266A" w:rsidRPr="00504DDE" w:rsidRDefault="004E266A" w:rsidP="007C43E9">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012097DB" w14:textId="77777777" w:rsidR="004E266A" w:rsidRPr="00504DDE" w:rsidRDefault="004E266A" w:rsidP="007C43E9"/>
        </w:tc>
        <w:tc>
          <w:tcPr>
            <w:tcW w:w="1730" w:type="dxa"/>
            <w:tcBorders>
              <w:top w:val="nil"/>
              <w:left w:val="nil"/>
              <w:bottom w:val="single" w:sz="8" w:space="0" w:color="auto"/>
              <w:right w:val="single" w:sz="8" w:space="0" w:color="auto"/>
            </w:tcBorders>
            <w:shd w:val="clear" w:color="auto" w:fill="auto"/>
            <w:noWrap/>
            <w:hideMark/>
          </w:tcPr>
          <w:p w14:paraId="5A6E6D5F" w14:textId="77777777" w:rsidR="004E266A" w:rsidRPr="00504DDE" w:rsidRDefault="004E266A" w:rsidP="007C43E9">
            <w:pPr>
              <w:ind w:firstLineChars="100" w:firstLine="240"/>
            </w:pPr>
          </w:p>
        </w:tc>
      </w:tr>
      <w:tr w:rsidR="004E266A" w:rsidRPr="00A17800" w14:paraId="49DD0C13" w14:textId="77777777" w:rsidTr="00527173">
        <w:trPr>
          <w:trHeight w:val="324"/>
        </w:trPr>
        <w:tc>
          <w:tcPr>
            <w:tcW w:w="5461" w:type="dxa"/>
            <w:tcBorders>
              <w:top w:val="nil"/>
              <w:left w:val="single" w:sz="8" w:space="0" w:color="auto"/>
              <w:bottom w:val="single" w:sz="8" w:space="0" w:color="auto"/>
              <w:right w:val="single" w:sz="8" w:space="0" w:color="auto"/>
            </w:tcBorders>
            <w:shd w:val="clear" w:color="auto" w:fill="auto"/>
            <w:hideMark/>
          </w:tcPr>
          <w:p w14:paraId="541144F1" w14:textId="77777777" w:rsidR="004E266A" w:rsidRPr="00DB7069" w:rsidRDefault="004E266A" w:rsidP="007C43E9">
            <w:r w:rsidRPr="00DB7069">
              <w:t>2.Saldēšanas iekārtās remonts un rezervju daļu maiņa.</w:t>
            </w:r>
          </w:p>
        </w:tc>
        <w:tc>
          <w:tcPr>
            <w:tcW w:w="1522" w:type="dxa"/>
            <w:tcBorders>
              <w:top w:val="nil"/>
              <w:left w:val="nil"/>
              <w:bottom w:val="single" w:sz="8" w:space="0" w:color="auto"/>
              <w:right w:val="single" w:sz="8" w:space="0" w:color="auto"/>
            </w:tcBorders>
            <w:shd w:val="clear" w:color="auto" w:fill="auto"/>
            <w:noWrap/>
          </w:tcPr>
          <w:p w14:paraId="358EB415" w14:textId="77777777" w:rsidR="004E266A" w:rsidRPr="00DB7069" w:rsidRDefault="004E266A" w:rsidP="007C43E9">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3E9F5E00" w14:textId="77777777" w:rsidR="004E266A" w:rsidRPr="00DB7069" w:rsidRDefault="004E266A" w:rsidP="007C43E9">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02E5EDB6" w14:textId="77777777" w:rsidR="004E266A" w:rsidRPr="00DB7069" w:rsidRDefault="004E266A" w:rsidP="007C43E9">
            <w:pPr>
              <w:ind w:firstLineChars="100" w:firstLine="240"/>
            </w:pPr>
          </w:p>
        </w:tc>
      </w:tr>
      <w:tr w:rsidR="004E266A" w:rsidRPr="00A17800" w14:paraId="2DC13D1D" w14:textId="77777777" w:rsidTr="00527173">
        <w:trPr>
          <w:trHeight w:val="324"/>
        </w:trPr>
        <w:tc>
          <w:tcPr>
            <w:tcW w:w="5461" w:type="dxa"/>
            <w:tcBorders>
              <w:top w:val="nil"/>
              <w:left w:val="single" w:sz="8" w:space="0" w:color="auto"/>
              <w:bottom w:val="single" w:sz="8" w:space="0" w:color="auto"/>
              <w:right w:val="single" w:sz="8" w:space="0" w:color="auto"/>
            </w:tcBorders>
            <w:shd w:val="clear" w:color="auto" w:fill="auto"/>
            <w:hideMark/>
          </w:tcPr>
          <w:p w14:paraId="40250E25" w14:textId="77777777" w:rsidR="004E266A" w:rsidRPr="00A17800" w:rsidRDefault="004E266A" w:rsidP="007C43E9">
            <w:pPr>
              <w:rPr>
                <w:lang w:val="en-US"/>
              </w:rPr>
            </w:pPr>
            <w:r w:rsidRPr="00A17800">
              <w:rPr>
                <w:lang w:val="en-US"/>
              </w:rPr>
              <w:t xml:space="preserve">3.Saldēšanas </w:t>
            </w:r>
            <w:proofErr w:type="spellStart"/>
            <w:r w:rsidRPr="00A17800">
              <w:rPr>
                <w:lang w:val="en-US"/>
              </w:rPr>
              <w:t>iekārtās</w:t>
            </w:r>
            <w:proofErr w:type="spellEnd"/>
            <w:r w:rsidRPr="00A17800">
              <w:rPr>
                <w:lang w:val="en-US"/>
              </w:rPr>
              <w:t xml:space="preserve">, </w:t>
            </w:r>
            <w:proofErr w:type="spellStart"/>
            <w:r w:rsidRPr="00A17800">
              <w:rPr>
                <w:lang w:val="en-US"/>
              </w:rPr>
              <w:t>elektro</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tcPr>
          <w:p w14:paraId="689C78BB" w14:textId="77777777" w:rsidR="004E266A" w:rsidRPr="00A17800" w:rsidRDefault="004E266A" w:rsidP="007C43E9">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14:paraId="55D08F39" w14:textId="77777777" w:rsidR="004E266A" w:rsidRPr="00A17800" w:rsidRDefault="004E266A" w:rsidP="007C43E9">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14:paraId="3D13701F" w14:textId="77777777" w:rsidR="004E266A" w:rsidRPr="00A17800" w:rsidRDefault="004E266A" w:rsidP="007C43E9">
            <w:pPr>
              <w:ind w:firstLineChars="100" w:firstLine="240"/>
              <w:rPr>
                <w:lang w:val="en-US"/>
              </w:rPr>
            </w:pPr>
          </w:p>
        </w:tc>
      </w:tr>
      <w:tr w:rsidR="004E266A" w:rsidRPr="00A17800" w14:paraId="182A8795" w14:textId="77777777" w:rsidTr="00527173">
        <w:trPr>
          <w:trHeight w:val="948"/>
        </w:trPr>
        <w:tc>
          <w:tcPr>
            <w:tcW w:w="5461" w:type="dxa"/>
            <w:tcBorders>
              <w:top w:val="nil"/>
              <w:left w:val="single" w:sz="8" w:space="0" w:color="auto"/>
              <w:bottom w:val="single" w:sz="8" w:space="0" w:color="auto"/>
              <w:right w:val="single" w:sz="8" w:space="0" w:color="auto"/>
            </w:tcBorders>
            <w:shd w:val="clear" w:color="auto" w:fill="auto"/>
            <w:hideMark/>
          </w:tcPr>
          <w:p w14:paraId="695251EE" w14:textId="77777777" w:rsidR="004E266A" w:rsidRPr="00DB7069" w:rsidRDefault="004E266A" w:rsidP="007C43E9">
            <w:r w:rsidRPr="00DB7069">
              <w:t>4.Elektromagnētisko vārstu, sprieguma regulatoru, releju, manometru, spiedienu regulatoru, ventiļu un c. mezglu remonts vai rezervju dalu maiņa saldēšanas sistēmas iekārtā.</w:t>
            </w:r>
          </w:p>
        </w:tc>
        <w:tc>
          <w:tcPr>
            <w:tcW w:w="1522" w:type="dxa"/>
            <w:tcBorders>
              <w:top w:val="nil"/>
              <w:left w:val="nil"/>
              <w:bottom w:val="single" w:sz="8" w:space="0" w:color="auto"/>
              <w:right w:val="single" w:sz="8" w:space="0" w:color="auto"/>
            </w:tcBorders>
            <w:shd w:val="clear" w:color="auto" w:fill="auto"/>
            <w:noWrap/>
          </w:tcPr>
          <w:p w14:paraId="161E13D8" w14:textId="77777777" w:rsidR="004E266A" w:rsidRPr="00DB7069" w:rsidRDefault="004E266A" w:rsidP="007C43E9">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1AEC0D07" w14:textId="77777777" w:rsidR="004E266A" w:rsidRPr="00DB7069" w:rsidRDefault="004E266A" w:rsidP="007C43E9">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6CBC8AED" w14:textId="77777777" w:rsidR="004E266A" w:rsidRPr="00DB7069" w:rsidRDefault="004E266A" w:rsidP="007C43E9">
            <w:pPr>
              <w:ind w:firstLineChars="100" w:firstLine="240"/>
            </w:pPr>
          </w:p>
        </w:tc>
      </w:tr>
      <w:tr w:rsidR="004E266A" w:rsidRPr="00A17800" w14:paraId="3728262B" w14:textId="77777777" w:rsidTr="00527173">
        <w:trPr>
          <w:trHeight w:val="948"/>
        </w:trPr>
        <w:tc>
          <w:tcPr>
            <w:tcW w:w="5461" w:type="dxa"/>
            <w:tcBorders>
              <w:top w:val="nil"/>
              <w:left w:val="single" w:sz="8" w:space="0" w:color="auto"/>
              <w:bottom w:val="single" w:sz="8" w:space="0" w:color="auto"/>
              <w:right w:val="single" w:sz="8" w:space="0" w:color="auto"/>
            </w:tcBorders>
            <w:shd w:val="clear" w:color="auto" w:fill="auto"/>
            <w:hideMark/>
          </w:tcPr>
          <w:p w14:paraId="32A01EBF" w14:textId="77777777" w:rsidR="004E266A" w:rsidRPr="00DB7069" w:rsidRDefault="004E266A" w:rsidP="007C43E9">
            <w:r w:rsidRPr="00DB7069">
              <w:t>5.Apkopju veikšana, pārprogrammēšana, eļļas maiņa kompresoru sistēmā, rezerves sūkņu pārslēgšana kontūrā saldēšanas sistēmas.</w:t>
            </w:r>
          </w:p>
        </w:tc>
        <w:tc>
          <w:tcPr>
            <w:tcW w:w="1522" w:type="dxa"/>
            <w:tcBorders>
              <w:top w:val="nil"/>
              <w:left w:val="nil"/>
              <w:bottom w:val="single" w:sz="8" w:space="0" w:color="auto"/>
              <w:right w:val="single" w:sz="8" w:space="0" w:color="auto"/>
            </w:tcBorders>
            <w:shd w:val="clear" w:color="auto" w:fill="auto"/>
            <w:noWrap/>
          </w:tcPr>
          <w:p w14:paraId="43C84108" w14:textId="77777777" w:rsidR="004E266A" w:rsidRPr="00DB7069" w:rsidRDefault="004E266A" w:rsidP="007C43E9">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747399DC" w14:textId="77777777" w:rsidR="004E266A" w:rsidRPr="00DB7069" w:rsidRDefault="004E266A" w:rsidP="007C43E9">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11E2717B" w14:textId="77777777" w:rsidR="004E266A" w:rsidRPr="00DB7069" w:rsidRDefault="004E266A" w:rsidP="007C43E9">
            <w:pPr>
              <w:ind w:firstLineChars="100" w:firstLine="240"/>
            </w:pPr>
          </w:p>
        </w:tc>
      </w:tr>
      <w:tr w:rsidR="004E266A" w:rsidRPr="00A17800" w14:paraId="77205D30" w14:textId="77777777" w:rsidTr="00527173">
        <w:trPr>
          <w:trHeight w:val="636"/>
        </w:trPr>
        <w:tc>
          <w:tcPr>
            <w:tcW w:w="5461" w:type="dxa"/>
            <w:tcBorders>
              <w:top w:val="nil"/>
              <w:left w:val="single" w:sz="8" w:space="0" w:color="auto"/>
              <w:bottom w:val="single" w:sz="4" w:space="0" w:color="auto"/>
              <w:right w:val="single" w:sz="8" w:space="0" w:color="auto"/>
            </w:tcBorders>
            <w:shd w:val="clear" w:color="auto" w:fill="auto"/>
            <w:hideMark/>
          </w:tcPr>
          <w:p w14:paraId="1A4D1917" w14:textId="77777777" w:rsidR="004E266A" w:rsidRPr="00DB7069" w:rsidRDefault="004E266A" w:rsidP="007C43E9">
            <w:r w:rsidRPr="00DB7069">
              <w:t>6.Saldēšanas šķidruma (etilēnglikola) sistēmas papildināšana vai maiņa, sūču</w:t>
            </w:r>
            <w:r w:rsidR="007F098B" w:rsidRPr="00DB7069">
              <w:t xml:space="preserve"> novēršana un remonts, etilēnglikola kontūrā vai sistēmā.</w:t>
            </w:r>
          </w:p>
        </w:tc>
        <w:tc>
          <w:tcPr>
            <w:tcW w:w="1522" w:type="dxa"/>
            <w:tcBorders>
              <w:top w:val="nil"/>
              <w:left w:val="nil"/>
              <w:bottom w:val="single" w:sz="8" w:space="0" w:color="auto"/>
              <w:right w:val="single" w:sz="8" w:space="0" w:color="auto"/>
            </w:tcBorders>
            <w:shd w:val="clear" w:color="auto" w:fill="auto"/>
            <w:noWrap/>
          </w:tcPr>
          <w:p w14:paraId="1AC83630" w14:textId="77777777" w:rsidR="004E266A" w:rsidRPr="00DB7069" w:rsidRDefault="004E266A" w:rsidP="007C43E9">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0DD39713" w14:textId="77777777" w:rsidR="004E266A" w:rsidRPr="00DB7069" w:rsidRDefault="004E266A" w:rsidP="007C43E9">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095759E5" w14:textId="77777777" w:rsidR="004E266A" w:rsidRPr="00DB7069" w:rsidRDefault="004E266A" w:rsidP="007C43E9">
            <w:pPr>
              <w:ind w:firstLineChars="100" w:firstLine="240"/>
            </w:pPr>
          </w:p>
        </w:tc>
      </w:tr>
      <w:tr w:rsidR="004E266A" w:rsidRPr="00A17800" w14:paraId="13752532" w14:textId="77777777" w:rsidTr="00527173">
        <w:trPr>
          <w:trHeight w:val="636"/>
        </w:trPr>
        <w:tc>
          <w:tcPr>
            <w:tcW w:w="5461" w:type="dxa"/>
            <w:tcBorders>
              <w:top w:val="nil"/>
              <w:left w:val="single" w:sz="8" w:space="0" w:color="auto"/>
              <w:bottom w:val="single" w:sz="8" w:space="0" w:color="auto"/>
              <w:right w:val="single" w:sz="8" w:space="0" w:color="auto"/>
            </w:tcBorders>
            <w:shd w:val="clear" w:color="auto" w:fill="auto"/>
            <w:hideMark/>
          </w:tcPr>
          <w:p w14:paraId="2FA3E0B7" w14:textId="77777777" w:rsidR="004E266A" w:rsidRPr="00DB7069" w:rsidRDefault="004E266A" w:rsidP="007C43E9">
            <w:pPr>
              <w:jc w:val="both"/>
            </w:pPr>
            <w:r w:rsidRPr="00DB7069">
              <w:t>7.Moduļu PRU 10.1 remonts vai maiņa un procesoru pārprogrammēšana.</w:t>
            </w:r>
          </w:p>
        </w:tc>
        <w:tc>
          <w:tcPr>
            <w:tcW w:w="1522" w:type="dxa"/>
            <w:tcBorders>
              <w:top w:val="nil"/>
              <w:left w:val="nil"/>
              <w:bottom w:val="single" w:sz="8" w:space="0" w:color="auto"/>
              <w:right w:val="single" w:sz="8" w:space="0" w:color="auto"/>
            </w:tcBorders>
            <w:shd w:val="clear" w:color="auto" w:fill="auto"/>
            <w:noWrap/>
          </w:tcPr>
          <w:p w14:paraId="3CF0A412" w14:textId="77777777" w:rsidR="004E266A" w:rsidRPr="00DB7069" w:rsidRDefault="004E266A" w:rsidP="007C43E9">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76D32D56" w14:textId="77777777" w:rsidR="004E266A" w:rsidRPr="00DB7069" w:rsidRDefault="004E266A" w:rsidP="007C43E9">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1E7F448A" w14:textId="77777777" w:rsidR="004E266A" w:rsidRPr="00DB7069" w:rsidRDefault="004E266A" w:rsidP="007C43E9">
            <w:pPr>
              <w:ind w:firstLineChars="100" w:firstLine="240"/>
            </w:pPr>
          </w:p>
        </w:tc>
      </w:tr>
      <w:tr w:rsidR="004E266A" w:rsidRPr="00A17800" w14:paraId="7BBDE30A" w14:textId="77777777" w:rsidTr="007C43E9">
        <w:trPr>
          <w:trHeight w:val="636"/>
        </w:trPr>
        <w:tc>
          <w:tcPr>
            <w:tcW w:w="5461" w:type="dxa"/>
            <w:tcBorders>
              <w:top w:val="nil"/>
              <w:left w:val="single" w:sz="8" w:space="0" w:color="auto"/>
              <w:bottom w:val="single" w:sz="4" w:space="0" w:color="auto"/>
              <w:right w:val="single" w:sz="8" w:space="0" w:color="auto"/>
            </w:tcBorders>
            <w:shd w:val="clear" w:color="auto" w:fill="auto"/>
            <w:hideMark/>
          </w:tcPr>
          <w:p w14:paraId="1020B872" w14:textId="77777777" w:rsidR="004E266A" w:rsidRPr="00504DDE" w:rsidRDefault="004E266A" w:rsidP="007C43E9">
            <w:pPr>
              <w:jc w:val="both"/>
            </w:pPr>
            <w:r w:rsidRPr="00504DDE">
              <w:t>8.Džesēšanas sistēmas sūču novēršana un remonts, freona R404A</w:t>
            </w:r>
            <w:r w:rsidR="003A6EB2" w:rsidRPr="00504DDE">
              <w:t xml:space="preserve"> vai R449A</w:t>
            </w:r>
            <w:r w:rsidRPr="00504DDE">
              <w:t xml:space="preserve"> uzpildīšana vai papildināšana kompresoros.</w:t>
            </w:r>
          </w:p>
        </w:tc>
        <w:tc>
          <w:tcPr>
            <w:tcW w:w="1522" w:type="dxa"/>
            <w:tcBorders>
              <w:top w:val="nil"/>
              <w:left w:val="nil"/>
              <w:bottom w:val="single" w:sz="4" w:space="0" w:color="auto"/>
              <w:right w:val="single" w:sz="8" w:space="0" w:color="auto"/>
            </w:tcBorders>
            <w:shd w:val="clear" w:color="auto" w:fill="auto"/>
            <w:noWrap/>
          </w:tcPr>
          <w:p w14:paraId="5250B99E" w14:textId="77777777" w:rsidR="004E266A" w:rsidRPr="00DB7069" w:rsidRDefault="004E266A" w:rsidP="007C43E9"/>
        </w:tc>
        <w:tc>
          <w:tcPr>
            <w:tcW w:w="1337" w:type="dxa"/>
            <w:tcBorders>
              <w:top w:val="nil"/>
              <w:left w:val="nil"/>
              <w:bottom w:val="single" w:sz="4" w:space="0" w:color="auto"/>
              <w:right w:val="single" w:sz="8" w:space="0" w:color="auto"/>
            </w:tcBorders>
            <w:shd w:val="clear" w:color="auto" w:fill="auto"/>
            <w:noWrap/>
            <w:hideMark/>
          </w:tcPr>
          <w:p w14:paraId="7DEDB1D2" w14:textId="77777777" w:rsidR="004E266A" w:rsidRPr="00DB7069" w:rsidRDefault="004E266A" w:rsidP="007C43E9">
            <w:pPr>
              <w:ind w:firstLineChars="100" w:firstLine="240"/>
            </w:pPr>
          </w:p>
        </w:tc>
        <w:tc>
          <w:tcPr>
            <w:tcW w:w="1730" w:type="dxa"/>
            <w:tcBorders>
              <w:top w:val="nil"/>
              <w:left w:val="nil"/>
              <w:bottom w:val="single" w:sz="4" w:space="0" w:color="auto"/>
              <w:right w:val="single" w:sz="8" w:space="0" w:color="auto"/>
            </w:tcBorders>
            <w:shd w:val="clear" w:color="auto" w:fill="auto"/>
            <w:noWrap/>
            <w:hideMark/>
          </w:tcPr>
          <w:p w14:paraId="22CBB3CF" w14:textId="77777777" w:rsidR="004E266A" w:rsidRPr="00DB7069" w:rsidRDefault="004E266A" w:rsidP="007C43E9">
            <w:pPr>
              <w:ind w:firstLineChars="100" w:firstLine="240"/>
            </w:pPr>
          </w:p>
        </w:tc>
      </w:tr>
      <w:tr w:rsidR="00527173" w:rsidRPr="00A17800" w14:paraId="30D668B1" w14:textId="77777777" w:rsidTr="00504DDE">
        <w:trPr>
          <w:trHeight w:val="636"/>
        </w:trPr>
        <w:tc>
          <w:tcPr>
            <w:tcW w:w="5461" w:type="dxa"/>
            <w:tcBorders>
              <w:top w:val="single" w:sz="4" w:space="0" w:color="auto"/>
              <w:left w:val="single" w:sz="8" w:space="0" w:color="auto"/>
              <w:bottom w:val="single" w:sz="4" w:space="0" w:color="auto"/>
              <w:right w:val="single" w:sz="8" w:space="0" w:color="auto"/>
            </w:tcBorders>
            <w:shd w:val="clear" w:color="auto" w:fill="auto"/>
          </w:tcPr>
          <w:p w14:paraId="62FDFABC" w14:textId="53805BFF" w:rsidR="00527173" w:rsidRPr="00504DDE" w:rsidRDefault="00527173" w:rsidP="007C43E9">
            <w:pPr>
              <w:jc w:val="both"/>
            </w:pPr>
            <w:r w:rsidRPr="00504DDE">
              <w:t>9.Ventilacijas sistēmas daļas kas integrēta saldēšanas iekārtā remonts vai maiņa.</w:t>
            </w:r>
          </w:p>
        </w:tc>
        <w:tc>
          <w:tcPr>
            <w:tcW w:w="1522" w:type="dxa"/>
            <w:tcBorders>
              <w:top w:val="single" w:sz="4" w:space="0" w:color="auto"/>
              <w:left w:val="nil"/>
              <w:bottom w:val="single" w:sz="4" w:space="0" w:color="auto"/>
              <w:right w:val="single" w:sz="8" w:space="0" w:color="auto"/>
            </w:tcBorders>
            <w:shd w:val="clear" w:color="auto" w:fill="auto"/>
            <w:noWrap/>
          </w:tcPr>
          <w:p w14:paraId="4488E88C" w14:textId="39329BFC" w:rsidR="007C43E9" w:rsidRPr="007C43E9" w:rsidRDefault="007C43E9" w:rsidP="007C43E9"/>
        </w:tc>
        <w:tc>
          <w:tcPr>
            <w:tcW w:w="1337" w:type="dxa"/>
            <w:tcBorders>
              <w:top w:val="single" w:sz="4" w:space="0" w:color="auto"/>
              <w:left w:val="nil"/>
              <w:bottom w:val="single" w:sz="4" w:space="0" w:color="auto"/>
              <w:right w:val="single" w:sz="8" w:space="0" w:color="auto"/>
            </w:tcBorders>
            <w:shd w:val="clear" w:color="auto" w:fill="auto"/>
            <w:noWrap/>
          </w:tcPr>
          <w:p w14:paraId="534E0C10" w14:textId="77777777" w:rsidR="00527173" w:rsidRPr="00DB7069" w:rsidRDefault="00527173" w:rsidP="007C43E9">
            <w:pPr>
              <w:ind w:firstLineChars="100" w:firstLine="240"/>
            </w:pPr>
          </w:p>
        </w:tc>
        <w:tc>
          <w:tcPr>
            <w:tcW w:w="1730" w:type="dxa"/>
            <w:tcBorders>
              <w:top w:val="single" w:sz="4" w:space="0" w:color="auto"/>
              <w:left w:val="nil"/>
              <w:bottom w:val="single" w:sz="4" w:space="0" w:color="auto"/>
              <w:right w:val="single" w:sz="8" w:space="0" w:color="auto"/>
            </w:tcBorders>
            <w:shd w:val="clear" w:color="auto" w:fill="auto"/>
            <w:noWrap/>
          </w:tcPr>
          <w:p w14:paraId="7431AD68" w14:textId="77777777" w:rsidR="00527173" w:rsidRPr="00DB7069" w:rsidRDefault="00527173" w:rsidP="007C43E9">
            <w:pPr>
              <w:ind w:firstLineChars="100" w:firstLine="240"/>
            </w:pPr>
          </w:p>
        </w:tc>
      </w:tr>
      <w:tr w:rsidR="00527173" w:rsidRPr="00A17800" w14:paraId="4AC9F396" w14:textId="77777777" w:rsidTr="00504DDE">
        <w:trPr>
          <w:trHeight w:val="1015"/>
        </w:trPr>
        <w:tc>
          <w:tcPr>
            <w:tcW w:w="5461" w:type="dxa"/>
            <w:tcBorders>
              <w:top w:val="single" w:sz="4" w:space="0" w:color="auto"/>
              <w:left w:val="single" w:sz="8" w:space="0" w:color="auto"/>
              <w:bottom w:val="single" w:sz="8" w:space="0" w:color="auto"/>
              <w:right w:val="single" w:sz="8" w:space="0" w:color="auto"/>
            </w:tcBorders>
            <w:shd w:val="clear" w:color="auto" w:fill="auto"/>
          </w:tcPr>
          <w:p w14:paraId="210382A5" w14:textId="366B4F00" w:rsidR="00527173" w:rsidRPr="00504DDE" w:rsidRDefault="00527173" w:rsidP="007C43E9">
            <w:pPr>
              <w:jc w:val="both"/>
              <w:rPr>
                <w:bCs/>
              </w:rPr>
            </w:pPr>
            <w:r w:rsidRPr="00504DDE">
              <w:rPr>
                <w:bCs/>
              </w:rPr>
              <w:t>10.</w:t>
            </w:r>
            <w:r w:rsidR="00504DDE" w:rsidRPr="00504DDE">
              <w:rPr>
                <w:bCs/>
              </w:rPr>
              <w:t xml:space="preserve"> </w:t>
            </w:r>
            <w:r w:rsidRPr="00504DDE">
              <w:rPr>
                <w:bCs/>
              </w:rPr>
              <w:t>Obligāto teh</w:t>
            </w:r>
            <w:r w:rsidR="00504DDE" w:rsidRPr="00504DDE">
              <w:rPr>
                <w:bCs/>
              </w:rPr>
              <w:t>niskā</w:t>
            </w:r>
            <w:r w:rsidRPr="00504DDE">
              <w:rPr>
                <w:bCs/>
              </w:rPr>
              <w:t xml:space="preserve"> apkalpošana ir jāveic vienu reize ceturksnī pēc saskaņot</w:t>
            </w:r>
            <w:r w:rsidR="00C1512F" w:rsidRPr="00504DDE">
              <w:rPr>
                <w:bCs/>
              </w:rPr>
              <w:t>a tehniskā</w:t>
            </w:r>
            <w:r w:rsidRPr="00504DDE">
              <w:rPr>
                <w:bCs/>
              </w:rPr>
              <w:t xml:space="preserve"> reglamenta, visi pārējie remontdarbi tiks veikti pēc izsaukuma.</w:t>
            </w:r>
            <w:r w:rsidR="00504DDE" w:rsidRPr="00504DDE">
              <w:t xml:space="preserve"> C</w:t>
            </w:r>
            <w:r w:rsidR="00504DDE" w:rsidRPr="00504DDE">
              <w:t>ena atbilstoši normālā darba laika tarifiem</w:t>
            </w:r>
          </w:p>
          <w:p w14:paraId="3DBCA788" w14:textId="64295735" w:rsidR="00504DDE" w:rsidRPr="00504DDE" w:rsidRDefault="00504DDE" w:rsidP="007C43E9">
            <w:pPr>
              <w:jc w:val="both"/>
            </w:pPr>
          </w:p>
        </w:tc>
        <w:tc>
          <w:tcPr>
            <w:tcW w:w="1522" w:type="dxa"/>
            <w:tcBorders>
              <w:top w:val="single" w:sz="4" w:space="0" w:color="auto"/>
              <w:left w:val="nil"/>
              <w:bottom w:val="single" w:sz="8" w:space="0" w:color="auto"/>
              <w:right w:val="single" w:sz="8" w:space="0" w:color="auto"/>
            </w:tcBorders>
            <w:shd w:val="clear" w:color="auto" w:fill="auto"/>
            <w:noWrap/>
          </w:tcPr>
          <w:p w14:paraId="0973D4CA" w14:textId="06930610" w:rsidR="00527173" w:rsidRPr="00DB7069" w:rsidRDefault="00527173" w:rsidP="007C43E9"/>
        </w:tc>
        <w:tc>
          <w:tcPr>
            <w:tcW w:w="1337" w:type="dxa"/>
            <w:tcBorders>
              <w:top w:val="single" w:sz="4" w:space="0" w:color="auto"/>
              <w:left w:val="nil"/>
              <w:bottom w:val="single" w:sz="8" w:space="0" w:color="auto"/>
              <w:right w:val="single" w:sz="8" w:space="0" w:color="auto"/>
              <w:tl2br w:val="single" w:sz="4" w:space="0" w:color="auto"/>
              <w:tr2bl w:val="single" w:sz="4" w:space="0" w:color="auto"/>
            </w:tcBorders>
            <w:shd w:val="clear" w:color="auto" w:fill="auto"/>
            <w:noWrap/>
          </w:tcPr>
          <w:p w14:paraId="3BB70EB1" w14:textId="77777777" w:rsidR="00527173" w:rsidRPr="00DB7069" w:rsidRDefault="00527173" w:rsidP="007C43E9">
            <w:pPr>
              <w:ind w:firstLineChars="100" w:firstLine="240"/>
            </w:pPr>
          </w:p>
        </w:tc>
        <w:tc>
          <w:tcPr>
            <w:tcW w:w="1730" w:type="dxa"/>
            <w:tcBorders>
              <w:top w:val="single" w:sz="4" w:space="0" w:color="auto"/>
              <w:left w:val="nil"/>
              <w:bottom w:val="single" w:sz="8" w:space="0" w:color="auto"/>
              <w:right w:val="single" w:sz="8" w:space="0" w:color="auto"/>
              <w:tl2br w:val="single" w:sz="4" w:space="0" w:color="auto"/>
              <w:tr2bl w:val="single" w:sz="4" w:space="0" w:color="auto"/>
            </w:tcBorders>
            <w:shd w:val="clear" w:color="auto" w:fill="auto"/>
            <w:noWrap/>
          </w:tcPr>
          <w:p w14:paraId="78BB76D0" w14:textId="77777777" w:rsidR="00527173" w:rsidRPr="00DB7069" w:rsidRDefault="00527173" w:rsidP="007C43E9">
            <w:pPr>
              <w:ind w:firstLineChars="100" w:firstLine="240"/>
            </w:pPr>
          </w:p>
        </w:tc>
      </w:tr>
    </w:tbl>
    <w:p w14:paraId="2AF1C16E" w14:textId="20B2BD41" w:rsidR="001B6A97" w:rsidRDefault="00720401" w:rsidP="000D652A">
      <w:pPr>
        <w:tabs>
          <w:tab w:val="left" w:pos="1993"/>
        </w:tabs>
        <w:rPr>
          <w:rFonts w:eastAsia="Arial"/>
          <w:lang w:eastAsia="ar-SA"/>
        </w:rPr>
      </w:pPr>
      <w:r>
        <w:rPr>
          <w:rFonts w:eastAsia="Arial"/>
          <w:lang w:eastAsia="ar-SA"/>
        </w:rPr>
        <w:t>Pretendenta nosaukums un rekvizī</w:t>
      </w:r>
      <w:r w:rsidR="001B6A97">
        <w:rPr>
          <w:rFonts w:eastAsia="Arial"/>
          <w:lang w:eastAsia="ar-SA"/>
        </w:rPr>
        <w:t>ti ____________________________</w:t>
      </w:r>
    </w:p>
    <w:p w14:paraId="17964FE3" w14:textId="77777777" w:rsidR="001B6A97" w:rsidRDefault="00720401" w:rsidP="001B6A97">
      <w:pPr>
        <w:jc w:val="both"/>
        <w:rPr>
          <w:rFonts w:eastAsia="Arial"/>
          <w:lang w:eastAsia="ar-SA"/>
        </w:rPr>
      </w:pPr>
      <w:r>
        <w:rPr>
          <w:rFonts w:eastAsia="Arial"/>
          <w:lang w:eastAsia="ar-SA"/>
        </w:rPr>
        <w:t>Paraksts ___________________________</w:t>
      </w:r>
    </w:p>
    <w:p w14:paraId="51B358FB" w14:textId="77777777" w:rsidR="00B453BC" w:rsidRDefault="00B453BC" w:rsidP="00504DDE">
      <w:pPr>
        <w:rPr>
          <w:b/>
          <w:caps/>
          <w:sz w:val="20"/>
          <w:szCs w:val="20"/>
        </w:rPr>
      </w:pPr>
    </w:p>
    <w:p w14:paraId="68696847" w14:textId="77777777" w:rsidR="007F098B" w:rsidRDefault="007F098B" w:rsidP="001B6A97">
      <w:pPr>
        <w:jc w:val="right"/>
        <w:rPr>
          <w:b/>
          <w:caps/>
          <w:sz w:val="20"/>
          <w:szCs w:val="20"/>
        </w:rPr>
      </w:pPr>
    </w:p>
    <w:p w14:paraId="2ED2567E" w14:textId="5D223CB0" w:rsidR="001B6A97" w:rsidRPr="00434012" w:rsidRDefault="00BC7359" w:rsidP="001B6A97">
      <w:pPr>
        <w:jc w:val="right"/>
        <w:rPr>
          <w:b/>
          <w:bCs/>
          <w:sz w:val="20"/>
          <w:szCs w:val="20"/>
        </w:rPr>
      </w:pPr>
      <w:r>
        <w:rPr>
          <w:b/>
          <w:caps/>
          <w:sz w:val="20"/>
          <w:szCs w:val="20"/>
        </w:rPr>
        <w:t>4</w:t>
      </w:r>
      <w:r w:rsidR="001B6A97" w:rsidRPr="00434012">
        <w:rPr>
          <w:b/>
          <w:caps/>
          <w:sz w:val="20"/>
          <w:szCs w:val="20"/>
        </w:rPr>
        <w:t>. Pielikums</w:t>
      </w:r>
      <w:r w:rsidR="001B6A97" w:rsidRPr="00434012">
        <w:rPr>
          <w:b/>
          <w:bCs/>
          <w:sz w:val="20"/>
          <w:szCs w:val="20"/>
        </w:rPr>
        <w:t xml:space="preserve"> </w:t>
      </w:r>
    </w:p>
    <w:p w14:paraId="564CEC6D" w14:textId="77777777" w:rsidR="001B6A97" w:rsidRPr="00504778" w:rsidRDefault="001B6A97" w:rsidP="001B6A97">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14:paraId="6016E477" w14:textId="6BC0FD1C" w:rsidR="001B6A97" w:rsidRPr="00504DDE" w:rsidRDefault="001B6A97" w:rsidP="001B6A97">
      <w:pPr>
        <w:tabs>
          <w:tab w:val="left" w:pos="0"/>
        </w:tabs>
        <w:jc w:val="right"/>
        <w:rPr>
          <w:b/>
          <w:bCs/>
          <w:sz w:val="20"/>
          <w:szCs w:val="20"/>
        </w:rPr>
      </w:pPr>
      <w:r w:rsidRPr="00504DDE">
        <w:rPr>
          <w:sz w:val="20"/>
          <w:szCs w:val="20"/>
        </w:rPr>
        <w:t>identifikācijas Nr.</w:t>
      </w:r>
      <w:r w:rsidR="0089412E" w:rsidRPr="00504DDE">
        <w:rPr>
          <w:i/>
          <w:sz w:val="20"/>
          <w:szCs w:val="20"/>
        </w:rPr>
        <w:t>DPPISP_202</w:t>
      </w:r>
      <w:r w:rsidR="00CE30C1" w:rsidRPr="00504DDE">
        <w:rPr>
          <w:i/>
          <w:sz w:val="20"/>
          <w:szCs w:val="20"/>
        </w:rPr>
        <w:t>1</w:t>
      </w:r>
      <w:r w:rsidR="0089412E" w:rsidRPr="00504DDE">
        <w:rPr>
          <w:i/>
          <w:sz w:val="20"/>
          <w:szCs w:val="20"/>
        </w:rPr>
        <w:t>_</w:t>
      </w:r>
      <w:r w:rsidR="00504DDE" w:rsidRPr="00504DDE">
        <w:rPr>
          <w:i/>
          <w:sz w:val="20"/>
          <w:szCs w:val="20"/>
        </w:rPr>
        <w:t>02</w:t>
      </w:r>
      <w:r w:rsidRPr="00504DDE">
        <w:rPr>
          <w:i/>
          <w:sz w:val="20"/>
          <w:szCs w:val="20"/>
        </w:rPr>
        <w:t>N</w:t>
      </w:r>
      <w:r w:rsidRPr="00504DDE">
        <w:rPr>
          <w:b/>
          <w:bCs/>
          <w:sz w:val="20"/>
          <w:szCs w:val="20"/>
        </w:rPr>
        <w:t>.</w:t>
      </w:r>
    </w:p>
    <w:p w14:paraId="6947A562" w14:textId="77777777" w:rsidR="001B6A97" w:rsidRDefault="001B6A97" w:rsidP="001B6A97">
      <w:pPr>
        <w:shd w:val="clear" w:color="auto" w:fill="FFFFFF"/>
        <w:spacing w:line="312" w:lineRule="exact"/>
        <w:jc w:val="center"/>
        <w:rPr>
          <w:b/>
          <w:iCs/>
        </w:rPr>
      </w:pPr>
    </w:p>
    <w:p w14:paraId="7CA09FFA" w14:textId="77777777" w:rsidR="001B6A97" w:rsidRDefault="001B6A97" w:rsidP="001B6A97">
      <w:pPr>
        <w:shd w:val="clear" w:color="auto" w:fill="FFFFFF"/>
        <w:spacing w:line="312" w:lineRule="exact"/>
        <w:jc w:val="center"/>
        <w:rPr>
          <w:b/>
          <w:iCs/>
        </w:rPr>
      </w:pPr>
    </w:p>
    <w:p w14:paraId="392631EE" w14:textId="77777777" w:rsidR="001B6A97" w:rsidRPr="00044EC7" w:rsidRDefault="001B6A97" w:rsidP="001B6A97">
      <w:pPr>
        <w:shd w:val="clear" w:color="auto" w:fill="FFFFFF"/>
        <w:spacing w:line="312" w:lineRule="exact"/>
        <w:jc w:val="center"/>
        <w:rPr>
          <w:b/>
          <w:iCs/>
        </w:rPr>
      </w:pPr>
      <w:r w:rsidRPr="00044EC7">
        <w:rPr>
          <w:b/>
          <w:iCs/>
        </w:rPr>
        <w:t xml:space="preserve">LĪGUMS </w:t>
      </w:r>
      <w:r>
        <w:rPr>
          <w:b/>
          <w:iCs/>
        </w:rPr>
        <w:t>PROJEKTS</w:t>
      </w:r>
    </w:p>
    <w:p w14:paraId="095657E6" w14:textId="77777777" w:rsidR="001B6A97" w:rsidRPr="001B6A97" w:rsidRDefault="001B6A97" w:rsidP="001B6A97">
      <w:pPr>
        <w:tabs>
          <w:tab w:val="left" w:pos="5790"/>
        </w:tabs>
        <w:jc w:val="center"/>
        <w:rPr>
          <w:b/>
          <w:i/>
          <w:color w:val="000000"/>
        </w:rPr>
      </w:pPr>
      <w:r w:rsidRPr="001B6A97">
        <w:rPr>
          <w:b/>
          <w:bCs/>
          <w:i/>
          <w:iCs/>
          <w:color w:val="000000" w:themeColor="text1"/>
        </w:rPr>
        <w:t xml:space="preserve">Par </w:t>
      </w:r>
      <w:r w:rsidRPr="001B6A97">
        <w:rPr>
          <w:rFonts w:eastAsia="Andale Sans UI" w:cs="Tahoma"/>
          <w:b/>
          <w:i/>
          <w:kern w:val="3"/>
          <w:shd w:val="clear" w:color="auto" w:fill="FFFFFF"/>
          <w:lang w:eastAsia="ja-JP" w:bidi="fa-IR"/>
        </w:rPr>
        <w:t>saldēšanas iekārtu tehnisko apkopi un uzraudzību</w:t>
      </w:r>
      <w:r w:rsidRPr="001B6A97">
        <w:rPr>
          <w:b/>
          <w:i/>
        </w:rPr>
        <w:t xml:space="preserve"> </w:t>
      </w:r>
    </w:p>
    <w:p w14:paraId="5076BD43" w14:textId="77777777" w:rsidR="001B6A97" w:rsidRPr="00044EC7" w:rsidRDefault="001B6A97" w:rsidP="001B6A97">
      <w:pPr>
        <w:shd w:val="clear" w:color="auto" w:fill="FFFFFF"/>
        <w:spacing w:line="312" w:lineRule="exact"/>
      </w:pPr>
    </w:p>
    <w:p w14:paraId="7647A1B5" w14:textId="6BF95526" w:rsidR="001B6A97" w:rsidRPr="00044EC7" w:rsidRDefault="001B6A97" w:rsidP="001B6A97">
      <w:pPr>
        <w:jc w:val="both"/>
      </w:pPr>
      <w:r w:rsidRPr="00044EC7">
        <w:t xml:space="preserve">Daugavpilī, </w:t>
      </w:r>
      <w:r w:rsidRPr="00044EC7">
        <w:tab/>
      </w:r>
      <w:r w:rsidRPr="00044EC7">
        <w:tab/>
      </w:r>
      <w:r w:rsidRPr="00044EC7">
        <w:tab/>
      </w:r>
      <w:r w:rsidRPr="00044EC7">
        <w:tab/>
      </w:r>
      <w:r w:rsidRPr="00044EC7">
        <w:tab/>
      </w:r>
      <w:r w:rsidRPr="00044EC7">
        <w:tab/>
        <w:t xml:space="preserve">                </w:t>
      </w:r>
      <w:r>
        <w:tab/>
      </w:r>
      <w:r w:rsidRPr="00044EC7">
        <w:t xml:space="preserve">   20</w:t>
      </w:r>
      <w:r w:rsidR="00CE30C1">
        <w:t>21</w:t>
      </w:r>
      <w:r>
        <w:t>.gada ___.___________</w:t>
      </w:r>
    </w:p>
    <w:p w14:paraId="35138BF3" w14:textId="77777777" w:rsidR="001B6A97" w:rsidRPr="00044EC7" w:rsidRDefault="001B6A97" w:rsidP="001B6A97">
      <w:pPr>
        <w:jc w:val="both"/>
      </w:pPr>
    </w:p>
    <w:p w14:paraId="49ECB208" w14:textId="77777777" w:rsidR="001B6A97" w:rsidRPr="00044EC7" w:rsidRDefault="001B6A97" w:rsidP="001B6A97">
      <w:pPr>
        <w:pStyle w:val="BodyText3"/>
        <w:jc w:val="both"/>
        <w:rPr>
          <w:sz w:val="24"/>
          <w:szCs w:val="24"/>
        </w:rPr>
      </w:pPr>
      <w:r w:rsidRPr="00044EC7">
        <w:rPr>
          <w:sz w:val="24"/>
          <w:szCs w:val="24"/>
        </w:rPr>
        <w:tab/>
      </w:r>
      <w:r w:rsidRPr="00FD5E1F">
        <w:rPr>
          <w:b/>
          <w:color w:val="0D0D0D" w:themeColor="text1" w:themeTint="F2"/>
          <w:sz w:val="24"/>
          <w:szCs w:val="24"/>
          <w:lang w:eastAsia="ru-RU"/>
        </w:rPr>
        <w:t>Daugavpils pilsētas pašvaldības iestāde “Sporta pārvalde”</w:t>
      </w:r>
      <w:r w:rsidRPr="00044EC7">
        <w:rPr>
          <w:sz w:val="24"/>
          <w:szCs w:val="24"/>
        </w:rPr>
        <w:t xml:space="preserve"> (turpmāk tekstā – Pasūtītājs), reģ.Nr.</w:t>
      </w:r>
      <w:r w:rsidRPr="003B3C2D">
        <w:rPr>
          <w:color w:val="0D0D0D" w:themeColor="text1" w:themeTint="F2"/>
          <w:sz w:val="24"/>
          <w:szCs w:val="24"/>
          <w:lang w:eastAsia="ru-RU"/>
        </w:rPr>
        <w:t xml:space="preserve"> </w:t>
      </w:r>
      <w:r w:rsidRPr="00FD5E1F">
        <w:rPr>
          <w:color w:val="0D0D0D" w:themeColor="text1" w:themeTint="F2"/>
          <w:sz w:val="24"/>
          <w:szCs w:val="24"/>
          <w:lang w:eastAsia="ru-RU"/>
        </w:rPr>
        <w:t>90011647754</w:t>
      </w:r>
      <w:r w:rsidRPr="00044EC7">
        <w:rPr>
          <w:sz w:val="24"/>
          <w:szCs w:val="24"/>
        </w:rPr>
        <w:t>, juridiskā adr</w:t>
      </w:r>
      <w:r>
        <w:rPr>
          <w:sz w:val="24"/>
          <w:szCs w:val="24"/>
        </w:rPr>
        <w:t xml:space="preserve">ese: Stacijas ielā 47A, Daugavpilī, </w:t>
      </w:r>
      <w:r w:rsidRPr="00044EC7">
        <w:rPr>
          <w:sz w:val="24"/>
          <w:szCs w:val="24"/>
        </w:rPr>
        <w:t xml:space="preserve">tās </w:t>
      </w:r>
      <w:r>
        <w:rPr>
          <w:sz w:val="24"/>
          <w:szCs w:val="24"/>
        </w:rPr>
        <w:t xml:space="preserve">______________________ </w:t>
      </w:r>
      <w:r w:rsidRPr="00044EC7">
        <w:rPr>
          <w:sz w:val="24"/>
          <w:szCs w:val="24"/>
        </w:rPr>
        <w:t xml:space="preserve">personā, kurš darbojas </w:t>
      </w:r>
      <w:r>
        <w:rPr>
          <w:sz w:val="24"/>
          <w:szCs w:val="24"/>
        </w:rPr>
        <w:t xml:space="preserve">uz Nolikuma </w:t>
      </w:r>
      <w:r w:rsidRPr="00044EC7">
        <w:rPr>
          <w:sz w:val="24"/>
          <w:szCs w:val="24"/>
        </w:rPr>
        <w:t xml:space="preserve">pamata, no vienas puses </w:t>
      </w:r>
    </w:p>
    <w:p w14:paraId="1876C50F" w14:textId="77777777" w:rsidR="001B6A97" w:rsidRPr="00044EC7" w:rsidRDefault="001B6A97" w:rsidP="001B6A97">
      <w:pPr>
        <w:pStyle w:val="BodyText3"/>
        <w:ind w:firstLine="708"/>
        <w:jc w:val="both"/>
        <w:rPr>
          <w:sz w:val="24"/>
          <w:szCs w:val="24"/>
        </w:rPr>
      </w:pPr>
      <w:r w:rsidRPr="00044EC7">
        <w:rPr>
          <w:sz w:val="24"/>
          <w:szCs w:val="24"/>
        </w:rPr>
        <w:t xml:space="preserve">un </w:t>
      </w:r>
    </w:p>
    <w:p w14:paraId="1F72965C" w14:textId="77777777" w:rsidR="001B6A97" w:rsidRPr="00044EC7" w:rsidRDefault="001B6A97" w:rsidP="001B6A97">
      <w:pPr>
        <w:pStyle w:val="BodyText3"/>
        <w:ind w:firstLine="708"/>
        <w:jc w:val="both"/>
        <w:rPr>
          <w:sz w:val="24"/>
          <w:szCs w:val="24"/>
        </w:rPr>
      </w:pPr>
      <w:r>
        <w:rPr>
          <w:b/>
          <w:sz w:val="24"/>
          <w:szCs w:val="24"/>
        </w:rPr>
        <w:t>____________________________</w:t>
      </w:r>
      <w:r>
        <w:rPr>
          <w:sz w:val="24"/>
          <w:szCs w:val="24"/>
        </w:rPr>
        <w:t>, reģ.Nr. ______________________</w:t>
      </w:r>
      <w:r w:rsidRPr="00044EC7">
        <w:rPr>
          <w:sz w:val="24"/>
          <w:szCs w:val="24"/>
        </w:rPr>
        <w:t>, juridiskā</w:t>
      </w:r>
      <w:r>
        <w:rPr>
          <w:sz w:val="24"/>
          <w:szCs w:val="24"/>
        </w:rPr>
        <w:t xml:space="preserve"> adrese: ____________________________________</w:t>
      </w:r>
      <w:r w:rsidRPr="00677F68">
        <w:rPr>
          <w:sz w:val="24"/>
          <w:szCs w:val="24"/>
        </w:rPr>
        <w:t xml:space="preserve">, tās </w:t>
      </w:r>
      <w:r>
        <w:rPr>
          <w:sz w:val="24"/>
          <w:szCs w:val="24"/>
        </w:rPr>
        <w:t>_____________________________---______________</w:t>
      </w:r>
      <w:r w:rsidRPr="00677F68">
        <w:rPr>
          <w:b/>
          <w:sz w:val="24"/>
          <w:szCs w:val="24"/>
        </w:rPr>
        <w:t xml:space="preserve"> </w:t>
      </w:r>
      <w:r>
        <w:rPr>
          <w:sz w:val="24"/>
          <w:szCs w:val="24"/>
        </w:rPr>
        <w:t>personā</w:t>
      </w:r>
      <w:r w:rsidRPr="00044EC7">
        <w:rPr>
          <w:sz w:val="24"/>
          <w:szCs w:val="24"/>
        </w:rPr>
        <w:t>, ku</w:t>
      </w:r>
      <w:r>
        <w:rPr>
          <w:sz w:val="24"/>
          <w:szCs w:val="24"/>
        </w:rPr>
        <w:t xml:space="preserve">ra darbojas uz Statūtu pamata, </w:t>
      </w:r>
      <w:r w:rsidRPr="00044EC7">
        <w:rPr>
          <w:sz w:val="24"/>
          <w:szCs w:val="24"/>
        </w:rPr>
        <w:t xml:space="preserve">no otras </w:t>
      </w:r>
      <w:r>
        <w:rPr>
          <w:sz w:val="24"/>
          <w:szCs w:val="24"/>
        </w:rPr>
        <w:t>puses, pamatojoties uz_____________________________________________________________________________________________________________________________</w:t>
      </w:r>
      <w:r w:rsidRPr="00044EC7">
        <w:rPr>
          <w:sz w:val="24"/>
          <w:szCs w:val="24"/>
        </w:rPr>
        <w:t>, noslēdz šādu līgumu (turpmāk tekstā – Līgums), par sekojošo:</w:t>
      </w:r>
    </w:p>
    <w:p w14:paraId="09FF0CF5" w14:textId="77777777" w:rsidR="001B6A97" w:rsidRPr="00044EC7" w:rsidRDefault="001B6A97" w:rsidP="001B6A97">
      <w:pPr>
        <w:pStyle w:val="BodyText3"/>
        <w:jc w:val="center"/>
        <w:rPr>
          <w:b/>
          <w:sz w:val="24"/>
          <w:szCs w:val="24"/>
        </w:rPr>
      </w:pPr>
      <w:r w:rsidRPr="00044EC7">
        <w:rPr>
          <w:b/>
          <w:color w:val="000000" w:themeColor="text1"/>
          <w:sz w:val="24"/>
          <w:szCs w:val="24"/>
        </w:rPr>
        <w:t>1.</w:t>
      </w:r>
      <w:r w:rsidRPr="00044EC7">
        <w:rPr>
          <w:rFonts w:eastAsia="Arial"/>
          <w:b/>
          <w:color w:val="000000" w:themeColor="text1"/>
          <w:sz w:val="24"/>
          <w:szCs w:val="24"/>
        </w:rPr>
        <w:t xml:space="preserve"> </w:t>
      </w:r>
      <w:r w:rsidRPr="00044EC7">
        <w:rPr>
          <w:rFonts w:eastAsia="Arial"/>
          <w:b/>
          <w:color w:val="000000" w:themeColor="text1"/>
          <w:sz w:val="24"/>
          <w:szCs w:val="24"/>
        </w:rPr>
        <w:tab/>
      </w:r>
      <w:r w:rsidRPr="00044EC7">
        <w:rPr>
          <w:b/>
          <w:color w:val="000000" w:themeColor="text1"/>
          <w:sz w:val="24"/>
          <w:szCs w:val="24"/>
        </w:rPr>
        <w:t>LĪGUMA PRIEKŠMETS</w:t>
      </w:r>
    </w:p>
    <w:p w14:paraId="18A0DC10" w14:textId="77777777" w:rsidR="001B6A97" w:rsidRPr="00044EC7" w:rsidRDefault="001B6A97" w:rsidP="001B6A97">
      <w:pPr>
        <w:spacing w:after="32"/>
        <w:ind w:left="426" w:right="44" w:hanging="426"/>
        <w:jc w:val="both"/>
      </w:pPr>
      <w:r w:rsidRPr="00044EC7">
        <w:t>1.1.</w:t>
      </w:r>
      <w:r w:rsidRPr="00044EC7">
        <w:rPr>
          <w:rFonts w:eastAsia="Arial"/>
        </w:rPr>
        <w:t xml:space="preserve"> </w:t>
      </w:r>
      <w:r w:rsidRPr="00044EC7">
        <w:t xml:space="preserve">Izpildītājs apņemas Pasūtītāja objektos, kas norādīti </w:t>
      </w:r>
      <w:r>
        <w:t xml:space="preserve">piedāvājums </w:t>
      </w:r>
      <w:r w:rsidRPr="00044EC7">
        <w:t xml:space="preserve">(līguma pielikums Nr.1) veikt </w:t>
      </w:r>
      <w:r w:rsidRPr="00E26D36">
        <w:rPr>
          <w:rFonts w:eastAsia="Andale Sans UI" w:cs="Tahoma"/>
          <w:kern w:val="3"/>
          <w:shd w:val="clear" w:color="auto" w:fill="FFFFFF"/>
          <w:lang w:eastAsia="ja-JP" w:bidi="fa-IR"/>
        </w:rPr>
        <w:t>saldēšanas iekārtu tehnisko apkopi un uzraudzību</w:t>
      </w:r>
      <w:r w:rsidRPr="00044EC7">
        <w:t>, turpmāk tekstā sauktas Sistēmas, tehnisko apkalpošanu, saskaņā ar Tehnisko un finanšu pi</w:t>
      </w:r>
      <w:r>
        <w:t>edāvājumu (līguma pielikums Nr.1</w:t>
      </w:r>
      <w:r w:rsidRPr="00044EC7">
        <w:t>).</w:t>
      </w:r>
    </w:p>
    <w:p w14:paraId="6E27091B" w14:textId="77777777" w:rsidR="001B6A97" w:rsidRPr="00044EC7" w:rsidRDefault="001B6A97" w:rsidP="001B6A97">
      <w:pPr>
        <w:spacing w:after="29"/>
        <w:ind w:left="426" w:right="44" w:hanging="426"/>
        <w:jc w:val="both"/>
      </w:pPr>
      <w:r w:rsidRPr="00044EC7">
        <w:t>1.2.</w:t>
      </w:r>
      <w:r w:rsidRPr="00044EC7">
        <w:rPr>
          <w:rFonts w:eastAsia="Arial"/>
        </w:rPr>
        <w:t xml:space="preserve"> </w:t>
      </w:r>
      <w:r w:rsidRPr="00044EC7">
        <w:t>Par darbiem un piegādēm, kas nav iekļauti Sistēmu tehniskajā apka</w:t>
      </w:r>
      <w:r>
        <w:t>lpošanā, (Pielikumi Nr.1</w:t>
      </w:r>
      <w:r w:rsidRPr="00044EC7">
        <w:t>) puses atsevišķi rakstiski vienojas, saskaņ</w:t>
      </w:r>
      <w:r>
        <w:t>ojot defekta vai avārijas aktu,</w:t>
      </w:r>
      <w:r w:rsidRPr="00044EC7">
        <w:t xml:space="preserve"> nosakot izpildes noteikumus, izpildes termiņu, cenas un samaksas termiņus. Šādi darbi un piegādes var būt: </w:t>
      </w:r>
    </w:p>
    <w:p w14:paraId="6A9552F5" w14:textId="77777777" w:rsidR="001B6A97" w:rsidRPr="00044EC7" w:rsidRDefault="001B6A97" w:rsidP="001B6A97">
      <w:pPr>
        <w:spacing w:after="29"/>
        <w:ind w:left="426" w:right="44" w:hanging="426"/>
        <w:jc w:val="both"/>
      </w:pPr>
      <w:r w:rsidRPr="00044EC7">
        <w:t xml:space="preserve">1.2.1. rezerves daļu, materiālu, iekārtu, sensoru, aparātu vai citu bloku nomaiņa: </w:t>
      </w:r>
      <w:r w:rsidRPr="00044EC7">
        <w:rPr>
          <w:i/>
          <w:color w:val="000000" w:themeColor="text1"/>
        </w:rPr>
        <w:t>(norāda atkarībā no daļas, piemēram:</w:t>
      </w:r>
      <w:r w:rsidRPr="00044EC7">
        <w:rPr>
          <w:i/>
        </w:rPr>
        <w:t xml:space="preserve"> ja materiālu vērtība pārsniedz 30,00 (trīsdesmit euro 00 centi) ar PVN; vai Pirms darbu uzsākšanas ar Pasūtītāju rakstiski saskaņotās izmaksu tāmes apmērā) un tamlīdzīgi.</w:t>
      </w:r>
    </w:p>
    <w:p w14:paraId="7D9C6E79" w14:textId="77777777" w:rsidR="001B6A97" w:rsidRPr="00044EC7" w:rsidRDefault="001B6A97" w:rsidP="001B6A97">
      <w:pPr>
        <w:numPr>
          <w:ilvl w:val="1"/>
          <w:numId w:val="8"/>
        </w:numPr>
        <w:spacing w:after="33" w:line="249" w:lineRule="auto"/>
        <w:ind w:left="426" w:right="44" w:hanging="480"/>
        <w:jc w:val="both"/>
      </w:pPr>
      <w:r w:rsidRPr="00044EC7">
        <w:t xml:space="preserve">Darbu izpildē Izpildītājs izmanto jaunus, iepriekš nelietotus, ražotāja iepakojumā piegādātus materiālus. </w:t>
      </w:r>
    </w:p>
    <w:p w14:paraId="75470041" w14:textId="77777777" w:rsidR="001B6A97" w:rsidRPr="00044EC7" w:rsidRDefault="001B6A97" w:rsidP="001B6A97">
      <w:pPr>
        <w:numPr>
          <w:ilvl w:val="1"/>
          <w:numId w:val="8"/>
        </w:numPr>
        <w:spacing w:after="5" w:line="249" w:lineRule="auto"/>
        <w:ind w:left="426" w:right="44" w:hanging="480"/>
        <w:jc w:val="both"/>
      </w:pPr>
      <w:r w:rsidRPr="00044EC7">
        <w:t xml:space="preserve">Darbu cena sistēmu apkopes un remonta darbiem, apmaksas termiņš, pakalpojuma tehniskās prasības šī līguma ietvaros uzskatāmi par būtiskajiem iepirkuma priekšmeta raksturlielumiem un līguma izpildes laikā nav grozāmi, izņemot Publisko iepirkumu likuma </w:t>
      </w:r>
      <w:r>
        <w:t>61.</w:t>
      </w:r>
      <w:r w:rsidRPr="00044EC7">
        <w:t xml:space="preserve">pantā noteiktos gadījumus. </w:t>
      </w:r>
    </w:p>
    <w:p w14:paraId="3FE1B7D2" w14:textId="77777777" w:rsidR="001B6A97" w:rsidRPr="00044EC7" w:rsidRDefault="001B6A97" w:rsidP="001B6A97">
      <w:pPr>
        <w:pStyle w:val="Heading1"/>
        <w:numPr>
          <w:ilvl w:val="0"/>
          <w:numId w:val="0"/>
        </w:numPr>
        <w:ind w:left="360" w:right="359" w:hanging="360"/>
      </w:pPr>
    </w:p>
    <w:p w14:paraId="5155D705" w14:textId="77777777" w:rsidR="001B6A97" w:rsidRPr="00044EC7" w:rsidRDefault="001B6A97" w:rsidP="001B6A97">
      <w:pPr>
        <w:pStyle w:val="Heading1"/>
        <w:numPr>
          <w:ilvl w:val="0"/>
          <w:numId w:val="0"/>
        </w:numPr>
        <w:ind w:left="360" w:right="359" w:hanging="360"/>
        <w:rPr>
          <w:b/>
        </w:rPr>
      </w:pPr>
      <w:r w:rsidRPr="00044EC7">
        <w:rPr>
          <w:b/>
        </w:rPr>
        <w:t>2. DARBU APJOMS</w:t>
      </w:r>
    </w:p>
    <w:p w14:paraId="0EC0353A" w14:textId="77777777" w:rsidR="00B64233" w:rsidRDefault="001B6A97" w:rsidP="00B64233">
      <w:pPr>
        <w:tabs>
          <w:tab w:val="center" w:pos="4545"/>
        </w:tabs>
        <w:spacing w:after="33"/>
        <w:ind w:left="426" w:hanging="426"/>
        <w:jc w:val="both"/>
      </w:pPr>
      <w:r w:rsidRPr="00044EC7">
        <w:t>2.1.</w:t>
      </w:r>
      <w:r w:rsidRPr="00044EC7">
        <w:rPr>
          <w:rFonts w:eastAsia="Arial"/>
        </w:rPr>
        <w:t xml:space="preserve"> </w:t>
      </w:r>
      <w:r w:rsidRPr="00044EC7">
        <w:rPr>
          <w:rFonts w:eastAsia="Arial"/>
        </w:rPr>
        <w:tab/>
      </w:r>
      <w:r w:rsidRPr="00044EC7">
        <w:t xml:space="preserve">Izpildītāja izpildāmo darbu apjoms noteikts Pielikumā Nr.1.  </w:t>
      </w:r>
    </w:p>
    <w:p w14:paraId="1791925B" w14:textId="414608F4" w:rsidR="001B6A97" w:rsidRPr="00B64233" w:rsidRDefault="00B64233" w:rsidP="00B64233">
      <w:pPr>
        <w:tabs>
          <w:tab w:val="center" w:pos="4545"/>
        </w:tabs>
        <w:spacing w:after="33"/>
        <w:ind w:left="426" w:hanging="426"/>
        <w:jc w:val="both"/>
        <w:rPr>
          <w:color w:val="000000" w:themeColor="text1"/>
        </w:rPr>
      </w:pPr>
      <w:r w:rsidRPr="00B64233">
        <w:rPr>
          <w:color w:val="000000" w:themeColor="text1"/>
          <w:shd w:val="clear" w:color="auto" w:fill="FFFFFF"/>
        </w:rPr>
        <w:t>2.2. Izpildītāja tehniskā personāla objekta apmeklējumi Sistēmu apkopes veikšanai veicami normālā darba laika ietvaros. Avārijas gadījumā – jebkurā diennakts laikā. Ierašanas laiks – 1 stunda.</w:t>
      </w:r>
      <w:r w:rsidRPr="00B64233">
        <w:rPr>
          <w:color w:val="000000" w:themeColor="text1"/>
        </w:rPr>
        <w:br/>
      </w:r>
      <w:r w:rsidRPr="00B64233">
        <w:rPr>
          <w:color w:val="000000" w:themeColor="text1"/>
          <w:shd w:val="clear" w:color="auto" w:fill="FFFFFF"/>
        </w:rPr>
        <w:t>Izsaukums, formulējot  tā uzdevumu, jāveic telefoniski, zvanot uz _________ un vēlāk jāapstiprina elektroniski, nosūtot elektronisko vēstuli no līguma noradīta elektroniskā adresi.</w:t>
      </w:r>
    </w:p>
    <w:p w14:paraId="46A86002" w14:textId="77777777" w:rsidR="001B6A97" w:rsidRPr="00044EC7" w:rsidRDefault="001B6A97" w:rsidP="001B6A97">
      <w:pPr>
        <w:ind w:left="426"/>
        <w:jc w:val="both"/>
        <w:rPr>
          <w:i/>
          <w:color w:val="000000" w:themeColor="text1"/>
        </w:rPr>
      </w:pPr>
      <w:r w:rsidRPr="00044EC7">
        <w:rPr>
          <w:rFonts w:eastAsia="Arial"/>
          <w:b/>
        </w:rPr>
        <w:t>PASŪTĪTĀJA PILNVAROTĀ KONTAKTPERSONA:</w:t>
      </w:r>
      <w:r w:rsidRPr="00044EC7">
        <w:rPr>
          <w:i/>
          <w:color w:val="000000" w:themeColor="text1"/>
        </w:rPr>
        <w:t xml:space="preserve"> </w:t>
      </w:r>
      <w:r w:rsidR="004A4E5B">
        <w:rPr>
          <w:i/>
          <w:color w:val="000000" w:themeColor="text1"/>
        </w:rPr>
        <w:t>_______________________</w:t>
      </w:r>
      <w:r>
        <w:rPr>
          <w:i/>
        </w:rPr>
        <w:t>, tālr.</w:t>
      </w:r>
      <w:r w:rsidR="004A4E5B">
        <w:rPr>
          <w:i/>
        </w:rPr>
        <w:t>_________________</w:t>
      </w:r>
      <w:r w:rsidRPr="00044EC7">
        <w:rPr>
          <w:i/>
        </w:rPr>
        <w:t>, mobilais tālrunis</w:t>
      </w:r>
      <w:r w:rsidR="004A4E5B">
        <w:rPr>
          <w:i/>
          <w:color w:val="000000" w:themeColor="text1"/>
        </w:rPr>
        <w:t>_______________</w:t>
      </w:r>
      <w:r w:rsidRPr="00044EC7">
        <w:rPr>
          <w:i/>
          <w:color w:val="000000" w:themeColor="text1"/>
        </w:rPr>
        <w:t xml:space="preserve">, e-pasts: </w:t>
      </w:r>
      <w:hyperlink r:id="rId9" w:history="1">
        <w:r w:rsidRPr="009A7BC9">
          <w:rPr>
            <w:rStyle w:val="Hyperlink"/>
            <w:i/>
          </w:rPr>
          <w:t>sport@.daugavpils.lv</w:t>
        </w:r>
      </w:hyperlink>
      <w:r w:rsidRPr="00044EC7">
        <w:rPr>
          <w:i/>
          <w:color w:val="000000" w:themeColor="text1"/>
        </w:rPr>
        <w:t>.</w:t>
      </w:r>
    </w:p>
    <w:p w14:paraId="44781A59" w14:textId="77777777" w:rsidR="001B6A97" w:rsidRPr="00044EC7" w:rsidRDefault="001B6A97" w:rsidP="001B6A97">
      <w:pPr>
        <w:spacing w:line="259" w:lineRule="auto"/>
        <w:ind w:left="426"/>
        <w:jc w:val="both"/>
      </w:pPr>
      <w:r w:rsidRPr="00044EC7">
        <w:lastRenderedPageBreak/>
        <w:t xml:space="preserve"> </w:t>
      </w:r>
    </w:p>
    <w:p w14:paraId="4E979834" w14:textId="77777777" w:rsidR="001B6A97" w:rsidRPr="00044EC7" w:rsidRDefault="001B6A97" w:rsidP="001B6A97">
      <w:pPr>
        <w:ind w:left="426" w:hanging="142"/>
        <w:jc w:val="both"/>
        <w:rPr>
          <w:rFonts w:eastAsia="Arial"/>
          <w:b/>
        </w:rPr>
      </w:pPr>
      <w:r w:rsidRPr="00044EC7">
        <w:t xml:space="preserve"> </w:t>
      </w:r>
      <w:r w:rsidRPr="00044EC7">
        <w:rPr>
          <w:rFonts w:eastAsia="Arial"/>
          <w:b/>
        </w:rPr>
        <w:t xml:space="preserve">IZPILDĪTĀJA PILNVAROTĀ KONTAKTPERSONA, </w:t>
      </w:r>
      <w:r w:rsidRPr="00044EC7">
        <w:rPr>
          <w:rFonts w:eastAsia="Arial"/>
        </w:rPr>
        <w:t>k</w:t>
      </w:r>
      <w:r w:rsidRPr="00044EC7">
        <w:t>ura būs pieejama un sazvanāma jebkurā diennakts laikā, ieskaitot brīvdienas un svētku dienas:</w:t>
      </w:r>
    </w:p>
    <w:p w14:paraId="28B6F4DC" w14:textId="77777777" w:rsidR="001B6A97" w:rsidRPr="004A4E5B" w:rsidRDefault="001B6A97" w:rsidP="004A4E5B">
      <w:pPr>
        <w:ind w:left="426" w:right="44"/>
        <w:jc w:val="both"/>
        <w:rPr>
          <w:i/>
        </w:rPr>
      </w:pPr>
      <w:r>
        <w:rPr>
          <w:i/>
        </w:rPr>
        <w:t>–</w:t>
      </w:r>
      <w:r w:rsidR="004A4E5B">
        <w:rPr>
          <w:i/>
        </w:rPr>
        <w:t>___________________</w:t>
      </w:r>
      <w:r>
        <w:rPr>
          <w:i/>
        </w:rPr>
        <w:t>, mobilais tālrunis</w:t>
      </w:r>
      <w:r w:rsidR="004A4E5B">
        <w:rPr>
          <w:i/>
        </w:rPr>
        <w:t>________</w:t>
      </w:r>
      <w:r>
        <w:rPr>
          <w:i/>
        </w:rPr>
        <w:t>, e-pasts.</w:t>
      </w:r>
      <w:r w:rsidR="004A4E5B">
        <w:rPr>
          <w:i/>
        </w:rPr>
        <w:t>_______________.</w:t>
      </w:r>
      <w:r w:rsidRPr="00044EC7">
        <w:rPr>
          <w:i/>
        </w:rPr>
        <w:t xml:space="preserve"> </w:t>
      </w:r>
    </w:p>
    <w:p w14:paraId="0DDC59F7" w14:textId="77777777" w:rsidR="001B6A97" w:rsidRPr="009E07E3" w:rsidRDefault="001B6A97" w:rsidP="001B6A97"/>
    <w:p w14:paraId="59741B7E" w14:textId="77777777" w:rsidR="001B6A97" w:rsidRPr="00044EC7" w:rsidRDefault="001B6A97" w:rsidP="001B6A97">
      <w:pPr>
        <w:pStyle w:val="Heading1"/>
        <w:numPr>
          <w:ilvl w:val="0"/>
          <w:numId w:val="0"/>
        </w:numPr>
        <w:ind w:left="360" w:right="358" w:hanging="360"/>
        <w:rPr>
          <w:b/>
        </w:rPr>
      </w:pPr>
      <w:r w:rsidRPr="00044EC7">
        <w:rPr>
          <w:b/>
        </w:rPr>
        <w:t>3. PUŠU SAISTĪBAS</w:t>
      </w:r>
    </w:p>
    <w:p w14:paraId="564F848B" w14:textId="77777777" w:rsidR="001B6A97" w:rsidRPr="00044EC7" w:rsidRDefault="001B6A97" w:rsidP="001B6A97">
      <w:pPr>
        <w:tabs>
          <w:tab w:val="center" w:pos="1764"/>
        </w:tabs>
        <w:spacing w:after="101" w:line="259" w:lineRule="auto"/>
        <w:ind w:left="-15"/>
        <w:jc w:val="both"/>
      </w:pPr>
      <w:r w:rsidRPr="00044EC7">
        <w:t xml:space="preserve">3.1.  </w:t>
      </w:r>
      <w:r w:rsidRPr="00044EC7">
        <w:tab/>
      </w:r>
      <w:r w:rsidRPr="00044EC7">
        <w:rPr>
          <w:u w:val="single" w:color="000000"/>
        </w:rPr>
        <w:t>IZPILDĪTĀJA  SAISTĪBAS</w:t>
      </w:r>
      <w:r w:rsidRPr="00044EC7">
        <w:t xml:space="preserve"> </w:t>
      </w:r>
    </w:p>
    <w:p w14:paraId="439CA52F" w14:textId="77777777" w:rsidR="001B6A97" w:rsidRPr="00044EC7" w:rsidRDefault="001B6A97" w:rsidP="001B6A97">
      <w:pPr>
        <w:ind w:left="567" w:right="44" w:hanging="580"/>
        <w:jc w:val="both"/>
      </w:pPr>
      <w:r w:rsidRPr="00044EC7">
        <w:t xml:space="preserve">3.1.1. Nodrošināt līgumā noteikto pakalpojumu izpildi ar atbilstošu un kvalificētu personālu, tehniskajiem (t.sk. IT resursi, programmatūra, personāla sertificēšana, apmācības, licences utml.) un finanšu resursiem, lai pienācīgi un savlaicīgi izpildītu līgumā paredzētos Sistēmas apkalpošanas darbus. </w:t>
      </w:r>
    </w:p>
    <w:p w14:paraId="6B79C9FF" w14:textId="77777777" w:rsidR="001B6A97" w:rsidRPr="00044EC7" w:rsidRDefault="001B6A97" w:rsidP="001B6A97">
      <w:pPr>
        <w:spacing w:after="110"/>
        <w:ind w:left="567" w:right="44" w:hanging="580"/>
        <w:jc w:val="both"/>
      </w:pPr>
      <w:r w:rsidRPr="00044EC7">
        <w:t xml:space="preserve">3.1.2. Pēc Pasūtītāja pieprasījuma informēt par pēdējo darbu izpildi un nekavējoties veikt pasākumus gadījumos, kad radušās problēmas, kas var kavēt līguma izpildi.  </w:t>
      </w:r>
    </w:p>
    <w:p w14:paraId="3A47383E" w14:textId="77777777" w:rsidR="001B6A97" w:rsidRPr="00044EC7" w:rsidRDefault="001B6A97" w:rsidP="001B6A97">
      <w:pPr>
        <w:spacing w:after="110"/>
        <w:ind w:left="567" w:right="44" w:hanging="580"/>
        <w:jc w:val="both"/>
      </w:pPr>
      <w:r w:rsidRPr="00044EC7">
        <w:t xml:space="preserve">3.1.3. Pēc darbu izpildes veikt uzkopšanu savā darba izpildes vietā un izvest savu darbu izpildes rezultātā radušos atkritumus, izlietotos filtrus, iepakojumus un tamlīdzīgums atkritumus, t.sk. demontētās – vairs neizmantojamās ierīces un mehānismus. </w:t>
      </w:r>
    </w:p>
    <w:p w14:paraId="2FB21926" w14:textId="5E7B9268" w:rsidR="00B64233" w:rsidRPr="00044EC7" w:rsidRDefault="001B6A97" w:rsidP="00B64233">
      <w:pPr>
        <w:spacing w:after="132"/>
        <w:ind w:left="567" w:right="44" w:hanging="580"/>
        <w:jc w:val="both"/>
      </w:pPr>
      <w:r w:rsidRPr="00044EC7">
        <w:t xml:space="preserve">3.1.4. Nodrošināt objektā kvalificētu tehnisko personālu Sistēmas apkalpošanai pēc Pasūtītāja izsaukuma. </w:t>
      </w:r>
    </w:p>
    <w:p w14:paraId="5A2848CD" w14:textId="77777777" w:rsidR="001B6A97" w:rsidRPr="00044EC7" w:rsidRDefault="001B6A97" w:rsidP="001B6A97">
      <w:pPr>
        <w:spacing w:after="117" w:line="241" w:lineRule="auto"/>
        <w:ind w:left="567" w:hanging="580"/>
        <w:jc w:val="both"/>
      </w:pPr>
      <w:r w:rsidRPr="00044EC7">
        <w:t xml:space="preserve">3.1.5. </w:t>
      </w:r>
      <w:r w:rsidRPr="00044EC7">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r>
        <w:t xml:space="preserve"> </w:t>
      </w:r>
    </w:p>
    <w:p w14:paraId="567DBEF5" w14:textId="77777777" w:rsidR="001B6A97" w:rsidRPr="00044EC7" w:rsidRDefault="001B6A97" w:rsidP="001B6A97">
      <w:pPr>
        <w:tabs>
          <w:tab w:val="left" w:pos="567"/>
        </w:tabs>
        <w:ind w:left="567" w:right="44" w:hanging="580"/>
        <w:jc w:val="both"/>
      </w:pPr>
      <w:r>
        <w:t>3.1.6. I</w:t>
      </w:r>
      <w:r w:rsidRPr="00044EC7">
        <w:t xml:space="preserve">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 </w:t>
      </w:r>
    </w:p>
    <w:p w14:paraId="311398B8" w14:textId="77777777" w:rsidR="001B6A97" w:rsidRPr="00044EC7" w:rsidRDefault="001B6A97" w:rsidP="001B6A97">
      <w:pPr>
        <w:spacing w:after="130"/>
        <w:ind w:left="567" w:right="44" w:hanging="580"/>
        <w:jc w:val="both"/>
      </w:pPr>
      <w:r w:rsidRPr="00044EC7">
        <w:t>3.1.</w:t>
      </w:r>
      <w:r>
        <w:t>7</w:t>
      </w:r>
      <w:r w:rsidRPr="00044EC7">
        <w:t xml:space="preserve">. Izpildītājs neatbild par tādu bojājumu novēršanu, kas radušies Sistēmām Pasūtītāja personāla vai Pasūtītāja piesaistītas trešās puses nepareizas rīcības rezultātā vai citu no Izpildītāja neatkarīgu iemeslu dēļ. </w:t>
      </w:r>
    </w:p>
    <w:p w14:paraId="57D68AE8" w14:textId="77777777" w:rsidR="001B6A97" w:rsidRPr="00044EC7" w:rsidRDefault="001B6A97" w:rsidP="001B6A97">
      <w:pPr>
        <w:spacing w:after="117" w:line="241" w:lineRule="auto"/>
        <w:ind w:left="567" w:hanging="580"/>
        <w:jc w:val="both"/>
      </w:pPr>
      <w:r>
        <w:t>3.1.10</w:t>
      </w:r>
      <w:r w:rsidRPr="00044EC7">
        <w:t xml:space="preserve">. </w:t>
      </w:r>
      <w:r w:rsidRPr="00044EC7">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14:paraId="5C9BCBBC" w14:textId="77777777" w:rsidR="001B6A97" w:rsidRPr="00044EC7" w:rsidRDefault="001B6A97" w:rsidP="001B6A97">
      <w:pPr>
        <w:tabs>
          <w:tab w:val="center" w:pos="4292"/>
        </w:tabs>
        <w:spacing w:after="117"/>
        <w:ind w:left="567" w:hanging="580"/>
        <w:jc w:val="both"/>
      </w:pPr>
      <w:r>
        <w:t>3.1.11</w:t>
      </w:r>
      <w:r w:rsidRPr="00044EC7">
        <w:t xml:space="preserve">. </w:t>
      </w:r>
      <w:r w:rsidRPr="00044EC7">
        <w:tab/>
        <w:t>Pakalpojuma izpildē uzstādīto preču (detaļu, materiālu) garantijas laiks ir</w:t>
      </w:r>
      <w:r w:rsidR="0089412E">
        <w:t xml:space="preserve"> 12</w:t>
      </w:r>
      <w:r>
        <w:t xml:space="preserve"> (</w:t>
      </w:r>
      <w:r w:rsidR="0089412E">
        <w:t>divpadsmit</w:t>
      </w:r>
      <w:r w:rsidRPr="00044EC7">
        <w:t>)</w:t>
      </w:r>
      <w:r>
        <w:t xml:space="preserve"> mēneši</w:t>
      </w:r>
      <w:r w:rsidRPr="00044EC7">
        <w:t xml:space="preserve">. </w:t>
      </w:r>
    </w:p>
    <w:p w14:paraId="5FE3C2E3" w14:textId="77777777" w:rsidR="001B6A97" w:rsidRPr="00044EC7" w:rsidRDefault="001B6A97" w:rsidP="001B6A97">
      <w:pPr>
        <w:spacing w:after="130"/>
        <w:ind w:left="567" w:right="44" w:hanging="580"/>
        <w:jc w:val="both"/>
      </w:pPr>
      <w:r w:rsidRPr="00044EC7">
        <w:t xml:space="preserve">3.1.11. Ja pakalpojuma izpildē tiek veikti darbi, kas jebkādā veidā rada izmaiņas esošajā sistēmā, iekārtā, Izpildītājs kopā ar darbu izpildi apliecinošajiem dokumentiem iesniedz tehnisko dokumentāciju (lietošanas instrukciju, tehnisko specifikāciju u.c. dokumentus) vismaz 1 (vienā) eksemplārā latviešu valodā. </w:t>
      </w:r>
    </w:p>
    <w:p w14:paraId="3FB86544" w14:textId="1C1B3932" w:rsidR="001B6A97" w:rsidRDefault="001B6A97" w:rsidP="001B6A97">
      <w:pPr>
        <w:spacing w:after="130"/>
        <w:ind w:left="567" w:right="44" w:hanging="580"/>
        <w:jc w:val="both"/>
      </w:pPr>
      <w:r w:rsidRPr="00044EC7">
        <w:t>3.1.12. Avārijas seku likvidēšanu Izpildītājs veic jebkurā dienna</w:t>
      </w:r>
      <w:r w:rsidR="00C1512F">
        <w:t xml:space="preserve">kts laikā, ieskaitot brīvdienas </w:t>
      </w:r>
      <w:r w:rsidRPr="00044EC7">
        <w:t>un svētku dienas un nodrošina ierašanos objektā tehniskajā specifikācijā norādītajā laikā.</w:t>
      </w:r>
    </w:p>
    <w:p w14:paraId="2011C3A3" w14:textId="447645C4" w:rsidR="001B6A97" w:rsidRPr="00B64233" w:rsidRDefault="001B6A97" w:rsidP="001B6A97">
      <w:pPr>
        <w:spacing w:after="130"/>
        <w:ind w:left="567" w:right="44" w:hanging="580"/>
        <w:jc w:val="both"/>
        <w:rPr>
          <w:color w:val="000000" w:themeColor="text1"/>
        </w:rPr>
      </w:pPr>
      <w:r>
        <w:t>3.1.13</w:t>
      </w:r>
      <w:r w:rsidRPr="00B64233">
        <w:rPr>
          <w:color w:val="000000" w:themeColor="text1"/>
        </w:rPr>
        <w:t xml:space="preserve">. </w:t>
      </w:r>
      <w:r w:rsidR="00B64233" w:rsidRPr="00B64233">
        <w:rPr>
          <w:color w:val="000000" w:themeColor="text1"/>
        </w:rPr>
        <w:t>G</w:t>
      </w:r>
      <w:r w:rsidR="00B64233" w:rsidRPr="00B64233">
        <w:rPr>
          <w:color w:val="000000" w:themeColor="text1"/>
          <w:shd w:val="clear" w:color="auto" w:fill="FFFFFF"/>
        </w:rPr>
        <w:t>adījumā ja Izpildītājs nenodrošina ierašanos objektā avārijas seku likvidēšanai noradītajā laikā, Izpildītājs maksā Pasūtītājam līgumsodu 150.00 EUR apmērā par katru nokavēto gadījumu kā arī kompensē iespējami Pasūtītāja zaudējumi, kas tieši saistīti ar avārijas gadījumu.</w:t>
      </w:r>
    </w:p>
    <w:p w14:paraId="648B0733" w14:textId="45AC842F" w:rsidR="001B6A97" w:rsidRDefault="001B6A97" w:rsidP="001B6A97">
      <w:pPr>
        <w:spacing w:after="130"/>
        <w:ind w:left="567" w:right="44" w:hanging="580"/>
        <w:jc w:val="both"/>
        <w:rPr>
          <w:color w:val="000000" w:themeColor="text1"/>
          <w:shd w:val="clear" w:color="auto" w:fill="FFFFFF"/>
        </w:rPr>
      </w:pPr>
      <w:r w:rsidRPr="00044EC7">
        <w:t>3.1.1</w:t>
      </w:r>
      <w:r>
        <w:t>4</w:t>
      </w:r>
      <w:r w:rsidRPr="00044EC7">
        <w:t xml:space="preserve">. </w:t>
      </w:r>
      <w:r w:rsidR="00B64233" w:rsidRPr="00B64233">
        <w:rPr>
          <w:color w:val="000000" w:themeColor="text1"/>
          <w:shd w:val="clear" w:color="auto" w:fill="FFFFFF"/>
        </w:rPr>
        <w:t>Nodrošināt  Objekta iekārtu tehniskās apkopes žurnālu par veiktiem darbiem, kā arī nodrošināt nepieciešamo dokumentācijas  sastādīšanu lasāmā veidā uzreiz pēc darbu veikšanas. Ja ir nepieciešams sastādīt defekācijas aktu un tas nav iespējams darīt uzreiz pēc darbu veikšanas, tad, kā izņēmums – nākamajā dienā.</w:t>
      </w:r>
    </w:p>
    <w:p w14:paraId="0657E834" w14:textId="5AA3B1A3" w:rsidR="00B64233" w:rsidRDefault="00B64233" w:rsidP="001B6A97">
      <w:pPr>
        <w:spacing w:after="130"/>
        <w:ind w:left="567" w:right="44" w:hanging="580"/>
        <w:jc w:val="both"/>
        <w:rPr>
          <w:color w:val="000000" w:themeColor="text1"/>
          <w:shd w:val="clear" w:color="auto" w:fill="FFFFFF"/>
        </w:rPr>
      </w:pPr>
      <w:r>
        <w:lastRenderedPageBreak/>
        <w:t xml:space="preserve">3.1.15. </w:t>
      </w:r>
      <w:r w:rsidRPr="00B64233">
        <w:rPr>
          <w:color w:val="000000" w:themeColor="text1"/>
          <w:shd w:val="clear" w:color="auto" w:fill="FFFFFF"/>
        </w:rPr>
        <w:t>Izpildītājs nodrošina Sistēmas (auditu).</w:t>
      </w:r>
      <w:r w:rsidRPr="00B64233">
        <w:rPr>
          <w:color w:val="000000" w:themeColor="text1"/>
        </w:rPr>
        <w:t xml:space="preserve"> </w:t>
      </w:r>
      <w:r w:rsidRPr="00B64233">
        <w:rPr>
          <w:color w:val="000000" w:themeColor="text1"/>
          <w:shd w:val="clear" w:color="auto" w:fill="FFFFFF"/>
        </w:rPr>
        <w:t>7 (septiņu) kalendāro dienu laikā no Līguma spēkā stāšanās dienas Izpildītājs veic Sistēmas apsekošanu (auditu) un sagatavo defektu aktu par kritiskiem un vidēji kritiskiem trūkumiem.</w:t>
      </w:r>
    </w:p>
    <w:p w14:paraId="54E2AC8E" w14:textId="6401FE47" w:rsidR="00B64233" w:rsidRPr="00924B21" w:rsidRDefault="00924B21" w:rsidP="001B6A97">
      <w:pPr>
        <w:spacing w:after="130"/>
        <w:ind w:left="567" w:right="44" w:hanging="580"/>
        <w:jc w:val="both"/>
        <w:rPr>
          <w:color w:val="000000" w:themeColor="text1"/>
        </w:rPr>
      </w:pPr>
      <w:r w:rsidRPr="00924B21">
        <w:rPr>
          <w:color w:val="000000" w:themeColor="text1"/>
          <w:shd w:val="clear" w:color="auto" w:fill="FFFFFF"/>
        </w:rPr>
        <w:t>3.1.16. Reizi ceturksni Izpildītājs veic Sistēmā teh</w:t>
      </w:r>
      <w:r>
        <w:rPr>
          <w:color w:val="000000" w:themeColor="text1"/>
          <w:shd w:val="clear" w:color="auto" w:fill="FFFFFF"/>
        </w:rPr>
        <w:t>nisko</w:t>
      </w:r>
      <w:r w:rsidRPr="00924B21">
        <w:rPr>
          <w:color w:val="000000" w:themeColor="text1"/>
          <w:shd w:val="clear" w:color="auto" w:fill="FFFFFF"/>
        </w:rPr>
        <w:t xml:space="preserve"> reglamenta un regulēšanas darbus.</w:t>
      </w:r>
      <w:r w:rsidRPr="00924B21">
        <w:rPr>
          <w:color w:val="000000" w:themeColor="text1"/>
        </w:rPr>
        <w:br/>
      </w:r>
      <w:r w:rsidRPr="00924B21">
        <w:rPr>
          <w:color w:val="000000" w:themeColor="text1"/>
          <w:shd w:val="clear" w:color="auto" w:fill="FFFFFF"/>
        </w:rPr>
        <w:t> 7 (septiņu) kalendāro dienu laikā no Līguma spēkā stāšanās dienas Izpildītājs veic Sistēmas reglamenta un regulēšanas darbu sarakstu sastādīšanu un saskaņošanu ar Pasūtītāju.</w:t>
      </w:r>
    </w:p>
    <w:p w14:paraId="44A01834" w14:textId="77777777" w:rsidR="001B6A97" w:rsidRPr="00044EC7" w:rsidRDefault="001B6A97" w:rsidP="001B6A97">
      <w:pPr>
        <w:tabs>
          <w:tab w:val="center" w:pos="1745"/>
        </w:tabs>
        <w:spacing w:after="144" w:line="259" w:lineRule="auto"/>
        <w:ind w:left="567" w:hanging="580"/>
        <w:jc w:val="both"/>
      </w:pPr>
      <w:r w:rsidRPr="00044EC7">
        <w:t xml:space="preserve">3.2.  </w:t>
      </w:r>
      <w:r w:rsidRPr="00044EC7">
        <w:tab/>
      </w:r>
      <w:r w:rsidRPr="00044EC7">
        <w:rPr>
          <w:u w:val="single" w:color="000000"/>
        </w:rPr>
        <w:t>PASŪTĪTĀJA SAISTĪBAS</w:t>
      </w:r>
      <w:r w:rsidRPr="00044EC7">
        <w:t xml:space="preserve"> </w:t>
      </w:r>
    </w:p>
    <w:p w14:paraId="4CCD5337" w14:textId="77777777" w:rsidR="001B6A97" w:rsidRPr="00044EC7" w:rsidRDefault="001B6A97" w:rsidP="001B6A97">
      <w:pPr>
        <w:ind w:left="567" w:right="44" w:hanging="580"/>
        <w:jc w:val="both"/>
      </w:pPr>
      <w:r w:rsidRPr="00044EC7">
        <w:t>3.2.1</w:t>
      </w:r>
      <w:r w:rsidRPr="00044EC7">
        <w:rPr>
          <w:rFonts w:eastAsia="Arial"/>
        </w:rPr>
        <w:t xml:space="preserve"> </w:t>
      </w:r>
      <w:r w:rsidRPr="00044EC7">
        <w:t xml:space="preserve">Nodot Izpildītājam visu dokumentāciju, kas Izpildītājam nepieciešama līgumā noteikto darbu izpildei 7 (septiņu) dienu laikā pēc līguma parakstīšanas.  </w:t>
      </w:r>
    </w:p>
    <w:p w14:paraId="7BFE3407" w14:textId="77777777" w:rsidR="001B6A97" w:rsidRPr="00044EC7" w:rsidRDefault="001B6A97" w:rsidP="001B6A97">
      <w:pPr>
        <w:tabs>
          <w:tab w:val="center" w:pos="3307"/>
        </w:tabs>
        <w:spacing w:after="153"/>
        <w:ind w:left="567" w:hanging="580"/>
        <w:jc w:val="both"/>
      </w:pPr>
      <w:r w:rsidRPr="00044EC7">
        <w:t xml:space="preserve">3.2.2.  </w:t>
      </w:r>
      <w:r w:rsidRPr="00044EC7">
        <w:tab/>
        <w:t xml:space="preserve">Sniegt Izpildītājam visu līguma izpildei nepieciešamo informāciju. </w:t>
      </w:r>
    </w:p>
    <w:p w14:paraId="621EE295" w14:textId="77777777" w:rsidR="001B6A97" w:rsidRPr="00044EC7" w:rsidRDefault="001B6A97" w:rsidP="001B6A97">
      <w:pPr>
        <w:spacing w:after="29"/>
        <w:ind w:left="567" w:right="44" w:hanging="580"/>
        <w:jc w:val="both"/>
      </w:pPr>
      <w:r w:rsidRPr="00044EC7">
        <w:t>3.2.3.</w:t>
      </w:r>
      <w:r w:rsidRPr="00044EC7">
        <w:rPr>
          <w:rFonts w:eastAsia="Arial"/>
        </w:rPr>
        <w:t xml:space="preserve"> </w:t>
      </w:r>
      <w:r w:rsidRPr="00044EC7">
        <w:rPr>
          <w:rFonts w:eastAsia="Arial"/>
        </w:rPr>
        <w:tab/>
      </w:r>
      <w:r w:rsidRPr="00044EC7">
        <w:t xml:space="preserve">Kontrolēt visu darba izpildei nepieciešamo apstākļu nodrošināšanu Izpildītājam, piemēram, iekļūšanu objektā u.c. </w:t>
      </w:r>
    </w:p>
    <w:p w14:paraId="55E759A6" w14:textId="77777777" w:rsidR="001B6A97" w:rsidRPr="00044EC7" w:rsidRDefault="001B6A97" w:rsidP="001B6A97">
      <w:pPr>
        <w:tabs>
          <w:tab w:val="center" w:pos="3091"/>
        </w:tabs>
        <w:spacing w:after="33"/>
        <w:ind w:left="567" w:hanging="580"/>
        <w:jc w:val="both"/>
      </w:pPr>
      <w:r w:rsidRPr="00044EC7">
        <w:t>3.2.4.</w:t>
      </w:r>
      <w:r w:rsidRPr="00044EC7">
        <w:rPr>
          <w:rFonts w:eastAsia="Arial"/>
        </w:rPr>
        <w:t xml:space="preserve"> </w:t>
      </w:r>
      <w:r w:rsidRPr="00044EC7">
        <w:rPr>
          <w:rFonts w:eastAsia="Arial"/>
        </w:rPr>
        <w:tab/>
      </w:r>
      <w:r w:rsidRPr="00044EC7">
        <w:t xml:space="preserve">Savlaicīgi samaksāt rēķinus, atbilstoši līguma noteikumiem. </w:t>
      </w:r>
    </w:p>
    <w:p w14:paraId="2767283F" w14:textId="77777777" w:rsidR="001B6A97" w:rsidRPr="00044EC7" w:rsidRDefault="001B6A97" w:rsidP="001B6A97">
      <w:pPr>
        <w:spacing w:before="120" w:after="120"/>
        <w:ind w:left="567" w:right="44" w:hanging="580"/>
        <w:jc w:val="both"/>
      </w:pPr>
      <w:r w:rsidRPr="00044EC7">
        <w:t>3.3.</w:t>
      </w:r>
      <w:r w:rsidRPr="00044EC7">
        <w:rPr>
          <w:rFonts w:eastAsia="Arial"/>
        </w:rPr>
        <w:t xml:space="preserve"> </w:t>
      </w:r>
      <w:r w:rsidRPr="00044EC7">
        <w:t xml:space="preserve">Gadījumā, ja Pasūtītājs neveic samaksu līgumā noteiktajos termiņos, Izpildītājam ir tiesības prasīt līgumsodu 0,1% apmērā par katru nokavēto dienu, bet ne vairāk kā 10% no līgumā noteiktās kopējās līguma summas. </w:t>
      </w:r>
    </w:p>
    <w:p w14:paraId="3B7FC4CA" w14:textId="77777777" w:rsidR="001B6A97" w:rsidRPr="00044EC7" w:rsidRDefault="001B6A97" w:rsidP="001B6A97">
      <w:pPr>
        <w:spacing w:before="120" w:after="120"/>
        <w:ind w:left="567" w:right="44" w:hanging="580"/>
        <w:jc w:val="both"/>
      </w:pPr>
      <w:r w:rsidRPr="00044EC7">
        <w:t>3.4.</w:t>
      </w:r>
      <w:r w:rsidRPr="00044EC7">
        <w:rPr>
          <w:rFonts w:eastAsia="Arial"/>
        </w:rPr>
        <w:t xml:space="preserve"> </w:t>
      </w:r>
      <w:r w:rsidRPr="00044EC7">
        <w:t xml:space="preserve">Katra no pusēm ir atbildīga otrai pusei un trešajām personām par bojājumiem vai zaudējumiem, kas radušies saistību izpildes vai neizpildes dēļ.  </w:t>
      </w:r>
    </w:p>
    <w:p w14:paraId="2FAD534C" w14:textId="77777777" w:rsidR="001B6A97" w:rsidRPr="00044EC7" w:rsidRDefault="001B6A97" w:rsidP="001B6A97">
      <w:pPr>
        <w:ind w:left="567" w:right="44" w:hanging="580"/>
        <w:jc w:val="both"/>
      </w:pPr>
    </w:p>
    <w:p w14:paraId="27616340" w14:textId="77777777" w:rsidR="001B6A97" w:rsidRPr="00044EC7" w:rsidRDefault="001B6A97" w:rsidP="001B6A97">
      <w:pPr>
        <w:pStyle w:val="Heading1"/>
        <w:numPr>
          <w:ilvl w:val="0"/>
          <w:numId w:val="0"/>
        </w:numPr>
        <w:ind w:right="356"/>
        <w:rPr>
          <w:b/>
        </w:rPr>
      </w:pPr>
      <w:r w:rsidRPr="00044EC7">
        <w:rPr>
          <w:b/>
        </w:rPr>
        <w:t>4. LĪGUMA CENA</w:t>
      </w:r>
    </w:p>
    <w:p w14:paraId="5E296384" w14:textId="77777777" w:rsidR="001B6A97" w:rsidRDefault="001B6A97" w:rsidP="001B6A97">
      <w:pPr>
        <w:ind w:left="426" w:hanging="426"/>
        <w:jc w:val="both"/>
      </w:pPr>
      <w:r w:rsidRPr="00044EC7">
        <w:t>4.1.</w:t>
      </w:r>
      <w:r w:rsidRPr="00044EC7">
        <w:rPr>
          <w:rFonts w:eastAsia="Arial"/>
          <w:b/>
        </w:rPr>
        <w:t xml:space="preserve"> </w:t>
      </w:r>
      <w:r w:rsidR="004A4E5B">
        <w:t>Summa par</w:t>
      </w:r>
      <w:r w:rsidRPr="00044EC7">
        <w:t xml:space="preserve"> Sistēmu tehnisko apkopi, saskaņā ar pretendenta iesniegto finanšu piedāvājumu ir </w:t>
      </w:r>
      <w:smartTag w:uri="schemas-tilde-lv/tildestengine" w:element="currency2">
        <w:smartTagPr>
          <w:attr w:name="currency_text" w:val="EUR"/>
          <w:attr w:name="currency_value" w:val="1"/>
          <w:attr w:name="currency_key" w:val="EUR"/>
          <w:attr w:name="currency_id" w:val="16"/>
        </w:smartTagPr>
        <w:r w:rsidRPr="009E07E3">
          <w:rPr>
            <w:b/>
          </w:rPr>
          <w:t>EUR</w:t>
        </w:r>
      </w:smartTag>
      <w:r w:rsidRPr="009E07E3">
        <w:rPr>
          <w:b/>
        </w:rPr>
        <w:t xml:space="preserve"> </w:t>
      </w:r>
      <w:r w:rsidR="004A4E5B">
        <w:rPr>
          <w:b/>
        </w:rPr>
        <w:t>_____________________</w:t>
      </w:r>
      <w:r>
        <w:t xml:space="preserve"> (</w:t>
      </w:r>
      <w:r w:rsidR="004A4E5B">
        <w:t xml:space="preserve">___________________________________ </w:t>
      </w:r>
      <w:r>
        <w:t xml:space="preserve">euro </w:t>
      </w:r>
      <w:r w:rsidR="004A4E5B">
        <w:t>______</w:t>
      </w:r>
      <w:r>
        <w:t xml:space="preserve"> centi) </w:t>
      </w:r>
      <w:r w:rsidRPr="00044EC7">
        <w:t xml:space="preserve">bez pievienotās vērtības nodokļa. </w:t>
      </w:r>
    </w:p>
    <w:p w14:paraId="74DBB3EA" w14:textId="77777777" w:rsidR="001B6A97" w:rsidRPr="00044EC7" w:rsidRDefault="001B6A97" w:rsidP="004A4E5B">
      <w:pPr>
        <w:ind w:left="426" w:hanging="426"/>
        <w:jc w:val="both"/>
      </w:pPr>
      <w:r w:rsidRPr="00044EC7">
        <w:t xml:space="preserve">4.2. Kopējā Līguma summā ir iekļautas visas izmaksas, kas saistīts ar Sistēmu apkalpošanu, transporta izdevumiem, sakaru līdzekļu izdevumiem, kā arī visas citas izmaksas, </w:t>
      </w:r>
      <w:r w:rsidR="004A4E5B">
        <w:t xml:space="preserve">kas saistītas ar Līguma izpildi, nevar pārsniegt </w:t>
      </w:r>
      <w:smartTag w:uri="schemas-tilde-lv/tildestengine" w:element="currency2">
        <w:smartTagPr>
          <w:attr w:name="currency_text" w:val="EUR"/>
          <w:attr w:name="currency_value" w:val="1"/>
          <w:attr w:name="currency_key" w:val="EUR"/>
          <w:attr w:name="currency_id" w:val="16"/>
        </w:smartTagPr>
        <w:r w:rsidR="004A4E5B" w:rsidRPr="009E07E3">
          <w:rPr>
            <w:b/>
          </w:rPr>
          <w:t>EUR</w:t>
        </w:r>
      </w:smartTag>
      <w:r w:rsidR="004A4E5B" w:rsidRPr="009E07E3">
        <w:rPr>
          <w:b/>
        </w:rPr>
        <w:t xml:space="preserve"> </w:t>
      </w:r>
      <w:r w:rsidR="004A4E5B">
        <w:rPr>
          <w:b/>
        </w:rPr>
        <w:t>_____________________</w:t>
      </w:r>
      <w:r w:rsidR="004A4E5B">
        <w:t xml:space="preserve"> (___________________________________ euro ______ centi) </w:t>
      </w:r>
      <w:r w:rsidR="004A4E5B" w:rsidRPr="00044EC7">
        <w:t xml:space="preserve">bez pievienotās vērtības nodokļa. </w:t>
      </w:r>
    </w:p>
    <w:p w14:paraId="2B92069B" w14:textId="77777777" w:rsidR="001B6A97" w:rsidRPr="00044EC7" w:rsidRDefault="001B6A97" w:rsidP="001B6A97">
      <w:pPr>
        <w:ind w:left="426" w:hanging="426"/>
        <w:jc w:val="both"/>
      </w:pPr>
      <w:r>
        <w:t>4.3. Pakalpojuma cena par 1</w:t>
      </w:r>
      <w:r w:rsidRPr="00044EC7">
        <w:t xml:space="preserve"> </w:t>
      </w:r>
      <w:r>
        <w:t>ceturksni</w:t>
      </w:r>
      <w:r w:rsidRPr="00044EC7">
        <w:t xml:space="preserve"> un līguma kopējā summa Līguma darbības laikā nevar tikt paaugstināta. </w:t>
      </w:r>
    </w:p>
    <w:p w14:paraId="1C141FAF" w14:textId="77777777" w:rsidR="001B6A97" w:rsidRPr="00044EC7" w:rsidRDefault="001B6A97" w:rsidP="001B6A97">
      <w:pPr>
        <w:ind w:left="426" w:hanging="426"/>
        <w:jc w:val="both"/>
      </w:pPr>
      <w:r w:rsidRPr="00044EC7">
        <w:t>4.4. 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4B1038F7" w14:textId="77777777" w:rsidR="001B6A97" w:rsidRPr="00044EC7" w:rsidRDefault="001B6A97" w:rsidP="001B6A97">
      <w:pPr>
        <w:tabs>
          <w:tab w:val="center" w:pos="3871"/>
        </w:tabs>
        <w:spacing w:after="134"/>
        <w:ind w:left="-15"/>
      </w:pPr>
    </w:p>
    <w:p w14:paraId="48664501" w14:textId="77777777" w:rsidR="001B6A97" w:rsidRPr="00044EC7" w:rsidRDefault="001B6A97" w:rsidP="001B6A97">
      <w:pPr>
        <w:pStyle w:val="Heading1"/>
        <w:numPr>
          <w:ilvl w:val="0"/>
          <w:numId w:val="0"/>
        </w:numPr>
        <w:ind w:left="360" w:right="360"/>
        <w:rPr>
          <w:b/>
        </w:rPr>
      </w:pPr>
      <w:r w:rsidRPr="00044EC7">
        <w:rPr>
          <w:b/>
        </w:rPr>
        <w:t>5. NORĒĶINU KĀRTĪBA</w:t>
      </w:r>
    </w:p>
    <w:p w14:paraId="16721913" w14:textId="77777777" w:rsidR="001B6A97" w:rsidRPr="00044EC7" w:rsidRDefault="001B6A97" w:rsidP="001B6A97">
      <w:pPr>
        <w:ind w:left="426" w:hanging="426"/>
        <w:jc w:val="both"/>
      </w:pPr>
      <w:r w:rsidRPr="00044EC7">
        <w:t>5.1. Pasūtītājs veic samaksu par iepriekšējā mēnesī veikto Pakalpojumu saskaņā ar Līguma nosacījumiem 30 (trīsdesmit) dienu laikā pēc rēķina un nodošanas – pieņemšanas akta saņemšanas.</w:t>
      </w:r>
    </w:p>
    <w:p w14:paraId="32389BFC" w14:textId="77777777" w:rsidR="001B6A97" w:rsidRPr="00044EC7" w:rsidRDefault="001B6A97" w:rsidP="001B6A97">
      <w:pPr>
        <w:pStyle w:val="ListParagraph"/>
        <w:numPr>
          <w:ilvl w:val="1"/>
          <w:numId w:val="10"/>
        </w:numPr>
        <w:ind w:left="426" w:hanging="426"/>
        <w:contextualSpacing w:val="0"/>
        <w:jc w:val="both"/>
      </w:pPr>
      <w:r w:rsidRPr="00044EC7">
        <w:t xml:space="preserve">Izpildītājs rēķinā norāda (minimālais uzskaitījums) Puses, to rekvizītus, </w:t>
      </w:r>
      <w:r>
        <w:rPr>
          <w:i/>
        </w:rPr>
        <w:t xml:space="preserve">iestādes </w:t>
      </w:r>
      <w:r w:rsidRPr="00044EC7">
        <w:t>nosaukumu, kurai Pakalpojums veikts, iepirkuma līguma numuru, Pakalpojuma cenu par 1 mēnesi, summu ar pievienotās vērtības nodokli, pievienotās vērtības nodokli, saņemtā Pakalpojuma veidu.</w:t>
      </w:r>
    </w:p>
    <w:p w14:paraId="40C4E139" w14:textId="77777777" w:rsidR="001B6A97" w:rsidRPr="00044EC7" w:rsidRDefault="001B6A97" w:rsidP="001B6A97">
      <w:pPr>
        <w:pStyle w:val="ListParagraph"/>
        <w:numPr>
          <w:ilvl w:val="1"/>
          <w:numId w:val="10"/>
        </w:numPr>
        <w:ind w:left="426" w:hanging="426"/>
        <w:contextualSpacing w:val="0"/>
        <w:jc w:val="both"/>
      </w:pPr>
      <w:r w:rsidRPr="00044EC7">
        <w:t>Pasūtītājam ir tiesības 10 (desmit) dienu laikā no rēķina par Pakalpojuma sniegšanu saņemšanas, rakstveidā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5C0116E8" w14:textId="77777777" w:rsidR="001B6A97" w:rsidRPr="00044EC7" w:rsidRDefault="001B6A97" w:rsidP="001B6A97">
      <w:pPr>
        <w:pStyle w:val="ListParagraph"/>
        <w:numPr>
          <w:ilvl w:val="1"/>
          <w:numId w:val="10"/>
        </w:numPr>
        <w:ind w:left="426" w:hanging="426"/>
        <w:contextualSpacing w:val="0"/>
        <w:jc w:val="both"/>
      </w:pPr>
      <w:r w:rsidRPr="00044EC7">
        <w:t>Par Pakalpojuma apmaksas dienu tiek uzskatīta diena, kad Pasūtītājs ir pārskaitījis naudu uz Izpildītāja bankas kontu, ko apliecina attiecīgais maksājuma uzdevums.</w:t>
      </w:r>
    </w:p>
    <w:p w14:paraId="30D89BE6" w14:textId="77777777" w:rsidR="001B6A97" w:rsidRPr="00044EC7" w:rsidRDefault="001B6A97" w:rsidP="001B6A97">
      <w:pPr>
        <w:pStyle w:val="ListParagraph"/>
        <w:numPr>
          <w:ilvl w:val="1"/>
          <w:numId w:val="10"/>
        </w:numPr>
        <w:ind w:left="426" w:hanging="426"/>
        <w:contextualSpacing w:val="0"/>
        <w:jc w:val="both"/>
      </w:pPr>
      <w:r w:rsidRPr="00044EC7">
        <w:lastRenderedPageBreak/>
        <w:t>Darbus, kas nav ietverti līguma pielikumā Nr.1, kā arī veiktās piegādes un darbu izpildes rēķinus atbilstoši šā līguma 1.2.punktam Pasūtītājs apmaksā atsevišķi, atbilstoši iesniegtajiem rēķiniem.</w:t>
      </w:r>
    </w:p>
    <w:p w14:paraId="00E18353" w14:textId="77777777" w:rsidR="001B6A97" w:rsidRPr="00044EC7" w:rsidRDefault="001B6A97" w:rsidP="001B6A97">
      <w:pPr>
        <w:pStyle w:val="ListParagraph"/>
        <w:numPr>
          <w:ilvl w:val="1"/>
          <w:numId w:val="10"/>
        </w:numPr>
        <w:ind w:left="426" w:hanging="426"/>
        <w:contextualSpacing w:val="0"/>
        <w:jc w:val="both"/>
      </w:pPr>
      <w:r w:rsidRPr="00044EC7">
        <w:t>Rēķini var tikt sagatavoti elektroniski un nosūtīti Pasūtītājam uz norād</w:t>
      </w:r>
      <w:r>
        <w:t xml:space="preserve">īto elektroniskā pasta adresi: </w:t>
      </w:r>
      <w:hyperlink r:id="rId10" w:history="1">
        <w:r w:rsidRPr="009A7BC9">
          <w:rPr>
            <w:rStyle w:val="Hyperlink"/>
          </w:rPr>
          <w:t>sport@daugavpils.lv</w:t>
        </w:r>
      </w:hyperlink>
    </w:p>
    <w:p w14:paraId="6677C68A" w14:textId="77777777" w:rsidR="001B6A97" w:rsidRPr="00044EC7" w:rsidRDefault="001B6A97" w:rsidP="001B6A97">
      <w:pPr>
        <w:jc w:val="both"/>
      </w:pPr>
    </w:p>
    <w:p w14:paraId="1C088F9A" w14:textId="77777777" w:rsidR="001B6A97" w:rsidRPr="00044EC7" w:rsidRDefault="001B6A97" w:rsidP="001B6A97">
      <w:pPr>
        <w:pStyle w:val="ListParagraph"/>
        <w:ind w:left="426"/>
        <w:jc w:val="both"/>
      </w:pPr>
    </w:p>
    <w:p w14:paraId="0F79C25E" w14:textId="77777777" w:rsidR="001B6A97" w:rsidRPr="00044EC7" w:rsidRDefault="001B6A97" w:rsidP="001B6A97">
      <w:pPr>
        <w:numPr>
          <w:ilvl w:val="0"/>
          <w:numId w:val="9"/>
        </w:numPr>
        <w:spacing w:after="10" w:line="248" w:lineRule="auto"/>
        <w:ind w:left="507" w:right="358" w:hanging="480"/>
        <w:jc w:val="center"/>
      </w:pPr>
      <w:r w:rsidRPr="00044EC7">
        <w:rPr>
          <w:rFonts w:eastAsia="Arial"/>
          <w:b/>
        </w:rPr>
        <w:t xml:space="preserve">NEPĀRVARAMA VARA </w:t>
      </w:r>
    </w:p>
    <w:p w14:paraId="4D224532" w14:textId="77777777"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 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14:paraId="36C58015" w14:textId="77777777"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Nepārvaramas varas iestāšanās ir jāapstiprina ar attiecīgu kompetentas institūcijas izziņu. Pusēm nekavējoties ir jāinformē vienai otru par šādu apstākļu iestāšanos un ir jāveic visi nepieciešamie pasākumi, lai nepieļautu zaudējumu rašanos.</w:t>
      </w:r>
    </w:p>
    <w:p w14:paraId="51CF7534" w14:textId="77777777"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 </w:t>
      </w:r>
    </w:p>
    <w:p w14:paraId="1ED021FC" w14:textId="77777777" w:rsidR="001B6A97" w:rsidRPr="00044EC7" w:rsidRDefault="001B6A97" w:rsidP="001B6A97">
      <w:pPr>
        <w:pStyle w:val="Heading1"/>
        <w:numPr>
          <w:ilvl w:val="0"/>
          <w:numId w:val="0"/>
        </w:numPr>
        <w:spacing w:after="108"/>
        <w:ind w:right="357"/>
        <w:jc w:val="left"/>
      </w:pPr>
    </w:p>
    <w:p w14:paraId="31B48F13" w14:textId="77777777" w:rsidR="001B6A97" w:rsidRPr="00044EC7" w:rsidRDefault="001B6A97" w:rsidP="001B6A97">
      <w:pPr>
        <w:pStyle w:val="Heading1"/>
        <w:numPr>
          <w:ilvl w:val="0"/>
          <w:numId w:val="0"/>
        </w:numPr>
        <w:spacing w:after="108"/>
        <w:ind w:right="357"/>
        <w:rPr>
          <w:b/>
        </w:rPr>
      </w:pPr>
      <w:r w:rsidRPr="00044EC7">
        <w:rPr>
          <w:b/>
        </w:rPr>
        <w:t>7. STRĪDU IZSKATĪŠANA UN LĪGUMA PĀRTRAUKŠANA PIRMS TERMIŅA</w:t>
      </w:r>
    </w:p>
    <w:p w14:paraId="76E18D29" w14:textId="77777777" w:rsidR="001B6A97" w:rsidRPr="00044EC7" w:rsidRDefault="001B6A97" w:rsidP="001B6A97">
      <w:pPr>
        <w:ind w:left="426" w:right="44" w:hanging="439"/>
        <w:jc w:val="both"/>
      </w:pPr>
      <w:r w:rsidRPr="00044EC7">
        <w:t xml:space="preserve">7.1.  Ja viena Puse būtiski pārkāpusi kādu no līguma noteikumiem, otrai Pusei ir tiesības pieteikt rakstveida pretenziju, kurā norādīts pārkāpuma raksturs un līguma punkts, kuru Puse uzskata par pārkāptu. </w:t>
      </w:r>
    </w:p>
    <w:p w14:paraId="45F1661D" w14:textId="77777777" w:rsidR="001B6A97" w:rsidRPr="00044EC7" w:rsidRDefault="001B6A97" w:rsidP="001B6A97">
      <w:pPr>
        <w:ind w:left="426" w:right="44" w:hanging="439"/>
        <w:jc w:val="both"/>
      </w:pPr>
      <w:r w:rsidRPr="00044EC7">
        <w:t xml:space="preserve">7.2.  Visi strīdi, kas līguma izpildes gaitā izcēlušies starp pusēm, izskatāmi pārrunu ceļā. Ja izlīgums netiek panākts, strīdus risina Latvijas Republikas tiesu instancēs. </w:t>
      </w:r>
    </w:p>
    <w:p w14:paraId="58E74911" w14:textId="77777777" w:rsidR="001B6A97" w:rsidRPr="00044EC7" w:rsidRDefault="001B6A97" w:rsidP="001B6A97">
      <w:pPr>
        <w:tabs>
          <w:tab w:val="center" w:pos="4143"/>
        </w:tabs>
        <w:ind w:left="426" w:hanging="439"/>
        <w:jc w:val="both"/>
      </w:pPr>
      <w:r w:rsidRPr="00044EC7">
        <w:t xml:space="preserve">7.3.  </w:t>
      </w:r>
      <w:r w:rsidRPr="00044EC7">
        <w:tab/>
        <w:t xml:space="preserve">Puses var izbeigt līgumu pirms līguma termiņa beigām, Pusēm savstarpēji vienojoties. </w:t>
      </w:r>
    </w:p>
    <w:p w14:paraId="6E4F5F06" w14:textId="4BE6CCE5" w:rsidR="001B6A97" w:rsidRPr="00044EC7" w:rsidRDefault="001B6A97" w:rsidP="00D65221">
      <w:pPr>
        <w:ind w:left="426" w:right="44" w:hanging="439"/>
        <w:jc w:val="both"/>
      </w:pPr>
      <w:r w:rsidRPr="00044EC7">
        <w:t>7.4.  Pasūtītājam ir tiesības vienpusēji atkāpties no līguma bez Izpildītāja piekrišanas 30 (trīsdesmit) kalendārās dienas iepriekš to rakstiski brīdinot</w:t>
      </w:r>
      <w:r w:rsidR="00D65221">
        <w:t xml:space="preserve"> Izpildītāju.</w:t>
      </w:r>
      <w:r w:rsidRPr="00044EC7">
        <w:t xml:space="preserve"> </w:t>
      </w:r>
    </w:p>
    <w:p w14:paraId="75FD63AF" w14:textId="2ADB014C" w:rsidR="001B6A97" w:rsidRPr="00044EC7" w:rsidRDefault="001B6A97" w:rsidP="001B6A97">
      <w:pPr>
        <w:ind w:left="426" w:right="44" w:hanging="439"/>
        <w:jc w:val="both"/>
      </w:pPr>
      <w:r w:rsidRPr="00044EC7">
        <w:t>7.</w:t>
      </w:r>
      <w:r w:rsidR="00D65221">
        <w:t>5</w:t>
      </w:r>
      <w:r w:rsidRPr="00044EC7">
        <w:t xml:space="preserve">.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14:paraId="14E6302E" w14:textId="1EFBD2DA" w:rsidR="001B6A97" w:rsidRPr="00044EC7" w:rsidRDefault="001B6A97" w:rsidP="001B6A97">
      <w:pPr>
        <w:ind w:left="426" w:right="44" w:hanging="439"/>
        <w:jc w:val="both"/>
      </w:pPr>
      <w:r w:rsidRPr="00044EC7">
        <w:t>7.</w:t>
      </w:r>
      <w:r w:rsidR="00D65221">
        <w:t>6</w:t>
      </w:r>
      <w:r w:rsidRPr="00044EC7">
        <w:t xml:space="preserve">.  Saistību neizpildes gadījumā Puse var pieprasīt otai Pusei līgumsodu 0.1% apmērā par katru kavējuma dienu, bet ne vairāk kā 10% no kavējuma summas.  </w:t>
      </w:r>
    </w:p>
    <w:p w14:paraId="5DD31513" w14:textId="22ED196F" w:rsidR="001B6A97" w:rsidRPr="00044EC7" w:rsidRDefault="001B6A97" w:rsidP="001B6A97">
      <w:pPr>
        <w:ind w:left="426" w:right="44" w:hanging="439"/>
        <w:jc w:val="both"/>
      </w:pPr>
      <w:r w:rsidRPr="00044EC7">
        <w:t>7.</w:t>
      </w:r>
      <w:r w:rsidR="00D65221">
        <w:t>7</w:t>
      </w:r>
      <w:r w:rsidRPr="00044EC7">
        <w:t xml:space="preserve">.  Par Līgumā noteikto saistību neizpildi vispār otra puse no līguma saistību neizpildītājas puses ir tiesīga pieprasīt maksāt līgumsodu EUR 200 (divi simti euro) apmērā, brīdinot par to 10 (desmit) dienas iepriekš un gadījumā, ja šajā termiņā nokavējusī puse nokavēto saistību neizpilda. </w:t>
      </w:r>
    </w:p>
    <w:p w14:paraId="05DC54DF" w14:textId="77777777" w:rsidR="001B6A97" w:rsidRPr="00044EC7" w:rsidRDefault="001B6A97" w:rsidP="001B6A97">
      <w:pPr>
        <w:spacing w:line="259" w:lineRule="auto"/>
      </w:pPr>
      <w:r w:rsidRPr="00044EC7">
        <w:t xml:space="preserve"> </w:t>
      </w:r>
    </w:p>
    <w:p w14:paraId="70B08FC1" w14:textId="77777777" w:rsidR="001B6A97" w:rsidRPr="00044EC7" w:rsidRDefault="001B6A97" w:rsidP="001B6A97">
      <w:pPr>
        <w:pStyle w:val="Heading1"/>
        <w:numPr>
          <w:ilvl w:val="0"/>
          <w:numId w:val="0"/>
        </w:numPr>
        <w:ind w:right="359"/>
        <w:rPr>
          <w:b/>
        </w:rPr>
      </w:pPr>
      <w:r w:rsidRPr="00044EC7">
        <w:rPr>
          <w:b/>
        </w:rPr>
        <w:t>8. LĪGUMA DARBĪBAS TERMIŅŠ</w:t>
      </w:r>
    </w:p>
    <w:p w14:paraId="4087C76A" w14:textId="3272A6CF" w:rsidR="001B6A97" w:rsidRPr="00044EC7" w:rsidRDefault="001B6A97" w:rsidP="001B6A97">
      <w:pPr>
        <w:ind w:left="426" w:hanging="441"/>
        <w:jc w:val="both"/>
      </w:pPr>
      <w:r w:rsidRPr="00044EC7">
        <w:t xml:space="preserve">8.1. </w:t>
      </w:r>
      <w:r w:rsidRPr="00044EC7">
        <w:tab/>
        <w:t xml:space="preserve">Līgums stājas spēkā ar tā parakstīšanu un ir spēkā </w:t>
      </w:r>
      <w:r w:rsidR="0089412E">
        <w:rPr>
          <w:b/>
        </w:rPr>
        <w:t>līdz 202</w:t>
      </w:r>
      <w:r w:rsidR="00D65221">
        <w:rPr>
          <w:b/>
        </w:rPr>
        <w:t>1</w:t>
      </w:r>
      <w:r w:rsidR="0089412E">
        <w:rPr>
          <w:b/>
        </w:rPr>
        <w:t>. gada 31.decembrim</w:t>
      </w:r>
    </w:p>
    <w:p w14:paraId="33FA015B" w14:textId="77777777" w:rsidR="001B6A97" w:rsidRPr="00044EC7" w:rsidRDefault="001B6A97" w:rsidP="001B6A97">
      <w:pPr>
        <w:spacing w:line="259" w:lineRule="auto"/>
      </w:pPr>
      <w:r w:rsidRPr="00044EC7">
        <w:rPr>
          <w:rFonts w:eastAsia="Arial"/>
          <w:b/>
        </w:rPr>
        <w:t xml:space="preserve"> </w:t>
      </w:r>
    </w:p>
    <w:p w14:paraId="1912BD5A" w14:textId="77777777" w:rsidR="001B6A97" w:rsidRDefault="001B6A97" w:rsidP="001B6A97">
      <w:pPr>
        <w:pStyle w:val="Heading1"/>
        <w:numPr>
          <w:ilvl w:val="0"/>
          <w:numId w:val="0"/>
        </w:numPr>
        <w:ind w:right="358"/>
        <w:rPr>
          <w:b/>
        </w:rPr>
      </w:pPr>
    </w:p>
    <w:p w14:paraId="7EF6EF7F" w14:textId="77777777" w:rsidR="001B6A97" w:rsidRPr="00044EC7" w:rsidRDefault="001B6A97" w:rsidP="001B6A97">
      <w:pPr>
        <w:pStyle w:val="Heading1"/>
        <w:numPr>
          <w:ilvl w:val="0"/>
          <w:numId w:val="0"/>
        </w:numPr>
        <w:ind w:right="358"/>
        <w:rPr>
          <w:b/>
        </w:rPr>
      </w:pPr>
      <w:r w:rsidRPr="00044EC7">
        <w:rPr>
          <w:b/>
        </w:rPr>
        <w:t>9. PAPILDUS NOTEIKUMI</w:t>
      </w:r>
    </w:p>
    <w:p w14:paraId="624ED81E" w14:textId="77777777" w:rsidR="001B6A97" w:rsidRPr="00044EC7" w:rsidRDefault="001B6A97" w:rsidP="001B6A97">
      <w:pPr>
        <w:ind w:left="426" w:right="44" w:hanging="439"/>
        <w:jc w:val="both"/>
      </w:pPr>
      <w:r w:rsidRPr="00044EC7">
        <w:t>9.1. Par grozījumiem Līgumā puses vienojas rakstiski, noslēdzot vienošanos pie līguma. Citos gadījumos puses informācijas apmaiņā drīkst izmantot elektronisko pastu, un šāda informācijas apmaiņa ir pusēm saistoša.</w:t>
      </w:r>
    </w:p>
    <w:p w14:paraId="10C335E3" w14:textId="36407EDD" w:rsidR="001B6A97" w:rsidRPr="00044EC7" w:rsidRDefault="001B6A97" w:rsidP="001B6A97">
      <w:pPr>
        <w:ind w:left="426" w:right="44" w:hanging="439"/>
        <w:jc w:val="both"/>
      </w:pPr>
      <w:r w:rsidRPr="00044EC7">
        <w:t>9.</w:t>
      </w:r>
      <w:r w:rsidR="00D65221">
        <w:t>2</w:t>
      </w:r>
      <w:r w:rsidRPr="00044EC7">
        <w:t xml:space="preserve">. Katra no pusēm tiesīga nodot savas ar līgumu saistītās tiesības trešajai pusei tikai ar otras puses rakstisku piekrišanu. </w:t>
      </w:r>
    </w:p>
    <w:p w14:paraId="2BF70395" w14:textId="036358A4" w:rsidR="001B6A97" w:rsidRPr="00044EC7" w:rsidRDefault="001B6A97" w:rsidP="001B6A97">
      <w:pPr>
        <w:ind w:left="426" w:right="44" w:hanging="439"/>
        <w:jc w:val="both"/>
      </w:pPr>
      <w:r w:rsidRPr="00044EC7">
        <w:lastRenderedPageBreak/>
        <w:t>9.</w:t>
      </w:r>
      <w:r w:rsidR="00D65221">
        <w:t>3</w:t>
      </w:r>
      <w:r w:rsidRPr="00044EC7">
        <w:t>.Līgums noformēts latviešu valodā, 2 (</w:t>
      </w:r>
      <w:r w:rsidR="0089412E">
        <w:t>divos) eksemplāros, katrs uz ___</w:t>
      </w:r>
      <w:r w:rsidRPr="00044EC7">
        <w:t xml:space="preserve"> lapām (ieskaitot pielikumus), no kuriem viens atrodas pie Pasūtītāja, otrs pie Izpildītāja. Abiem eksemplāriem ir vienāds juridisks spēks. </w:t>
      </w:r>
    </w:p>
    <w:p w14:paraId="3E5134DC" w14:textId="77777777" w:rsidR="001B6A97" w:rsidRDefault="001B6A97" w:rsidP="001B6A97">
      <w:pPr>
        <w:ind w:left="426" w:right="44" w:hanging="439"/>
        <w:jc w:val="both"/>
      </w:pPr>
    </w:p>
    <w:p w14:paraId="4C65AB92" w14:textId="77777777" w:rsidR="001B6A97" w:rsidRPr="00044EC7" w:rsidRDefault="001B6A97" w:rsidP="001B6A97">
      <w:pPr>
        <w:ind w:left="426" w:right="44" w:hanging="439"/>
        <w:jc w:val="both"/>
      </w:pPr>
    </w:p>
    <w:p w14:paraId="7373DD19" w14:textId="77777777" w:rsidR="001B6A97" w:rsidRPr="00044EC7" w:rsidRDefault="001B6A97" w:rsidP="001B6A97">
      <w:pPr>
        <w:ind w:left="426" w:right="44" w:hanging="439"/>
        <w:jc w:val="center"/>
        <w:rPr>
          <w:b/>
        </w:rPr>
      </w:pPr>
      <w:r w:rsidRPr="00044EC7">
        <w:rPr>
          <w:b/>
        </w:rPr>
        <w:t xml:space="preserve">10. PUŠU ADRESES, REKVIZĪTI UN PARAKSTI </w:t>
      </w:r>
    </w:p>
    <w:tbl>
      <w:tblPr>
        <w:tblStyle w:val="TableGrid"/>
        <w:tblW w:w="0" w:type="auto"/>
        <w:tblLook w:val="04A0" w:firstRow="1" w:lastRow="0" w:firstColumn="1" w:lastColumn="0" w:noHBand="0" w:noVBand="1"/>
      </w:tblPr>
      <w:tblGrid>
        <w:gridCol w:w="4813"/>
        <w:gridCol w:w="4814"/>
      </w:tblGrid>
      <w:tr w:rsidR="001B6A97" w:rsidRPr="00044EC7" w14:paraId="0901A1E5" w14:textId="77777777" w:rsidTr="00220927">
        <w:trPr>
          <w:trHeight w:val="1468"/>
        </w:trPr>
        <w:tc>
          <w:tcPr>
            <w:tcW w:w="4840" w:type="dxa"/>
          </w:tcPr>
          <w:p w14:paraId="3EF5F8D9" w14:textId="77777777" w:rsidR="001B6A97" w:rsidRDefault="001B6A97" w:rsidP="00220927">
            <w:pPr>
              <w:spacing w:line="259" w:lineRule="auto"/>
              <w:rPr>
                <w:b/>
              </w:rPr>
            </w:pPr>
            <w:r w:rsidRPr="00044EC7">
              <w:rPr>
                <w:b/>
              </w:rPr>
              <w:t>Pasūtītājs:</w:t>
            </w:r>
          </w:p>
          <w:p w14:paraId="7D5884E7" w14:textId="77777777" w:rsidR="001B6A97" w:rsidRPr="009E07E3" w:rsidRDefault="001B6A97" w:rsidP="00220927">
            <w:pPr>
              <w:spacing w:line="259" w:lineRule="auto"/>
              <w:rPr>
                <w:b/>
              </w:rPr>
            </w:pPr>
          </w:p>
          <w:p w14:paraId="47EF9D96" w14:textId="77777777" w:rsidR="001B6A97" w:rsidRPr="00044EC7" w:rsidRDefault="001B6A97" w:rsidP="00220927">
            <w:pPr>
              <w:spacing w:line="259" w:lineRule="auto"/>
              <w:rPr>
                <w:b/>
              </w:rPr>
            </w:pPr>
          </w:p>
          <w:p w14:paraId="4E7D4D25" w14:textId="77777777" w:rsidR="001B6A97" w:rsidRPr="00044EC7" w:rsidRDefault="001B6A97" w:rsidP="00220927">
            <w:pPr>
              <w:spacing w:line="259" w:lineRule="auto"/>
              <w:rPr>
                <w:b/>
              </w:rPr>
            </w:pPr>
          </w:p>
          <w:p w14:paraId="3805737C" w14:textId="77777777" w:rsidR="001B6A97" w:rsidRPr="00044EC7" w:rsidRDefault="001B6A97" w:rsidP="00220927">
            <w:pPr>
              <w:spacing w:line="259" w:lineRule="auto"/>
              <w:rPr>
                <w:b/>
              </w:rPr>
            </w:pPr>
          </w:p>
        </w:tc>
        <w:tc>
          <w:tcPr>
            <w:tcW w:w="4840" w:type="dxa"/>
          </w:tcPr>
          <w:p w14:paraId="442C3D3B" w14:textId="77777777" w:rsidR="001B6A97" w:rsidRDefault="001B6A97" w:rsidP="00220927">
            <w:pPr>
              <w:spacing w:line="259" w:lineRule="auto"/>
              <w:rPr>
                <w:b/>
              </w:rPr>
            </w:pPr>
            <w:r w:rsidRPr="00044EC7">
              <w:rPr>
                <w:b/>
              </w:rPr>
              <w:t>Izpildītājs:</w:t>
            </w:r>
          </w:p>
          <w:p w14:paraId="7035CA76" w14:textId="77777777" w:rsidR="001B6A97" w:rsidRDefault="001B6A97" w:rsidP="001B6A97">
            <w:pPr>
              <w:spacing w:line="259" w:lineRule="auto"/>
              <w:rPr>
                <w:b/>
                <w:bCs/>
                <w:lang w:val="en-US"/>
              </w:rPr>
            </w:pPr>
          </w:p>
          <w:p w14:paraId="5AA4FC63" w14:textId="77777777" w:rsidR="001B6A97" w:rsidRDefault="001B6A97" w:rsidP="001B6A97">
            <w:pPr>
              <w:spacing w:line="259" w:lineRule="auto"/>
              <w:rPr>
                <w:b/>
                <w:bCs/>
                <w:lang w:val="en-US"/>
              </w:rPr>
            </w:pPr>
          </w:p>
          <w:p w14:paraId="067354FC" w14:textId="77777777" w:rsidR="001B6A97" w:rsidRDefault="001B6A97" w:rsidP="001B6A97">
            <w:pPr>
              <w:spacing w:line="259" w:lineRule="auto"/>
              <w:rPr>
                <w:b/>
                <w:bCs/>
                <w:lang w:val="en-US"/>
              </w:rPr>
            </w:pPr>
          </w:p>
          <w:p w14:paraId="118FF40F" w14:textId="77777777" w:rsidR="001B6A97" w:rsidRDefault="001B6A97" w:rsidP="001B6A97">
            <w:pPr>
              <w:spacing w:line="259" w:lineRule="auto"/>
              <w:rPr>
                <w:b/>
                <w:bCs/>
                <w:lang w:val="en-US"/>
              </w:rPr>
            </w:pPr>
          </w:p>
          <w:p w14:paraId="5A9292E1" w14:textId="77777777" w:rsidR="001B6A97" w:rsidRDefault="001B6A97" w:rsidP="001B6A97">
            <w:pPr>
              <w:spacing w:line="259" w:lineRule="auto"/>
              <w:rPr>
                <w:b/>
                <w:bCs/>
                <w:lang w:val="en-US"/>
              </w:rPr>
            </w:pPr>
          </w:p>
          <w:p w14:paraId="44199AC1" w14:textId="77777777" w:rsidR="001B6A97" w:rsidRDefault="001B6A97" w:rsidP="001B6A97">
            <w:pPr>
              <w:spacing w:line="259" w:lineRule="auto"/>
              <w:rPr>
                <w:b/>
                <w:bCs/>
                <w:lang w:val="en-US"/>
              </w:rPr>
            </w:pPr>
          </w:p>
          <w:p w14:paraId="2552AFDD" w14:textId="77777777" w:rsidR="001B6A97" w:rsidRDefault="001B6A97" w:rsidP="001B6A97">
            <w:pPr>
              <w:spacing w:line="259" w:lineRule="auto"/>
              <w:rPr>
                <w:b/>
                <w:bCs/>
                <w:lang w:val="en-US"/>
              </w:rPr>
            </w:pPr>
          </w:p>
          <w:p w14:paraId="70316B47" w14:textId="77777777" w:rsidR="001B6A97" w:rsidRDefault="001B6A97" w:rsidP="001B6A97">
            <w:pPr>
              <w:spacing w:line="259" w:lineRule="auto"/>
              <w:rPr>
                <w:b/>
                <w:bCs/>
                <w:lang w:val="en-US"/>
              </w:rPr>
            </w:pPr>
          </w:p>
          <w:p w14:paraId="32ED7343" w14:textId="77777777" w:rsidR="001B6A97" w:rsidRDefault="001B6A97" w:rsidP="001B6A97">
            <w:pPr>
              <w:spacing w:line="259" w:lineRule="auto"/>
              <w:rPr>
                <w:b/>
                <w:bCs/>
                <w:lang w:val="en-US"/>
              </w:rPr>
            </w:pPr>
          </w:p>
          <w:p w14:paraId="5A6B9D8A" w14:textId="77777777" w:rsidR="001B6A97" w:rsidRDefault="001B6A97" w:rsidP="001B6A97">
            <w:pPr>
              <w:spacing w:line="259" w:lineRule="auto"/>
              <w:rPr>
                <w:b/>
                <w:bCs/>
                <w:lang w:val="en-US"/>
              </w:rPr>
            </w:pPr>
          </w:p>
          <w:p w14:paraId="6D87ACEB" w14:textId="77777777" w:rsidR="001B6A97" w:rsidRPr="009E07E3" w:rsidRDefault="001B6A97" w:rsidP="001B6A97">
            <w:pPr>
              <w:spacing w:line="259" w:lineRule="auto"/>
              <w:rPr>
                <w:b/>
                <w:lang w:val="en-US"/>
              </w:rPr>
            </w:pPr>
          </w:p>
        </w:tc>
      </w:tr>
    </w:tbl>
    <w:p w14:paraId="1EAC7EAC" w14:textId="77777777" w:rsidR="001B6A97" w:rsidRPr="003247A4" w:rsidRDefault="001B6A97" w:rsidP="001B6A97">
      <w:pPr>
        <w:spacing w:after="100" w:line="259" w:lineRule="auto"/>
        <w:rPr>
          <w:u w:val="single"/>
        </w:rPr>
      </w:pPr>
    </w:p>
    <w:p w14:paraId="14DDD3D5" w14:textId="77777777" w:rsidR="001B6A97" w:rsidRDefault="001B6A97" w:rsidP="00720401">
      <w:pPr>
        <w:pStyle w:val="ListParagraph"/>
        <w:ind w:firstLine="720"/>
        <w:jc w:val="right"/>
      </w:pPr>
    </w:p>
    <w:sectPr w:rsidR="001B6A97"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EAD2E" w14:textId="77777777" w:rsidR="00A9045E" w:rsidRDefault="00A9045E" w:rsidP="00803853">
      <w:r>
        <w:separator/>
      </w:r>
    </w:p>
  </w:endnote>
  <w:endnote w:type="continuationSeparator" w:id="0">
    <w:p w14:paraId="1FBC2645" w14:textId="77777777" w:rsidR="00A9045E" w:rsidRDefault="00A9045E"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ndale Sans UI">
    <w:altName w:val="Times New Roman"/>
    <w:charset w:val="00"/>
    <w:family w:val="auto"/>
    <w:pitch w:val="variable"/>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CBE4" w14:textId="77777777" w:rsidR="00A9045E" w:rsidRDefault="00A9045E" w:rsidP="00803853">
      <w:r>
        <w:separator/>
      </w:r>
    </w:p>
  </w:footnote>
  <w:footnote w:type="continuationSeparator" w:id="0">
    <w:p w14:paraId="330782CA" w14:textId="77777777" w:rsidR="00A9045E" w:rsidRDefault="00A9045E"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F2145"/>
    <w:multiLevelType w:val="hybridMultilevel"/>
    <w:tmpl w:val="A61E4850"/>
    <w:lvl w:ilvl="0" w:tplc="D78A74CE">
      <w:start w:val="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4"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0" w15:restartNumberingAfterBreak="0">
    <w:nsid w:val="7BC9251C"/>
    <w:multiLevelType w:val="hybridMultilevel"/>
    <w:tmpl w:val="FAC6013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0"/>
  </w:num>
  <w:num w:numId="7">
    <w:abstractNumId w:val="8"/>
  </w:num>
  <w:num w:numId="8">
    <w:abstractNumId w:val="5"/>
  </w:num>
  <w:num w:numId="9">
    <w:abstractNumId w:val="6"/>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7C27"/>
    <w:rsid w:val="00033C79"/>
    <w:rsid w:val="00083D58"/>
    <w:rsid w:val="000900A0"/>
    <w:rsid w:val="000C014B"/>
    <w:rsid w:val="000D652A"/>
    <w:rsid w:val="00107EC4"/>
    <w:rsid w:val="001419DD"/>
    <w:rsid w:val="00152095"/>
    <w:rsid w:val="00156970"/>
    <w:rsid w:val="00165847"/>
    <w:rsid w:val="001A7DAC"/>
    <w:rsid w:val="001B6A97"/>
    <w:rsid w:val="001D47AB"/>
    <w:rsid w:val="001D7C52"/>
    <w:rsid w:val="002078A4"/>
    <w:rsid w:val="00220263"/>
    <w:rsid w:val="00221CC2"/>
    <w:rsid w:val="00247BE1"/>
    <w:rsid w:val="002508A2"/>
    <w:rsid w:val="002A0CEF"/>
    <w:rsid w:val="002A2087"/>
    <w:rsid w:val="002B0D0C"/>
    <w:rsid w:val="00300CA0"/>
    <w:rsid w:val="003150B8"/>
    <w:rsid w:val="003247A4"/>
    <w:rsid w:val="00396AB9"/>
    <w:rsid w:val="003A6EB2"/>
    <w:rsid w:val="00413C4D"/>
    <w:rsid w:val="00416474"/>
    <w:rsid w:val="00424B98"/>
    <w:rsid w:val="004541FE"/>
    <w:rsid w:val="00465548"/>
    <w:rsid w:val="004A4E5B"/>
    <w:rsid w:val="004B5712"/>
    <w:rsid w:val="004B5FB0"/>
    <w:rsid w:val="004E266A"/>
    <w:rsid w:val="00504DDE"/>
    <w:rsid w:val="00520D20"/>
    <w:rsid w:val="00527173"/>
    <w:rsid w:val="005534BB"/>
    <w:rsid w:val="0056328C"/>
    <w:rsid w:val="00595D5A"/>
    <w:rsid w:val="005B58A0"/>
    <w:rsid w:val="005D56F2"/>
    <w:rsid w:val="005F755B"/>
    <w:rsid w:val="006615E6"/>
    <w:rsid w:val="006B6077"/>
    <w:rsid w:val="006C1CA8"/>
    <w:rsid w:val="00716A37"/>
    <w:rsid w:val="00720401"/>
    <w:rsid w:val="00743DF6"/>
    <w:rsid w:val="00757A7D"/>
    <w:rsid w:val="007C43E9"/>
    <w:rsid w:val="007F098B"/>
    <w:rsid w:val="007F7EEE"/>
    <w:rsid w:val="0080208F"/>
    <w:rsid w:val="00803853"/>
    <w:rsid w:val="00885597"/>
    <w:rsid w:val="0089412E"/>
    <w:rsid w:val="008A4BE2"/>
    <w:rsid w:val="008B0B90"/>
    <w:rsid w:val="008F517F"/>
    <w:rsid w:val="009244F3"/>
    <w:rsid w:val="00924B21"/>
    <w:rsid w:val="00931AC8"/>
    <w:rsid w:val="009521C8"/>
    <w:rsid w:val="00A10195"/>
    <w:rsid w:val="00A16334"/>
    <w:rsid w:val="00A436C4"/>
    <w:rsid w:val="00A9045E"/>
    <w:rsid w:val="00A957C2"/>
    <w:rsid w:val="00AC1226"/>
    <w:rsid w:val="00AC4D01"/>
    <w:rsid w:val="00AD1B5F"/>
    <w:rsid w:val="00AD65C6"/>
    <w:rsid w:val="00B04657"/>
    <w:rsid w:val="00B453BC"/>
    <w:rsid w:val="00B46F63"/>
    <w:rsid w:val="00B62A1A"/>
    <w:rsid w:val="00B64233"/>
    <w:rsid w:val="00B80E01"/>
    <w:rsid w:val="00B82613"/>
    <w:rsid w:val="00BC7359"/>
    <w:rsid w:val="00BF4D90"/>
    <w:rsid w:val="00C1512F"/>
    <w:rsid w:val="00C34D4D"/>
    <w:rsid w:val="00C4487D"/>
    <w:rsid w:val="00C86E0B"/>
    <w:rsid w:val="00CA4DEA"/>
    <w:rsid w:val="00CE30C1"/>
    <w:rsid w:val="00D01705"/>
    <w:rsid w:val="00D05994"/>
    <w:rsid w:val="00D13B85"/>
    <w:rsid w:val="00D335A5"/>
    <w:rsid w:val="00D456C7"/>
    <w:rsid w:val="00D4791F"/>
    <w:rsid w:val="00D51FE2"/>
    <w:rsid w:val="00D65221"/>
    <w:rsid w:val="00D67A0A"/>
    <w:rsid w:val="00DB7069"/>
    <w:rsid w:val="00DC5991"/>
    <w:rsid w:val="00DC7018"/>
    <w:rsid w:val="00DF44D2"/>
    <w:rsid w:val="00E55BD2"/>
    <w:rsid w:val="00E67723"/>
    <w:rsid w:val="00EB0F05"/>
    <w:rsid w:val="00EF2BA1"/>
    <w:rsid w:val="00F57561"/>
    <w:rsid w:val="00F602A0"/>
    <w:rsid w:val="00F80A64"/>
    <w:rsid w:val="00FB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2950FC4"/>
  <w15:docId w15:val="{7AC83A6B-EAA0-466C-9E5B-6EB0106C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9"/>
    <w:qFormat/>
    <w:rsid w:val="001B6A97"/>
    <w:pPr>
      <w:keepNext/>
      <w:numPr>
        <w:numId w:val="7"/>
      </w:numPr>
      <w:suppressAutoHyphens/>
      <w:overflowPunct w:val="0"/>
      <w:autoSpaceDE w:val="0"/>
      <w:jc w:val="center"/>
      <w:textAlignment w:val="baseline"/>
      <w:outlineLvl w:val="0"/>
    </w:pPr>
    <w:rPr>
      <w:rFonts w:eastAsia="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paragraph" w:styleId="Title">
    <w:name w:val="Title"/>
    <w:basedOn w:val="Normal"/>
    <w:link w:val="TitleChar"/>
    <w:uiPriority w:val="99"/>
    <w:qFormat/>
    <w:rsid w:val="0072040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720401"/>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720401"/>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semiHidden/>
    <w:unhideWhenUsed/>
    <w:rsid w:val="007204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9"/>
    <w:rsid w:val="001B6A97"/>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rsid w:val="001B6A97"/>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1B6A97"/>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B64233"/>
    <w:rPr>
      <w:sz w:val="16"/>
      <w:szCs w:val="16"/>
    </w:rPr>
  </w:style>
  <w:style w:type="paragraph" w:styleId="CommentText">
    <w:name w:val="annotation text"/>
    <w:basedOn w:val="Normal"/>
    <w:link w:val="CommentTextChar"/>
    <w:uiPriority w:val="99"/>
    <w:semiHidden/>
    <w:unhideWhenUsed/>
    <w:rsid w:val="00B64233"/>
    <w:rPr>
      <w:sz w:val="20"/>
      <w:szCs w:val="20"/>
    </w:rPr>
  </w:style>
  <w:style w:type="character" w:customStyle="1" w:styleId="CommentTextChar">
    <w:name w:val="Comment Text Char"/>
    <w:basedOn w:val="DefaultParagraphFont"/>
    <w:link w:val="CommentText"/>
    <w:uiPriority w:val="99"/>
    <w:semiHidden/>
    <w:rsid w:val="00B64233"/>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64233"/>
    <w:rPr>
      <w:b/>
      <w:bCs/>
    </w:rPr>
  </w:style>
  <w:style w:type="character" w:customStyle="1" w:styleId="CommentSubjectChar">
    <w:name w:val="Comment Subject Char"/>
    <w:basedOn w:val="CommentTextChar"/>
    <w:link w:val="CommentSubject"/>
    <w:uiPriority w:val="99"/>
    <w:semiHidden/>
    <w:rsid w:val="00B64233"/>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7F11-3095-416A-89B1-A6B7840B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13357</Words>
  <Characters>7614</Characters>
  <Application>Microsoft Office Word</Application>
  <DocSecurity>0</DocSecurity>
  <Lines>63</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8</cp:revision>
  <cp:lastPrinted>2021-01-12T09:55:00Z</cp:lastPrinted>
  <dcterms:created xsi:type="dcterms:W3CDTF">2021-01-20T09:29:00Z</dcterms:created>
  <dcterms:modified xsi:type="dcterms:W3CDTF">2021-01-21T08:14:00Z</dcterms:modified>
</cp:coreProperties>
</file>