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6E" w:rsidRPr="00750977" w:rsidRDefault="001D4CDB" w:rsidP="0091776E">
      <w:pPr>
        <w:jc w:val="right"/>
        <w:rPr>
          <w:sz w:val="22"/>
          <w:szCs w:val="22"/>
          <w:lang w:val="lv-LV"/>
        </w:rPr>
      </w:pPr>
      <w:r w:rsidRPr="00750977">
        <w:rPr>
          <w:sz w:val="22"/>
          <w:szCs w:val="22"/>
          <w:lang w:val="lv-LV"/>
        </w:rPr>
        <w:t>SASKAŅOTS</w:t>
      </w:r>
    </w:p>
    <w:p w:rsidR="0018718E" w:rsidRPr="00750977" w:rsidRDefault="0018718E" w:rsidP="0091776E">
      <w:pPr>
        <w:pStyle w:val="Heading1"/>
        <w:jc w:val="right"/>
        <w:rPr>
          <w:sz w:val="22"/>
          <w:szCs w:val="22"/>
          <w:highlight w:val="green"/>
        </w:rPr>
      </w:pPr>
    </w:p>
    <w:p w:rsidR="001D4CDB" w:rsidRPr="00750977" w:rsidRDefault="0018718E" w:rsidP="0091776E">
      <w:pPr>
        <w:pStyle w:val="Heading1"/>
        <w:jc w:val="right"/>
        <w:rPr>
          <w:sz w:val="22"/>
          <w:szCs w:val="22"/>
        </w:rPr>
      </w:pPr>
      <w:r w:rsidRPr="00750977">
        <w:rPr>
          <w:sz w:val="22"/>
          <w:szCs w:val="22"/>
        </w:rPr>
        <w:t xml:space="preserve">Daugavpils pilsētas domes Attīstības </w:t>
      </w:r>
    </w:p>
    <w:p w:rsidR="0018718E" w:rsidRPr="00750977" w:rsidRDefault="0018718E" w:rsidP="0091776E">
      <w:pPr>
        <w:pStyle w:val="Heading1"/>
        <w:jc w:val="right"/>
        <w:rPr>
          <w:sz w:val="22"/>
          <w:szCs w:val="22"/>
        </w:rPr>
      </w:pPr>
      <w:r w:rsidRPr="00750977">
        <w:rPr>
          <w:sz w:val="22"/>
          <w:szCs w:val="22"/>
        </w:rPr>
        <w:t>departamenta vadītāja</w:t>
      </w:r>
      <w:r w:rsidR="004B68F2">
        <w:rPr>
          <w:sz w:val="22"/>
          <w:szCs w:val="22"/>
        </w:rPr>
        <w:t>s vietniece</w:t>
      </w:r>
      <w:r w:rsidRPr="00750977">
        <w:rPr>
          <w:sz w:val="22"/>
          <w:szCs w:val="22"/>
        </w:rPr>
        <w:t xml:space="preserve"> </w:t>
      </w:r>
    </w:p>
    <w:p w:rsidR="0018718E" w:rsidRPr="00750977" w:rsidRDefault="0018718E" w:rsidP="0091776E">
      <w:pPr>
        <w:pStyle w:val="Heading1"/>
        <w:jc w:val="right"/>
        <w:rPr>
          <w:sz w:val="22"/>
          <w:szCs w:val="22"/>
        </w:rPr>
      </w:pPr>
      <w:bookmarkStart w:id="0" w:name="_GoBack"/>
      <w:bookmarkEnd w:id="0"/>
      <w:r w:rsidRPr="00750977">
        <w:rPr>
          <w:sz w:val="22"/>
          <w:szCs w:val="22"/>
        </w:rPr>
        <w:t>_________________</w:t>
      </w:r>
      <w:r w:rsidR="009963B5">
        <w:rPr>
          <w:sz w:val="22"/>
          <w:szCs w:val="22"/>
        </w:rPr>
        <w:t>Daina Krīviņa</w:t>
      </w:r>
    </w:p>
    <w:p w:rsidR="0018718E" w:rsidRPr="00750977" w:rsidRDefault="0018718E" w:rsidP="0091776E">
      <w:pPr>
        <w:pStyle w:val="Heading1"/>
        <w:jc w:val="right"/>
        <w:rPr>
          <w:sz w:val="22"/>
          <w:szCs w:val="22"/>
        </w:rPr>
      </w:pPr>
    </w:p>
    <w:p w:rsidR="00F52B8B" w:rsidRPr="00750977" w:rsidRDefault="009963B5" w:rsidP="0091776E">
      <w:pPr>
        <w:pStyle w:val="Heading1"/>
        <w:jc w:val="right"/>
        <w:rPr>
          <w:sz w:val="22"/>
          <w:szCs w:val="22"/>
        </w:rPr>
      </w:pPr>
      <w:r>
        <w:rPr>
          <w:sz w:val="22"/>
          <w:szCs w:val="22"/>
        </w:rPr>
        <w:t>Daugavpilī, 2021</w:t>
      </w:r>
      <w:r w:rsidR="0018718E" w:rsidRPr="00750977">
        <w:rPr>
          <w:sz w:val="22"/>
          <w:szCs w:val="22"/>
        </w:rPr>
        <w:t>.gada  ____.____________</w:t>
      </w:r>
    </w:p>
    <w:p w:rsidR="00F424F0" w:rsidRPr="00750977" w:rsidRDefault="00F424F0" w:rsidP="0091776E">
      <w:pPr>
        <w:rPr>
          <w:sz w:val="22"/>
          <w:szCs w:val="22"/>
          <w:lang w:val="lv-LV"/>
        </w:rPr>
      </w:pPr>
    </w:p>
    <w:p w:rsidR="001C36C3" w:rsidRPr="00750977" w:rsidRDefault="001C36C3" w:rsidP="001C36C3">
      <w:pPr>
        <w:tabs>
          <w:tab w:val="left" w:pos="3510"/>
        </w:tabs>
        <w:suppressAutoHyphens/>
        <w:jc w:val="center"/>
        <w:rPr>
          <w:b/>
          <w:bCs/>
          <w:sz w:val="22"/>
          <w:szCs w:val="22"/>
          <w:lang w:val="lv-LV" w:eastAsia="ar-SA"/>
        </w:rPr>
      </w:pPr>
      <w:r w:rsidRPr="00750977">
        <w:rPr>
          <w:b/>
          <w:bCs/>
          <w:sz w:val="22"/>
          <w:szCs w:val="22"/>
          <w:lang w:val="lv-LV" w:eastAsia="ar-SA"/>
        </w:rPr>
        <w:t xml:space="preserve">ZIŅOJUMS </w:t>
      </w:r>
    </w:p>
    <w:p w:rsidR="001C36C3" w:rsidRPr="00750977" w:rsidRDefault="001C36C3" w:rsidP="001C36C3">
      <w:pPr>
        <w:keepNext/>
        <w:suppressAutoHyphens/>
        <w:jc w:val="center"/>
        <w:outlineLvl w:val="0"/>
        <w:rPr>
          <w:sz w:val="22"/>
          <w:szCs w:val="22"/>
          <w:lang w:val="lv-LV"/>
        </w:rPr>
      </w:pPr>
      <w:r w:rsidRPr="00750977">
        <w:rPr>
          <w:sz w:val="22"/>
          <w:szCs w:val="22"/>
          <w:lang w:val="lv-LV"/>
        </w:rPr>
        <w:t xml:space="preserve">par uzaicinājumu pretendentiem piedalīties aptaujā par līguma piešķiršanas tiesībām </w:t>
      </w:r>
    </w:p>
    <w:p w:rsidR="00953578" w:rsidRPr="009963B5" w:rsidRDefault="001C36C3" w:rsidP="0091776E">
      <w:pPr>
        <w:contextualSpacing/>
        <w:jc w:val="center"/>
        <w:rPr>
          <w:b/>
          <w:sz w:val="22"/>
          <w:szCs w:val="22"/>
          <w:lang w:val="lv-LV"/>
        </w:rPr>
      </w:pPr>
      <w:r w:rsidRPr="00750977">
        <w:rPr>
          <w:b/>
          <w:sz w:val="22"/>
          <w:szCs w:val="22"/>
          <w:lang w:val="lv-LV"/>
        </w:rPr>
        <w:t>„</w:t>
      </w:r>
      <w:sdt>
        <w:sdtPr>
          <w:rPr>
            <w:b/>
            <w:sz w:val="22"/>
            <w:szCs w:val="22"/>
            <w:lang w:val="lv-LV"/>
          </w:rPr>
          <w:alias w:val="Ieprikuma nosaukums"/>
          <w:tag w:val="Ieprikuma nosaukums"/>
          <w:id w:val="-674340934"/>
          <w:placeholder>
            <w:docPart w:val="58F39D4DA8B541869D0571779515E4CC"/>
          </w:placeholder>
          <w:text/>
        </w:sdtPr>
        <w:sdtEndPr/>
        <w:sdtContent>
          <w:r w:rsidR="0065437F" w:rsidRPr="009963B5">
            <w:rPr>
              <w:b/>
              <w:sz w:val="22"/>
              <w:szCs w:val="22"/>
              <w:lang w:val="lv-LV"/>
            </w:rPr>
            <w:t>Izmaiņu sadaļas</w:t>
          </w:r>
          <w:r w:rsidR="00714DF9" w:rsidRPr="009963B5">
            <w:rPr>
              <w:b/>
              <w:sz w:val="22"/>
              <w:szCs w:val="22"/>
              <w:lang w:val="lv-LV"/>
            </w:rPr>
            <w:t xml:space="preserve"> (UPP</w:t>
          </w:r>
          <w:r w:rsidR="008D2EA2" w:rsidRPr="009963B5">
            <w:rPr>
              <w:b/>
              <w:sz w:val="22"/>
              <w:szCs w:val="22"/>
              <w:lang w:val="lv-LV"/>
            </w:rPr>
            <w:t>, BK</w:t>
          </w:r>
          <w:r w:rsidR="00714DF9" w:rsidRPr="009963B5">
            <w:rPr>
              <w:b/>
              <w:sz w:val="22"/>
              <w:szCs w:val="22"/>
              <w:lang w:val="lv-LV"/>
            </w:rPr>
            <w:t>)</w:t>
          </w:r>
          <w:r w:rsidR="0065437F" w:rsidRPr="009963B5">
            <w:rPr>
              <w:b/>
              <w:sz w:val="22"/>
              <w:szCs w:val="22"/>
              <w:lang w:val="lv-LV"/>
            </w:rPr>
            <w:t xml:space="preserve"> ekspertī</w:t>
          </w:r>
          <w:r w:rsidR="00797F2F" w:rsidRPr="009963B5">
            <w:rPr>
              <w:b/>
              <w:sz w:val="22"/>
              <w:szCs w:val="22"/>
              <w:lang w:val="lv-LV"/>
            </w:rPr>
            <w:t>zes veikšanai būvprojektam “</w:t>
          </w:r>
          <w:r w:rsidR="0065437F" w:rsidRPr="009963B5">
            <w:rPr>
              <w:b/>
              <w:sz w:val="22"/>
              <w:szCs w:val="22"/>
              <w:lang w:val="lv-LV"/>
            </w:rPr>
            <w:t>Daugavpils vispārējo izglītības iestāžu materiāli tehniskās bāze</w:t>
          </w:r>
          <w:r w:rsidR="00797F2F" w:rsidRPr="009963B5">
            <w:rPr>
              <w:b/>
              <w:sz w:val="22"/>
              <w:szCs w:val="22"/>
              <w:lang w:val="lv-LV"/>
            </w:rPr>
            <w:t>s un infrastruktūras sakārtošana</w:t>
          </w:r>
          <w:r w:rsidR="0065437F" w:rsidRPr="009963B5">
            <w:rPr>
              <w:b/>
              <w:sz w:val="22"/>
              <w:szCs w:val="22"/>
              <w:lang w:val="lv-LV"/>
            </w:rPr>
            <w:t xml:space="preserve"> atbilstoši mūsdienīgām prasībām - Daugavpils pilsētas vispārējās izglītības iestādes ēkas Par</w:t>
          </w:r>
          <w:r w:rsidR="00797F2F" w:rsidRPr="009963B5">
            <w:rPr>
              <w:b/>
              <w:sz w:val="22"/>
              <w:szCs w:val="22"/>
              <w:lang w:val="lv-LV"/>
            </w:rPr>
            <w:t>ādes ielā 7, Daugavpilī, pārbūve</w:t>
          </w:r>
          <w:r w:rsidR="0065437F" w:rsidRPr="009963B5">
            <w:rPr>
              <w:b/>
              <w:sz w:val="22"/>
              <w:szCs w:val="22"/>
              <w:lang w:val="lv-LV"/>
            </w:rPr>
            <w:t xml:space="preserve"> mācību vides uzlabošanai”</w:t>
          </w:r>
        </w:sdtContent>
      </w:sdt>
      <w:r w:rsidRPr="009963B5">
        <w:rPr>
          <w:b/>
          <w:sz w:val="22"/>
          <w:szCs w:val="22"/>
          <w:lang w:val="lv-LV"/>
        </w:rPr>
        <w:t>”</w:t>
      </w:r>
    </w:p>
    <w:p w:rsidR="00F52B8B" w:rsidRPr="009963B5" w:rsidRDefault="007E01E7" w:rsidP="007E01E7">
      <w:pPr>
        <w:jc w:val="center"/>
        <w:rPr>
          <w:b/>
          <w:sz w:val="22"/>
          <w:szCs w:val="22"/>
          <w:u w:val="single"/>
          <w:lang w:val="lv-LV"/>
        </w:rPr>
      </w:pPr>
      <w:proofErr w:type="spellStart"/>
      <w:r w:rsidRPr="009963B5">
        <w:rPr>
          <w:b/>
          <w:sz w:val="22"/>
          <w:szCs w:val="22"/>
          <w:u w:val="single"/>
          <w:lang w:val="lv-LV"/>
        </w:rPr>
        <w:t>Id.Nr</w:t>
      </w:r>
      <w:proofErr w:type="spellEnd"/>
      <w:r w:rsidRPr="009963B5">
        <w:rPr>
          <w:b/>
          <w:sz w:val="22"/>
          <w:szCs w:val="22"/>
          <w:u w:val="single"/>
          <w:lang w:val="lv-LV"/>
        </w:rPr>
        <w:t xml:space="preserve">. AD </w:t>
      </w:r>
      <w:r w:rsidR="009963B5" w:rsidRPr="009963B5">
        <w:rPr>
          <w:b/>
          <w:sz w:val="22"/>
          <w:szCs w:val="22"/>
          <w:u w:val="single"/>
          <w:lang w:val="lv-LV"/>
        </w:rPr>
        <w:t>2021</w:t>
      </w:r>
      <w:r w:rsidRPr="009963B5">
        <w:rPr>
          <w:b/>
          <w:sz w:val="22"/>
          <w:szCs w:val="22"/>
          <w:u w:val="single"/>
          <w:lang w:val="lv-LV"/>
        </w:rPr>
        <w:t>/</w:t>
      </w:r>
      <w:r w:rsidR="009963B5" w:rsidRPr="009963B5">
        <w:rPr>
          <w:b/>
          <w:sz w:val="22"/>
          <w:szCs w:val="22"/>
          <w:u w:val="single"/>
          <w:lang w:val="lv-LV"/>
        </w:rPr>
        <w:t>5</w:t>
      </w:r>
    </w:p>
    <w:p w:rsidR="00D105E4" w:rsidRPr="009963B5" w:rsidRDefault="00D105E4" w:rsidP="005B042B">
      <w:pPr>
        <w:pStyle w:val="Heading2"/>
        <w:numPr>
          <w:ilvl w:val="0"/>
          <w:numId w:val="1"/>
        </w:numPr>
        <w:tabs>
          <w:tab w:val="num" w:pos="284"/>
        </w:tabs>
        <w:ind w:left="284" w:hanging="284"/>
        <w:jc w:val="both"/>
        <w:rPr>
          <w:b/>
          <w:bCs/>
          <w:sz w:val="22"/>
          <w:szCs w:val="22"/>
        </w:rPr>
      </w:pPr>
      <w:r w:rsidRPr="009963B5">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105E4" w:rsidRPr="009963B5"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2D0AA9">
            <w:pPr>
              <w:rPr>
                <w:b/>
                <w:sz w:val="22"/>
                <w:szCs w:val="22"/>
                <w:lang w:val="lv-LV"/>
              </w:rPr>
            </w:pPr>
            <w:r w:rsidRPr="009963B5">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095C70">
            <w:pPr>
              <w:pStyle w:val="Style2"/>
            </w:pPr>
            <w:r w:rsidRPr="009963B5">
              <w:t>Daugavpils pilsētas dome</w:t>
            </w:r>
          </w:p>
        </w:tc>
      </w:tr>
      <w:tr w:rsidR="00D105E4" w:rsidRPr="009963B5"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2D0AA9">
            <w:pPr>
              <w:pStyle w:val="TOC1"/>
              <w:jc w:val="left"/>
            </w:pPr>
            <w:r w:rsidRPr="009963B5">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9B4311">
            <w:pPr>
              <w:rPr>
                <w:b/>
                <w:sz w:val="22"/>
                <w:szCs w:val="22"/>
                <w:lang w:val="lv-LV"/>
              </w:rPr>
            </w:pPr>
            <w:r w:rsidRPr="009963B5">
              <w:rPr>
                <w:rStyle w:val="Strong"/>
                <w:b w:val="0"/>
                <w:sz w:val="22"/>
                <w:szCs w:val="22"/>
                <w:lang w:val="lv-LV"/>
              </w:rPr>
              <w:t>Kr</w:t>
            </w:r>
            <w:r w:rsidR="009B4311" w:rsidRPr="009963B5">
              <w:rPr>
                <w:rStyle w:val="Strong"/>
                <w:b w:val="0"/>
                <w:sz w:val="22"/>
                <w:szCs w:val="22"/>
                <w:lang w:val="lv-LV"/>
              </w:rPr>
              <w:t xml:space="preserve">išjāņa </w:t>
            </w:r>
            <w:r w:rsidRPr="009963B5">
              <w:rPr>
                <w:rStyle w:val="Strong"/>
                <w:b w:val="0"/>
                <w:sz w:val="22"/>
                <w:szCs w:val="22"/>
                <w:lang w:val="lv-LV"/>
              </w:rPr>
              <w:t>Valdemāra ielā 1</w:t>
            </w:r>
            <w:r w:rsidRPr="009963B5">
              <w:rPr>
                <w:sz w:val="22"/>
                <w:szCs w:val="22"/>
                <w:lang w:val="lv-LV"/>
              </w:rPr>
              <w:t>, Daugavpils, LV-5401</w:t>
            </w:r>
          </w:p>
        </w:tc>
      </w:tr>
      <w:tr w:rsidR="00D105E4" w:rsidRPr="009963B5"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9B4311">
            <w:pPr>
              <w:pStyle w:val="TOC1"/>
              <w:jc w:val="left"/>
            </w:pPr>
            <w:r w:rsidRPr="009963B5">
              <w:t>Reģ</w:t>
            </w:r>
            <w:r w:rsidR="009B4311" w:rsidRPr="009963B5">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095C70">
            <w:pPr>
              <w:rPr>
                <w:b/>
                <w:sz w:val="22"/>
                <w:szCs w:val="22"/>
                <w:lang w:val="lv-LV"/>
              </w:rPr>
            </w:pPr>
            <w:r w:rsidRPr="009963B5">
              <w:rPr>
                <w:rStyle w:val="Strong"/>
                <w:b w:val="0"/>
                <w:sz w:val="22"/>
                <w:szCs w:val="22"/>
                <w:lang w:val="lv-LV"/>
              </w:rPr>
              <w:t>90000077325</w:t>
            </w:r>
          </w:p>
        </w:tc>
      </w:tr>
      <w:tr w:rsidR="00D105E4" w:rsidRPr="009963B5"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2D0AA9">
            <w:pPr>
              <w:pStyle w:val="TOC1"/>
              <w:jc w:val="left"/>
            </w:pPr>
            <w:r w:rsidRPr="009963B5">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105E4" w:rsidRPr="009963B5" w:rsidRDefault="00D105E4" w:rsidP="0065437F">
            <w:pPr>
              <w:jc w:val="both"/>
              <w:rPr>
                <w:sz w:val="22"/>
                <w:szCs w:val="22"/>
                <w:lang w:val="lv-LV"/>
              </w:rPr>
            </w:pPr>
            <w:r w:rsidRPr="009963B5">
              <w:rPr>
                <w:sz w:val="22"/>
                <w:szCs w:val="22"/>
                <w:lang w:val="lv-LV"/>
              </w:rPr>
              <w:t xml:space="preserve">Domes Attīstības departamenta </w:t>
            </w:r>
            <w:sdt>
              <w:sdtPr>
                <w:rPr>
                  <w:sz w:val="22"/>
                  <w:szCs w:val="22"/>
                  <w:lang w:val="lv-LV"/>
                </w:rPr>
                <w:alias w:val="Nodaļa, Vārds Uzvārds, telefona Nr., e-pasts"/>
                <w:tag w:val="Nodaļa, Vārds Uzvārds, telefona Nr., e-pasts"/>
                <w:id w:val="-2057311350"/>
                <w:placeholder>
                  <w:docPart w:val="58F39D4DA8B541869D0571779515E4CC"/>
                </w:placeholder>
                <w:text/>
              </w:sdtPr>
              <w:sdtEndPr/>
              <w:sdtContent>
                <w:r w:rsidR="0065437F" w:rsidRPr="009963B5">
                  <w:rPr>
                    <w:sz w:val="22"/>
                    <w:szCs w:val="22"/>
                    <w:lang w:val="lv-LV"/>
                  </w:rPr>
                  <w:t xml:space="preserve">Īpašuma pārvaldīšanas departamenta Nekustamā īpašuma attīstības nodaļas </w:t>
                </w:r>
                <w:proofErr w:type="spellStart"/>
                <w:r w:rsidR="0065437F" w:rsidRPr="009963B5">
                  <w:rPr>
                    <w:sz w:val="22"/>
                    <w:szCs w:val="22"/>
                    <w:lang w:val="lv-LV"/>
                  </w:rPr>
                  <w:t>būvinženiere</w:t>
                </w:r>
                <w:proofErr w:type="spellEnd"/>
                <w:r w:rsidR="0065437F" w:rsidRPr="009963B5">
                  <w:rPr>
                    <w:sz w:val="22"/>
                    <w:szCs w:val="22"/>
                    <w:lang w:val="lv-LV"/>
                  </w:rPr>
                  <w:t xml:space="preserve"> Irina Smane</w:t>
                </w:r>
                <w:r w:rsidR="00DD1326" w:rsidRPr="009963B5">
                  <w:rPr>
                    <w:sz w:val="22"/>
                    <w:szCs w:val="22"/>
                    <w:lang w:val="lv-LV"/>
                  </w:rPr>
                  <w:t xml:space="preserve">, </w:t>
                </w:r>
                <w:proofErr w:type="spellStart"/>
                <w:r w:rsidR="00DD1326" w:rsidRPr="009963B5">
                  <w:rPr>
                    <w:sz w:val="22"/>
                    <w:szCs w:val="22"/>
                    <w:lang w:val="lv-LV"/>
                  </w:rPr>
                  <w:t>irina.smane@daugavpils.lv</w:t>
                </w:r>
                <w:proofErr w:type="spellEnd"/>
                <w:r w:rsidR="00DD1326" w:rsidRPr="009963B5">
                  <w:rPr>
                    <w:sz w:val="22"/>
                    <w:szCs w:val="22"/>
                    <w:lang w:val="lv-LV"/>
                  </w:rPr>
                  <w:t xml:space="preserve">, </w:t>
                </w:r>
              </w:sdtContent>
            </w:sdt>
            <w:r w:rsidR="0065437F" w:rsidRPr="009963B5">
              <w:rPr>
                <w:sz w:val="22"/>
                <w:szCs w:val="22"/>
                <w:lang w:val="lv-LV"/>
              </w:rPr>
              <w:t xml:space="preserve"> </w:t>
            </w:r>
            <w:r w:rsidR="00DD1326" w:rsidRPr="009963B5">
              <w:rPr>
                <w:sz w:val="22"/>
                <w:szCs w:val="22"/>
                <w:lang w:val="lv-LV"/>
              </w:rPr>
              <w:t>654-04341</w:t>
            </w:r>
          </w:p>
        </w:tc>
      </w:tr>
      <w:tr w:rsidR="00D105E4" w:rsidRPr="009963B5"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2D0AA9">
            <w:pPr>
              <w:rPr>
                <w:b/>
                <w:sz w:val="22"/>
                <w:szCs w:val="22"/>
                <w:lang w:val="lv-LV"/>
              </w:rPr>
            </w:pPr>
            <w:r w:rsidRPr="009963B5">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D105E4" w:rsidRPr="009963B5" w:rsidRDefault="00D105E4" w:rsidP="00095C70">
            <w:pPr>
              <w:pStyle w:val="font5"/>
              <w:spacing w:before="0" w:beforeAutospacing="0" w:after="0" w:afterAutospacing="0"/>
              <w:rPr>
                <w:lang w:val="lv-LV"/>
              </w:rPr>
            </w:pPr>
            <w:r w:rsidRPr="009963B5">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D105E4" w:rsidRPr="009963B5" w:rsidRDefault="00D105E4" w:rsidP="00095C70">
            <w:pPr>
              <w:pStyle w:val="font5"/>
              <w:spacing w:before="0" w:beforeAutospacing="0" w:after="0" w:afterAutospacing="0"/>
              <w:rPr>
                <w:lang w:val="lv-LV"/>
              </w:rPr>
            </w:pPr>
            <w:r w:rsidRPr="009963B5">
              <w:rPr>
                <w:lang w:val="lv-LV"/>
              </w:rPr>
              <w:t>No 08.00 līdz 12.00 un no 13.00 līdz 18.00</w:t>
            </w:r>
          </w:p>
        </w:tc>
      </w:tr>
      <w:tr w:rsidR="00D105E4" w:rsidRPr="009963B5"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9963B5" w:rsidRDefault="00D105E4" w:rsidP="00095C70">
            <w:pPr>
              <w:rPr>
                <w:sz w:val="22"/>
                <w:szCs w:val="22"/>
                <w:lang w:val="lv-LV"/>
              </w:rPr>
            </w:pPr>
            <w:r w:rsidRPr="009963B5">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095C70">
            <w:pPr>
              <w:rPr>
                <w:sz w:val="22"/>
                <w:szCs w:val="22"/>
                <w:lang w:val="lv-LV"/>
              </w:rPr>
            </w:pPr>
            <w:r w:rsidRPr="009963B5">
              <w:rPr>
                <w:sz w:val="22"/>
                <w:szCs w:val="22"/>
                <w:lang w:val="lv-LV"/>
              </w:rPr>
              <w:t>No 08.00 līdz 12.00 un no 13.00 līdz 17.00</w:t>
            </w:r>
          </w:p>
        </w:tc>
      </w:tr>
      <w:tr w:rsidR="00D105E4" w:rsidRPr="009963B5"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9963B5" w:rsidRDefault="00D105E4" w:rsidP="00095C70">
            <w:pPr>
              <w:rPr>
                <w:sz w:val="22"/>
                <w:szCs w:val="22"/>
                <w:lang w:val="lv-LV"/>
              </w:rPr>
            </w:pPr>
            <w:r w:rsidRPr="009963B5">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9963B5" w:rsidRDefault="00D105E4" w:rsidP="00095C70">
            <w:pPr>
              <w:rPr>
                <w:sz w:val="22"/>
                <w:szCs w:val="22"/>
                <w:lang w:val="lv-LV"/>
              </w:rPr>
            </w:pPr>
            <w:r w:rsidRPr="009963B5">
              <w:rPr>
                <w:sz w:val="22"/>
                <w:szCs w:val="22"/>
                <w:lang w:val="lv-LV"/>
              </w:rPr>
              <w:t>No 08.00 līdz 12.00 un no 13.00 līdz 16.00</w:t>
            </w:r>
          </w:p>
        </w:tc>
      </w:tr>
    </w:tbl>
    <w:p w:rsidR="00F424F0" w:rsidRPr="009963B5" w:rsidRDefault="00F424F0" w:rsidP="00D105E4">
      <w:pPr>
        <w:jc w:val="both"/>
        <w:rPr>
          <w:i/>
          <w:iCs/>
          <w:sz w:val="22"/>
          <w:szCs w:val="22"/>
          <w:lang w:val="lv-LV"/>
        </w:rPr>
      </w:pPr>
    </w:p>
    <w:p w:rsidR="007E01E7" w:rsidRPr="009963B5" w:rsidRDefault="001D4CDB" w:rsidP="007E01E7">
      <w:pPr>
        <w:pStyle w:val="Heading2"/>
        <w:numPr>
          <w:ilvl w:val="0"/>
          <w:numId w:val="1"/>
        </w:numPr>
        <w:tabs>
          <w:tab w:val="num" w:pos="284"/>
        </w:tabs>
        <w:spacing w:after="120"/>
        <w:ind w:left="284" w:hanging="284"/>
        <w:jc w:val="both"/>
        <w:rPr>
          <w:bCs/>
          <w:sz w:val="22"/>
          <w:szCs w:val="22"/>
        </w:rPr>
      </w:pPr>
      <w:proofErr w:type="spellStart"/>
      <w:r w:rsidRPr="009963B5">
        <w:rPr>
          <w:b/>
          <w:bCs/>
          <w:sz w:val="22"/>
          <w:szCs w:val="22"/>
        </w:rPr>
        <w:t>Zemsliekšņa</w:t>
      </w:r>
      <w:proofErr w:type="spellEnd"/>
      <w:r w:rsidRPr="009963B5">
        <w:rPr>
          <w:b/>
          <w:bCs/>
          <w:sz w:val="22"/>
          <w:szCs w:val="22"/>
        </w:rPr>
        <w:t xml:space="preserve"> iepirkuma nepieciešamības apzināšanās datums:</w:t>
      </w:r>
      <w:r w:rsidRPr="009963B5">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EndPr/>
        <w:sdtContent>
          <w:r w:rsidR="0006245C">
            <w:rPr>
              <w:bCs/>
              <w:sz w:val="22"/>
              <w:szCs w:val="22"/>
            </w:rPr>
            <w:t>2021</w:t>
          </w:r>
          <w:r w:rsidR="00547089" w:rsidRPr="009963B5">
            <w:rPr>
              <w:bCs/>
              <w:sz w:val="22"/>
              <w:szCs w:val="22"/>
            </w:rPr>
            <w:t>. gada 2</w:t>
          </w:r>
          <w:r w:rsidR="0006245C">
            <w:rPr>
              <w:bCs/>
              <w:sz w:val="22"/>
              <w:szCs w:val="22"/>
            </w:rPr>
            <w:t>0. janvārī</w:t>
          </w:r>
        </w:sdtContent>
      </w:sdt>
      <w:r w:rsidRPr="009963B5">
        <w:rPr>
          <w:bCs/>
          <w:sz w:val="22"/>
          <w:szCs w:val="22"/>
        </w:rPr>
        <w:t xml:space="preserve">.   </w:t>
      </w:r>
    </w:p>
    <w:p w:rsidR="001D4CDB" w:rsidRPr="009963B5" w:rsidRDefault="001D4CDB" w:rsidP="007E01E7">
      <w:pPr>
        <w:pStyle w:val="Heading2"/>
        <w:numPr>
          <w:ilvl w:val="0"/>
          <w:numId w:val="1"/>
        </w:numPr>
        <w:tabs>
          <w:tab w:val="num" w:pos="284"/>
        </w:tabs>
        <w:spacing w:after="120"/>
        <w:ind w:left="284" w:hanging="284"/>
        <w:jc w:val="both"/>
        <w:rPr>
          <w:bCs/>
          <w:sz w:val="22"/>
          <w:szCs w:val="22"/>
        </w:rPr>
      </w:pPr>
      <w:proofErr w:type="spellStart"/>
      <w:r w:rsidRPr="009963B5">
        <w:rPr>
          <w:b/>
          <w:bCs/>
          <w:sz w:val="22"/>
          <w:szCs w:val="22"/>
        </w:rPr>
        <w:t>Zemsliekšņa</w:t>
      </w:r>
      <w:proofErr w:type="spellEnd"/>
      <w:r w:rsidRPr="009963B5">
        <w:rPr>
          <w:b/>
          <w:bCs/>
          <w:sz w:val="22"/>
          <w:szCs w:val="22"/>
        </w:rPr>
        <w:t xml:space="preserve"> iepirkuma mērķis:</w:t>
      </w:r>
      <w:r w:rsidRPr="009963B5">
        <w:rPr>
          <w:bCs/>
          <w:sz w:val="22"/>
          <w:szCs w:val="22"/>
        </w:rPr>
        <w:t xml:space="preserve"> </w:t>
      </w:r>
      <w:sdt>
        <w:sdtPr>
          <w:rPr>
            <w:bCs/>
            <w:sz w:val="22"/>
            <w:szCs w:val="22"/>
          </w:rPr>
          <w:alias w:val="Kādam mērķim veicams iepirkums,t.i.tas pats priekšmets"/>
          <w:tag w:val="Kādam mērķim veicams iepirkums,t.i.tas pats priekšmets"/>
          <w:id w:val="25455515"/>
          <w:placeholder>
            <w:docPart w:val="19A87E32BBF9400B880F5EFE2A20C826"/>
          </w:placeholder>
          <w:text/>
        </w:sdtPr>
        <w:sdtEndPr/>
        <w:sdtContent>
          <w:r w:rsidR="0065437F" w:rsidRPr="009963B5">
            <w:rPr>
              <w:bCs/>
              <w:sz w:val="22"/>
              <w:szCs w:val="22"/>
            </w:rPr>
            <w:t>Izmai</w:t>
          </w:r>
          <w:r w:rsidR="007E01E7" w:rsidRPr="009963B5">
            <w:rPr>
              <w:bCs/>
              <w:sz w:val="22"/>
              <w:szCs w:val="22"/>
            </w:rPr>
            <w:t xml:space="preserve">ņu sadaļas </w:t>
          </w:r>
          <w:r w:rsidR="00714DF9" w:rsidRPr="009963B5">
            <w:rPr>
              <w:bCs/>
              <w:sz w:val="22"/>
              <w:szCs w:val="22"/>
            </w:rPr>
            <w:t>(UPP</w:t>
          </w:r>
          <w:r w:rsidR="008D2EA2" w:rsidRPr="009963B5">
            <w:rPr>
              <w:bCs/>
              <w:sz w:val="22"/>
              <w:szCs w:val="22"/>
            </w:rPr>
            <w:t>, BK</w:t>
          </w:r>
          <w:r w:rsidR="00714DF9" w:rsidRPr="009963B5">
            <w:rPr>
              <w:bCs/>
              <w:sz w:val="22"/>
              <w:szCs w:val="22"/>
            </w:rPr>
            <w:t xml:space="preserve">) </w:t>
          </w:r>
          <w:r w:rsidR="007E01E7" w:rsidRPr="009963B5">
            <w:rPr>
              <w:bCs/>
              <w:sz w:val="22"/>
              <w:szCs w:val="22"/>
            </w:rPr>
            <w:t>ekspertīzes veikšana</w:t>
          </w:r>
          <w:r w:rsidR="00797F2F" w:rsidRPr="009963B5">
            <w:rPr>
              <w:bCs/>
              <w:sz w:val="22"/>
              <w:szCs w:val="22"/>
            </w:rPr>
            <w:t xml:space="preserve"> būvprojektam “</w:t>
          </w:r>
          <w:r w:rsidR="0065437F" w:rsidRPr="009963B5">
            <w:rPr>
              <w:bCs/>
              <w:sz w:val="22"/>
              <w:szCs w:val="22"/>
            </w:rPr>
            <w:t>Daugavpils vispārējo izglītības iestāžu materiāli tehniskās bāze</w:t>
          </w:r>
          <w:r w:rsidR="00797F2F" w:rsidRPr="009963B5">
            <w:rPr>
              <w:bCs/>
              <w:sz w:val="22"/>
              <w:szCs w:val="22"/>
            </w:rPr>
            <w:t>s un infrastruktūras sakārtošana</w:t>
          </w:r>
          <w:r w:rsidR="0065437F" w:rsidRPr="009963B5">
            <w:rPr>
              <w:bCs/>
              <w:sz w:val="22"/>
              <w:szCs w:val="22"/>
            </w:rPr>
            <w:t xml:space="preserve"> atbilstoši mūsdienīgām prasībām - Daugavpils pilsētas vispārējās izglītības iestādes ēkas Par</w:t>
          </w:r>
          <w:r w:rsidR="00797F2F" w:rsidRPr="009963B5">
            <w:rPr>
              <w:bCs/>
              <w:sz w:val="22"/>
              <w:szCs w:val="22"/>
            </w:rPr>
            <w:t>ādes ielā 7, Daugavpilī, pārbūve</w:t>
          </w:r>
          <w:r w:rsidR="0065437F" w:rsidRPr="009963B5">
            <w:rPr>
              <w:bCs/>
              <w:sz w:val="22"/>
              <w:szCs w:val="22"/>
            </w:rPr>
            <w:t xml:space="preserve"> mācību vides uzlabošanai””</w:t>
          </w:r>
        </w:sdtContent>
      </w:sdt>
      <w:r w:rsidRPr="009963B5">
        <w:rPr>
          <w:bCs/>
          <w:sz w:val="22"/>
          <w:szCs w:val="22"/>
        </w:rPr>
        <w:t>.</w:t>
      </w:r>
    </w:p>
    <w:p w:rsidR="001D4CDB" w:rsidRPr="009963B5" w:rsidRDefault="001D4CDB" w:rsidP="001C36C3">
      <w:pPr>
        <w:pStyle w:val="Heading2"/>
        <w:numPr>
          <w:ilvl w:val="0"/>
          <w:numId w:val="1"/>
        </w:numPr>
        <w:tabs>
          <w:tab w:val="num" w:pos="284"/>
        </w:tabs>
        <w:spacing w:after="120"/>
        <w:ind w:left="284" w:hanging="284"/>
        <w:jc w:val="both"/>
        <w:rPr>
          <w:sz w:val="22"/>
          <w:szCs w:val="22"/>
        </w:rPr>
      </w:pPr>
      <w:bookmarkStart w:id="1" w:name="_Toc341872544"/>
      <w:bookmarkStart w:id="2" w:name="_Toc337468672"/>
      <w:bookmarkStart w:id="3" w:name="_Toc134628683"/>
      <w:bookmarkStart w:id="4" w:name="_Toc134418278"/>
      <w:r w:rsidRPr="009963B5">
        <w:rPr>
          <w:b/>
          <w:bCs/>
          <w:sz w:val="22"/>
          <w:szCs w:val="22"/>
        </w:rPr>
        <w:t>Līguma izpildes termiņš</w:t>
      </w:r>
      <w:bookmarkEnd w:id="1"/>
      <w:bookmarkEnd w:id="2"/>
      <w:bookmarkEnd w:id="3"/>
      <w:bookmarkEnd w:id="4"/>
      <w:r w:rsidRPr="009963B5">
        <w:rPr>
          <w:b/>
          <w:bCs/>
          <w:sz w:val="22"/>
          <w:szCs w:val="22"/>
        </w:rPr>
        <w:t>:</w:t>
      </w:r>
      <w:r w:rsidRPr="009963B5">
        <w:rPr>
          <w:sz w:val="22"/>
          <w:szCs w:val="22"/>
        </w:rPr>
        <w:t xml:space="preserve"> </w:t>
      </w:r>
      <w:r w:rsidR="007E01E7" w:rsidRPr="009963B5">
        <w:rPr>
          <w:bCs/>
          <w:sz w:val="22"/>
          <w:szCs w:val="22"/>
        </w:rPr>
        <w:t>1</w:t>
      </w:r>
      <w:r w:rsidR="0006245C">
        <w:rPr>
          <w:bCs/>
          <w:sz w:val="22"/>
          <w:szCs w:val="22"/>
        </w:rPr>
        <w:t>0</w:t>
      </w:r>
      <w:r w:rsidR="009963B5" w:rsidRPr="009963B5">
        <w:rPr>
          <w:bCs/>
          <w:sz w:val="22"/>
          <w:szCs w:val="22"/>
        </w:rPr>
        <w:t xml:space="preserve"> </w:t>
      </w:r>
      <w:r w:rsidR="007E01E7" w:rsidRPr="009963B5">
        <w:rPr>
          <w:bCs/>
          <w:sz w:val="22"/>
          <w:szCs w:val="22"/>
        </w:rPr>
        <w:t>(</w:t>
      </w:r>
      <w:r w:rsidR="0006245C">
        <w:rPr>
          <w:bCs/>
          <w:sz w:val="22"/>
          <w:szCs w:val="22"/>
        </w:rPr>
        <w:t>desmit</w:t>
      </w:r>
      <w:r w:rsidR="007E01E7" w:rsidRPr="009963B5">
        <w:rPr>
          <w:bCs/>
          <w:sz w:val="22"/>
          <w:szCs w:val="22"/>
        </w:rPr>
        <w:t xml:space="preserve">) </w:t>
      </w:r>
      <w:r w:rsidR="0006245C">
        <w:rPr>
          <w:bCs/>
          <w:sz w:val="22"/>
          <w:szCs w:val="22"/>
        </w:rPr>
        <w:t>kalendāro dienu</w:t>
      </w:r>
      <w:r w:rsidR="007E01E7" w:rsidRPr="009963B5">
        <w:rPr>
          <w:bCs/>
          <w:sz w:val="22"/>
          <w:szCs w:val="22"/>
        </w:rPr>
        <w:t xml:space="preserve"> laikā no dokumentācijas saņemšanas dienas.</w:t>
      </w:r>
    </w:p>
    <w:p w:rsidR="001D4CDB" w:rsidRPr="009963B5" w:rsidRDefault="001D4CDB" w:rsidP="001C36C3">
      <w:pPr>
        <w:pStyle w:val="Heading2"/>
        <w:numPr>
          <w:ilvl w:val="0"/>
          <w:numId w:val="1"/>
        </w:numPr>
        <w:tabs>
          <w:tab w:val="num" w:pos="284"/>
        </w:tabs>
        <w:spacing w:after="120"/>
        <w:ind w:left="284" w:hanging="284"/>
        <w:jc w:val="both"/>
        <w:rPr>
          <w:sz w:val="22"/>
          <w:szCs w:val="22"/>
        </w:rPr>
      </w:pPr>
      <w:r w:rsidRPr="009963B5">
        <w:rPr>
          <w:b/>
          <w:bCs/>
          <w:sz w:val="22"/>
          <w:szCs w:val="22"/>
        </w:rPr>
        <w:t>Veicamo būvdarbu, preču piegādes vai pakalpojuma uzskaitījums (apjomi):</w:t>
      </w:r>
      <w:r w:rsidRPr="009963B5">
        <w:rPr>
          <w:bCs/>
          <w:sz w:val="22"/>
          <w:szCs w:val="22"/>
        </w:rPr>
        <w:t xml:space="preserve"> Precīzs pakalpojuma apraksts ir noteikts Tehniskajā specifikācijā (</w:t>
      </w:r>
      <w:r w:rsidR="00572397" w:rsidRPr="009963B5">
        <w:rPr>
          <w:bCs/>
          <w:sz w:val="22"/>
          <w:szCs w:val="22"/>
        </w:rPr>
        <w:t>1.p</w:t>
      </w:r>
      <w:r w:rsidRPr="009963B5">
        <w:rPr>
          <w:bCs/>
          <w:sz w:val="22"/>
          <w:szCs w:val="22"/>
        </w:rPr>
        <w:t>ielikums)</w:t>
      </w:r>
    </w:p>
    <w:p w:rsidR="00D105E4" w:rsidRPr="009963B5" w:rsidRDefault="00D105E4" w:rsidP="001C36C3">
      <w:pPr>
        <w:pStyle w:val="Heading2"/>
        <w:numPr>
          <w:ilvl w:val="0"/>
          <w:numId w:val="1"/>
        </w:numPr>
        <w:tabs>
          <w:tab w:val="num" w:pos="284"/>
        </w:tabs>
        <w:spacing w:after="120"/>
        <w:ind w:left="284" w:hanging="284"/>
        <w:jc w:val="both"/>
        <w:rPr>
          <w:bCs/>
          <w:sz w:val="22"/>
          <w:szCs w:val="22"/>
        </w:rPr>
      </w:pPr>
      <w:r w:rsidRPr="009963B5">
        <w:rPr>
          <w:b/>
          <w:bCs/>
          <w:sz w:val="22"/>
          <w:szCs w:val="22"/>
        </w:rPr>
        <w:t>Paredzamā kopējā līgumcena:</w:t>
      </w:r>
      <w:r w:rsidRPr="009963B5">
        <w:rPr>
          <w:bCs/>
          <w:sz w:val="22"/>
          <w:szCs w:val="22"/>
        </w:rPr>
        <w:t xml:space="preserve"> </w:t>
      </w:r>
      <w:r w:rsidR="00F52B8B" w:rsidRPr="009963B5">
        <w:rPr>
          <w:bCs/>
          <w:sz w:val="22"/>
          <w:szCs w:val="22"/>
        </w:rPr>
        <w:t xml:space="preserve">līdz </w:t>
      </w:r>
      <w:r w:rsidR="002A12AB" w:rsidRPr="009963B5">
        <w:rPr>
          <w:b/>
          <w:bCs/>
          <w:sz w:val="22"/>
          <w:szCs w:val="22"/>
        </w:rPr>
        <w:t xml:space="preserve">EUR </w:t>
      </w:r>
      <w:sdt>
        <w:sdtPr>
          <w:rPr>
            <w:b/>
            <w:bCs/>
            <w:sz w:val="22"/>
            <w:szCs w:val="22"/>
          </w:rPr>
          <w:id w:val="1777682328"/>
          <w:placeholder>
            <w:docPart w:val="58F39D4DA8B541869D0571779515E4CC"/>
          </w:placeholder>
        </w:sdtPr>
        <w:sdtEndPr/>
        <w:sdtContent>
          <w:r w:rsidR="009963B5" w:rsidRPr="009963B5">
            <w:rPr>
              <w:b/>
              <w:bCs/>
              <w:sz w:val="22"/>
              <w:szCs w:val="22"/>
            </w:rPr>
            <w:t>3</w:t>
          </w:r>
          <w:r w:rsidR="008D2EA2" w:rsidRPr="009963B5">
            <w:rPr>
              <w:b/>
              <w:bCs/>
              <w:sz w:val="22"/>
              <w:szCs w:val="22"/>
            </w:rPr>
            <w:t>50</w:t>
          </w:r>
          <w:r w:rsidR="007E01E7" w:rsidRPr="009963B5">
            <w:rPr>
              <w:b/>
              <w:bCs/>
              <w:sz w:val="22"/>
              <w:szCs w:val="22"/>
            </w:rPr>
            <w:t>,00</w:t>
          </w:r>
        </w:sdtContent>
      </w:sdt>
      <w:r w:rsidR="00F52B8B" w:rsidRPr="009963B5">
        <w:rPr>
          <w:bCs/>
          <w:sz w:val="22"/>
          <w:szCs w:val="22"/>
        </w:rPr>
        <w:t xml:space="preserve"> </w:t>
      </w:r>
      <w:r w:rsidR="002A12AB" w:rsidRPr="009963B5">
        <w:rPr>
          <w:bCs/>
          <w:sz w:val="22"/>
          <w:szCs w:val="22"/>
        </w:rPr>
        <w:t>bez</w:t>
      </w:r>
      <w:r w:rsidR="00CF0863" w:rsidRPr="009963B5">
        <w:rPr>
          <w:bCs/>
          <w:sz w:val="22"/>
          <w:szCs w:val="22"/>
        </w:rPr>
        <w:t xml:space="preserve"> PVN.</w:t>
      </w:r>
    </w:p>
    <w:p w:rsidR="007E01E7" w:rsidRPr="009963B5" w:rsidRDefault="007E01E7" w:rsidP="007E01E7">
      <w:pPr>
        <w:pStyle w:val="ListParagraph"/>
        <w:numPr>
          <w:ilvl w:val="0"/>
          <w:numId w:val="1"/>
        </w:numPr>
        <w:tabs>
          <w:tab w:val="clear" w:pos="2912"/>
        </w:tabs>
        <w:spacing w:line="276" w:lineRule="auto"/>
        <w:ind w:left="426" w:hanging="426"/>
        <w:jc w:val="both"/>
        <w:rPr>
          <w:b/>
          <w:sz w:val="22"/>
          <w:szCs w:val="22"/>
          <w:lang w:val="lv-LV"/>
        </w:rPr>
      </w:pPr>
      <w:r w:rsidRPr="009963B5">
        <w:rPr>
          <w:b/>
          <w:sz w:val="22"/>
          <w:szCs w:val="22"/>
          <w:lang w:val="lv-LV"/>
        </w:rPr>
        <w:t>Nosacījumi pretendenta dalībai aptaujā:</w:t>
      </w:r>
    </w:p>
    <w:p w:rsidR="007E01E7" w:rsidRPr="00750977" w:rsidRDefault="007E01E7" w:rsidP="007E01E7">
      <w:pPr>
        <w:pStyle w:val="ListParagraph"/>
        <w:spacing w:line="276" w:lineRule="auto"/>
        <w:ind w:left="284"/>
        <w:jc w:val="both"/>
        <w:rPr>
          <w:sz w:val="22"/>
          <w:szCs w:val="22"/>
          <w:lang w:val="lv-LV"/>
        </w:rPr>
      </w:pPr>
      <w:r w:rsidRPr="00750977">
        <w:rPr>
          <w:b/>
          <w:sz w:val="22"/>
          <w:szCs w:val="22"/>
          <w:lang w:val="lv-LV"/>
        </w:rPr>
        <w:t xml:space="preserve">7.1. </w:t>
      </w:r>
      <w:r w:rsidRPr="00750977">
        <w:rPr>
          <w:sz w:val="22"/>
          <w:szCs w:val="22"/>
          <w:lang w:val="lv-LV"/>
        </w:rPr>
        <w:t>Pretendentam jābūt reģistrētam Latvijas Republikas Būvkomersantu reģistrā saskaņā ar Būvniecības likuma noteikumiem un Ministru kabineta 2014.gada 25.februāra noteikumiem Nr.116 „Būvkomersantu reģistrācijas noteikumi”, tiesīgam sniegt tehniskajā specifikācijā paredzētos pakalpojumus un nodarbināt atbilstošu speciālistus.</w:t>
      </w:r>
    </w:p>
    <w:p w:rsidR="007E01E7" w:rsidRPr="00750977" w:rsidRDefault="007E01E7" w:rsidP="007E01E7">
      <w:pPr>
        <w:pStyle w:val="ListParagraph"/>
        <w:spacing w:line="276" w:lineRule="auto"/>
        <w:ind w:left="284"/>
        <w:jc w:val="both"/>
        <w:rPr>
          <w:sz w:val="22"/>
          <w:szCs w:val="22"/>
          <w:lang w:val="lv-LV"/>
        </w:rPr>
      </w:pPr>
      <w:r w:rsidRPr="00750977">
        <w:rPr>
          <w:b/>
          <w:sz w:val="22"/>
          <w:szCs w:val="22"/>
          <w:lang w:val="lv-LV"/>
        </w:rPr>
        <w:t>7.2.</w:t>
      </w:r>
      <w:r w:rsidRPr="00750977">
        <w:rPr>
          <w:sz w:val="22"/>
          <w:szCs w:val="22"/>
          <w:lang w:val="lv-LV"/>
        </w:rPr>
        <w:t xml:space="preserve"> Pretendentam nav pasludināts tā maksātnespējas process, apturēta vai pārtraukta tā saimnieciskā darbība, uzsākta tiesvedība par tā bankrotu vai līdz līguma izpildes paredzamajām beigu termiņam tas būs likvidēts;</w:t>
      </w:r>
    </w:p>
    <w:p w:rsidR="007E01E7" w:rsidRPr="00750977" w:rsidRDefault="007E01E7" w:rsidP="007E01E7">
      <w:pPr>
        <w:rPr>
          <w:sz w:val="22"/>
          <w:szCs w:val="22"/>
          <w:lang w:val="lv-LV"/>
        </w:rPr>
      </w:pPr>
    </w:p>
    <w:p w:rsidR="00572397" w:rsidRPr="00750977" w:rsidRDefault="00572397" w:rsidP="001C36C3">
      <w:pPr>
        <w:pStyle w:val="Heading2"/>
        <w:numPr>
          <w:ilvl w:val="0"/>
          <w:numId w:val="1"/>
        </w:numPr>
        <w:tabs>
          <w:tab w:val="num" w:pos="284"/>
        </w:tabs>
        <w:spacing w:after="120"/>
        <w:ind w:left="284" w:hanging="284"/>
        <w:jc w:val="both"/>
        <w:rPr>
          <w:sz w:val="22"/>
          <w:szCs w:val="22"/>
        </w:rPr>
      </w:pPr>
      <w:bookmarkStart w:id="5" w:name="_Toc241495780"/>
      <w:bookmarkStart w:id="6" w:name="_Toc134628697"/>
      <w:bookmarkStart w:id="7" w:name="_Toc114559674"/>
      <w:r w:rsidRPr="00750977">
        <w:rPr>
          <w:b/>
          <w:bCs/>
          <w:sz w:val="22"/>
          <w:szCs w:val="22"/>
        </w:rPr>
        <w:t>Piedāvājum</w:t>
      </w:r>
      <w:bookmarkEnd w:id="5"/>
      <w:bookmarkEnd w:id="6"/>
      <w:bookmarkEnd w:id="7"/>
      <w:r w:rsidRPr="00750977">
        <w:rPr>
          <w:b/>
          <w:bCs/>
          <w:sz w:val="22"/>
          <w:szCs w:val="22"/>
        </w:rPr>
        <w:t>a izvēles kritērijs:</w:t>
      </w:r>
      <w:r w:rsidRPr="00750977">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750977">
            <w:rPr>
              <w:bCs/>
              <w:sz w:val="22"/>
              <w:szCs w:val="22"/>
            </w:rPr>
            <w:t>piedāvājums ar viszemāko cenu</w:t>
          </w:r>
        </w:sdtContent>
      </w:sdt>
      <w:r w:rsidRPr="00750977">
        <w:rPr>
          <w:bCs/>
          <w:sz w:val="22"/>
          <w:szCs w:val="22"/>
        </w:rPr>
        <w:t>.</w:t>
      </w:r>
    </w:p>
    <w:p w:rsidR="00D105E4" w:rsidRPr="00750977" w:rsidRDefault="00572397" w:rsidP="001C36C3">
      <w:pPr>
        <w:pStyle w:val="Heading2"/>
        <w:numPr>
          <w:ilvl w:val="0"/>
          <w:numId w:val="1"/>
        </w:numPr>
        <w:tabs>
          <w:tab w:val="num" w:pos="284"/>
        </w:tabs>
        <w:spacing w:after="120"/>
        <w:ind w:left="284" w:hanging="284"/>
        <w:jc w:val="both"/>
        <w:rPr>
          <w:sz w:val="22"/>
          <w:szCs w:val="22"/>
        </w:rPr>
      </w:pPr>
      <w:r w:rsidRPr="00750977">
        <w:rPr>
          <w:b/>
          <w:bCs/>
          <w:sz w:val="22"/>
          <w:szCs w:val="22"/>
        </w:rPr>
        <w:t>Pretendents iesniedz piedāvājumu:</w:t>
      </w:r>
      <w:r w:rsidRPr="00750977">
        <w:rPr>
          <w:bCs/>
          <w:sz w:val="22"/>
          <w:szCs w:val="22"/>
        </w:rPr>
        <w:t xml:space="preserve"> atbilstoši piedāvājuma iesniegšanas formai (2.pielikums).</w:t>
      </w:r>
    </w:p>
    <w:p w:rsidR="00D105E4" w:rsidRPr="00750977" w:rsidRDefault="00D105E4" w:rsidP="001C36C3">
      <w:pPr>
        <w:pStyle w:val="Heading2"/>
        <w:numPr>
          <w:ilvl w:val="0"/>
          <w:numId w:val="1"/>
        </w:numPr>
        <w:tabs>
          <w:tab w:val="num" w:pos="284"/>
        </w:tabs>
        <w:spacing w:after="120"/>
        <w:ind w:left="284" w:hanging="284"/>
        <w:jc w:val="both"/>
        <w:rPr>
          <w:bCs/>
          <w:sz w:val="22"/>
          <w:szCs w:val="22"/>
        </w:rPr>
      </w:pPr>
      <w:r w:rsidRPr="00750977">
        <w:rPr>
          <w:b/>
          <w:sz w:val="22"/>
          <w:szCs w:val="22"/>
        </w:rPr>
        <w:t>Informācija par rezultātiem:</w:t>
      </w:r>
      <w:r w:rsidRPr="00750977">
        <w:rPr>
          <w:sz w:val="22"/>
          <w:szCs w:val="22"/>
        </w:rPr>
        <w:t xml:space="preserve"> tiks </w:t>
      </w:r>
      <w:r w:rsidR="00AF236D" w:rsidRPr="00750977">
        <w:rPr>
          <w:sz w:val="22"/>
          <w:szCs w:val="22"/>
        </w:rPr>
        <w:t xml:space="preserve">publicēts Daugavpils pilsētas domes mājās lapā </w:t>
      </w:r>
      <w:hyperlink r:id="rId9" w:history="1">
        <w:r w:rsidR="00AF236D" w:rsidRPr="00750977">
          <w:rPr>
            <w:rStyle w:val="Hyperlink"/>
            <w:sz w:val="22"/>
            <w:szCs w:val="22"/>
          </w:rPr>
          <w:t>www.daugavpils.lv</w:t>
        </w:r>
      </w:hyperlink>
      <w:r w:rsidR="00AF236D" w:rsidRPr="00750977">
        <w:rPr>
          <w:sz w:val="22"/>
          <w:szCs w:val="22"/>
        </w:rPr>
        <w:t xml:space="preserve">. </w:t>
      </w:r>
    </w:p>
    <w:p w:rsidR="0018718E" w:rsidRPr="00000FEF" w:rsidRDefault="00D105E4" w:rsidP="001C36C3">
      <w:pPr>
        <w:numPr>
          <w:ilvl w:val="0"/>
          <w:numId w:val="1"/>
        </w:numPr>
        <w:tabs>
          <w:tab w:val="num" w:pos="284"/>
        </w:tabs>
        <w:spacing w:after="120"/>
        <w:ind w:left="284" w:hanging="284"/>
        <w:jc w:val="both"/>
        <w:rPr>
          <w:b/>
          <w:sz w:val="22"/>
          <w:szCs w:val="22"/>
          <w:lang w:val="lv-LV"/>
        </w:rPr>
      </w:pPr>
      <w:r w:rsidRPr="00000FEF">
        <w:rPr>
          <w:b/>
          <w:sz w:val="22"/>
          <w:szCs w:val="22"/>
          <w:lang w:val="lv-LV"/>
        </w:rPr>
        <w:t>Piedāvājums iesniedzams:</w:t>
      </w:r>
      <w:r w:rsidR="0018718E" w:rsidRPr="00000FEF">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EndPr/>
        <w:sdtContent>
          <w:r w:rsidR="009963B5">
            <w:rPr>
              <w:bCs/>
              <w:sz w:val="22"/>
              <w:szCs w:val="22"/>
              <w:lang w:val="lv-LV"/>
            </w:rPr>
            <w:t>2021. gada 2</w:t>
          </w:r>
          <w:r w:rsidR="009B1089" w:rsidRPr="00000FEF">
            <w:rPr>
              <w:bCs/>
              <w:sz w:val="22"/>
              <w:szCs w:val="22"/>
              <w:lang w:val="lv-LV"/>
            </w:rPr>
            <w:t xml:space="preserve">. </w:t>
          </w:r>
          <w:r w:rsidR="009963B5">
            <w:rPr>
              <w:bCs/>
              <w:sz w:val="22"/>
              <w:szCs w:val="22"/>
              <w:lang w:val="lv-LV"/>
            </w:rPr>
            <w:t>februārim</w:t>
          </w:r>
        </w:sdtContent>
      </w:sdt>
      <w:r w:rsidR="0018718E" w:rsidRPr="00000FEF">
        <w:rPr>
          <w:sz w:val="22"/>
          <w:szCs w:val="22"/>
          <w:lang w:val="lv-LV"/>
        </w:rPr>
        <w:t xml:space="preserve"> plkst.</w:t>
      </w:r>
      <w:sdt>
        <w:sdtPr>
          <w:rPr>
            <w:sz w:val="22"/>
            <w:szCs w:val="22"/>
            <w:lang w:val="lv-LV"/>
          </w:rPr>
          <w:id w:val="1735200789"/>
          <w:placeholder>
            <w:docPart w:val="58F39D4DA8B541869D0571779515E4CC"/>
          </w:placeholder>
          <w:text/>
        </w:sdtPr>
        <w:sdtEndPr/>
        <w:sdtContent>
          <w:r w:rsidR="009963B5">
            <w:rPr>
              <w:sz w:val="22"/>
              <w:szCs w:val="22"/>
              <w:lang w:val="lv-LV"/>
            </w:rPr>
            <w:t>12</w:t>
          </w:r>
          <w:r w:rsidR="0018718E" w:rsidRPr="00000FEF">
            <w:rPr>
              <w:sz w:val="22"/>
              <w:szCs w:val="22"/>
              <w:lang w:val="lv-LV"/>
            </w:rPr>
            <w:t>:00</w:t>
          </w:r>
        </w:sdtContent>
      </w:sdt>
      <w:r w:rsidR="0018718E" w:rsidRPr="00000FEF">
        <w:rPr>
          <w:sz w:val="22"/>
          <w:szCs w:val="22"/>
          <w:lang w:val="lv-LV"/>
        </w:rPr>
        <w:t xml:space="preserve"> Daugavpils pilsētas domes ēkā, </w:t>
      </w:r>
      <w:r w:rsidR="0018718E" w:rsidRPr="00000FEF">
        <w:rPr>
          <w:bCs/>
          <w:sz w:val="22"/>
          <w:szCs w:val="22"/>
          <w:lang w:val="lv-LV"/>
        </w:rPr>
        <w:t>K</w:t>
      </w:r>
      <w:r w:rsidR="009B4311" w:rsidRPr="00000FEF">
        <w:rPr>
          <w:bCs/>
          <w:sz w:val="22"/>
          <w:szCs w:val="22"/>
          <w:lang w:val="lv-LV"/>
        </w:rPr>
        <w:t xml:space="preserve">rišjāņa </w:t>
      </w:r>
      <w:r w:rsidR="0018718E" w:rsidRPr="00000FEF">
        <w:rPr>
          <w:bCs/>
          <w:sz w:val="22"/>
          <w:szCs w:val="22"/>
          <w:lang w:val="lv-LV"/>
        </w:rPr>
        <w:t>Valdemāra ielā 13</w:t>
      </w:r>
      <w:r w:rsidR="0018718E" w:rsidRPr="00000FEF">
        <w:rPr>
          <w:sz w:val="22"/>
          <w:szCs w:val="22"/>
          <w:lang w:val="lv-LV"/>
        </w:rPr>
        <w:t xml:space="preserve">, </w:t>
      </w:r>
      <w:r w:rsidR="00D72FDF" w:rsidRPr="00000FEF">
        <w:rPr>
          <w:sz w:val="22"/>
          <w:szCs w:val="22"/>
          <w:lang w:val="lv-LV"/>
        </w:rPr>
        <w:t>3</w:t>
      </w:r>
      <w:r w:rsidR="0018718E" w:rsidRPr="00000FEF">
        <w:rPr>
          <w:sz w:val="22"/>
          <w:szCs w:val="22"/>
          <w:lang w:val="lv-LV"/>
        </w:rPr>
        <w:t xml:space="preserve">.stāvā, </w:t>
      </w:r>
      <w:sdt>
        <w:sdtPr>
          <w:rPr>
            <w:sz w:val="22"/>
            <w:szCs w:val="22"/>
            <w:lang w:val="lv-LV"/>
          </w:rPr>
          <w:id w:val="1064760412"/>
          <w:placeholder>
            <w:docPart w:val="58F39D4DA8B541869D0571779515E4CC"/>
          </w:placeholder>
          <w:text/>
        </w:sdtPr>
        <w:sdtEndPr/>
        <w:sdtContent>
          <w:r w:rsidR="00D72FDF" w:rsidRPr="00000FEF">
            <w:rPr>
              <w:sz w:val="22"/>
              <w:szCs w:val="22"/>
              <w:lang w:val="lv-LV"/>
            </w:rPr>
            <w:t>3</w:t>
          </w:r>
          <w:r w:rsidR="0065437F" w:rsidRPr="00000FEF">
            <w:rPr>
              <w:sz w:val="22"/>
              <w:szCs w:val="22"/>
              <w:lang w:val="lv-LV"/>
            </w:rPr>
            <w:t>02</w:t>
          </w:r>
        </w:sdtContent>
      </w:sdt>
      <w:r w:rsidR="0018718E" w:rsidRPr="00000FEF">
        <w:rPr>
          <w:sz w:val="22"/>
          <w:szCs w:val="22"/>
          <w:lang w:val="lv-LV"/>
        </w:rPr>
        <w:t xml:space="preserve">.kab., Daugavpilī, LV-5401 vai elektroniski: </w:t>
      </w:r>
      <w:sdt>
        <w:sdtPr>
          <w:rPr>
            <w:sz w:val="22"/>
            <w:szCs w:val="22"/>
            <w:lang w:val="lv-LV"/>
          </w:rPr>
          <w:id w:val="-936448613"/>
          <w:placeholder>
            <w:docPart w:val="58F39D4DA8B541869D0571779515E4CC"/>
          </w:placeholder>
          <w:text/>
        </w:sdtPr>
        <w:sdtEndPr/>
        <w:sdtContent>
          <w:proofErr w:type="spellStart"/>
          <w:r w:rsidR="009963B5">
            <w:rPr>
              <w:sz w:val="22"/>
              <w:szCs w:val="22"/>
              <w:lang w:val="lv-LV"/>
            </w:rPr>
            <w:t>jurijs.sjanita</w:t>
          </w:r>
          <w:r w:rsidR="0065437F" w:rsidRPr="00000FEF">
            <w:rPr>
              <w:sz w:val="22"/>
              <w:szCs w:val="22"/>
              <w:lang w:val="lv-LV"/>
            </w:rPr>
            <w:t>@daugavpils.lv</w:t>
          </w:r>
          <w:proofErr w:type="spellEnd"/>
          <w:r w:rsidR="007E01E7" w:rsidRPr="00000FEF">
            <w:rPr>
              <w:sz w:val="22"/>
              <w:szCs w:val="22"/>
              <w:lang w:val="lv-LV"/>
            </w:rPr>
            <w:t>.</w:t>
          </w:r>
        </w:sdtContent>
      </w:sdt>
    </w:p>
    <w:p w:rsidR="007E01E7" w:rsidRPr="00750977" w:rsidRDefault="007E01E7" w:rsidP="00DD1326">
      <w:pPr>
        <w:jc w:val="right"/>
        <w:rPr>
          <w:b/>
          <w:sz w:val="22"/>
          <w:szCs w:val="22"/>
          <w:lang w:val="lv-LV"/>
        </w:rPr>
      </w:pPr>
    </w:p>
    <w:p w:rsidR="00AD3E64" w:rsidRPr="00750977" w:rsidRDefault="007948B2" w:rsidP="00DD1326">
      <w:pPr>
        <w:jc w:val="right"/>
        <w:rPr>
          <w:b/>
          <w:sz w:val="22"/>
          <w:szCs w:val="22"/>
          <w:lang w:val="lv-LV"/>
        </w:rPr>
      </w:pPr>
      <w:r w:rsidRPr="00750977">
        <w:rPr>
          <w:b/>
          <w:sz w:val="22"/>
          <w:szCs w:val="22"/>
          <w:lang w:val="lv-LV"/>
        </w:rPr>
        <w:t>1.</w:t>
      </w:r>
      <w:r w:rsidR="00496FB4" w:rsidRPr="00750977">
        <w:rPr>
          <w:b/>
          <w:sz w:val="22"/>
          <w:szCs w:val="22"/>
          <w:lang w:val="lv-LV"/>
        </w:rPr>
        <w:t>Pielikums</w:t>
      </w:r>
    </w:p>
    <w:p w:rsidR="00DD1326" w:rsidRPr="00750977" w:rsidRDefault="00DD1326" w:rsidP="00DD1326">
      <w:pPr>
        <w:widowControl w:val="0"/>
        <w:suppressAutoHyphens/>
        <w:jc w:val="center"/>
        <w:rPr>
          <w:rFonts w:eastAsia="Lucida Sans Unicode"/>
          <w:b/>
          <w:bCs/>
          <w:sz w:val="22"/>
          <w:szCs w:val="22"/>
          <w:lang w:val="lv-LV"/>
        </w:rPr>
      </w:pPr>
      <w:r w:rsidRPr="00750977">
        <w:rPr>
          <w:rFonts w:eastAsia="Lucida Sans Unicode"/>
          <w:b/>
          <w:bCs/>
          <w:sz w:val="22"/>
          <w:szCs w:val="22"/>
          <w:lang w:val="lv-LV"/>
        </w:rPr>
        <w:t>TEHNISKĀ SPECIFIKĀCIJA</w:t>
      </w:r>
    </w:p>
    <w:p w:rsidR="00DD1326" w:rsidRPr="00750977" w:rsidRDefault="00DD1326" w:rsidP="00DD1326">
      <w:pPr>
        <w:widowControl w:val="0"/>
        <w:suppressAutoHyphens/>
        <w:jc w:val="center"/>
        <w:rPr>
          <w:rFonts w:eastAsia="Lucida Sans Unicode"/>
          <w:b/>
          <w:bCs/>
          <w:sz w:val="22"/>
          <w:szCs w:val="22"/>
          <w:lang w:val="lv-LV"/>
        </w:rPr>
      </w:pPr>
      <w:r w:rsidRPr="00750977">
        <w:rPr>
          <w:rFonts w:eastAsia="Lucida Sans Unicode"/>
          <w:b/>
          <w:bCs/>
          <w:sz w:val="22"/>
          <w:szCs w:val="22"/>
          <w:lang w:val="lv-LV"/>
        </w:rPr>
        <w:t xml:space="preserve">Izmaiņu sadaļas </w:t>
      </w:r>
      <w:r w:rsidR="008D2EA2">
        <w:rPr>
          <w:rFonts w:eastAsia="Lucida Sans Unicode"/>
          <w:b/>
          <w:bCs/>
          <w:sz w:val="22"/>
          <w:szCs w:val="22"/>
          <w:lang w:val="lv-LV"/>
        </w:rPr>
        <w:t xml:space="preserve">(UPP, BK) </w:t>
      </w:r>
      <w:r w:rsidRPr="00750977">
        <w:rPr>
          <w:rFonts w:eastAsia="Lucida Sans Unicode"/>
          <w:b/>
          <w:bCs/>
          <w:sz w:val="22"/>
          <w:szCs w:val="22"/>
          <w:lang w:val="lv-LV"/>
        </w:rPr>
        <w:t xml:space="preserve">ekspertīzes veikšanai būvprojektam “Par Daugavpils vispārējo izglītības iestāžu materiāli tehniskās bāzes un infrastruktūras sakārtošanu atbilstoši mūsdienīgām prasībām – </w:t>
      </w:r>
    </w:p>
    <w:p w:rsidR="00DD1326" w:rsidRPr="00750977" w:rsidRDefault="00DD1326" w:rsidP="00DD1326">
      <w:pPr>
        <w:widowControl w:val="0"/>
        <w:suppressAutoHyphens/>
        <w:jc w:val="center"/>
        <w:rPr>
          <w:rFonts w:eastAsia="Lucida Sans Unicode"/>
          <w:b/>
          <w:bCs/>
          <w:sz w:val="22"/>
          <w:szCs w:val="22"/>
          <w:lang w:val="lv-LV"/>
        </w:rPr>
      </w:pPr>
      <w:r w:rsidRPr="00750977">
        <w:rPr>
          <w:rFonts w:eastAsia="Lucida Sans Unicode"/>
          <w:b/>
          <w:bCs/>
          <w:sz w:val="22"/>
          <w:szCs w:val="22"/>
          <w:lang w:val="lv-LV"/>
        </w:rPr>
        <w:t xml:space="preserve">Daugavpils pilsētas vispārējās izglītības iestādes ēkas Parādes ielā 7, Daugavpilī, </w:t>
      </w:r>
    </w:p>
    <w:p w:rsidR="00DD1326" w:rsidRPr="00750977" w:rsidRDefault="00DD1326" w:rsidP="00DD1326">
      <w:pPr>
        <w:widowControl w:val="0"/>
        <w:suppressAutoHyphens/>
        <w:jc w:val="center"/>
        <w:rPr>
          <w:rFonts w:eastAsia="Lucida Sans Unicode"/>
          <w:b/>
          <w:bCs/>
          <w:sz w:val="22"/>
          <w:szCs w:val="22"/>
          <w:lang w:val="lv-LV"/>
        </w:rPr>
      </w:pPr>
      <w:r w:rsidRPr="00750977">
        <w:rPr>
          <w:rFonts w:eastAsia="Lucida Sans Unicode"/>
          <w:b/>
          <w:bCs/>
          <w:sz w:val="22"/>
          <w:szCs w:val="22"/>
          <w:lang w:val="lv-LV"/>
        </w:rPr>
        <w:t>pārbūvi mācību vides uzlabošanai”</w:t>
      </w:r>
    </w:p>
    <w:p w:rsidR="00DD1326" w:rsidRPr="00750977" w:rsidRDefault="00DD1326" w:rsidP="00DD1326">
      <w:pPr>
        <w:widowControl w:val="0"/>
        <w:suppressAutoHyphens/>
        <w:jc w:val="center"/>
        <w:rPr>
          <w:rFonts w:eastAsia="Lucida Sans Unicode"/>
          <w:bCs/>
          <w:i/>
          <w:sz w:val="22"/>
          <w:szCs w:val="22"/>
          <w:lang w:val="lv-LV"/>
        </w:rPr>
      </w:pPr>
      <w:r w:rsidRPr="00750977">
        <w:rPr>
          <w:rFonts w:eastAsia="Lucida Sans Unicode"/>
          <w:bCs/>
          <w:i/>
          <w:sz w:val="22"/>
          <w:szCs w:val="22"/>
          <w:lang w:val="lv-LV"/>
        </w:rPr>
        <w:t>informācija par būvprojektu saturu ir publicēta pasūtītāja mājas lapā www.daugavpils.lv</w:t>
      </w:r>
    </w:p>
    <w:p w:rsidR="00DD1326" w:rsidRPr="00750977" w:rsidRDefault="00DD1326" w:rsidP="00DD1326">
      <w:pPr>
        <w:widowControl w:val="0"/>
        <w:suppressAutoHyphens/>
        <w:jc w:val="right"/>
        <w:rPr>
          <w:rFonts w:eastAsia="Lucida Sans Unicode"/>
          <w:bCs/>
          <w:sz w:val="22"/>
          <w:szCs w:val="22"/>
          <w:lang w:val="lv-LV"/>
        </w:rPr>
      </w:pP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BŪVPROJEKTU SĒJUMI</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Izmaiņu sadaļas</w:t>
      </w:r>
      <w:r w:rsidR="00714DF9">
        <w:rPr>
          <w:rFonts w:eastAsia="Lucida Sans Unicode"/>
          <w:bCs/>
          <w:sz w:val="22"/>
          <w:szCs w:val="22"/>
          <w:lang w:val="lv-LV"/>
        </w:rPr>
        <w:t xml:space="preserve"> (UPP</w:t>
      </w:r>
      <w:r w:rsidR="008D2EA2">
        <w:rPr>
          <w:rFonts w:eastAsia="Lucida Sans Unicode"/>
          <w:bCs/>
          <w:sz w:val="22"/>
          <w:szCs w:val="22"/>
          <w:lang w:val="lv-LV"/>
        </w:rPr>
        <w:t>, BK</w:t>
      </w:r>
      <w:r w:rsidR="00714DF9">
        <w:rPr>
          <w:rFonts w:eastAsia="Lucida Sans Unicode"/>
          <w:bCs/>
          <w:sz w:val="22"/>
          <w:szCs w:val="22"/>
          <w:lang w:val="lv-LV"/>
        </w:rPr>
        <w:t>)</w:t>
      </w:r>
      <w:r w:rsidRPr="00750977">
        <w:rPr>
          <w:rFonts w:eastAsia="Lucida Sans Unicode"/>
          <w:bCs/>
          <w:sz w:val="22"/>
          <w:szCs w:val="22"/>
          <w:lang w:val="lv-LV"/>
        </w:rPr>
        <w:t xml:space="preserve"> ekspertī</w:t>
      </w:r>
      <w:r w:rsidR="00797F2F">
        <w:rPr>
          <w:rFonts w:eastAsia="Lucida Sans Unicode"/>
          <w:bCs/>
          <w:sz w:val="22"/>
          <w:szCs w:val="22"/>
          <w:lang w:val="lv-LV"/>
        </w:rPr>
        <w:t>zes veikšanai būvprojektam “</w:t>
      </w:r>
      <w:r w:rsidRPr="00750977">
        <w:rPr>
          <w:rFonts w:eastAsia="Lucida Sans Unicode"/>
          <w:bCs/>
          <w:sz w:val="22"/>
          <w:szCs w:val="22"/>
          <w:lang w:val="lv-LV"/>
        </w:rPr>
        <w:t>Daugavpils vispārējo izglītības iestāžu materiāli tehniskās bāze</w:t>
      </w:r>
      <w:r w:rsidR="00797F2F">
        <w:rPr>
          <w:rFonts w:eastAsia="Lucida Sans Unicode"/>
          <w:bCs/>
          <w:sz w:val="22"/>
          <w:szCs w:val="22"/>
          <w:lang w:val="lv-LV"/>
        </w:rPr>
        <w:t>s un infrastruktūras sakārtošana</w:t>
      </w:r>
      <w:r w:rsidRPr="00750977">
        <w:rPr>
          <w:rFonts w:eastAsia="Lucida Sans Unicode"/>
          <w:bCs/>
          <w:sz w:val="22"/>
          <w:szCs w:val="22"/>
          <w:lang w:val="lv-LV"/>
        </w:rPr>
        <w:t xml:space="preserve"> atbilstoši mūsdienīgām prasībām - Daugavpils pilsētas vispārējās izglītības iestādes ēkas Par</w:t>
      </w:r>
      <w:r w:rsidR="00797F2F">
        <w:rPr>
          <w:rFonts w:eastAsia="Lucida Sans Unicode"/>
          <w:bCs/>
          <w:sz w:val="22"/>
          <w:szCs w:val="22"/>
          <w:lang w:val="lv-LV"/>
        </w:rPr>
        <w:t>ādes ielā 7, Daugavpilī, pārbūve</w:t>
      </w:r>
      <w:r w:rsidRPr="00750977">
        <w:rPr>
          <w:rFonts w:eastAsia="Lucida Sans Unicode"/>
          <w:bCs/>
          <w:sz w:val="22"/>
          <w:szCs w:val="22"/>
          <w:lang w:val="lv-LV"/>
        </w:rPr>
        <w:t xml:space="preserve"> mācību vides uzlabošanai”, (ēka ar kadastra apzīmējumu 0500 0011 3110 01)”.</w:t>
      </w: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EKSPERTĪZE</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Ekspertīze tiek veikta atbilstoši Ministru kabineta 2014.gada 2.septembra noteikumu Nr.529 ,,Ēku būvnoteikumi” 6.nodaļas 6.4. apakšnodaļas prasībām, 2014.gada 19.augusta noteikumu Nr.500 “Vispārīgie būvnoteikumi” 5.nodaļas prasībām. Izvērtēt projekta izmaiņu sadaļas būvprojektam “Daugavpils vispārējo izglītības iestāžu materiāli tehniskās bāze</w:t>
      </w:r>
      <w:r w:rsidR="00797F2F">
        <w:rPr>
          <w:rFonts w:eastAsia="Lucida Sans Unicode"/>
          <w:bCs/>
          <w:sz w:val="22"/>
          <w:szCs w:val="22"/>
          <w:lang w:val="lv-LV"/>
        </w:rPr>
        <w:t>s un infrastruktūras sakārtošana</w:t>
      </w:r>
      <w:r w:rsidRPr="00750977">
        <w:rPr>
          <w:rFonts w:eastAsia="Lucida Sans Unicode"/>
          <w:bCs/>
          <w:sz w:val="22"/>
          <w:szCs w:val="22"/>
          <w:lang w:val="lv-LV"/>
        </w:rPr>
        <w:t xml:space="preserve"> atbilstoši mūsdienīgām prasībām - Daugavpils pilsētas vispārējās izglītības iestādes ēkas Par</w:t>
      </w:r>
      <w:r w:rsidR="00797F2F">
        <w:rPr>
          <w:rFonts w:eastAsia="Lucida Sans Unicode"/>
          <w:bCs/>
          <w:sz w:val="22"/>
          <w:szCs w:val="22"/>
          <w:lang w:val="lv-LV"/>
        </w:rPr>
        <w:t>ādes ielā 7, Daugavpilī, pārbūve</w:t>
      </w:r>
      <w:r w:rsidRPr="00750977">
        <w:rPr>
          <w:rFonts w:eastAsia="Lucida Sans Unicode"/>
          <w:bCs/>
          <w:sz w:val="22"/>
          <w:szCs w:val="22"/>
          <w:lang w:val="lv-LV"/>
        </w:rPr>
        <w:t xml:space="preserve"> mācību vides uzlabošanai” atbilstību LBN, LVS un citiem saistošiem normatīvajiem aktiem.</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Līguma ietvaros var tikt precizēti būvprojekta risinājumi, kam veicama būvekspertīze.</w:t>
      </w: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DARBA UZDEVUMS EKSPERTĪZEI</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Pārbaudīt paredzēto konstruktīvo risinājumu un materiālu izvēles atbilstību būves funkcionalitātes un ilgmūžības prasībām;</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Ekspertīzes laikā konstatēto trūkumu novēršanai izpildītājam ir tiesības pieprasīt un saņemt no būvprojekta izstrādātāja būvprojekta dokumentācijas labojumus un iekļaut tos ekspertīzes gala slēdzienā;</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Pēc ekspertīzes atzinuma iesniegšanas, projektētājs novērš norādītās neatbilstības, ja tādas tiek konstatētas. Visi uzskaitītie pienākumi izpildītājam jāveic līdz pozitīvam ekspertīzes atzinumam;</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Vienlaikus ar pozitīva ekspertīzes atzinuma iesniegšanu Pasūtītājam, Izpildītājs iesniedz rakstveida apliecinājumu par to, ka ekspertīzes ietvaros ir veikta visu ekspertīzes darba uzdevumā noteikto pienākumu izpilde, apliecinājumā konkrēti tos norādot. Apliecinājumu var ietvert arī pozitīvajā ekspertīzes atzinumā;</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Izpildītājam jāveic atkārtota attiecīgo projekta daļu un/vai sadaļu ekspertīzi, ja pirms būvdarbu uzsākšanas vai būvdarbu laikā tiek mainīts būves nesošo konstrukciju vai to daļu konstruktīvais risinājums attiecībā uz būves mehānisko stiprību, stabilitāti vai lietošanas drošumu;</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Atbildīgais eksperts, kurš sniedzis pozitīvu atzinumu par būvprojektu, kopā ar būvprojekta atbildīgo projektētāju ir solidāri atbildīgs par būvprojekta risinājumu atbilstību normatīvo aktu un tehnisko noteikumu prasībām;</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Darbus veikt saskaņā ar spēkā esošiem normatīviem aktiem.</w:t>
      </w: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EKSPERTĪZES VEIKŠANAS TERMIŅŠ</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Ekspertīzes atzinums jāiesniedz ne vēlāk k</w:t>
      </w:r>
      <w:r w:rsidR="00797F2F">
        <w:rPr>
          <w:rFonts w:eastAsia="Lucida Sans Unicode"/>
          <w:bCs/>
          <w:sz w:val="22"/>
          <w:szCs w:val="22"/>
          <w:lang w:val="lv-LV"/>
        </w:rPr>
        <w:t>ā 10 (</w:t>
      </w:r>
      <w:r w:rsidRPr="00750977">
        <w:rPr>
          <w:rFonts w:eastAsia="Lucida Sans Unicode"/>
          <w:bCs/>
          <w:sz w:val="22"/>
          <w:szCs w:val="22"/>
          <w:lang w:val="lv-LV"/>
        </w:rPr>
        <w:t>d</w:t>
      </w:r>
      <w:r w:rsidR="00797F2F">
        <w:rPr>
          <w:rFonts w:eastAsia="Lucida Sans Unicode"/>
          <w:bCs/>
          <w:sz w:val="22"/>
          <w:szCs w:val="22"/>
          <w:lang w:val="lv-LV"/>
        </w:rPr>
        <w:t>e</w:t>
      </w:r>
      <w:r w:rsidRPr="00750977">
        <w:rPr>
          <w:rFonts w:eastAsia="Lucida Sans Unicode"/>
          <w:bCs/>
          <w:sz w:val="22"/>
          <w:szCs w:val="22"/>
          <w:lang w:val="lv-LV"/>
        </w:rPr>
        <w:t>smit) kalendāro dienu laikā pēc būvprojekta saņemšanas. Būvprojekta izmaiņu ekspertīzes gadījumos ekspertīzes atzinums jāiesniedz ne vēlāk kā 7 (septiņu) kalendāro dienu laikā pēc attiecīgās dokumentācijas saņemšanas;</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Būvprojekta autors pēc ekspertīzes slēdziena saņemšanas veic norādīto nepilnību novēršanu. Pēc kļūdu novēršanas izpildītājs veic būvprojekta atkārtotu izvērtēšanu un pārbaudi un sniedz būvprojekta ekspertīzes atzinumu ne ilgāk kā 7 (septiņu) kalendāro dienu laikā pēc koriģētā būvprojekta saņemšanas.</w:t>
      </w: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BŪVPROJEKTA EKSPERTĪZES ATZINUMS</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 xml:space="preserve">Būvprojekta ekspertīzes atzinums jāiesniedz 4 (četros) eksemplāros papīra formātā un 1 (vienā) eksemplārā digitāla formātā (CD diskā), kas ar pieņemšanas – nodošanas aktu tiek nodots pasūtītājam. </w:t>
      </w:r>
    </w:p>
    <w:p w:rsidR="00FB04F3" w:rsidRDefault="00FB04F3" w:rsidP="002A0A42">
      <w:pPr>
        <w:widowControl w:val="0"/>
        <w:suppressAutoHyphens/>
        <w:jc w:val="right"/>
        <w:rPr>
          <w:rFonts w:eastAsia="Lucida Sans Unicode"/>
          <w:b/>
          <w:bCs/>
          <w:sz w:val="22"/>
          <w:szCs w:val="22"/>
          <w:lang w:val="lv-LV"/>
        </w:rPr>
      </w:pPr>
    </w:p>
    <w:p w:rsidR="002A0A42" w:rsidRPr="00750977" w:rsidRDefault="00984E7A" w:rsidP="002A0A42">
      <w:pPr>
        <w:widowControl w:val="0"/>
        <w:suppressAutoHyphens/>
        <w:jc w:val="right"/>
        <w:rPr>
          <w:rFonts w:eastAsia="Lucida Sans Unicode"/>
          <w:b/>
          <w:bCs/>
          <w:sz w:val="22"/>
          <w:szCs w:val="22"/>
          <w:lang w:val="lv-LV"/>
        </w:rPr>
      </w:pPr>
      <w:r w:rsidRPr="00750977">
        <w:rPr>
          <w:rFonts w:eastAsia="Lucida Sans Unicode"/>
          <w:b/>
          <w:bCs/>
          <w:sz w:val="22"/>
          <w:szCs w:val="22"/>
          <w:lang w:val="lv-LV"/>
        </w:rPr>
        <w:t>2</w:t>
      </w:r>
      <w:r w:rsidR="002A0A42" w:rsidRPr="00750977">
        <w:rPr>
          <w:rFonts w:eastAsia="Lucida Sans Unicode"/>
          <w:b/>
          <w:bCs/>
          <w:sz w:val="22"/>
          <w:szCs w:val="22"/>
          <w:lang w:val="lv-LV"/>
        </w:rPr>
        <w:t xml:space="preserve">.pielikums </w:t>
      </w:r>
    </w:p>
    <w:p w:rsidR="002A0A42" w:rsidRPr="00750977" w:rsidRDefault="002A0A42" w:rsidP="002A0A42">
      <w:pPr>
        <w:widowControl w:val="0"/>
        <w:suppressAutoHyphens/>
        <w:jc w:val="right"/>
        <w:rPr>
          <w:rFonts w:eastAsia="Lucida Sans Unicode"/>
          <w:b/>
          <w:bCs/>
          <w:sz w:val="22"/>
          <w:szCs w:val="22"/>
          <w:lang w:val="lv-LV"/>
        </w:rPr>
      </w:pPr>
    </w:p>
    <w:p w:rsidR="002A0A42" w:rsidRPr="00750977" w:rsidRDefault="006A0A96" w:rsidP="006A0A96">
      <w:pPr>
        <w:widowControl w:val="0"/>
        <w:suppressAutoHyphens/>
        <w:jc w:val="center"/>
        <w:rPr>
          <w:rFonts w:eastAsia="Lucida Sans Unicode"/>
          <w:b/>
          <w:bCs/>
          <w:sz w:val="22"/>
          <w:szCs w:val="22"/>
          <w:lang w:val="lv-LV" w:eastAsia="ar-SA"/>
        </w:rPr>
      </w:pPr>
      <w:r w:rsidRPr="00750977">
        <w:rPr>
          <w:rFonts w:eastAsia="Lucida Sans Unicode"/>
          <w:b/>
          <w:bCs/>
          <w:sz w:val="22"/>
          <w:szCs w:val="22"/>
          <w:lang w:val="lv-LV" w:eastAsia="ar-SA"/>
        </w:rPr>
        <w:t xml:space="preserve"> </w:t>
      </w:r>
      <w:r w:rsidR="002A0A42" w:rsidRPr="00750977">
        <w:rPr>
          <w:rFonts w:eastAsia="Lucida Sans Unicode"/>
          <w:b/>
          <w:bCs/>
          <w:sz w:val="22"/>
          <w:szCs w:val="22"/>
          <w:lang w:val="lv-LV" w:eastAsia="ar-SA"/>
        </w:rPr>
        <w:t>TEHNISKAIS UN FINANŠU PIEDĀVĀJUMS</w:t>
      </w:r>
    </w:p>
    <w:p w:rsidR="002A0A42" w:rsidRPr="00750977" w:rsidRDefault="002A0A42" w:rsidP="002A0A42">
      <w:pPr>
        <w:widowControl w:val="0"/>
        <w:suppressAutoHyphens/>
        <w:jc w:val="center"/>
        <w:rPr>
          <w:rFonts w:eastAsia="Lucida Sans Unicode"/>
          <w:b/>
          <w:bCs/>
          <w:sz w:val="22"/>
          <w:szCs w:val="22"/>
          <w:lang w:val="lv-LV"/>
        </w:rPr>
      </w:pPr>
    </w:p>
    <w:p w:rsidR="002A0A42" w:rsidRPr="00750977" w:rsidRDefault="002A0A42" w:rsidP="002A0A42">
      <w:pPr>
        <w:widowControl w:val="0"/>
        <w:suppressAutoHyphens/>
        <w:rPr>
          <w:rFonts w:eastAsia="Lucida Sans Unicode"/>
          <w:sz w:val="22"/>
          <w:szCs w:val="22"/>
          <w:lang w:val="lv-LV" w:eastAsia="ar-SA"/>
        </w:rPr>
      </w:pPr>
    </w:p>
    <w:p w:rsidR="002A0A42" w:rsidRPr="00750977" w:rsidRDefault="002A0A42" w:rsidP="002A0A42">
      <w:pPr>
        <w:widowControl w:val="0"/>
        <w:suppressAutoHyphens/>
        <w:jc w:val="both"/>
        <w:rPr>
          <w:rFonts w:eastAsia="Lucida Sans Unicode"/>
          <w:sz w:val="22"/>
          <w:szCs w:val="22"/>
          <w:lang w:val="lv-LV" w:eastAsia="ar-SA"/>
        </w:rPr>
      </w:pPr>
      <w:r w:rsidRPr="00750977">
        <w:rPr>
          <w:sz w:val="22"/>
          <w:szCs w:val="22"/>
          <w:lang w:val="lv-LV" w:eastAsia="ar-SA"/>
        </w:rPr>
        <w:t>Pretendents (</w:t>
      </w:r>
      <w:r w:rsidRPr="00750977">
        <w:rPr>
          <w:i/>
          <w:sz w:val="22"/>
          <w:szCs w:val="22"/>
          <w:highlight w:val="lightGray"/>
          <w:lang w:val="lv-LV" w:eastAsia="ar-SA"/>
        </w:rPr>
        <w:t>pretendenta nosaukums</w:t>
      </w:r>
      <w:r w:rsidRPr="00750977">
        <w:rPr>
          <w:sz w:val="22"/>
          <w:szCs w:val="22"/>
          <w:lang w:val="lv-LV" w:eastAsia="ar-SA"/>
        </w:rPr>
        <w:t xml:space="preserve">), </w:t>
      </w:r>
      <w:proofErr w:type="spellStart"/>
      <w:r w:rsidRPr="00750977">
        <w:rPr>
          <w:rFonts w:eastAsia="SimSun"/>
          <w:sz w:val="22"/>
          <w:szCs w:val="22"/>
          <w:lang w:val="lv-LV" w:eastAsia="ar-SA"/>
        </w:rPr>
        <w:t>reģ</w:t>
      </w:r>
      <w:proofErr w:type="spellEnd"/>
      <w:r w:rsidRPr="00750977">
        <w:rPr>
          <w:rFonts w:eastAsia="SimSun"/>
          <w:sz w:val="22"/>
          <w:szCs w:val="22"/>
          <w:lang w:val="lv-LV" w:eastAsia="ar-SA"/>
        </w:rPr>
        <w:t>. Nr. (</w:t>
      </w:r>
      <w:r w:rsidRPr="00750977">
        <w:rPr>
          <w:rFonts w:eastAsia="SimSun"/>
          <w:i/>
          <w:sz w:val="22"/>
          <w:szCs w:val="22"/>
          <w:highlight w:val="lightGray"/>
          <w:lang w:val="lv-LV" w:eastAsia="ar-SA"/>
        </w:rPr>
        <w:t>reģistrācijas numurs</w:t>
      </w:r>
      <w:r w:rsidRPr="00750977">
        <w:rPr>
          <w:rFonts w:eastAsia="SimSun"/>
          <w:sz w:val="22"/>
          <w:szCs w:val="22"/>
          <w:lang w:val="lv-LV" w:eastAsia="ar-SA"/>
        </w:rPr>
        <w:t>), (</w:t>
      </w:r>
      <w:r w:rsidRPr="00750977">
        <w:rPr>
          <w:rFonts w:eastAsia="SimSun"/>
          <w:i/>
          <w:sz w:val="22"/>
          <w:szCs w:val="22"/>
          <w:highlight w:val="lightGray"/>
          <w:lang w:val="lv-LV" w:eastAsia="ar-SA"/>
        </w:rPr>
        <w:t>adrese</w:t>
      </w:r>
      <w:r w:rsidRPr="00750977">
        <w:rPr>
          <w:rFonts w:eastAsia="SimSun"/>
          <w:sz w:val="22"/>
          <w:szCs w:val="22"/>
          <w:lang w:val="lv-LV" w:eastAsia="ar-SA"/>
        </w:rPr>
        <w:t>), tā (</w:t>
      </w:r>
      <w:r w:rsidRPr="00750977">
        <w:rPr>
          <w:rFonts w:eastAsia="SimSun"/>
          <w:i/>
          <w:sz w:val="22"/>
          <w:szCs w:val="22"/>
          <w:highlight w:val="lightGray"/>
          <w:lang w:val="lv-LV" w:eastAsia="ar-SA"/>
        </w:rPr>
        <w:t>personas, kas paraksta, pilnvarojums, amats, vārds, uzvārds</w:t>
      </w:r>
      <w:r w:rsidRPr="00750977">
        <w:rPr>
          <w:rFonts w:eastAsia="SimSun"/>
          <w:sz w:val="22"/>
          <w:szCs w:val="22"/>
          <w:lang w:val="lv-LV" w:eastAsia="ar-SA"/>
        </w:rPr>
        <w:t xml:space="preserve">) </w:t>
      </w:r>
      <w:r w:rsidRPr="00750977">
        <w:rPr>
          <w:sz w:val="22"/>
          <w:szCs w:val="22"/>
          <w:lang w:val="lv-LV" w:eastAsia="ar-SA"/>
        </w:rPr>
        <w:t xml:space="preserve">personā, iesniedz savu Tehnisko un finanšu piedāvājumu: </w:t>
      </w:r>
    </w:p>
    <w:p w:rsidR="002A0A42" w:rsidRPr="00750977" w:rsidRDefault="002A0A42" w:rsidP="002A0A42">
      <w:pPr>
        <w:widowControl w:val="0"/>
        <w:suppressAutoHyphens/>
        <w:ind w:left="360"/>
        <w:rPr>
          <w:rFonts w:eastAsia="Lucida Sans Unicode"/>
          <w:sz w:val="22"/>
          <w:szCs w:val="22"/>
          <w:lang w:val="lv-LV" w:eastAsia="ar-SA"/>
        </w:rPr>
      </w:pPr>
    </w:p>
    <w:p w:rsidR="002A0A42" w:rsidRPr="00750977" w:rsidRDefault="002A0A42" w:rsidP="002A0A42">
      <w:pPr>
        <w:widowControl w:val="0"/>
        <w:suppressAutoHyphens/>
        <w:ind w:left="360"/>
        <w:jc w:val="both"/>
        <w:rPr>
          <w:rFonts w:eastAsia="Lucida Sans Unicode"/>
          <w:b/>
          <w:bCs/>
          <w:sz w:val="22"/>
          <w:szCs w:val="22"/>
          <w:u w:val="single"/>
          <w:lang w:val="lv-LV" w:eastAsia="ar-SA"/>
        </w:rPr>
      </w:pPr>
      <w:r w:rsidRPr="00750977">
        <w:rPr>
          <w:rFonts w:eastAsia="Lucida Sans Unicode"/>
          <w:b/>
          <w:bCs/>
          <w:sz w:val="22"/>
          <w:szCs w:val="22"/>
          <w:u w:val="single"/>
          <w:lang w:val="lv-LV" w:eastAsia="ar-SA"/>
        </w:rPr>
        <w:t>Pretendenta finanšu piedāvājums atbilstoši Pasūtītāja Tehniskajai specifikācijai:</w:t>
      </w:r>
    </w:p>
    <w:p w:rsidR="002A0A42" w:rsidRPr="00750977" w:rsidRDefault="002A0A42" w:rsidP="002A0A42">
      <w:pPr>
        <w:widowControl w:val="0"/>
        <w:suppressAutoHyphens/>
        <w:jc w:val="both"/>
        <w:rPr>
          <w:rFonts w:eastAsia="Lucida Sans Unicode"/>
          <w:sz w:val="22"/>
          <w:szCs w:val="22"/>
          <w:lang w:val="lv-LV"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2A0A42" w:rsidRPr="00750977" w:rsidTr="00557FF2">
        <w:tc>
          <w:tcPr>
            <w:tcW w:w="893" w:type="dxa"/>
          </w:tcPr>
          <w:p w:rsidR="002A0A42" w:rsidRPr="00750977" w:rsidRDefault="002A0A42" w:rsidP="00557FF2">
            <w:pPr>
              <w:jc w:val="center"/>
              <w:rPr>
                <w:b/>
                <w:sz w:val="22"/>
                <w:szCs w:val="22"/>
                <w:lang w:val="lv-LV"/>
              </w:rPr>
            </w:pPr>
            <w:proofErr w:type="spellStart"/>
            <w:r w:rsidRPr="00750977">
              <w:rPr>
                <w:b/>
                <w:sz w:val="22"/>
                <w:szCs w:val="22"/>
                <w:lang w:val="lv-LV"/>
              </w:rPr>
              <w:t>Nr.p.k</w:t>
            </w:r>
            <w:proofErr w:type="spellEnd"/>
            <w:r w:rsidRPr="00750977">
              <w:rPr>
                <w:b/>
                <w:sz w:val="22"/>
                <w:szCs w:val="22"/>
                <w:lang w:val="lv-LV"/>
              </w:rPr>
              <w:t>.</w:t>
            </w:r>
          </w:p>
        </w:tc>
        <w:tc>
          <w:tcPr>
            <w:tcW w:w="5638" w:type="dxa"/>
          </w:tcPr>
          <w:p w:rsidR="002A0A42" w:rsidRPr="00750977" w:rsidRDefault="002A0A42" w:rsidP="00557FF2">
            <w:pPr>
              <w:rPr>
                <w:b/>
                <w:sz w:val="22"/>
                <w:szCs w:val="22"/>
                <w:lang w:val="lv-LV"/>
              </w:rPr>
            </w:pPr>
            <w:r w:rsidRPr="00750977">
              <w:rPr>
                <w:b/>
                <w:sz w:val="22"/>
                <w:szCs w:val="22"/>
                <w:lang w:val="lv-LV"/>
              </w:rPr>
              <w:t>Pasūtītie pakalpojumi:</w:t>
            </w:r>
          </w:p>
        </w:tc>
        <w:tc>
          <w:tcPr>
            <w:tcW w:w="1843" w:type="dxa"/>
          </w:tcPr>
          <w:p w:rsidR="002A0A42" w:rsidRPr="00750977" w:rsidRDefault="002A0A42" w:rsidP="00557FF2">
            <w:pPr>
              <w:rPr>
                <w:b/>
                <w:sz w:val="22"/>
                <w:szCs w:val="22"/>
                <w:lang w:val="lv-LV"/>
              </w:rPr>
            </w:pPr>
            <w:r w:rsidRPr="00750977">
              <w:rPr>
                <w:b/>
                <w:sz w:val="22"/>
                <w:szCs w:val="22"/>
                <w:lang w:val="lv-LV"/>
              </w:rPr>
              <w:t>Piedāvātā līgumcena</w:t>
            </w:r>
          </w:p>
        </w:tc>
      </w:tr>
      <w:tr w:rsidR="002A0A42" w:rsidRPr="009963B5" w:rsidTr="00557FF2">
        <w:tc>
          <w:tcPr>
            <w:tcW w:w="893" w:type="dxa"/>
          </w:tcPr>
          <w:p w:rsidR="002A0A42" w:rsidRPr="00750977" w:rsidRDefault="007E01E7" w:rsidP="00687117">
            <w:pPr>
              <w:rPr>
                <w:b/>
                <w:sz w:val="22"/>
                <w:szCs w:val="22"/>
                <w:lang w:val="lv-LV"/>
              </w:rPr>
            </w:pPr>
            <w:r w:rsidRPr="00750977">
              <w:rPr>
                <w:b/>
                <w:sz w:val="22"/>
                <w:szCs w:val="22"/>
                <w:lang w:val="lv-LV"/>
              </w:rPr>
              <w:t>1.</w:t>
            </w:r>
          </w:p>
        </w:tc>
        <w:tc>
          <w:tcPr>
            <w:tcW w:w="5638" w:type="dxa"/>
          </w:tcPr>
          <w:p w:rsidR="002A0A42" w:rsidRPr="00750977" w:rsidRDefault="0006245C" w:rsidP="00B75E4F">
            <w:pPr>
              <w:spacing w:line="360" w:lineRule="auto"/>
              <w:contextualSpacing/>
              <w:jc w:val="center"/>
              <w:rPr>
                <w:b/>
                <w:sz w:val="22"/>
                <w:szCs w:val="22"/>
                <w:lang w:val="lv-LV"/>
              </w:rPr>
            </w:pPr>
            <w:sdt>
              <w:sdtPr>
                <w:rPr>
                  <w:bCs/>
                  <w:sz w:val="22"/>
                  <w:szCs w:val="22"/>
                  <w:lang w:val="lv-LV"/>
                </w:rPr>
                <w:alias w:val="Kādam mērķim veicams iepirkums,t.i.tas pats priekšmets"/>
                <w:tag w:val="Kādam mērķim veicams iepirkums,t.i.tas pats priekšmets"/>
                <w:id w:val="-323583806"/>
                <w:placeholder>
                  <w:docPart w:val="75B2AACBA9D742B2B7324906FA4FD6DD"/>
                </w:placeholder>
                <w:text/>
              </w:sdtPr>
              <w:sdtEndPr/>
              <w:sdtContent>
                <w:r w:rsidR="007E01E7" w:rsidRPr="00750977">
                  <w:rPr>
                    <w:bCs/>
                    <w:sz w:val="22"/>
                    <w:szCs w:val="22"/>
                    <w:lang w:val="lv-LV"/>
                  </w:rPr>
                  <w:t xml:space="preserve">Izmaiņu sadaļas </w:t>
                </w:r>
                <w:r w:rsidR="00714DF9">
                  <w:rPr>
                    <w:bCs/>
                    <w:sz w:val="22"/>
                    <w:szCs w:val="22"/>
                    <w:lang w:val="lv-LV"/>
                  </w:rPr>
                  <w:t>(UPP</w:t>
                </w:r>
                <w:r w:rsidR="008D2EA2">
                  <w:rPr>
                    <w:bCs/>
                    <w:sz w:val="22"/>
                    <w:szCs w:val="22"/>
                    <w:lang w:val="lv-LV"/>
                  </w:rPr>
                  <w:t>, BK</w:t>
                </w:r>
                <w:r w:rsidR="00714DF9">
                  <w:rPr>
                    <w:bCs/>
                    <w:sz w:val="22"/>
                    <w:szCs w:val="22"/>
                    <w:lang w:val="lv-LV"/>
                  </w:rPr>
                  <w:t xml:space="preserve">) </w:t>
                </w:r>
                <w:r w:rsidR="007E01E7" w:rsidRPr="00750977">
                  <w:rPr>
                    <w:bCs/>
                    <w:sz w:val="22"/>
                    <w:szCs w:val="22"/>
                    <w:lang w:val="lv-LV"/>
                  </w:rPr>
                  <w:t>ekspertīzes veikšana būvprojektam “Par Daugavpils vispārējo izglītības iestāžu materiāli tehniskās bāzes un infrastruktūras sakārtošanu atbilstoši mūsdienīgām prasībām - Daugavpils pilsētas vispārējās izglītības iestādes ēkas Parādes ielā 7, Daugavpilī, pārbūvi mācību vides uzlabošanai””</w:t>
                </w:r>
              </w:sdtContent>
            </w:sdt>
          </w:p>
        </w:tc>
        <w:tc>
          <w:tcPr>
            <w:tcW w:w="1843" w:type="dxa"/>
          </w:tcPr>
          <w:p w:rsidR="002A0A42" w:rsidRPr="00750977" w:rsidRDefault="002A0A42" w:rsidP="00557FF2">
            <w:pPr>
              <w:rPr>
                <w:b/>
                <w:sz w:val="22"/>
                <w:szCs w:val="22"/>
                <w:lang w:val="lv-LV"/>
              </w:rPr>
            </w:pPr>
          </w:p>
        </w:tc>
      </w:tr>
      <w:tr w:rsidR="002A0A42" w:rsidRPr="00750977" w:rsidTr="00557FF2">
        <w:tc>
          <w:tcPr>
            <w:tcW w:w="6531" w:type="dxa"/>
            <w:gridSpan w:val="2"/>
          </w:tcPr>
          <w:p w:rsidR="002A0A42" w:rsidRPr="00750977" w:rsidRDefault="002A0A42" w:rsidP="00557FF2">
            <w:pPr>
              <w:jc w:val="right"/>
              <w:rPr>
                <w:sz w:val="22"/>
                <w:szCs w:val="22"/>
                <w:lang w:val="lv-LV"/>
              </w:rPr>
            </w:pPr>
            <w:r w:rsidRPr="00750977">
              <w:rPr>
                <w:sz w:val="22"/>
                <w:szCs w:val="22"/>
                <w:lang w:val="lv-LV"/>
              </w:rPr>
              <w:t>Kopā bez PVN, EUR:</w:t>
            </w:r>
          </w:p>
        </w:tc>
        <w:tc>
          <w:tcPr>
            <w:tcW w:w="1843" w:type="dxa"/>
          </w:tcPr>
          <w:p w:rsidR="002A0A42" w:rsidRPr="00750977" w:rsidRDefault="002A0A42" w:rsidP="00557FF2">
            <w:pPr>
              <w:rPr>
                <w:sz w:val="22"/>
                <w:szCs w:val="22"/>
                <w:lang w:val="lv-LV"/>
              </w:rPr>
            </w:pPr>
          </w:p>
        </w:tc>
      </w:tr>
      <w:tr w:rsidR="002D0AA9" w:rsidRPr="00750977" w:rsidTr="003804D5">
        <w:tc>
          <w:tcPr>
            <w:tcW w:w="6531" w:type="dxa"/>
            <w:gridSpan w:val="2"/>
          </w:tcPr>
          <w:p w:rsidR="002D0AA9" w:rsidRPr="00750977" w:rsidRDefault="002D0AA9" w:rsidP="00557FF2">
            <w:pPr>
              <w:jc w:val="right"/>
              <w:rPr>
                <w:sz w:val="22"/>
                <w:szCs w:val="22"/>
                <w:lang w:val="lv-LV"/>
              </w:rPr>
            </w:pPr>
            <w:r w:rsidRPr="00750977">
              <w:rPr>
                <w:sz w:val="22"/>
                <w:szCs w:val="22"/>
                <w:lang w:val="lv-LV"/>
              </w:rPr>
              <w:t>PVN____% ,EUR:</w:t>
            </w:r>
          </w:p>
        </w:tc>
        <w:tc>
          <w:tcPr>
            <w:tcW w:w="1843" w:type="dxa"/>
          </w:tcPr>
          <w:p w:rsidR="002D0AA9" w:rsidRPr="00750977" w:rsidRDefault="002D0AA9" w:rsidP="00557FF2">
            <w:pPr>
              <w:rPr>
                <w:sz w:val="22"/>
                <w:szCs w:val="22"/>
                <w:lang w:val="lv-LV"/>
              </w:rPr>
            </w:pPr>
          </w:p>
        </w:tc>
      </w:tr>
      <w:tr w:rsidR="002D0AA9" w:rsidRPr="00750977" w:rsidTr="000121E4">
        <w:tc>
          <w:tcPr>
            <w:tcW w:w="6531" w:type="dxa"/>
            <w:gridSpan w:val="2"/>
          </w:tcPr>
          <w:p w:rsidR="002D0AA9" w:rsidRPr="00750977" w:rsidRDefault="002D0AA9" w:rsidP="00557FF2">
            <w:pPr>
              <w:jc w:val="right"/>
              <w:rPr>
                <w:sz w:val="22"/>
                <w:szCs w:val="22"/>
                <w:lang w:val="lv-LV"/>
              </w:rPr>
            </w:pPr>
            <w:r w:rsidRPr="00750977">
              <w:rPr>
                <w:sz w:val="22"/>
                <w:szCs w:val="22"/>
                <w:lang w:val="lv-LV"/>
              </w:rPr>
              <w:t>Piedāvājuma summa kopā ar PVN, EUR:</w:t>
            </w:r>
          </w:p>
        </w:tc>
        <w:tc>
          <w:tcPr>
            <w:tcW w:w="1843" w:type="dxa"/>
          </w:tcPr>
          <w:p w:rsidR="002D0AA9" w:rsidRPr="00750977" w:rsidRDefault="002D0AA9" w:rsidP="00557FF2">
            <w:pPr>
              <w:rPr>
                <w:sz w:val="22"/>
                <w:szCs w:val="22"/>
                <w:lang w:val="lv-LV"/>
              </w:rPr>
            </w:pPr>
          </w:p>
        </w:tc>
      </w:tr>
    </w:tbl>
    <w:p w:rsidR="002A0A42" w:rsidRPr="00FF3B76" w:rsidRDefault="002A0A42" w:rsidP="002A0A42">
      <w:pPr>
        <w:widowControl w:val="0"/>
        <w:suppressAutoHyphens/>
        <w:jc w:val="both"/>
        <w:rPr>
          <w:rFonts w:eastAsia="Lucida Sans Unicode"/>
          <w:b/>
          <w:sz w:val="22"/>
          <w:szCs w:val="22"/>
          <w:u w:val="single"/>
          <w:lang w:eastAsia="ar-SA"/>
        </w:rPr>
      </w:pPr>
    </w:p>
    <w:p w:rsidR="002A0A42" w:rsidRPr="00750977" w:rsidRDefault="002A0A42" w:rsidP="002A0A42">
      <w:pPr>
        <w:tabs>
          <w:tab w:val="left" w:pos="1275"/>
        </w:tabs>
        <w:suppressAutoHyphens/>
        <w:spacing w:after="120"/>
        <w:jc w:val="both"/>
        <w:rPr>
          <w:rFonts w:eastAsia="Lucida Sans Unicode"/>
          <w:i/>
          <w:sz w:val="22"/>
          <w:szCs w:val="22"/>
          <w:lang w:val="lv-LV" w:eastAsia="ar-SA"/>
        </w:rPr>
      </w:pPr>
      <w:r w:rsidRPr="00750977">
        <w:rPr>
          <w:rFonts w:eastAsia="Lucida Sans Unicode"/>
          <w:sz w:val="22"/>
          <w:szCs w:val="22"/>
          <w:lang w:val="lv-LV" w:eastAsia="ar-SA"/>
        </w:rPr>
        <w:t xml:space="preserve">Piedāvātā cena vārdiem: </w:t>
      </w:r>
      <w:r w:rsidRPr="00750977">
        <w:rPr>
          <w:rFonts w:eastAsia="Lucida Sans Unicode"/>
          <w:i/>
          <w:sz w:val="22"/>
          <w:szCs w:val="22"/>
          <w:highlight w:val="lightGray"/>
          <w:lang w:val="lv-LV" w:eastAsia="ar-SA"/>
        </w:rPr>
        <w:t>(ierakstīt piedāvājuma cenu EUR bez pievienotās vērtības nodokļa (PVN))</w:t>
      </w:r>
    </w:p>
    <w:p w:rsidR="007E01E7" w:rsidRPr="00750977" w:rsidRDefault="007E01E7" w:rsidP="007E01E7">
      <w:pPr>
        <w:widowControl w:val="0"/>
        <w:suppressAutoHyphens/>
        <w:ind w:left="426"/>
        <w:jc w:val="both"/>
        <w:rPr>
          <w:rFonts w:eastAsia="Lucida Sans Unicode"/>
          <w:b/>
          <w:sz w:val="22"/>
          <w:szCs w:val="22"/>
          <w:u w:val="single"/>
          <w:lang w:val="lv-LV" w:eastAsia="ar-SA"/>
        </w:rPr>
      </w:pPr>
      <w:r w:rsidRPr="00750977">
        <w:rPr>
          <w:rFonts w:eastAsia="Lucida Sans Unicode"/>
          <w:b/>
          <w:sz w:val="22"/>
          <w:szCs w:val="22"/>
          <w:u w:val="single"/>
          <w:lang w:val="lv-LV" w:eastAsia="ar-SA"/>
        </w:rPr>
        <w:t>Pretendenta tehniskais piedāvājums</w:t>
      </w:r>
      <w:r w:rsidRPr="00750977">
        <w:rPr>
          <w:rFonts w:eastAsia="Lucida Sans Unicode"/>
          <w:b/>
          <w:bCs/>
          <w:sz w:val="22"/>
          <w:szCs w:val="22"/>
          <w:u w:val="single"/>
          <w:lang w:val="lv-LV" w:eastAsia="ar-SA"/>
        </w:rPr>
        <w:t xml:space="preserve"> atbilstoši Pasūtītāja Tehniskajai specifikācijai</w:t>
      </w:r>
      <w:r w:rsidRPr="00750977">
        <w:rPr>
          <w:rFonts w:eastAsia="Lucida Sans Unicode"/>
          <w:b/>
          <w:sz w:val="22"/>
          <w:szCs w:val="22"/>
          <w:u w:val="single"/>
          <w:lang w:val="lv-LV" w:eastAsia="ar-SA"/>
        </w:rPr>
        <w:t>:</w:t>
      </w:r>
    </w:p>
    <w:p w:rsidR="007E01E7" w:rsidRPr="00750977" w:rsidRDefault="007E01E7" w:rsidP="007E01E7">
      <w:pPr>
        <w:widowControl w:val="0"/>
        <w:suppressAutoHyphens/>
        <w:jc w:val="both"/>
        <w:rPr>
          <w:rFonts w:eastAsia="Lucida Sans Unicode"/>
          <w:i/>
          <w:sz w:val="22"/>
          <w:szCs w:val="22"/>
          <w:lang w:val="lv-LV" w:eastAsia="ar-SA"/>
        </w:rPr>
      </w:pPr>
      <w:r w:rsidRPr="00750977">
        <w:rPr>
          <w:rFonts w:eastAsia="Lucida Sans Unicode"/>
          <w:sz w:val="22"/>
          <w:szCs w:val="22"/>
          <w:lang w:val="lv-LV" w:eastAsia="ar-SA"/>
        </w:rPr>
        <w:t xml:space="preserve">Piedāvāta </w:t>
      </w:r>
      <w:proofErr w:type="spellStart"/>
      <w:r w:rsidRPr="00750977">
        <w:rPr>
          <w:rFonts w:eastAsia="Lucida Sans Unicode"/>
          <w:sz w:val="22"/>
          <w:szCs w:val="22"/>
          <w:lang w:val="lv-LV" w:eastAsia="ar-SA"/>
        </w:rPr>
        <w:t>būvspeciālistu</w:t>
      </w:r>
      <w:proofErr w:type="spellEnd"/>
      <w:r w:rsidRPr="00750977">
        <w:rPr>
          <w:rFonts w:eastAsia="Lucida Sans Unicode"/>
          <w:sz w:val="22"/>
          <w:szCs w:val="22"/>
          <w:lang w:val="lv-LV" w:eastAsia="ar-SA"/>
        </w:rPr>
        <w:t xml:space="preserve"> vārds, uzvārds, </w:t>
      </w:r>
      <w:proofErr w:type="spellStart"/>
      <w:r w:rsidRPr="00750977">
        <w:rPr>
          <w:rFonts w:eastAsia="Lucida Sans Unicode"/>
          <w:sz w:val="22"/>
          <w:szCs w:val="22"/>
          <w:lang w:val="lv-LV" w:eastAsia="ar-SA"/>
        </w:rPr>
        <w:t>būvsertifikāta</w:t>
      </w:r>
      <w:proofErr w:type="spellEnd"/>
      <w:r w:rsidRPr="00750977">
        <w:rPr>
          <w:rFonts w:eastAsia="Lucida Sans Unicode"/>
          <w:sz w:val="22"/>
          <w:szCs w:val="22"/>
          <w:lang w:val="lv-LV" w:eastAsia="ar-SA"/>
        </w:rPr>
        <w:t xml:space="preserve"> Nr. un joma (tabulas veidā): </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458"/>
        <w:gridCol w:w="3048"/>
        <w:gridCol w:w="2645"/>
      </w:tblGrid>
      <w:tr w:rsidR="007E01E7" w:rsidRPr="00750977" w:rsidTr="003239D2">
        <w:trPr>
          <w:trHeight w:val="209"/>
        </w:trPr>
        <w:tc>
          <w:tcPr>
            <w:tcW w:w="1028" w:type="dxa"/>
            <w:shd w:val="clear" w:color="auto" w:fill="auto"/>
            <w:vAlign w:val="center"/>
          </w:tcPr>
          <w:p w:rsidR="007E01E7" w:rsidRPr="00750977" w:rsidRDefault="007E01E7" w:rsidP="003239D2">
            <w:pPr>
              <w:jc w:val="center"/>
              <w:rPr>
                <w:sz w:val="22"/>
                <w:szCs w:val="22"/>
                <w:lang w:val="lv-LV"/>
              </w:rPr>
            </w:pPr>
            <w:proofErr w:type="spellStart"/>
            <w:r w:rsidRPr="00750977">
              <w:rPr>
                <w:sz w:val="22"/>
                <w:szCs w:val="22"/>
                <w:lang w:val="lv-LV"/>
              </w:rPr>
              <w:t>Nr.p.k</w:t>
            </w:r>
            <w:proofErr w:type="spellEnd"/>
            <w:r w:rsidRPr="00750977">
              <w:rPr>
                <w:sz w:val="22"/>
                <w:szCs w:val="22"/>
                <w:lang w:val="lv-LV"/>
              </w:rPr>
              <w:t>.</w:t>
            </w:r>
          </w:p>
        </w:tc>
        <w:tc>
          <w:tcPr>
            <w:tcW w:w="245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Amats</w:t>
            </w:r>
          </w:p>
        </w:tc>
        <w:tc>
          <w:tcPr>
            <w:tcW w:w="304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Prasība</w:t>
            </w:r>
          </w:p>
        </w:tc>
        <w:tc>
          <w:tcPr>
            <w:tcW w:w="2645" w:type="dxa"/>
          </w:tcPr>
          <w:p w:rsidR="007E01E7" w:rsidRPr="00750977" w:rsidRDefault="007E01E7" w:rsidP="003239D2">
            <w:pPr>
              <w:jc w:val="center"/>
              <w:rPr>
                <w:sz w:val="22"/>
                <w:szCs w:val="22"/>
                <w:lang w:val="lv-LV"/>
              </w:rPr>
            </w:pPr>
            <w:r w:rsidRPr="00750977">
              <w:rPr>
                <w:sz w:val="22"/>
                <w:szCs w:val="22"/>
                <w:lang w:val="lv-LV"/>
              </w:rPr>
              <w:t>Speciālista vārds, uzvārds, sertifikāta numurs</w:t>
            </w:r>
          </w:p>
        </w:tc>
      </w:tr>
      <w:tr w:rsidR="007E01E7" w:rsidRPr="00750977" w:rsidTr="003239D2">
        <w:trPr>
          <w:trHeight w:val="337"/>
        </w:trPr>
        <w:tc>
          <w:tcPr>
            <w:tcW w:w="102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1.</w:t>
            </w:r>
          </w:p>
        </w:tc>
        <w:tc>
          <w:tcPr>
            <w:tcW w:w="2458" w:type="dxa"/>
            <w:shd w:val="clear" w:color="auto" w:fill="auto"/>
            <w:vAlign w:val="center"/>
          </w:tcPr>
          <w:p w:rsidR="007E01E7" w:rsidRPr="00750977" w:rsidRDefault="007E01E7" w:rsidP="003239D2">
            <w:pPr>
              <w:rPr>
                <w:sz w:val="22"/>
                <w:szCs w:val="22"/>
                <w:lang w:val="lv-LV"/>
              </w:rPr>
            </w:pPr>
          </w:p>
        </w:tc>
        <w:tc>
          <w:tcPr>
            <w:tcW w:w="3048" w:type="dxa"/>
            <w:shd w:val="clear" w:color="auto" w:fill="auto"/>
            <w:vAlign w:val="center"/>
          </w:tcPr>
          <w:p w:rsidR="007E01E7" w:rsidRPr="00750977" w:rsidRDefault="007E01E7" w:rsidP="003239D2">
            <w:pPr>
              <w:rPr>
                <w:sz w:val="22"/>
                <w:szCs w:val="22"/>
                <w:lang w:val="lv-LV"/>
              </w:rPr>
            </w:pPr>
          </w:p>
        </w:tc>
        <w:tc>
          <w:tcPr>
            <w:tcW w:w="2645" w:type="dxa"/>
          </w:tcPr>
          <w:p w:rsidR="007E01E7" w:rsidRPr="00750977" w:rsidRDefault="007E01E7" w:rsidP="003239D2">
            <w:pPr>
              <w:rPr>
                <w:sz w:val="22"/>
                <w:szCs w:val="22"/>
                <w:lang w:val="lv-LV"/>
              </w:rPr>
            </w:pPr>
          </w:p>
        </w:tc>
      </w:tr>
      <w:tr w:rsidR="007E01E7" w:rsidRPr="00750977" w:rsidTr="003239D2">
        <w:trPr>
          <w:trHeight w:val="337"/>
        </w:trPr>
        <w:tc>
          <w:tcPr>
            <w:tcW w:w="102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2.</w:t>
            </w:r>
          </w:p>
        </w:tc>
        <w:tc>
          <w:tcPr>
            <w:tcW w:w="2458" w:type="dxa"/>
            <w:shd w:val="clear" w:color="auto" w:fill="auto"/>
            <w:vAlign w:val="center"/>
          </w:tcPr>
          <w:p w:rsidR="007E01E7" w:rsidRPr="00750977" w:rsidRDefault="007E01E7" w:rsidP="003239D2">
            <w:pPr>
              <w:rPr>
                <w:sz w:val="22"/>
                <w:szCs w:val="22"/>
                <w:lang w:val="lv-LV"/>
              </w:rPr>
            </w:pPr>
          </w:p>
        </w:tc>
        <w:tc>
          <w:tcPr>
            <w:tcW w:w="3048" w:type="dxa"/>
            <w:shd w:val="clear" w:color="auto" w:fill="auto"/>
            <w:vAlign w:val="center"/>
          </w:tcPr>
          <w:p w:rsidR="007E01E7" w:rsidRPr="00750977" w:rsidRDefault="007E01E7" w:rsidP="003239D2">
            <w:pPr>
              <w:rPr>
                <w:sz w:val="22"/>
                <w:szCs w:val="22"/>
                <w:lang w:val="lv-LV"/>
              </w:rPr>
            </w:pPr>
          </w:p>
        </w:tc>
        <w:tc>
          <w:tcPr>
            <w:tcW w:w="2645" w:type="dxa"/>
          </w:tcPr>
          <w:p w:rsidR="007E01E7" w:rsidRPr="00750977" w:rsidRDefault="007E01E7" w:rsidP="003239D2">
            <w:pPr>
              <w:rPr>
                <w:sz w:val="22"/>
                <w:szCs w:val="22"/>
                <w:lang w:val="lv-LV"/>
              </w:rPr>
            </w:pPr>
          </w:p>
        </w:tc>
      </w:tr>
    </w:tbl>
    <w:p w:rsidR="002A0A42" w:rsidRPr="00750977" w:rsidRDefault="002A0A42" w:rsidP="002A0A42">
      <w:pPr>
        <w:widowControl w:val="0"/>
        <w:suppressAutoHyphens/>
        <w:jc w:val="both"/>
        <w:rPr>
          <w:rFonts w:eastAsia="Lucida Sans Unicode"/>
          <w:sz w:val="22"/>
          <w:szCs w:val="22"/>
          <w:lang w:val="lv-LV" w:eastAsia="ar-SA"/>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Vārds, uzvārds*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Amats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Paraksts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Zīmogs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bl>
    <w:p w:rsidR="002A0A42" w:rsidRPr="00FF3B76" w:rsidRDefault="002A0A42" w:rsidP="00FF3B76">
      <w:pPr>
        <w:widowControl w:val="0"/>
        <w:suppressAutoHyphens/>
        <w:spacing w:before="60" w:after="60"/>
        <w:rPr>
          <w:rFonts w:eastAsia="Lucida Sans Unicode"/>
          <w:sz w:val="22"/>
          <w:szCs w:val="22"/>
          <w:lang w:val="lv-LV"/>
        </w:rPr>
      </w:pPr>
      <w:r w:rsidRPr="00750977">
        <w:rPr>
          <w:rFonts w:eastAsia="Lucida Sans Unicode"/>
          <w:sz w:val="22"/>
          <w:szCs w:val="22"/>
          <w:lang w:val="lv-LV" w:eastAsia="ar-SA"/>
        </w:rPr>
        <w:t xml:space="preserve">* </w:t>
      </w:r>
      <w:r w:rsidRPr="00750977">
        <w:rPr>
          <w:rFonts w:eastAsia="Lucida Sans Unicode"/>
          <w:i/>
          <w:sz w:val="22"/>
          <w:szCs w:val="22"/>
          <w:lang w:val="lv-LV" w:eastAsia="ar-SA"/>
        </w:rPr>
        <w:t>Pretendenta vai tā pilnvarotās personas vārds, uzvārds</w:t>
      </w:r>
    </w:p>
    <w:p w:rsidR="002A0A42" w:rsidRPr="00750977" w:rsidRDefault="002A0A42" w:rsidP="002A0A42">
      <w:pPr>
        <w:autoSpaceDE w:val="0"/>
        <w:autoSpaceDN w:val="0"/>
        <w:adjustRightInd w:val="0"/>
        <w:jc w:val="center"/>
        <w:rPr>
          <w:b/>
          <w:bCs/>
          <w:sz w:val="22"/>
          <w:szCs w:val="22"/>
          <w:lang w:val="lv-LV"/>
        </w:rPr>
      </w:pPr>
      <w:r w:rsidRPr="00750977">
        <w:rPr>
          <w:b/>
          <w:bCs/>
          <w:sz w:val="22"/>
          <w:szCs w:val="22"/>
          <w:lang w:val="lv-LV"/>
        </w:rPr>
        <w:t>INFORMĀCIJA PAR PRETENDENTU</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Pretendenta nosaukums:</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Reģistrēts _________________________ (kur, kad, reģistrācijas Nr.)</w:t>
      </w:r>
    </w:p>
    <w:p w:rsidR="002A0A42" w:rsidRPr="00750977" w:rsidRDefault="002A0A42" w:rsidP="002A0A42">
      <w:pPr>
        <w:autoSpaceDE w:val="0"/>
        <w:autoSpaceDN w:val="0"/>
        <w:adjustRightInd w:val="0"/>
        <w:rPr>
          <w:sz w:val="22"/>
          <w:szCs w:val="22"/>
          <w:lang w:val="lv-LV" w:eastAsia="lv-LV"/>
        </w:rPr>
      </w:pPr>
      <w:r w:rsidRPr="00750977">
        <w:rPr>
          <w:rFonts w:eastAsia="Calibri"/>
          <w:sz w:val="22"/>
          <w:szCs w:val="22"/>
          <w:lang w:val="lv-LV" w:eastAsia="lv-LV"/>
        </w:rPr>
        <w:t>Nodokļu maksātāja reģistrācijas Nr. ______________ .</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 xml:space="preserve">Juridiskā adrese: </w:t>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t xml:space="preserve"> </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Bankas rekvizīti:</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Kontaktpersonas vārds, uzvārds:</w:t>
      </w:r>
      <w:r w:rsidRPr="00750977">
        <w:rPr>
          <w:rFonts w:eastAsia="Calibri"/>
          <w:sz w:val="22"/>
          <w:szCs w:val="22"/>
          <w:lang w:val="lv-LV" w:eastAsia="lv-LV"/>
        </w:rPr>
        <w:tab/>
      </w:r>
      <w:r w:rsidRPr="00750977">
        <w:rPr>
          <w:rFonts w:eastAsia="Calibri"/>
          <w:sz w:val="22"/>
          <w:szCs w:val="22"/>
          <w:lang w:val="lv-LV" w:eastAsia="lv-LV"/>
        </w:rPr>
        <w:tab/>
        <w:t>Tālrunis:</w:t>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t xml:space="preserve">Fakss: </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E-pasta adrese:</w:t>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t>Tīmekļa vietnes adrese:</w:t>
      </w:r>
    </w:p>
    <w:p w:rsidR="002A0A42" w:rsidRPr="00750977" w:rsidRDefault="002A0A42" w:rsidP="002A0A42">
      <w:pPr>
        <w:autoSpaceDE w:val="0"/>
        <w:autoSpaceDN w:val="0"/>
        <w:adjustRightInd w:val="0"/>
        <w:rPr>
          <w:rFonts w:eastAsia="Calibri"/>
          <w:b/>
          <w:bCs/>
          <w:i/>
          <w:iCs/>
          <w:sz w:val="22"/>
          <w:szCs w:val="22"/>
          <w:lang w:val="lv-LV" w:eastAsia="lv-LV"/>
        </w:rPr>
      </w:pPr>
    </w:p>
    <w:p w:rsidR="002A0A42" w:rsidRPr="00750977" w:rsidRDefault="002A0A42" w:rsidP="002A0A42">
      <w:pPr>
        <w:autoSpaceDE w:val="0"/>
        <w:autoSpaceDN w:val="0"/>
        <w:adjustRightInd w:val="0"/>
        <w:rPr>
          <w:rFonts w:eastAsia="Calibri"/>
          <w:b/>
          <w:bCs/>
          <w:i/>
          <w:iCs/>
          <w:sz w:val="22"/>
          <w:szCs w:val="22"/>
          <w:lang w:val="lv-LV" w:eastAsia="lv-LV"/>
        </w:rPr>
      </w:pPr>
      <w:r w:rsidRPr="00750977">
        <w:rPr>
          <w:rFonts w:eastAsia="Calibri"/>
          <w:b/>
          <w:bCs/>
          <w:i/>
          <w:iCs/>
          <w:sz w:val="22"/>
          <w:szCs w:val="22"/>
          <w:lang w:val="lv-LV" w:eastAsia="lv-LV"/>
        </w:rPr>
        <w:t>Datums _____________</w:t>
      </w:r>
    </w:p>
    <w:p w:rsidR="002A0A42" w:rsidRPr="00750977" w:rsidRDefault="002A0A42" w:rsidP="002A0A42">
      <w:pPr>
        <w:autoSpaceDE w:val="0"/>
        <w:autoSpaceDN w:val="0"/>
        <w:adjustRightInd w:val="0"/>
        <w:rPr>
          <w:rFonts w:eastAsia="Calibri"/>
          <w:b/>
          <w:bCs/>
          <w:i/>
          <w:iCs/>
          <w:sz w:val="22"/>
          <w:szCs w:val="22"/>
          <w:lang w:val="lv-LV" w:eastAsia="lv-LV"/>
        </w:rPr>
      </w:pPr>
    </w:p>
    <w:p w:rsidR="002A0A42" w:rsidRPr="00750977" w:rsidRDefault="002A0A42" w:rsidP="002A0A42">
      <w:pPr>
        <w:autoSpaceDE w:val="0"/>
        <w:autoSpaceDN w:val="0"/>
        <w:adjustRightInd w:val="0"/>
        <w:jc w:val="both"/>
        <w:rPr>
          <w:rFonts w:eastAsia="Calibri"/>
          <w:b/>
          <w:bCs/>
          <w:i/>
          <w:iCs/>
          <w:sz w:val="22"/>
          <w:szCs w:val="22"/>
          <w:lang w:val="lv-LV" w:eastAsia="lv-LV"/>
        </w:rPr>
      </w:pPr>
      <w:r w:rsidRPr="00750977">
        <w:rPr>
          <w:rFonts w:eastAsia="Calibri"/>
          <w:b/>
          <w:bCs/>
          <w:i/>
          <w:iCs/>
          <w:sz w:val="22"/>
          <w:szCs w:val="22"/>
          <w:lang w:val="lv-LV" w:eastAsia="lv-LV"/>
        </w:rPr>
        <w:t>______________________/                          /</w:t>
      </w:r>
    </w:p>
    <w:p w:rsidR="002A0A42" w:rsidRPr="00750977" w:rsidRDefault="002A0A42" w:rsidP="00687117">
      <w:pPr>
        <w:autoSpaceDE w:val="0"/>
        <w:autoSpaceDN w:val="0"/>
        <w:adjustRightInd w:val="0"/>
        <w:jc w:val="both"/>
        <w:rPr>
          <w:rFonts w:eastAsia="Lucida Sans Unicode"/>
          <w:b/>
          <w:bCs/>
          <w:sz w:val="22"/>
          <w:szCs w:val="22"/>
          <w:lang w:val="lv-LV"/>
        </w:rPr>
      </w:pPr>
      <w:r w:rsidRPr="00750977">
        <w:rPr>
          <w:rFonts w:eastAsia="Calibri"/>
          <w:bCs/>
          <w:i/>
          <w:iCs/>
          <w:sz w:val="22"/>
          <w:szCs w:val="22"/>
          <w:lang w:val="lv-LV" w:eastAsia="lv-LV"/>
        </w:rPr>
        <w:lastRenderedPageBreak/>
        <w:t>Pretendenta vai tā pilnvarotās personas paraksts, tā atšifrējums, zīmogs (ja ir)</w:t>
      </w:r>
    </w:p>
    <w:sectPr w:rsidR="002A0A42" w:rsidRPr="00750977" w:rsidSect="007E01E7">
      <w:headerReference w:type="even" r:id="rId10"/>
      <w:footerReference w:type="even" r:id="rId11"/>
      <w:footerReference w:type="default" r:id="rId12"/>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819" w:rsidRDefault="00640819" w:rsidP="00953578">
      <w:r>
        <w:separator/>
      </w:r>
    </w:p>
  </w:endnote>
  <w:endnote w:type="continuationSeparator" w:id="0">
    <w:p w:rsidR="00640819" w:rsidRDefault="00640819"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C3" w:rsidRDefault="009D50C3"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0C3" w:rsidRDefault="009D50C3"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C3" w:rsidRDefault="009D50C3" w:rsidP="00095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819" w:rsidRDefault="00640819" w:rsidP="00953578">
      <w:r>
        <w:separator/>
      </w:r>
    </w:p>
  </w:footnote>
  <w:footnote w:type="continuationSeparator" w:id="0">
    <w:p w:rsidR="00640819" w:rsidRDefault="00640819"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C3" w:rsidRDefault="009D50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50C3" w:rsidRDefault="009D5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5">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7">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B2777E"/>
    <w:multiLevelType w:val="multilevel"/>
    <w:tmpl w:val="124EBF36"/>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5DF48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3">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14"/>
  </w:num>
  <w:num w:numId="4">
    <w:abstractNumId w:val="10"/>
  </w:num>
  <w:num w:numId="5">
    <w:abstractNumId w:val="7"/>
  </w:num>
  <w:num w:numId="6">
    <w:abstractNumId w:val="5"/>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20"/>
  </w:num>
  <w:num w:numId="15">
    <w:abstractNumId w:val="2"/>
  </w:num>
  <w:num w:numId="16">
    <w:abstractNumId w:val="17"/>
  </w:num>
  <w:num w:numId="17">
    <w:abstractNumId w:val="12"/>
  </w:num>
  <w:num w:numId="18">
    <w:abstractNumId w:val="18"/>
  </w:num>
  <w:num w:numId="19">
    <w:abstractNumId w:val="24"/>
  </w:num>
  <w:num w:numId="20">
    <w:abstractNumId w:val="9"/>
  </w:num>
  <w:num w:numId="21">
    <w:abstractNumId w:val="23"/>
  </w:num>
  <w:num w:numId="22">
    <w:abstractNumId w:val="3"/>
  </w:num>
  <w:num w:numId="23">
    <w:abstractNumId w:val="22"/>
  </w:num>
  <w:num w:numId="24">
    <w:abstractNumId w:val="13"/>
  </w:num>
  <w:num w:numId="25">
    <w:abstractNumId w:val="26"/>
  </w:num>
  <w:num w:numId="26">
    <w:abstractNumId w:val="25"/>
  </w:num>
  <w:num w:numId="27">
    <w:abstractNumId w:val="6"/>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0FEF"/>
    <w:rsid w:val="00006915"/>
    <w:rsid w:val="00006B87"/>
    <w:rsid w:val="00040DFD"/>
    <w:rsid w:val="00045E2C"/>
    <w:rsid w:val="00046F81"/>
    <w:rsid w:val="0006245C"/>
    <w:rsid w:val="000864A9"/>
    <w:rsid w:val="00095C70"/>
    <w:rsid w:val="000B0695"/>
    <w:rsid w:val="000B1979"/>
    <w:rsid w:val="000C4F84"/>
    <w:rsid w:val="00105EE7"/>
    <w:rsid w:val="001330A7"/>
    <w:rsid w:val="00133414"/>
    <w:rsid w:val="00133C84"/>
    <w:rsid w:val="00161D48"/>
    <w:rsid w:val="001843AE"/>
    <w:rsid w:val="0018718E"/>
    <w:rsid w:val="001A6FF5"/>
    <w:rsid w:val="001C0E7B"/>
    <w:rsid w:val="001C36C3"/>
    <w:rsid w:val="001D4CDB"/>
    <w:rsid w:val="00216911"/>
    <w:rsid w:val="00237160"/>
    <w:rsid w:val="00292312"/>
    <w:rsid w:val="002A0A42"/>
    <w:rsid w:val="002A12AB"/>
    <w:rsid w:val="002B1343"/>
    <w:rsid w:val="002B183A"/>
    <w:rsid w:val="002D0AA9"/>
    <w:rsid w:val="00304528"/>
    <w:rsid w:val="00307D03"/>
    <w:rsid w:val="00330964"/>
    <w:rsid w:val="00352153"/>
    <w:rsid w:val="00356A5D"/>
    <w:rsid w:val="00357B3D"/>
    <w:rsid w:val="00392254"/>
    <w:rsid w:val="003A470D"/>
    <w:rsid w:val="003E18F0"/>
    <w:rsid w:val="004213E9"/>
    <w:rsid w:val="00434A9F"/>
    <w:rsid w:val="00436485"/>
    <w:rsid w:val="00442A8E"/>
    <w:rsid w:val="00446C1D"/>
    <w:rsid w:val="00447C76"/>
    <w:rsid w:val="00460A6F"/>
    <w:rsid w:val="0047410B"/>
    <w:rsid w:val="00485980"/>
    <w:rsid w:val="004936D6"/>
    <w:rsid w:val="00496FB4"/>
    <w:rsid w:val="004A249B"/>
    <w:rsid w:val="004A53BD"/>
    <w:rsid w:val="004B68F2"/>
    <w:rsid w:val="004C3A3E"/>
    <w:rsid w:val="004D2F73"/>
    <w:rsid w:val="004F122C"/>
    <w:rsid w:val="004F574D"/>
    <w:rsid w:val="004F7C8C"/>
    <w:rsid w:val="005118E9"/>
    <w:rsid w:val="00515159"/>
    <w:rsid w:val="00530BCA"/>
    <w:rsid w:val="0053509E"/>
    <w:rsid w:val="00547089"/>
    <w:rsid w:val="00553544"/>
    <w:rsid w:val="005575FB"/>
    <w:rsid w:val="00563A9D"/>
    <w:rsid w:val="0056799F"/>
    <w:rsid w:val="00572397"/>
    <w:rsid w:val="0058747C"/>
    <w:rsid w:val="005A12EF"/>
    <w:rsid w:val="005B042B"/>
    <w:rsid w:val="005E3A01"/>
    <w:rsid w:val="00640819"/>
    <w:rsid w:val="006450AC"/>
    <w:rsid w:val="0064656B"/>
    <w:rsid w:val="0065437F"/>
    <w:rsid w:val="00687117"/>
    <w:rsid w:val="006A0A96"/>
    <w:rsid w:val="006B52BB"/>
    <w:rsid w:val="006E1A6B"/>
    <w:rsid w:val="006E4466"/>
    <w:rsid w:val="00714DF9"/>
    <w:rsid w:val="007202E3"/>
    <w:rsid w:val="00720EBE"/>
    <w:rsid w:val="00722E4B"/>
    <w:rsid w:val="00750977"/>
    <w:rsid w:val="00755B68"/>
    <w:rsid w:val="007670FB"/>
    <w:rsid w:val="007948B2"/>
    <w:rsid w:val="0079631D"/>
    <w:rsid w:val="00797F2F"/>
    <w:rsid w:val="007A2392"/>
    <w:rsid w:val="007C366F"/>
    <w:rsid w:val="007E01E7"/>
    <w:rsid w:val="007E539B"/>
    <w:rsid w:val="007E60A5"/>
    <w:rsid w:val="007F5B51"/>
    <w:rsid w:val="008211AD"/>
    <w:rsid w:val="00836613"/>
    <w:rsid w:val="008542D2"/>
    <w:rsid w:val="00860A0F"/>
    <w:rsid w:val="00890283"/>
    <w:rsid w:val="008A7D77"/>
    <w:rsid w:val="008D2EA2"/>
    <w:rsid w:val="0091776E"/>
    <w:rsid w:val="0093220C"/>
    <w:rsid w:val="0094479E"/>
    <w:rsid w:val="00953578"/>
    <w:rsid w:val="00964224"/>
    <w:rsid w:val="00984E7A"/>
    <w:rsid w:val="00990756"/>
    <w:rsid w:val="009963B5"/>
    <w:rsid w:val="009A36E0"/>
    <w:rsid w:val="009A61AA"/>
    <w:rsid w:val="009B1089"/>
    <w:rsid w:val="009B4311"/>
    <w:rsid w:val="009C71DE"/>
    <w:rsid w:val="009D50C3"/>
    <w:rsid w:val="009E35D7"/>
    <w:rsid w:val="00A20C7D"/>
    <w:rsid w:val="00A26D02"/>
    <w:rsid w:val="00A271DF"/>
    <w:rsid w:val="00A74963"/>
    <w:rsid w:val="00A77BE4"/>
    <w:rsid w:val="00A93082"/>
    <w:rsid w:val="00AA1FC6"/>
    <w:rsid w:val="00AB0A25"/>
    <w:rsid w:val="00AD3E64"/>
    <w:rsid w:val="00AD688E"/>
    <w:rsid w:val="00AE5C8F"/>
    <w:rsid w:val="00AF236D"/>
    <w:rsid w:val="00B07FF4"/>
    <w:rsid w:val="00B453FA"/>
    <w:rsid w:val="00B75E4F"/>
    <w:rsid w:val="00BA2CFA"/>
    <w:rsid w:val="00BA4775"/>
    <w:rsid w:val="00BC0F5C"/>
    <w:rsid w:val="00C1517A"/>
    <w:rsid w:val="00C44171"/>
    <w:rsid w:val="00CA4A22"/>
    <w:rsid w:val="00CA5CD4"/>
    <w:rsid w:val="00CB77F2"/>
    <w:rsid w:val="00CF0863"/>
    <w:rsid w:val="00CF0BAB"/>
    <w:rsid w:val="00D03F48"/>
    <w:rsid w:val="00D105E4"/>
    <w:rsid w:val="00D11D4A"/>
    <w:rsid w:val="00D26723"/>
    <w:rsid w:val="00D2742E"/>
    <w:rsid w:val="00D33605"/>
    <w:rsid w:val="00D34EFC"/>
    <w:rsid w:val="00D5228A"/>
    <w:rsid w:val="00D705BE"/>
    <w:rsid w:val="00D72FDF"/>
    <w:rsid w:val="00DC7562"/>
    <w:rsid w:val="00DD1326"/>
    <w:rsid w:val="00DD14F6"/>
    <w:rsid w:val="00DE1E9D"/>
    <w:rsid w:val="00E92387"/>
    <w:rsid w:val="00E93E96"/>
    <w:rsid w:val="00E946EC"/>
    <w:rsid w:val="00EA01FE"/>
    <w:rsid w:val="00EA506A"/>
    <w:rsid w:val="00EB6C3B"/>
    <w:rsid w:val="00EC3FD0"/>
    <w:rsid w:val="00ED21C9"/>
    <w:rsid w:val="00ED6EC0"/>
    <w:rsid w:val="00EF74B8"/>
    <w:rsid w:val="00F10258"/>
    <w:rsid w:val="00F23C31"/>
    <w:rsid w:val="00F33C82"/>
    <w:rsid w:val="00F424F0"/>
    <w:rsid w:val="00F427F7"/>
    <w:rsid w:val="00F52B8B"/>
    <w:rsid w:val="00F72291"/>
    <w:rsid w:val="00F96C18"/>
    <w:rsid w:val="00FB04F3"/>
    <w:rsid w:val="00FB3EF5"/>
    <w:rsid w:val="00FD6DAC"/>
    <w:rsid w:val="00FE270D"/>
    <w:rsid w:val="00FF2E72"/>
    <w:rsid w:val="00FF3B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953578"/>
    <w:pPr>
      <w:numPr>
        <w:ilvl w:val="1"/>
        <w:numId w:val="3"/>
      </w:numPr>
      <w:ind w:left="709" w:hanging="709"/>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uiPriority w:val="99"/>
    <w:locked/>
    <w:rsid w:val="007E01E7"/>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953578"/>
    <w:pPr>
      <w:numPr>
        <w:ilvl w:val="1"/>
        <w:numId w:val="3"/>
      </w:numPr>
      <w:ind w:left="709" w:hanging="709"/>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uiPriority w:val="99"/>
    <w:locked/>
    <w:rsid w:val="007E01E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19A87E32BBF9400B880F5EFE2A20C826"/>
        <w:category>
          <w:name w:val="General"/>
          <w:gallery w:val="placeholder"/>
        </w:category>
        <w:types>
          <w:type w:val="bbPlcHdr"/>
        </w:types>
        <w:behaviors>
          <w:behavior w:val="content"/>
        </w:behaviors>
        <w:guid w:val="{31107BED-705D-41A1-B4C6-B28DA484024D}"/>
      </w:docPartPr>
      <w:docPartBody>
        <w:p w:rsidR="00E3724C" w:rsidRDefault="00E3724C">
          <w:pPr>
            <w:pStyle w:val="19A87E32BBF9400B880F5EFE2A20C826"/>
          </w:pPr>
          <w:r w:rsidRPr="002A3685">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
      <w:docPartPr>
        <w:name w:val="75B2AACBA9D742B2B7324906FA4FD6DD"/>
        <w:category>
          <w:name w:val="General"/>
          <w:gallery w:val="placeholder"/>
        </w:category>
        <w:types>
          <w:type w:val="bbPlcHdr"/>
        </w:types>
        <w:behaviors>
          <w:behavior w:val="content"/>
        </w:behaviors>
        <w:guid w:val="{F98F18F2-DDBF-45DD-8A35-F83BF824EFDB}"/>
      </w:docPartPr>
      <w:docPartBody>
        <w:p w:rsidR="000701D9" w:rsidRDefault="00E3724C" w:rsidP="00E3724C">
          <w:pPr>
            <w:pStyle w:val="75B2AACBA9D742B2B7324906FA4FD6DD"/>
          </w:pPr>
          <w:r w:rsidRPr="002A3685">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4C"/>
    <w:rsid w:val="000701D9"/>
    <w:rsid w:val="00B30BF2"/>
    <w:rsid w:val="00E3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724C"/>
    <w:rPr>
      <w:color w:val="808080"/>
    </w:rPr>
  </w:style>
  <w:style w:type="paragraph" w:customStyle="1" w:styleId="58F39D4DA8B541869D0571779515E4CC">
    <w:name w:val="58F39D4DA8B541869D0571779515E4CC"/>
  </w:style>
  <w:style w:type="paragraph" w:customStyle="1" w:styleId="A92863901CF84ADFB897A6323621333C">
    <w:name w:val="A92863901CF84ADFB897A6323621333C"/>
  </w:style>
  <w:style w:type="paragraph" w:customStyle="1" w:styleId="19A87E32BBF9400B880F5EFE2A20C826">
    <w:name w:val="19A87E32BBF9400B880F5EFE2A20C826"/>
  </w:style>
  <w:style w:type="paragraph" w:customStyle="1" w:styleId="6AC34617E81E405EB96EF03065727844">
    <w:name w:val="6AC34617E81E405EB96EF03065727844"/>
  </w:style>
  <w:style w:type="paragraph" w:customStyle="1" w:styleId="EE9B1E80B1BD465499DF47B9CD37F726">
    <w:name w:val="EE9B1E80B1BD465499DF47B9CD37F726"/>
  </w:style>
  <w:style w:type="paragraph" w:customStyle="1" w:styleId="F74A980A74D64E5BB1515B2B9A005428">
    <w:name w:val="F74A980A74D64E5BB1515B2B9A005428"/>
  </w:style>
  <w:style w:type="paragraph" w:customStyle="1" w:styleId="75B2AACBA9D742B2B7324906FA4FD6DD">
    <w:name w:val="75B2AACBA9D742B2B7324906FA4FD6DD"/>
    <w:rsid w:val="00E3724C"/>
    <w:rPr>
      <w:lang w:val="lv-LV" w:eastAsia="lv-LV"/>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724C"/>
    <w:rPr>
      <w:color w:val="808080"/>
    </w:rPr>
  </w:style>
  <w:style w:type="paragraph" w:customStyle="1" w:styleId="58F39D4DA8B541869D0571779515E4CC">
    <w:name w:val="58F39D4DA8B541869D0571779515E4CC"/>
  </w:style>
  <w:style w:type="paragraph" w:customStyle="1" w:styleId="A92863901CF84ADFB897A6323621333C">
    <w:name w:val="A92863901CF84ADFB897A6323621333C"/>
  </w:style>
  <w:style w:type="paragraph" w:customStyle="1" w:styleId="19A87E32BBF9400B880F5EFE2A20C826">
    <w:name w:val="19A87E32BBF9400B880F5EFE2A20C826"/>
  </w:style>
  <w:style w:type="paragraph" w:customStyle="1" w:styleId="6AC34617E81E405EB96EF03065727844">
    <w:name w:val="6AC34617E81E405EB96EF03065727844"/>
  </w:style>
  <w:style w:type="paragraph" w:customStyle="1" w:styleId="EE9B1E80B1BD465499DF47B9CD37F726">
    <w:name w:val="EE9B1E80B1BD465499DF47B9CD37F726"/>
  </w:style>
  <w:style w:type="paragraph" w:customStyle="1" w:styleId="F74A980A74D64E5BB1515B2B9A005428">
    <w:name w:val="F74A980A74D64E5BB1515B2B9A005428"/>
  </w:style>
  <w:style w:type="paragraph" w:customStyle="1" w:styleId="75B2AACBA9D742B2B7324906FA4FD6DD">
    <w:name w:val="75B2AACBA9D742B2B7324906FA4FD6DD"/>
    <w:rsid w:val="00E3724C"/>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68CF-7051-463A-A675-80868026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5382</Words>
  <Characters>3068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8434</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Teodors Bikovskis</dc:creator>
  <cp:lastModifiedBy>Jurijs Sjanita</cp:lastModifiedBy>
  <cp:revision>3</cp:revision>
  <cp:lastPrinted>2020-07-30T10:21:00Z</cp:lastPrinted>
  <dcterms:created xsi:type="dcterms:W3CDTF">2021-01-27T09:52:00Z</dcterms:created>
  <dcterms:modified xsi:type="dcterms:W3CDTF">2021-01-27T09:56:00Z</dcterms:modified>
</cp:coreProperties>
</file>