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E0CAF" w14:textId="77777777" w:rsidR="00C94E14" w:rsidRDefault="00060DC8" w:rsidP="00060DC8">
      <w:pPr>
        <w:jc w:val="right"/>
      </w:pPr>
      <w:bookmarkStart w:id="0" w:name="_GoBack"/>
      <w:bookmarkEnd w:id="0"/>
      <w:r>
        <w:rPr>
          <w:i/>
        </w:rPr>
        <w:tab/>
      </w:r>
      <w:r>
        <w:rPr>
          <w:i/>
        </w:rPr>
        <w:tab/>
      </w:r>
      <w:r>
        <w:rPr>
          <w:i/>
        </w:rPr>
        <w:tab/>
      </w:r>
      <w:r>
        <w:rPr>
          <w:i/>
        </w:rPr>
        <w:tab/>
      </w:r>
      <w:r>
        <w:rPr>
          <w:i/>
        </w:rPr>
        <w:tab/>
      </w:r>
      <w:r>
        <w:rPr>
          <w:i/>
        </w:rPr>
        <w:tab/>
      </w:r>
      <w:r>
        <w:rPr>
          <w:i/>
        </w:rPr>
        <w:tab/>
      </w:r>
      <w:r>
        <w:rPr>
          <w:i/>
        </w:rPr>
        <w:tab/>
      </w:r>
      <w:r>
        <w:rPr>
          <w:i/>
        </w:rPr>
        <w:tab/>
      </w:r>
      <w:r>
        <w:rPr>
          <w:i/>
        </w:rPr>
        <w:tab/>
      </w:r>
      <w:r w:rsidR="00DA001E">
        <w:rPr>
          <w:caps/>
        </w:rPr>
        <w:t>SASKAŅots</w:t>
      </w:r>
      <w:r w:rsidR="004E705E" w:rsidRPr="004528AC">
        <w:rPr>
          <w:caps/>
        </w:rPr>
        <w:br/>
      </w:r>
      <w:r w:rsidR="004E705E" w:rsidRPr="004528AC">
        <w:t xml:space="preserve"> Daugavpils pilsētas domes </w:t>
      </w:r>
    </w:p>
    <w:p w14:paraId="7BDC17C2" w14:textId="2ABAF0B8" w:rsidR="00CE4ACE" w:rsidRPr="00967DF4" w:rsidRDefault="00034C77" w:rsidP="00060DC8">
      <w:pPr>
        <w:jc w:val="right"/>
      </w:pPr>
      <w:r>
        <w:t>izpilddirektor</w:t>
      </w:r>
      <w:r w:rsidR="00C94E14">
        <w:t xml:space="preserve">e </w:t>
      </w:r>
    </w:p>
    <w:p w14:paraId="45886DFB" w14:textId="128361C3" w:rsidR="00390CDB" w:rsidRPr="004528AC" w:rsidRDefault="004E705E" w:rsidP="00973DE5">
      <w:pPr>
        <w:pStyle w:val="a0"/>
        <w:suppressLineNumbers w:val="0"/>
        <w:jc w:val="right"/>
        <w:rPr>
          <w:b w:val="0"/>
          <w:bCs w:val="0"/>
        </w:rPr>
      </w:pPr>
      <w:r w:rsidRPr="004528AC">
        <w:rPr>
          <w:b w:val="0"/>
          <w:bCs w:val="0"/>
        </w:rPr>
        <w:t xml:space="preserve">___________________ </w:t>
      </w:r>
      <w:r w:rsidR="007C1C64">
        <w:rPr>
          <w:b w:val="0"/>
          <w:bCs w:val="0"/>
        </w:rPr>
        <w:t>S.Šņepste</w:t>
      </w:r>
    </w:p>
    <w:p w14:paraId="1DEFFD71" w14:textId="2A929F21" w:rsidR="004E705E" w:rsidRPr="00390CDB" w:rsidRDefault="00390CDB" w:rsidP="00390CDB">
      <w:pPr>
        <w:pStyle w:val="a0"/>
        <w:suppressLineNumbers w:val="0"/>
        <w:jc w:val="right"/>
        <w:rPr>
          <w:b w:val="0"/>
          <w:caps/>
        </w:rPr>
      </w:pPr>
      <w:r>
        <w:rPr>
          <w:b w:val="0"/>
        </w:rPr>
        <w:t xml:space="preserve">Daugavpilī, </w:t>
      </w:r>
      <w:r w:rsidR="00C70E54">
        <w:rPr>
          <w:b w:val="0"/>
        </w:rPr>
        <w:t>2020</w:t>
      </w:r>
      <w:r w:rsidRPr="00390CDB">
        <w:rPr>
          <w:b w:val="0"/>
        </w:rPr>
        <w:t xml:space="preserve">.gada </w:t>
      </w:r>
      <w:r w:rsidR="007803B8">
        <w:rPr>
          <w:b w:val="0"/>
        </w:rPr>
        <w:t>___</w:t>
      </w:r>
      <w:r w:rsidR="000C37A8">
        <w:rPr>
          <w:b w:val="0"/>
        </w:rPr>
        <w:t>.</w:t>
      </w:r>
      <w:r w:rsidR="007803B8">
        <w:rPr>
          <w:b w:val="0"/>
        </w:rPr>
        <w:t>novembrī</w:t>
      </w:r>
    </w:p>
    <w:p w14:paraId="1ADAA7ED" w14:textId="77777777" w:rsidR="004E705E" w:rsidRPr="005936DB" w:rsidRDefault="004E705E">
      <w:pPr>
        <w:pStyle w:val="a0"/>
        <w:suppressLineNumbers w:val="0"/>
        <w:rPr>
          <w:caps/>
          <w:sz w:val="6"/>
          <w:szCs w:val="32"/>
        </w:rPr>
      </w:pPr>
    </w:p>
    <w:p w14:paraId="5168FAB3" w14:textId="77777777" w:rsidR="004E705E" w:rsidRDefault="000C5F74" w:rsidP="00BE09E9">
      <w:pPr>
        <w:tabs>
          <w:tab w:val="left" w:pos="3510"/>
        </w:tabs>
        <w:jc w:val="center"/>
        <w:rPr>
          <w:b/>
          <w:bCs/>
          <w:sz w:val="28"/>
          <w:szCs w:val="28"/>
        </w:rPr>
      </w:pPr>
      <w:r>
        <w:rPr>
          <w:b/>
          <w:bCs/>
          <w:sz w:val="28"/>
          <w:szCs w:val="28"/>
        </w:rPr>
        <w:t xml:space="preserve">ZIŅOJUMS </w:t>
      </w:r>
    </w:p>
    <w:p w14:paraId="4366896E" w14:textId="7566D656" w:rsidR="00D618FE" w:rsidRDefault="005325E4" w:rsidP="00BE09E9">
      <w:pPr>
        <w:tabs>
          <w:tab w:val="left" w:pos="3510"/>
        </w:tabs>
        <w:jc w:val="center"/>
        <w:rPr>
          <w:bCs/>
          <w:sz w:val="28"/>
          <w:szCs w:val="28"/>
        </w:rPr>
      </w:pPr>
      <w:r>
        <w:rPr>
          <w:bCs/>
          <w:sz w:val="28"/>
          <w:szCs w:val="28"/>
        </w:rPr>
        <w:t>Nr.DPD 2020 SAMN/4</w:t>
      </w:r>
    </w:p>
    <w:p w14:paraId="7DAA0D76" w14:textId="69517FC3" w:rsidR="001237D7" w:rsidRPr="001237D7" w:rsidRDefault="001237D7" w:rsidP="001237D7">
      <w:pPr>
        <w:keepNext/>
        <w:autoSpaceDN w:val="0"/>
        <w:jc w:val="center"/>
        <w:textAlignment w:val="baseline"/>
        <w:outlineLvl w:val="0"/>
        <w:rPr>
          <w:lang w:eastAsia="en-US"/>
        </w:rPr>
      </w:pPr>
      <w:r w:rsidRPr="001237D7">
        <w:rPr>
          <w:lang w:eastAsia="en-US"/>
        </w:rPr>
        <w:t>Daugavpils pilsētas domes Sabiedrisko attiecību un mārketinga nodaļa</w:t>
      </w:r>
    </w:p>
    <w:p w14:paraId="7FD36AC3" w14:textId="78C20DB2" w:rsidR="001237D7" w:rsidRDefault="001237D7" w:rsidP="001237D7">
      <w:pPr>
        <w:keepNext/>
        <w:autoSpaceDN w:val="0"/>
        <w:jc w:val="center"/>
        <w:textAlignment w:val="baseline"/>
        <w:outlineLvl w:val="0"/>
        <w:rPr>
          <w:lang w:eastAsia="en-US"/>
        </w:rPr>
      </w:pPr>
      <w:r w:rsidRPr="001237D7">
        <w:rPr>
          <w:lang w:eastAsia="en-US"/>
        </w:rPr>
        <w:t xml:space="preserve">uzaicina potenciālos pretendentus uz līguma piešķiršanas tiesībām </w:t>
      </w:r>
      <w:r w:rsidR="0076263F">
        <w:rPr>
          <w:lang w:eastAsia="en-US"/>
        </w:rPr>
        <w:t>–</w:t>
      </w:r>
    </w:p>
    <w:p w14:paraId="195E2071" w14:textId="271E7982" w:rsidR="00E764ED" w:rsidRPr="00971DCB" w:rsidRDefault="0076263F" w:rsidP="00971DCB">
      <w:pPr>
        <w:keepNext/>
        <w:autoSpaceDN w:val="0"/>
        <w:jc w:val="center"/>
        <w:textAlignment w:val="baseline"/>
        <w:outlineLvl w:val="0"/>
        <w:rPr>
          <w:lang w:eastAsia="en-US"/>
        </w:rPr>
      </w:pPr>
      <w:r>
        <w:rPr>
          <w:lang w:eastAsia="en-US"/>
        </w:rPr>
        <w:t>“</w:t>
      </w:r>
      <w:r w:rsidR="00A658A8" w:rsidRPr="00A658A8">
        <w:rPr>
          <w:lang w:eastAsia="en-US"/>
        </w:rPr>
        <w:t>Sabiedriskās domas pētījuma veikšana Daugavpils pilsētas pašvaldības vajadzībām</w:t>
      </w:r>
      <w:r>
        <w:rPr>
          <w:lang w:eastAsia="en-US"/>
        </w:rPr>
        <w:t>”</w:t>
      </w:r>
    </w:p>
    <w:p w14:paraId="044D5288" w14:textId="77777777"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3ADA1B5"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2563D2F8" w14:textId="77777777"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1A14A57" w14:textId="77777777" w:rsidR="00390CDB" w:rsidRPr="007038C9" w:rsidRDefault="007038C9" w:rsidP="00390CDB">
            <w:pPr>
              <w:jc w:val="both"/>
              <w:rPr>
                <w:bCs/>
                <w:sz w:val="22"/>
                <w:szCs w:val="22"/>
                <w:lang w:eastAsia="en-US"/>
              </w:rPr>
            </w:pPr>
            <w:r w:rsidRPr="007038C9">
              <w:rPr>
                <w:bCs/>
                <w:sz w:val="22"/>
                <w:szCs w:val="22"/>
                <w:lang w:eastAsia="en-US"/>
              </w:rPr>
              <w:t>Daugavpils pilsētas dome</w:t>
            </w:r>
          </w:p>
        </w:tc>
      </w:tr>
      <w:tr w:rsidR="00390CDB" w:rsidRPr="0027719A" w14:paraId="3C50F238"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572155C6"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4E47B0A" w14:textId="77777777"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14:paraId="2692E1BE"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0869220B"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44BAF5A" w14:textId="77777777" w:rsidR="00390CDB" w:rsidRPr="007038C9" w:rsidRDefault="007038C9" w:rsidP="00390CDB">
            <w:pPr>
              <w:rPr>
                <w:sz w:val="22"/>
                <w:szCs w:val="22"/>
                <w:lang w:eastAsia="en-US"/>
              </w:rPr>
            </w:pPr>
            <w:r w:rsidRPr="007038C9">
              <w:rPr>
                <w:bCs/>
                <w:sz w:val="22"/>
                <w:szCs w:val="22"/>
                <w:lang w:eastAsia="en-US"/>
              </w:rPr>
              <w:t>90000077325</w:t>
            </w:r>
          </w:p>
        </w:tc>
      </w:tr>
      <w:tr w:rsidR="00E141C0" w:rsidRPr="0027719A" w14:paraId="5686780A" w14:textId="77777777" w:rsidTr="00417E46">
        <w:trPr>
          <w:trHeight w:val="555"/>
        </w:trPr>
        <w:tc>
          <w:tcPr>
            <w:tcW w:w="2700" w:type="dxa"/>
            <w:tcBorders>
              <w:top w:val="single" w:sz="4" w:space="0" w:color="auto"/>
              <w:left w:val="single" w:sz="4" w:space="0" w:color="auto"/>
              <w:right w:val="single" w:sz="4" w:space="0" w:color="auto"/>
            </w:tcBorders>
            <w:vAlign w:val="center"/>
            <w:hideMark/>
          </w:tcPr>
          <w:p w14:paraId="6BEB0BE4"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333409D0"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294A9F01" w14:textId="77777777" w:rsidR="00CD5C3A" w:rsidRDefault="00CD5C3A" w:rsidP="00CD5C3A">
            <w:r w:rsidRPr="005A678E">
              <w:t>Sabiedrisko attiecīb</w:t>
            </w:r>
            <w:r>
              <w:t xml:space="preserve">u un mārketinga nodaļas </w:t>
            </w:r>
          </w:p>
          <w:p w14:paraId="6E693E43" w14:textId="553470AC" w:rsidR="00E141C0" w:rsidRPr="007038C9" w:rsidRDefault="00CD5C3A" w:rsidP="00CD5C3A">
            <w:pPr>
              <w:jc w:val="both"/>
              <w:rPr>
                <w:sz w:val="22"/>
                <w:szCs w:val="22"/>
                <w:lang w:eastAsia="en-US"/>
              </w:rPr>
            </w:pPr>
            <w:r>
              <w:t>vadītāja</w:t>
            </w:r>
            <w:r w:rsidR="002072FB">
              <w:t>s</w:t>
            </w:r>
            <w:r>
              <w:t xml:space="preserve"> p.i. Inese Saveļjeva.  </w:t>
            </w:r>
          </w:p>
        </w:tc>
      </w:tr>
      <w:tr w:rsidR="00E141C0" w:rsidRPr="0027719A" w14:paraId="17D1342A" w14:textId="77777777" w:rsidTr="00417E46">
        <w:trPr>
          <w:trHeight w:val="555"/>
        </w:trPr>
        <w:tc>
          <w:tcPr>
            <w:tcW w:w="2700" w:type="dxa"/>
            <w:tcBorders>
              <w:left w:val="single" w:sz="4" w:space="0" w:color="auto"/>
              <w:bottom w:val="single" w:sz="4" w:space="0" w:color="auto"/>
              <w:right w:val="single" w:sz="4" w:space="0" w:color="auto"/>
            </w:tcBorders>
            <w:vAlign w:val="center"/>
          </w:tcPr>
          <w:p w14:paraId="7FB8007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01FD4E25" w14:textId="77777777" w:rsidR="00DA16C4" w:rsidRDefault="00DA16C4" w:rsidP="00DA16C4">
            <w:r>
              <w:t>tālr.:65404373</w:t>
            </w:r>
            <w:r w:rsidRPr="005A678E">
              <w:t>,</w:t>
            </w:r>
            <w:r>
              <w:t xml:space="preserve"> </w:t>
            </w:r>
            <w:r w:rsidRPr="004B67B0">
              <w:t>22015525</w:t>
            </w:r>
            <w:r>
              <w:t>,</w:t>
            </w:r>
            <w:r w:rsidRPr="005A678E">
              <w:t xml:space="preserve"> </w:t>
            </w:r>
          </w:p>
          <w:p w14:paraId="50F666C3" w14:textId="69F5B31F" w:rsidR="00E141C0" w:rsidRPr="007038C9" w:rsidRDefault="00DA16C4" w:rsidP="00DA16C4">
            <w:pPr>
              <w:jc w:val="both"/>
              <w:rPr>
                <w:sz w:val="22"/>
                <w:szCs w:val="22"/>
                <w:lang w:eastAsia="en-US"/>
              </w:rPr>
            </w:pPr>
            <w:r w:rsidRPr="005A678E">
              <w:t xml:space="preserve">e-pasts: </w:t>
            </w:r>
            <w:hyperlink r:id="rId8" w:history="1">
              <w:r w:rsidRPr="00632A71">
                <w:rPr>
                  <w:rStyle w:val="Hyperlink"/>
                </w:rPr>
                <w:t>inese.saveljeva@daugavpils.lv</w:t>
              </w:r>
            </w:hyperlink>
            <w:r>
              <w:rPr>
                <w:rStyle w:val="Hyperlink"/>
              </w:rPr>
              <w:t xml:space="preserve"> </w:t>
            </w:r>
          </w:p>
        </w:tc>
      </w:tr>
      <w:tr w:rsidR="00390CDB" w:rsidRPr="0027719A" w14:paraId="2E50BAB1"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FCAE342"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57D3710"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FB643B8" w14:textId="77777777"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14:paraId="08FA854B"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6F1C3"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D45C166"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48192DB0" w14:textId="77777777"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14:paraId="013CC5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453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CE541CD"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421A2CFD" w14:textId="77777777" w:rsidR="00390CDB" w:rsidRPr="007038C9" w:rsidRDefault="007038C9" w:rsidP="00390CDB">
            <w:pPr>
              <w:rPr>
                <w:sz w:val="22"/>
                <w:szCs w:val="22"/>
                <w:lang w:eastAsia="en-US"/>
              </w:rPr>
            </w:pPr>
            <w:r w:rsidRPr="007038C9">
              <w:rPr>
                <w:sz w:val="22"/>
                <w:szCs w:val="22"/>
                <w:lang w:eastAsia="en-US"/>
              </w:rPr>
              <w:t>No 08.00 līdz 12.00 un no 13.00 līdz 16.00</w:t>
            </w:r>
          </w:p>
        </w:tc>
      </w:tr>
    </w:tbl>
    <w:p w14:paraId="137AF014" w14:textId="77777777" w:rsidR="00390CDB" w:rsidRPr="00810ABD" w:rsidRDefault="00390CDB" w:rsidP="00390CDB">
      <w:pPr>
        <w:jc w:val="both"/>
        <w:rPr>
          <w:sz w:val="23"/>
          <w:szCs w:val="23"/>
          <w:lang w:eastAsia="en-US"/>
        </w:rPr>
      </w:pPr>
    </w:p>
    <w:p w14:paraId="6E58F1E0" w14:textId="6F3966A6" w:rsidR="00390CDB" w:rsidRPr="00810ABD" w:rsidRDefault="00E141C0" w:rsidP="00DB6DE7">
      <w:pPr>
        <w:numPr>
          <w:ilvl w:val="0"/>
          <w:numId w:val="34"/>
        </w:numPr>
        <w:tabs>
          <w:tab w:val="clear" w:pos="720"/>
          <w:tab w:val="num" w:pos="284"/>
        </w:tabs>
        <w:suppressAutoHyphens w:val="0"/>
        <w:spacing w:after="120"/>
        <w:ind w:left="284" w:hanging="284"/>
        <w:jc w:val="both"/>
        <w:rPr>
          <w:bCs/>
          <w:sz w:val="23"/>
          <w:szCs w:val="23"/>
          <w:lang w:eastAsia="en-US"/>
        </w:rPr>
      </w:pPr>
      <w:r w:rsidRPr="00810ABD">
        <w:rPr>
          <w:b/>
          <w:bCs/>
          <w:sz w:val="23"/>
          <w:szCs w:val="23"/>
          <w:lang w:eastAsia="en-US"/>
        </w:rPr>
        <w:t>Zemsliekšņa iepirkuma nepieciešamības apzināšanās datums</w:t>
      </w:r>
      <w:r w:rsidR="0027719A" w:rsidRPr="00810ABD">
        <w:rPr>
          <w:b/>
          <w:bCs/>
          <w:sz w:val="23"/>
          <w:szCs w:val="23"/>
          <w:lang w:eastAsia="en-US"/>
        </w:rPr>
        <w:t>:</w:t>
      </w:r>
      <w:r w:rsidRPr="00810ABD">
        <w:rPr>
          <w:b/>
          <w:bCs/>
          <w:sz w:val="23"/>
          <w:szCs w:val="23"/>
          <w:lang w:eastAsia="en-US"/>
        </w:rPr>
        <w:t xml:space="preserve"> </w:t>
      </w:r>
      <w:r w:rsidR="001457B8">
        <w:rPr>
          <w:bCs/>
          <w:sz w:val="23"/>
          <w:szCs w:val="23"/>
          <w:lang w:eastAsia="en-US"/>
        </w:rPr>
        <w:t>2020</w:t>
      </w:r>
      <w:r w:rsidR="009646D0">
        <w:rPr>
          <w:bCs/>
          <w:sz w:val="23"/>
          <w:szCs w:val="23"/>
          <w:lang w:eastAsia="en-US"/>
        </w:rPr>
        <w:t xml:space="preserve">.gada </w:t>
      </w:r>
      <w:r w:rsidR="001C7308">
        <w:rPr>
          <w:bCs/>
          <w:sz w:val="23"/>
          <w:szCs w:val="23"/>
          <w:lang w:eastAsia="en-US"/>
        </w:rPr>
        <w:t>13.novembrī</w:t>
      </w:r>
      <w:r w:rsidR="00060DC8" w:rsidRPr="00810ABD">
        <w:rPr>
          <w:bCs/>
          <w:sz w:val="23"/>
          <w:szCs w:val="23"/>
          <w:lang w:eastAsia="en-US"/>
        </w:rPr>
        <w:t>.</w:t>
      </w:r>
    </w:p>
    <w:p w14:paraId="65441612" w14:textId="0CD57CCA" w:rsidR="007D495F" w:rsidRPr="008C3DC9" w:rsidRDefault="00E141C0" w:rsidP="00DB6DE7">
      <w:pPr>
        <w:numPr>
          <w:ilvl w:val="0"/>
          <w:numId w:val="34"/>
        </w:numPr>
        <w:tabs>
          <w:tab w:val="clear" w:pos="720"/>
          <w:tab w:val="num" w:pos="284"/>
        </w:tabs>
        <w:spacing w:after="120"/>
        <w:ind w:left="284" w:hanging="284"/>
        <w:jc w:val="both"/>
        <w:rPr>
          <w:bCs/>
          <w:sz w:val="23"/>
          <w:szCs w:val="23"/>
        </w:rPr>
      </w:pPr>
      <w:r w:rsidRPr="008433E4">
        <w:rPr>
          <w:b/>
          <w:bCs/>
          <w:sz w:val="23"/>
          <w:szCs w:val="23"/>
          <w:lang w:eastAsia="en-US"/>
        </w:rPr>
        <w:t>Zemsliekšņa iepirkuma mērķis</w:t>
      </w:r>
      <w:r w:rsidR="0027719A" w:rsidRPr="008433E4">
        <w:rPr>
          <w:b/>
          <w:bCs/>
          <w:sz w:val="23"/>
          <w:szCs w:val="23"/>
          <w:lang w:eastAsia="en-US"/>
        </w:rPr>
        <w:t>:</w:t>
      </w:r>
      <w:r w:rsidR="00EA32A7">
        <w:rPr>
          <w:b/>
          <w:bCs/>
          <w:sz w:val="23"/>
          <w:szCs w:val="23"/>
          <w:lang w:eastAsia="en-US"/>
        </w:rPr>
        <w:t xml:space="preserve"> </w:t>
      </w:r>
      <w:r w:rsidR="00EA32A7" w:rsidRPr="00A658A8">
        <w:rPr>
          <w:lang w:eastAsia="en-US"/>
        </w:rPr>
        <w:t>Sabiedriskās domas pētījuma veikšana Daugavpils pilsētas pašvaldības vajadzībām</w:t>
      </w:r>
      <w:r w:rsidR="008C3DC9" w:rsidRPr="008C3DC9">
        <w:rPr>
          <w:bCs/>
          <w:sz w:val="23"/>
          <w:szCs w:val="23"/>
        </w:rPr>
        <w:t>.</w:t>
      </w:r>
    </w:p>
    <w:p w14:paraId="000FA428" w14:textId="68A472E3" w:rsidR="000C5F74" w:rsidRPr="008433E4" w:rsidRDefault="000C5F74" w:rsidP="00DB6DE7">
      <w:pPr>
        <w:numPr>
          <w:ilvl w:val="0"/>
          <w:numId w:val="34"/>
        </w:numPr>
        <w:tabs>
          <w:tab w:val="clear" w:pos="720"/>
          <w:tab w:val="num" w:pos="284"/>
        </w:tabs>
        <w:suppressAutoHyphens w:val="0"/>
        <w:spacing w:after="120"/>
        <w:ind w:left="357" w:hanging="357"/>
        <w:jc w:val="both"/>
        <w:rPr>
          <w:bCs/>
          <w:sz w:val="23"/>
          <w:szCs w:val="23"/>
          <w:lang w:eastAsia="en-US"/>
        </w:rPr>
      </w:pPr>
      <w:r w:rsidRPr="008433E4">
        <w:rPr>
          <w:b/>
          <w:bCs/>
          <w:sz w:val="23"/>
          <w:szCs w:val="23"/>
          <w:lang w:eastAsia="en-US"/>
        </w:rPr>
        <w:t>Līguma izpildes termiņš:</w:t>
      </w:r>
      <w:r w:rsidR="00FF42B3">
        <w:rPr>
          <w:b/>
          <w:bCs/>
          <w:sz w:val="23"/>
          <w:szCs w:val="23"/>
          <w:lang w:eastAsia="en-US"/>
        </w:rPr>
        <w:t xml:space="preserve"> </w:t>
      </w:r>
      <w:r w:rsidR="00FF42B3" w:rsidRPr="00FF42B3">
        <w:rPr>
          <w:bCs/>
          <w:sz w:val="23"/>
          <w:szCs w:val="23"/>
          <w:lang w:eastAsia="en-US"/>
        </w:rPr>
        <w:t>līdz 2020.gada 31.decembrim</w:t>
      </w:r>
      <w:r w:rsidR="00255452">
        <w:rPr>
          <w:bCs/>
          <w:color w:val="000000" w:themeColor="text1"/>
          <w:sz w:val="23"/>
          <w:szCs w:val="23"/>
          <w:lang w:eastAsia="en-US"/>
        </w:rPr>
        <w:t xml:space="preserve">. </w:t>
      </w:r>
      <w:r w:rsidR="008131FF" w:rsidRPr="008433E4">
        <w:rPr>
          <w:b/>
          <w:bCs/>
          <w:color w:val="000000" w:themeColor="text1"/>
          <w:sz w:val="23"/>
          <w:szCs w:val="23"/>
          <w:lang w:eastAsia="en-US"/>
        </w:rPr>
        <w:t xml:space="preserve"> </w:t>
      </w:r>
      <w:r w:rsidR="00125496">
        <w:rPr>
          <w:b/>
          <w:bCs/>
          <w:color w:val="000000" w:themeColor="text1"/>
          <w:sz w:val="23"/>
          <w:szCs w:val="23"/>
          <w:lang w:eastAsia="en-US"/>
        </w:rPr>
        <w:t xml:space="preserve"> </w:t>
      </w:r>
      <w:r w:rsidR="00EA32A7">
        <w:rPr>
          <w:b/>
          <w:bCs/>
          <w:color w:val="000000" w:themeColor="text1"/>
          <w:sz w:val="23"/>
          <w:szCs w:val="23"/>
          <w:lang w:eastAsia="en-US"/>
        </w:rPr>
        <w:t xml:space="preserve"> </w:t>
      </w:r>
    </w:p>
    <w:p w14:paraId="7319506B" w14:textId="77777777" w:rsidR="000C5F74" w:rsidRPr="008433E4" w:rsidRDefault="002F03D2" w:rsidP="00DB6DE7">
      <w:pPr>
        <w:numPr>
          <w:ilvl w:val="0"/>
          <w:numId w:val="34"/>
        </w:numPr>
        <w:tabs>
          <w:tab w:val="clear" w:pos="720"/>
          <w:tab w:val="num" w:pos="284"/>
        </w:tabs>
        <w:suppressAutoHyphens w:val="0"/>
        <w:spacing w:after="120"/>
        <w:ind w:left="357"/>
        <w:jc w:val="both"/>
        <w:rPr>
          <w:b/>
          <w:bCs/>
          <w:i/>
          <w:sz w:val="23"/>
          <w:szCs w:val="23"/>
          <w:lang w:eastAsia="en-US"/>
        </w:rPr>
      </w:pPr>
      <w:r w:rsidRPr="008433E4">
        <w:rPr>
          <w:b/>
          <w:sz w:val="23"/>
          <w:szCs w:val="23"/>
        </w:rPr>
        <w:t>Pakalpojuma</w:t>
      </w:r>
      <w:r w:rsidR="002D31A1" w:rsidRPr="008433E4">
        <w:rPr>
          <w:b/>
          <w:sz w:val="23"/>
          <w:szCs w:val="23"/>
        </w:rPr>
        <w:t xml:space="preserve"> </w:t>
      </w:r>
      <w:r w:rsidR="008312B2" w:rsidRPr="008433E4">
        <w:rPr>
          <w:b/>
          <w:sz w:val="23"/>
          <w:szCs w:val="23"/>
        </w:rPr>
        <w:t>aprakst</w:t>
      </w:r>
      <w:r w:rsidRPr="008433E4">
        <w:rPr>
          <w:b/>
          <w:sz w:val="23"/>
          <w:szCs w:val="23"/>
        </w:rPr>
        <w:t>s</w:t>
      </w:r>
      <w:r w:rsidR="002D31A1" w:rsidRPr="008433E4">
        <w:rPr>
          <w:b/>
          <w:sz w:val="23"/>
          <w:szCs w:val="23"/>
        </w:rPr>
        <w:t>:</w:t>
      </w:r>
      <w:r w:rsidR="007038C9" w:rsidRPr="008433E4">
        <w:rPr>
          <w:sz w:val="23"/>
          <w:szCs w:val="23"/>
        </w:rPr>
        <w:t xml:space="preserve"> </w:t>
      </w:r>
      <w:r w:rsidR="00BE60CC" w:rsidRPr="008433E4">
        <w:rPr>
          <w:sz w:val="23"/>
          <w:szCs w:val="23"/>
        </w:rPr>
        <w:t>1.</w:t>
      </w:r>
      <w:r w:rsidR="007038C9" w:rsidRPr="008433E4">
        <w:rPr>
          <w:sz w:val="23"/>
          <w:szCs w:val="23"/>
        </w:rPr>
        <w:t>pielikumā (tehniskajā specifikācijā)</w:t>
      </w:r>
      <w:r w:rsidR="00641846" w:rsidRPr="008433E4">
        <w:rPr>
          <w:sz w:val="23"/>
          <w:szCs w:val="23"/>
        </w:rPr>
        <w:t>.</w:t>
      </w:r>
    </w:p>
    <w:p w14:paraId="2D2F1A6D" w14:textId="0BA3FD27" w:rsidR="008131FF" w:rsidRPr="008433E4" w:rsidRDefault="00390CDB" w:rsidP="00DB6DE7">
      <w:pPr>
        <w:numPr>
          <w:ilvl w:val="0"/>
          <w:numId w:val="34"/>
        </w:numPr>
        <w:tabs>
          <w:tab w:val="clear" w:pos="720"/>
          <w:tab w:val="num" w:pos="284"/>
        </w:tabs>
        <w:suppressAutoHyphens w:val="0"/>
        <w:spacing w:after="120"/>
        <w:ind w:left="360"/>
        <w:jc w:val="both"/>
        <w:rPr>
          <w:b/>
          <w:bCs/>
          <w:sz w:val="23"/>
          <w:szCs w:val="23"/>
          <w:u w:val="single"/>
          <w:lang w:eastAsia="en-US"/>
        </w:rPr>
      </w:pPr>
      <w:r w:rsidRPr="008433E4">
        <w:rPr>
          <w:b/>
          <w:bCs/>
          <w:sz w:val="23"/>
          <w:szCs w:val="23"/>
          <w:lang w:eastAsia="en-US"/>
        </w:rPr>
        <w:t>Paredzamā līgumcena:</w:t>
      </w:r>
      <w:r w:rsidR="009C5FE1" w:rsidRPr="008433E4">
        <w:rPr>
          <w:bCs/>
          <w:sz w:val="23"/>
          <w:szCs w:val="23"/>
          <w:lang w:eastAsia="en-US"/>
        </w:rPr>
        <w:t xml:space="preserve"> </w:t>
      </w:r>
      <w:r w:rsidR="00EA5F7C" w:rsidRPr="00EA5F7C">
        <w:rPr>
          <w:bCs/>
        </w:rPr>
        <w:t>EUR</w:t>
      </w:r>
      <w:r w:rsidR="002C03F5">
        <w:rPr>
          <w:bCs/>
        </w:rPr>
        <w:t xml:space="preserve"> </w:t>
      </w:r>
      <w:r w:rsidR="002C03F5">
        <w:t xml:space="preserve">9341(deviņi tūkstoši trīs simti četrdesmit viens </w:t>
      </w:r>
      <w:r w:rsidR="002C03F5" w:rsidRPr="002C03F5">
        <w:rPr>
          <w:i/>
        </w:rPr>
        <w:t>euro</w:t>
      </w:r>
      <w:r w:rsidR="002C03F5">
        <w:t>) bez PVN</w:t>
      </w:r>
      <w:r w:rsidR="008131FF" w:rsidRPr="008433E4">
        <w:rPr>
          <w:bCs/>
          <w:color w:val="000000" w:themeColor="text1"/>
          <w:sz w:val="23"/>
          <w:szCs w:val="23"/>
          <w:lang w:eastAsia="en-US"/>
        </w:rPr>
        <w:t>.</w:t>
      </w:r>
    </w:p>
    <w:p w14:paraId="0B0866AE" w14:textId="32953DF2" w:rsidR="007024E5" w:rsidRPr="007024E5" w:rsidRDefault="007024E5" w:rsidP="00DB6DE7">
      <w:pPr>
        <w:numPr>
          <w:ilvl w:val="0"/>
          <w:numId w:val="34"/>
        </w:numPr>
        <w:tabs>
          <w:tab w:val="clear" w:pos="720"/>
          <w:tab w:val="num" w:pos="284"/>
        </w:tabs>
        <w:suppressAutoHyphens w:val="0"/>
        <w:spacing w:after="120"/>
        <w:ind w:left="360"/>
        <w:jc w:val="both"/>
        <w:rPr>
          <w:b/>
          <w:bCs/>
          <w:sz w:val="23"/>
          <w:szCs w:val="23"/>
          <w:u w:val="single"/>
          <w:lang w:eastAsia="en-US"/>
        </w:rPr>
      </w:pPr>
      <w:bookmarkStart w:id="1" w:name="_Toc241495780"/>
      <w:bookmarkStart w:id="2" w:name="_Toc134628697"/>
      <w:bookmarkStart w:id="3" w:name="_Toc114559674"/>
      <w:r w:rsidRPr="000B167B">
        <w:t>Pretendentu atlases</w:t>
      </w:r>
      <w:r>
        <w:t xml:space="preserve"> prasības</w:t>
      </w:r>
      <w:r w:rsidRPr="000B167B">
        <w:t>:</w:t>
      </w:r>
    </w:p>
    <w:p w14:paraId="22762D0E" w14:textId="213125AF" w:rsidR="007024E5" w:rsidRDefault="007024E5" w:rsidP="00DB6DE7">
      <w:pPr>
        <w:suppressAutoHyphens w:val="0"/>
        <w:spacing w:after="120"/>
        <w:ind w:left="360"/>
        <w:jc w:val="both"/>
      </w:pPr>
      <w:r>
        <w:t xml:space="preserve">7.1. </w:t>
      </w:r>
      <w:r w:rsidRPr="007024E5">
        <w:t>Tehniskās un profesionālās spējas:</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77"/>
        <w:gridCol w:w="3544"/>
      </w:tblGrid>
      <w:tr w:rsidR="004978D9" w:rsidRPr="00CB0209" w14:paraId="3E1F6E8E" w14:textId="77777777" w:rsidTr="00147A73">
        <w:trPr>
          <w:trHeight w:val="205"/>
        </w:trPr>
        <w:tc>
          <w:tcPr>
            <w:tcW w:w="1134" w:type="dxa"/>
            <w:tcBorders>
              <w:top w:val="single" w:sz="4" w:space="0" w:color="auto"/>
              <w:left w:val="single" w:sz="4" w:space="0" w:color="auto"/>
              <w:bottom w:val="single" w:sz="4" w:space="0" w:color="auto"/>
              <w:right w:val="single" w:sz="4" w:space="0" w:color="auto"/>
            </w:tcBorders>
          </w:tcPr>
          <w:p w14:paraId="78826E7D" w14:textId="77777777" w:rsidR="004978D9" w:rsidRPr="00CB0209" w:rsidRDefault="004978D9" w:rsidP="00147A73">
            <w:pPr>
              <w:jc w:val="both"/>
              <w:rPr>
                <w:rFonts w:eastAsia="Calibri"/>
                <w:noProof/>
                <w:sz w:val="22"/>
                <w:szCs w:val="22"/>
              </w:rPr>
            </w:pPr>
            <w:r>
              <w:rPr>
                <w:rFonts w:eastAsia="Calibri"/>
                <w:noProof/>
                <w:sz w:val="22"/>
                <w:szCs w:val="22"/>
              </w:rPr>
              <w:t>Nr. p/k</w:t>
            </w:r>
          </w:p>
        </w:tc>
        <w:tc>
          <w:tcPr>
            <w:tcW w:w="4677" w:type="dxa"/>
            <w:tcBorders>
              <w:top w:val="single" w:sz="4" w:space="0" w:color="auto"/>
              <w:left w:val="single" w:sz="4" w:space="0" w:color="auto"/>
              <w:bottom w:val="single" w:sz="4" w:space="0" w:color="auto"/>
              <w:right w:val="single" w:sz="4" w:space="0" w:color="auto"/>
            </w:tcBorders>
          </w:tcPr>
          <w:p w14:paraId="3ED5AD0B" w14:textId="77777777" w:rsidR="004978D9" w:rsidRPr="004538AC" w:rsidRDefault="004978D9" w:rsidP="00147A73">
            <w:pPr>
              <w:ind w:right="-1"/>
              <w:jc w:val="center"/>
              <w:rPr>
                <w:rFonts w:eastAsia="Calibri"/>
                <w:b/>
                <w:sz w:val="22"/>
                <w:szCs w:val="22"/>
              </w:rPr>
            </w:pPr>
            <w:r w:rsidRPr="004538AC">
              <w:rPr>
                <w:rFonts w:eastAsia="Calibri"/>
                <w:b/>
                <w:sz w:val="22"/>
                <w:szCs w:val="22"/>
              </w:rPr>
              <w:t>Atlases prasības</w:t>
            </w:r>
          </w:p>
        </w:tc>
        <w:tc>
          <w:tcPr>
            <w:tcW w:w="3544" w:type="dxa"/>
            <w:tcBorders>
              <w:top w:val="single" w:sz="4" w:space="0" w:color="auto"/>
              <w:left w:val="single" w:sz="4" w:space="0" w:color="auto"/>
              <w:bottom w:val="single" w:sz="4" w:space="0" w:color="auto"/>
              <w:right w:val="single" w:sz="4" w:space="0" w:color="auto"/>
            </w:tcBorders>
          </w:tcPr>
          <w:p w14:paraId="265C4DBF" w14:textId="77777777" w:rsidR="004978D9" w:rsidRPr="004538AC" w:rsidRDefault="004978D9" w:rsidP="00147A73">
            <w:pPr>
              <w:ind w:left="28" w:right="-6"/>
              <w:jc w:val="center"/>
              <w:rPr>
                <w:rFonts w:eastAsia="Calibri"/>
                <w:b/>
                <w:sz w:val="22"/>
                <w:szCs w:val="22"/>
              </w:rPr>
            </w:pPr>
            <w:r w:rsidRPr="004538AC">
              <w:rPr>
                <w:rFonts w:eastAsia="Calibri"/>
                <w:b/>
                <w:sz w:val="22"/>
                <w:szCs w:val="22"/>
              </w:rPr>
              <w:t xml:space="preserve">Iesniedzamie </w:t>
            </w:r>
            <w:r>
              <w:rPr>
                <w:rFonts w:eastAsia="Calibri"/>
                <w:b/>
                <w:sz w:val="22"/>
                <w:szCs w:val="22"/>
              </w:rPr>
              <w:t xml:space="preserve"> </w:t>
            </w:r>
            <w:r w:rsidRPr="004538AC">
              <w:rPr>
                <w:rFonts w:eastAsia="Calibri"/>
                <w:b/>
                <w:sz w:val="22"/>
                <w:szCs w:val="22"/>
              </w:rPr>
              <w:t>dokumenti</w:t>
            </w:r>
          </w:p>
        </w:tc>
      </w:tr>
      <w:tr w:rsidR="004978D9" w:rsidRPr="00CB0209" w14:paraId="7A347E48" w14:textId="77777777" w:rsidTr="00147A73">
        <w:trPr>
          <w:trHeight w:val="558"/>
        </w:trPr>
        <w:tc>
          <w:tcPr>
            <w:tcW w:w="1134" w:type="dxa"/>
            <w:tcBorders>
              <w:top w:val="single" w:sz="4" w:space="0" w:color="auto"/>
              <w:left w:val="single" w:sz="4" w:space="0" w:color="auto"/>
              <w:bottom w:val="single" w:sz="4" w:space="0" w:color="auto"/>
              <w:right w:val="single" w:sz="4" w:space="0" w:color="auto"/>
            </w:tcBorders>
          </w:tcPr>
          <w:p w14:paraId="56E11314" w14:textId="211ABE8B" w:rsidR="004978D9" w:rsidRPr="00FA400F" w:rsidRDefault="00F74010" w:rsidP="00147A73">
            <w:pPr>
              <w:jc w:val="both"/>
              <w:rPr>
                <w:rFonts w:eastAsia="Calibri"/>
                <w:noProof/>
                <w:sz w:val="22"/>
                <w:szCs w:val="22"/>
              </w:rPr>
            </w:pPr>
            <w:r>
              <w:rPr>
                <w:rFonts w:eastAsia="Calibri"/>
                <w:noProof/>
                <w:sz w:val="22"/>
                <w:szCs w:val="22"/>
              </w:rPr>
              <w:t>7.1</w:t>
            </w:r>
            <w:r w:rsidR="004978D9" w:rsidRPr="00FA400F">
              <w:rPr>
                <w:rFonts w:eastAsia="Calibri"/>
                <w:noProof/>
                <w:sz w:val="22"/>
                <w:szCs w:val="22"/>
              </w:rPr>
              <w:t>.1.</w:t>
            </w:r>
          </w:p>
        </w:tc>
        <w:tc>
          <w:tcPr>
            <w:tcW w:w="4677" w:type="dxa"/>
            <w:tcBorders>
              <w:top w:val="single" w:sz="4" w:space="0" w:color="auto"/>
              <w:left w:val="single" w:sz="4" w:space="0" w:color="auto"/>
              <w:bottom w:val="single" w:sz="4" w:space="0" w:color="auto"/>
              <w:right w:val="single" w:sz="4" w:space="0" w:color="auto"/>
            </w:tcBorders>
          </w:tcPr>
          <w:p w14:paraId="13A5C9C6" w14:textId="77777777" w:rsidR="004978D9" w:rsidRPr="00FA400F" w:rsidRDefault="004978D9" w:rsidP="00147A73">
            <w:pPr>
              <w:jc w:val="both"/>
              <w:rPr>
                <w:rFonts w:eastAsia="Calibri"/>
                <w:sz w:val="22"/>
                <w:szCs w:val="22"/>
              </w:rPr>
            </w:pPr>
            <w:r w:rsidRPr="00405209">
              <w:rPr>
                <w:rFonts w:eastAsia="Calibri"/>
                <w:noProof/>
                <w:sz w:val="22"/>
                <w:szCs w:val="22"/>
              </w:rPr>
              <w:t xml:space="preserve">Pretendentam </w:t>
            </w:r>
            <w:r w:rsidRPr="00464225">
              <w:rPr>
                <w:sz w:val="22"/>
                <w:szCs w:val="22"/>
              </w:rPr>
              <w:t>iepriekšējo 3 (trīs) gadu laikā (2017., 2018., 2019.gadā) un 2020.gadā līdz piedāvājuma iesniegšanas brīdim</w:t>
            </w:r>
            <w:r>
              <w:rPr>
                <w:rFonts w:eastAsia="Calibri"/>
                <w:noProof/>
                <w:sz w:val="22"/>
                <w:szCs w:val="22"/>
              </w:rPr>
              <w:t xml:space="preserve"> jābūt </w:t>
            </w:r>
            <w:r w:rsidRPr="00405209">
              <w:rPr>
                <w:rFonts w:eastAsia="Calibri"/>
                <w:noProof/>
                <w:sz w:val="22"/>
                <w:szCs w:val="22"/>
              </w:rPr>
              <w:t>pieredze</w:t>
            </w:r>
            <w:r>
              <w:rPr>
                <w:rFonts w:eastAsia="Calibri"/>
                <w:noProof/>
                <w:sz w:val="22"/>
                <w:szCs w:val="22"/>
              </w:rPr>
              <w:t>i</w:t>
            </w:r>
            <w:r w:rsidRPr="00405209">
              <w:rPr>
                <w:rFonts w:eastAsia="Calibri"/>
                <w:noProof/>
                <w:sz w:val="22"/>
                <w:szCs w:val="22"/>
              </w:rPr>
              <w:t xml:space="preserve"> vismaz </w:t>
            </w:r>
            <w:r>
              <w:rPr>
                <w:rFonts w:eastAsia="Calibri"/>
                <w:noProof/>
                <w:sz w:val="22"/>
                <w:szCs w:val="22"/>
              </w:rPr>
              <w:t>3</w:t>
            </w:r>
            <w:r w:rsidRPr="00405209">
              <w:rPr>
                <w:rFonts w:eastAsia="Calibri"/>
                <w:noProof/>
                <w:sz w:val="22"/>
                <w:szCs w:val="22"/>
              </w:rPr>
              <w:t xml:space="preserve"> </w:t>
            </w:r>
            <w:r>
              <w:rPr>
                <w:rFonts w:eastAsia="Calibri"/>
                <w:noProof/>
                <w:sz w:val="22"/>
                <w:szCs w:val="22"/>
              </w:rPr>
              <w:t>(trīs</w:t>
            </w:r>
            <w:r w:rsidRPr="00405209">
              <w:rPr>
                <w:rFonts w:eastAsia="Calibri"/>
                <w:noProof/>
                <w:sz w:val="22"/>
                <w:szCs w:val="22"/>
              </w:rPr>
              <w:t xml:space="preserve">) </w:t>
            </w:r>
            <w:r>
              <w:rPr>
                <w:rFonts w:eastAsia="Calibri"/>
                <w:noProof/>
                <w:sz w:val="22"/>
                <w:szCs w:val="22"/>
              </w:rPr>
              <w:t xml:space="preserve">iedzīvotāju aptauju veikšanā, </w:t>
            </w:r>
            <w:r w:rsidRPr="004C1616">
              <w:rPr>
                <w:sz w:val="22"/>
                <w:szCs w:val="22"/>
                <w:shd w:val="clear" w:color="auto" w:fill="FFFFFF"/>
              </w:rPr>
              <w:t>kuru ietvaros ir aptaujāti vismaz 800 (astoņi simti) iedzīvotāju pašvaldībās ar iedzīvotāju skaitu vismaz 20</w:t>
            </w:r>
            <w:r>
              <w:rPr>
                <w:sz w:val="22"/>
                <w:szCs w:val="22"/>
                <w:shd w:val="clear" w:color="auto" w:fill="FFFFFF"/>
              </w:rPr>
              <w:t xml:space="preserve"> </w:t>
            </w:r>
            <w:r w:rsidRPr="004C1616">
              <w:rPr>
                <w:sz w:val="22"/>
                <w:szCs w:val="22"/>
                <w:shd w:val="clear" w:color="auto" w:fill="FFFFFF"/>
              </w:rPr>
              <w:t xml:space="preserve">000, un aptaujās ir tikusi novērtēta pašvaldības darbība dažādās jomās un iedzīvotāju apmierinātība ar valsts vai pašvaldības sniegtajiem pakalpojumiem, </w:t>
            </w:r>
            <w:r>
              <w:rPr>
                <w:sz w:val="22"/>
                <w:szCs w:val="22"/>
                <w:shd w:val="clear" w:color="auto" w:fill="FFFFFF"/>
              </w:rPr>
              <w:t xml:space="preserve">kur </w:t>
            </w:r>
            <w:r w:rsidRPr="004C1616">
              <w:rPr>
                <w:sz w:val="22"/>
                <w:szCs w:val="22"/>
              </w:rPr>
              <w:t>pasūtītājs ir bijusi valsts vai pašvaldības iestāde</w:t>
            </w:r>
            <w:r>
              <w:rPr>
                <w:sz w:val="22"/>
                <w:szCs w:val="22"/>
              </w:rPr>
              <w:t>.</w:t>
            </w:r>
          </w:p>
        </w:tc>
        <w:tc>
          <w:tcPr>
            <w:tcW w:w="3544" w:type="dxa"/>
            <w:tcBorders>
              <w:top w:val="single" w:sz="4" w:space="0" w:color="auto"/>
              <w:left w:val="single" w:sz="4" w:space="0" w:color="auto"/>
              <w:bottom w:val="single" w:sz="4" w:space="0" w:color="auto"/>
              <w:right w:val="single" w:sz="4" w:space="0" w:color="auto"/>
            </w:tcBorders>
          </w:tcPr>
          <w:p w14:paraId="5A3A6CCC" w14:textId="18DAB036" w:rsidR="004978D9" w:rsidRPr="00CE61FB" w:rsidRDefault="004978D9" w:rsidP="00147A73">
            <w:pPr>
              <w:tabs>
                <w:tab w:val="left" w:pos="1026"/>
              </w:tabs>
              <w:jc w:val="both"/>
              <w:rPr>
                <w:sz w:val="22"/>
                <w:szCs w:val="22"/>
                <w:lang w:eastAsia="lv-LV"/>
              </w:rPr>
            </w:pPr>
            <w:r w:rsidRPr="00637BEF">
              <w:rPr>
                <w:sz w:val="22"/>
                <w:szCs w:val="22"/>
                <w:lang w:eastAsia="lv-LV"/>
              </w:rPr>
              <w:t xml:space="preserve">Pretendenta informācija par tā pieredzi iepriekšējo </w:t>
            </w:r>
            <w:r>
              <w:rPr>
                <w:sz w:val="22"/>
                <w:szCs w:val="22"/>
                <w:lang w:eastAsia="lv-LV"/>
              </w:rPr>
              <w:t xml:space="preserve">trīs </w:t>
            </w:r>
            <w:r w:rsidRPr="00637BEF">
              <w:rPr>
                <w:sz w:val="22"/>
                <w:szCs w:val="22"/>
                <w:lang w:eastAsia="lv-LV"/>
              </w:rPr>
              <w:t xml:space="preserve"> gadu laikā un 20</w:t>
            </w:r>
            <w:r>
              <w:rPr>
                <w:sz w:val="22"/>
                <w:szCs w:val="22"/>
                <w:lang w:eastAsia="lv-LV"/>
              </w:rPr>
              <w:t>20</w:t>
            </w:r>
            <w:r w:rsidRPr="00637BEF">
              <w:rPr>
                <w:sz w:val="22"/>
                <w:szCs w:val="22"/>
                <w:lang w:eastAsia="lv-LV"/>
              </w:rPr>
              <w:t>.gadā līdz piedāvājumu iesniegšanas ter</w:t>
            </w:r>
            <w:r w:rsidR="0056399F">
              <w:rPr>
                <w:sz w:val="22"/>
                <w:szCs w:val="22"/>
                <w:lang w:eastAsia="lv-LV"/>
              </w:rPr>
              <w:t xml:space="preserve">miņa beigām, saskaņā ar </w:t>
            </w:r>
            <w:r w:rsidR="005D34B5" w:rsidRPr="00304724">
              <w:rPr>
                <w:sz w:val="22"/>
                <w:szCs w:val="22"/>
                <w:lang w:eastAsia="lv-LV"/>
              </w:rPr>
              <w:t>Ziņojuma 2</w:t>
            </w:r>
            <w:r w:rsidRPr="00304724">
              <w:rPr>
                <w:sz w:val="22"/>
                <w:szCs w:val="22"/>
                <w:lang w:eastAsia="lv-LV"/>
              </w:rPr>
              <w:t>.pielikumā</w:t>
            </w:r>
            <w:r w:rsidRPr="00637BEF">
              <w:rPr>
                <w:sz w:val="22"/>
                <w:szCs w:val="22"/>
                <w:lang w:eastAsia="lv-LV"/>
              </w:rPr>
              <w:t xml:space="preserve"> pievienoto paraugformu – “</w:t>
            </w:r>
            <w:r w:rsidRPr="00637BEF">
              <w:rPr>
                <w:i/>
                <w:sz w:val="22"/>
                <w:szCs w:val="22"/>
                <w:lang w:eastAsia="lv-LV"/>
              </w:rPr>
              <w:t>Informācija par pretendenta pieredzi”.</w:t>
            </w:r>
            <w:r>
              <w:rPr>
                <w:i/>
                <w:sz w:val="22"/>
                <w:szCs w:val="22"/>
                <w:lang w:eastAsia="lv-LV"/>
              </w:rPr>
              <w:t xml:space="preserve"> </w:t>
            </w:r>
            <w:r>
              <w:rPr>
                <w:sz w:val="22"/>
                <w:szCs w:val="22"/>
                <w:lang w:eastAsia="lv-LV"/>
              </w:rPr>
              <w:t>Piedāvājumam jāpievieno vismaz viena pozitīva atsauksme no pakalpojumu saņēmējiem</w:t>
            </w:r>
          </w:p>
          <w:p w14:paraId="0E6CACF9" w14:textId="77777777" w:rsidR="004978D9" w:rsidRDefault="004978D9" w:rsidP="00147A73">
            <w:pPr>
              <w:ind w:left="28" w:right="-6"/>
              <w:jc w:val="both"/>
              <w:rPr>
                <w:rFonts w:eastAsia="Calibri"/>
                <w:sz w:val="22"/>
                <w:szCs w:val="22"/>
              </w:rPr>
            </w:pPr>
          </w:p>
        </w:tc>
      </w:tr>
      <w:tr w:rsidR="004978D9" w:rsidRPr="00CB0209" w14:paraId="78922952" w14:textId="77777777" w:rsidTr="00147A73">
        <w:trPr>
          <w:trHeight w:val="558"/>
        </w:trPr>
        <w:tc>
          <w:tcPr>
            <w:tcW w:w="1134" w:type="dxa"/>
            <w:tcBorders>
              <w:top w:val="single" w:sz="4" w:space="0" w:color="auto"/>
              <w:left w:val="single" w:sz="4" w:space="0" w:color="auto"/>
              <w:bottom w:val="single" w:sz="4" w:space="0" w:color="auto"/>
              <w:right w:val="single" w:sz="4" w:space="0" w:color="auto"/>
            </w:tcBorders>
          </w:tcPr>
          <w:p w14:paraId="4ADD8857" w14:textId="7F94256A" w:rsidR="004978D9" w:rsidRDefault="00F74010" w:rsidP="00147A73">
            <w:pPr>
              <w:jc w:val="both"/>
              <w:rPr>
                <w:rFonts w:eastAsia="Calibri"/>
                <w:noProof/>
                <w:sz w:val="22"/>
                <w:szCs w:val="22"/>
              </w:rPr>
            </w:pPr>
            <w:r>
              <w:rPr>
                <w:rFonts w:eastAsia="Calibri"/>
                <w:noProof/>
                <w:sz w:val="22"/>
                <w:szCs w:val="22"/>
              </w:rPr>
              <w:t>7.1.2.</w:t>
            </w:r>
          </w:p>
        </w:tc>
        <w:tc>
          <w:tcPr>
            <w:tcW w:w="4677" w:type="dxa"/>
            <w:tcBorders>
              <w:top w:val="single" w:sz="4" w:space="0" w:color="auto"/>
              <w:left w:val="single" w:sz="4" w:space="0" w:color="auto"/>
              <w:bottom w:val="single" w:sz="4" w:space="0" w:color="auto"/>
              <w:right w:val="single" w:sz="4" w:space="0" w:color="auto"/>
            </w:tcBorders>
          </w:tcPr>
          <w:p w14:paraId="2FC458EF" w14:textId="77777777" w:rsidR="004978D9" w:rsidRPr="00405209" w:rsidRDefault="004978D9" w:rsidP="00147A73">
            <w:pPr>
              <w:jc w:val="both"/>
              <w:rPr>
                <w:rFonts w:eastAsia="Calibri"/>
                <w:noProof/>
                <w:sz w:val="22"/>
                <w:szCs w:val="22"/>
              </w:rPr>
            </w:pPr>
            <w:r w:rsidRPr="00405209">
              <w:rPr>
                <w:rFonts w:eastAsia="Calibri"/>
                <w:noProof/>
                <w:sz w:val="22"/>
                <w:szCs w:val="22"/>
              </w:rPr>
              <w:t xml:space="preserve">Pretendentam </w:t>
            </w:r>
            <w:r w:rsidRPr="00464225">
              <w:rPr>
                <w:sz w:val="22"/>
                <w:szCs w:val="22"/>
              </w:rPr>
              <w:t>iepriekšējo 3 (trīs) gadu laikā (2017., 2018., 2019.gadā) un 2020.gadā līdz piedāvājuma iesniegšanas brīdim</w:t>
            </w:r>
            <w:r>
              <w:rPr>
                <w:rFonts w:eastAsia="Calibri"/>
                <w:noProof/>
                <w:sz w:val="22"/>
                <w:szCs w:val="22"/>
              </w:rPr>
              <w:t xml:space="preserve"> jābūt </w:t>
            </w:r>
            <w:r w:rsidRPr="00405209">
              <w:rPr>
                <w:rFonts w:eastAsia="Calibri"/>
                <w:noProof/>
                <w:sz w:val="22"/>
                <w:szCs w:val="22"/>
              </w:rPr>
              <w:t>pieredze</w:t>
            </w:r>
            <w:r>
              <w:rPr>
                <w:rFonts w:eastAsia="Calibri"/>
                <w:noProof/>
                <w:sz w:val="22"/>
                <w:szCs w:val="22"/>
              </w:rPr>
              <w:t>i</w:t>
            </w:r>
            <w:r w:rsidRPr="00405209">
              <w:rPr>
                <w:rFonts w:eastAsia="Calibri"/>
                <w:noProof/>
                <w:sz w:val="22"/>
                <w:szCs w:val="22"/>
              </w:rPr>
              <w:t xml:space="preserve"> vismaz </w:t>
            </w:r>
            <w:r>
              <w:rPr>
                <w:rFonts w:eastAsia="Calibri"/>
                <w:noProof/>
                <w:sz w:val="22"/>
                <w:szCs w:val="22"/>
              </w:rPr>
              <w:t>3</w:t>
            </w:r>
            <w:r w:rsidRPr="00405209">
              <w:rPr>
                <w:rFonts w:eastAsia="Calibri"/>
                <w:noProof/>
                <w:sz w:val="22"/>
                <w:szCs w:val="22"/>
              </w:rPr>
              <w:t xml:space="preserve"> </w:t>
            </w:r>
            <w:r>
              <w:rPr>
                <w:rFonts w:eastAsia="Calibri"/>
                <w:noProof/>
                <w:sz w:val="22"/>
                <w:szCs w:val="22"/>
              </w:rPr>
              <w:t>(trīs</w:t>
            </w:r>
            <w:r w:rsidRPr="00405209">
              <w:rPr>
                <w:rFonts w:eastAsia="Calibri"/>
                <w:noProof/>
                <w:sz w:val="22"/>
                <w:szCs w:val="22"/>
              </w:rPr>
              <w:t xml:space="preserve">) </w:t>
            </w:r>
            <w:r>
              <w:rPr>
                <w:rFonts w:eastAsia="Calibri"/>
                <w:noProof/>
                <w:sz w:val="22"/>
                <w:szCs w:val="22"/>
              </w:rPr>
              <w:t xml:space="preserve">reprezentatīvu iedzīvotāju telefonaptauju veikšanā, </w:t>
            </w:r>
            <w:r w:rsidRPr="004C1616">
              <w:rPr>
                <w:sz w:val="22"/>
                <w:szCs w:val="22"/>
                <w:shd w:val="clear" w:color="auto" w:fill="FFFFFF"/>
              </w:rPr>
              <w:t xml:space="preserve">kuru ietvaros ir aptaujāti vismaz 800 (astoņi simti) </w:t>
            </w:r>
            <w:r>
              <w:rPr>
                <w:sz w:val="22"/>
                <w:szCs w:val="22"/>
                <w:shd w:val="clear" w:color="auto" w:fill="FFFFFF"/>
              </w:rPr>
              <w:t xml:space="preserve">Latvijas </w:t>
            </w:r>
            <w:r w:rsidRPr="004C1616">
              <w:rPr>
                <w:sz w:val="22"/>
                <w:szCs w:val="22"/>
                <w:shd w:val="clear" w:color="auto" w:fill="FFFFFF"/>
              </w:rPr>
              <w:t>iedzīvotāju</w:t>
            </w:r>
            <w:r>
              <w:rPr>
                <w:sz w:val="22"/>
                <w:szCs w:val="22"/>
              </w:rPr>
              <w:t>.</w:t>
            </w:r>
          </w:p>
        </w:tc>
        <w:tc>
          <w:tcPr>
            <w:tcW w:w="3544" w:type="dxa"/>
            <w:tcBorders>
              <w:top w:val="single" w:sz="4" w:space="0" w:color="auto"/>
              <w:left w:val="single" w:sz="4" w:space="0" w:color="auto"/>
              <w:bottom w:val="single" w:sz="4" w:space="0" w:color="auto"/>
              <w:right w:val="single" w:sz="4" w:space="0" w:color="auto"/>
            </w:tcBorders>
          </w:tcPr>
          <w:p w14:paraId="503767B3" w14:textId="3A2C04A6" w:rsidR="004978D9" w:rsidRPr="00637BEF" w:rsidRDefault="004978D9" w:rsidP="00147A73">
            <w:pPr>
              <w:tabs>
                <w:tab w:val="left" w:pos="1026"/>
              </w:tabs>
              <w:jc w:val="both"/>
              <w:rPr>
                <w:sz w:val="22"/>
                <w:szCs w:val="22"/>
                <w:lang w:eastAsia="lv-LV"/>
              </w:rPr>
            </w:pPr>
            <w:r w:rsidRPr="00637BEF">
              <w:rPr>
                <w:sz w:val="22"/>
                <w:szCs w:val="22"/>
                <w:lang w:eastAsia="lv-LV"/>
              </w:rPr>
              <w:t xml:space="preserve">Pretendenta informācija par tā pieredzi iepriekšējo </w:t>
            </w:r>
            <w:r>
              <w:rPr>
                <w:sz w:val="22"/>
                <w:szCs w:val="22"/>
                <w:lang w:eastAsia="lv-LV"/>
              </w:rPr>
              <w:t xml:space="preserve">trīs </w:t>
            </w:r>
            <w:r w:rsidRPr="00637BEF">
              <w:rPr>
                <w:sz w:val="22"/>
                <w:szCs w:val="22"/>
                <w:lang w:eastAsia="lv-LV"/>
              </w:rPr>
              <w:t>gadu laikā un 20</w:t>
            </w:r>
            <w:r>
              <w:rPr>
                <w:sz w:val="22"/>
                <w:szCs w:val="22"/>
                <w:lang w:eastAsia="lv-LV"/>
              </w:rPr>
              <w:t>20</w:t>
            </w:r>
            <w:r w:rsidRPr="00637BEF">
              <w:rPr>
                <w:sz w:val="22"/>
                <w:szCs w:val="22"/>
                <w:lang w:eastAsia="lv-LV"/>
              </w:rPr>
              <w:t>.gadā līdz piedāvājumu iesniegšanas termi</w:t>
            </w:r>
            <w:r w:rsidR="005D34B5">
              <w:rPr>
                <w:sz w:val="22"/>
                <w:szCs w:val="22"/>
                <w:lang w:eastAsia="lv-LV"/>
              </w:rPr>
              <w:t>ņa beigām, saskaņā ar Ziņojuma 2</w:t>
            </w:r>
            <w:r w:rsidRPr="00637BEF">
              <w:rPr>
                <w:sz w:val="22"/>
                <w:szCs w:val="22"/>
                <w:lang w:eastAsia="lv-LV"/>
              </w:rPr>
              <w:t>.pielikumā pievienoto paraugformu – “</w:t>
            </w:r>
            <w:r w:rsidRPr="00637BEF">
              <w:rPr>
                <w:i/>
                <w:sz w:val="22"/>
                <w:szCs w:val="22"/>
                <w:lang w:eastAsia="lv-LV"/>
              </w:rPr>
              <w:t>Informācija par pretendenta pieredzi”.</w:t>
            </w:r>
            <w:r>
              <w:rPr>
                <w:i/>
                <w:sz w:val="22"/>
                <w:szCs w:val="22"/>
                <w:lang w:eastAsia="lv-LV"/>
              </w:rPr>
              <w:t xml:space="preserve"> </w:t>
            </w:r>
            <w:r>
              <w:rPr>
                <w:sz w:val="22"/>
                <w:szCs w:val="22"/>
                <w:lang w:eastAsia="lv-LV"/>
              </w:rPr>
              <w:t xml:space="preserve">Piedāvājumam jāpievieno vismaz </w:t>
            </w:r>
            <w:r>
              <w:rPr>
                <w:sz w:val="22"/>
                <w:szCs w:val="22"/>
                <w:lang w:eastAsia="lv-LV"/>
              </w:rPr>
              <w:lastRenderedPageBreak/>
              <w:t>viena pozitīva atsauksme no pakalpojumu saņēmējiem</w:t>
            </w:r>
            <w:r w:rsidR="0061444E">
              <w:rPr>
                <w:sz w:val="22"/>
                <w:szCs w:val="22"/>
                <w:lang w:eastAsia="lv-LV"/>
              </w:rPr>
              <w:t>.</w:t>
            </w:r>
          </w:p>
        </w:tc>
      </w:tr>
      <w:tr w:rsidR="004978D9" w:rsidRPr="00956852" w14:paraId="089E8BCF" w14:textId="77777777" w:rsidTr="00147A73">
        <w:trPr>
          <w:trHeight w:val="1826"/>
        </w:trPr>
        <w:tc>
          <w:tcPr>
            <w:tcW w:w="1134" w:type="dxa"/>
            <w:tcBorders>
              <w:top w:val="single" w:sz="4" w:space="0" w:color="auto"/>
              <w:left w:val="single" w:sz="4" w:space="0" w:color="auto"/>
              <w:bottom w:val="single" w:sz="4" w:space="0" w:color="auto"/>
              <w:right w:val="single" w:sz="4" w:space="0" w:color="auto"/>
            </w:tcBorders>
          </w:tcPr>
          <w:p w14:paraId="1A483331" w14:textId="6D4E1405" w:rsidR="004978D9" w:rsidRPr="00FA400F" w:rsidRDefault="00F74010" w:rsidP="00147A73">
            <w:pPr>
              <w:jc w:val="both"/>
              <w:rPr>
                <w:rFonts w:eastAsia="Calibri"/>
                <w:noProof/>
                <w:sz w:val="22"/>
                <w:szCs w:val="22"/>
              </w:rPr>
            </w:pPr>
            <w:r>
              <w:rPr>
                <w:rFonts w:eastAsia="Calibri"/>
                <w:noProof/>
                <w:sz w:val="22"/>
                <w:szCs w:val="22"/>
              </w:rPr>
              <w:lastRenderedPageBreak/>
              <w:t>7.1.3.</w:t>
            </w:r>
          </w:p>
        </w:tc>
        <w:tc>
          <w:tcPr>
            <w:tcW w:w="4677" w:type="dxa"/>
            <w:tcBorders>
              <w:top w:val="single" w:sz="4" w:space="0" w:color="auto"/>
              <w:left w:val="single" w:sz="4" w:space="0" w:color="auto"/>
              <w:bottom w:val="single" w:sz="4" w:space="0" w:color="auto"/>
              <w:right w:val="single" w:sz="4" w:space="0" w:color="auto"/>
            </w:tcBorders>
          </w:tcPr>
          <w:p w14:paraId="5EE090C7" w14:textId="77777777" w:rsidR="004978D9" w:rsidRPr="00CC5759" w:rsidRDefault="004978D9" w:rsidP="00147A73">
            <w:pPr>
              <w:ind w:right="-58"/>
              <w:jc w:val="both"/>
              <w:rPr>
                <w:sz w:val="22"/>
                <w:szCs w:val="22"/>
              </w:rPr>
            </w:pPr>
            <w:r w:rsidRPr="00464225">
              <w:rPr>
                <w:rFonts w:eastAsia="Calibri"/>
                <w:sz w:val="22"/>
                <w:szCs w:val="22"/>
              </w:rPr>
              <w:t xml:space="preserve">Pretendentam līguma izpildē jānodrošina  aptaujas  </w:t>
            </w:r>
            <w:r w:rsidRPr="00464225">
              <w:rPr>
                <w:rFonts w:eastAsia="Calibri"/>
                <w:b/>
                <w:sz w:val="22"/>
                <w:szCs w:val="22"/>
              </w:rPr>
              <w:t>projekta vadītājs</w:t>
            </w:r>
            <w:r w:rsidRPr="00464225">
              <w:rPr>
                <w:rFonts w:eastAsia="Calibri"/>
                <w:sz w:val="22"/>
                <w:szCs w:val="22"/>
              </w:rPr>
              <w:t xml:space="preserve"> ar vis</w:t>
            </w:r>
            <w:r w:rsidRPr="00464225">
              <w:rPr>
                <w:sz w:val="22"/>
                <w:szCs w:val="22"/>
              </w:rPr>
              <w:t>maz maģistra grādu socioloģijā, kuram iepriekšējo 3 (trīs) gadu laikā (2017., 2018., 2019.gadā) un 2020.gadā līdz piedāvājuma iesniegšanas brīdim ir pieredze vismaz </w:t>
            </w:r>
            <w:r>
              <w:rPr>
                <w:sz w:val="22"/>
                <w:szCs w:val="22"/>
              </w:rPr>
              <w:t>3</w:t>
            </w:r>
            <w:r w:rsidRPr="00464225">
              <w:rPr>
                <w:sz w:val="22"/>
                <w:szCs w:val="22"/>
              </w:rPr>
              <w:t> (</w:t>
            </w:r>
            <w:r>
              <w:rPr>
                <w:sz w:val="22"/>
                <w:szCs w:val="22"/>
              </w:rPr>
              <w:t>trīs</w:t>
            </w:r>
            <w:r w:rsidRPr="00464225">
              <w:rPr>
                <w:sz w:val="22"/>
                <w:szCs w:val="22"/>
              </w:rPr>
              <w:t xml:space="preserve">) kvantitatīvo pētījumu projektu vadībā,  no kuriem vismaz </w:t>
            </w:r>
            <w:r>
              <w:rPr>
                <w:sz w:val="22"/>
                <w:szCs w:val="22"/>
              </w:rPr>
              <w:t>3</w:t>
            </w:r>
            <w:r w:rsidRPr="00464225">
              <w:rPr>
                <w:sz w:val="22"/>
                <w:szCs w:val="22"/>
              </w:rPr>
              <w:t xml:space="preserve"> (</w:t>
            </w:r>
            <w:r>
              <w:rPr>
                <w:sz w:val="22"/>
                <w:szCs w:val="22"/>
              </w:rPr>
              <w:t>trīs</w:t>
            </w:r>
            <w:r w:rsidRPr="00464225">
              <w:rPr>
                <w:sz w:val="22"/>
                <w:szCs w:val="22"/>
              </w:rPr>
              <w:t>) pētījumi veikti pašvaldībās ar iedzīvotāju skaitu vismaz 20000, un kuru ietvaros pašvaldībās aptaujāti ne mazāk kā</w:t>
            </w:r>
            <w:r>
              <w:rPr>
                <w:sz w:val="22"/>
                <w:szCs w:val="22"/>
              </w:rPr>
              <w:t xml:space="preserve"> 800 (astoņi simti) iedzīvotāju</w:t>
            </w:r>
            <w:r w:rsidRPr="004C1616">
              <w:rPr>
                <w:sz w:val="22"/>
                <w:szCs w:val="22"/>
              </w:rPr>
              <w:t>.</w:t>
            </w:r>
          </w:p>
        </w:tc>
        <w:tc>
          <w:tcPr>
            <w:tcW w:w="3544" w:type="dxa"/>
            <w:tcBorders>
              <w:top w:val="single" w:sz="4" w:space="0" w:color="auto"/>
              <w:left w:val="single" w:sz="4" w:space="0" w:color="auto"/>
              <w:right w:val="single" w:sz="4" w:space="0" w:color="auto"/>
            </w:tcBorders>
          </w:tcPr>
          <w:p w14:paraId="681F020D" w14:textId="6A2D61CD" w:rsidR="004978D9" w:rsidRPr="00DE7DA7" w:rsidRDefault="004978D9" w:rsidP="007320FB">
            <w:pPr>
              <w:jc w:val="both"/>
              <w:rPr>
                <w:rFonts w:eastAsia="Calibri"/>
                <w:sz w:val="22"/>
                <w:szCs w:val="22"/>
              </w:rPr>
            </w:pPr>
            <w:r w:rsidRPr="00610B33">
              <w:rPr>
                <w:rFonts w:eastAsia="Calibri"/>
                <w:sz w:val="22"/>
                <w:szCs w:val="22"/>
              </w:rPr>
              <w:t>Informācija par pretendenta piedāvātā speciālista pieredzi iepriekšējo 3 (trīs) gadu laik</w:t>
            </w:r>
            <w:r>
              <w:rPr>
                <w:rFonts w:eastAsia="Calibri"/>
                <w:sz w:val="22"/>
                <w:szCs w:val="22"/>
              </w:rPr>
              <w:t>ā un 2020.gadā līdz piedāvājuma iesniegšanas termiņa beigām</w:t>
            </w:r>
            <w:r w:rsidRPr="00610B33">
              <w:rPr>
                <w:rFonts w:eastAsia="Calibri"/>
                <w:sz w:val="22"/>
                <w:szCs w:val="22"/>
              </w:rPr>
              <w:t>, iesniedzot speciālist</w:t>
            </w:r>
            <w:r>
              <w:rPr>
                <w:rFonts w:eastAsia="Calibri"/>
                <w:sz w:val="22"/>
                <w:szCs w:val="22"/>
              </w:rPr>
              <w:t>a</w:t>
            </w:r>
            <w:r w:rsidRPr="00610B33">
              <w:rPr>
                <w:rFonts w:eastAsia="Calibri"/>
                <w:sz w:val="22"/>
                <w:szCs w:val="22"/>
              </w:rPr>
              <w:t xml:space="preserve"> CV</w:t>
            </w:r>
            <w:r>
              <w:rPr>
                <w:rFonts w:eastAsia="Calibri"/>
                <w:sz w:val="22"/>
                <w:szCs w:val="22"/>
              </w:rPr>
              <w:t xml:space="preserve">, un </w:t>
            </w:r>
            <w:r w:rsidR="007320FB">
              <w:rPr>
                <w:rFonts w:eastAsia="Calibri"/>
                <w:sz w:val="22"/>
                <w:szCs w:val="22"/>
              </w:rPr>
              <w:t>aizpildot</w:t>
            </w:r>
            <w:r w:rsidR="007320FB" w:rsidRPr="007320FB">
              <w:rPr>
                <w:rFonts w:eastAsia="Calibri"/>
                <w:sz w:val="22"/>
                <w:szCs w:val="22"/>
              </w:rPr>
              <w:t xml:space="preserve"> </w:t>
            </w:r>
            <w:r w:rsidR="007320FB" w:rsidRPr="007320FB">
              <w:rPr>
                <w:sz w:val="22"/>
                <w:szCs w:val="22"/>
              </w:rPr>
              <w:t>finanšu</w:t>
            </w:r>
            <w:r w:rsidR="00CC7B0A">
              <w:rPr>
                <w:sz w:val="22"/>
                <w:szCs w:val="22"/>
              </w:rPr>
              <w:t xml:space="preserve"> </w:t>
            </w:r>
            <w:r w:rsidR="007320FB" w:rsidRPr="007320FB">
              <w:rPr>
                <w:sz w:val="22"/>
                <w:szCs w:val="22"/>
              </w:rPr>
              <w:t>-</w:t>
            </w:r>
            <w:r w:rsidR="00CC7B0A">
              <w:rPr>
                <w:sz w:val="22"/>
                <w:szCs w:val="22"/>
              </w:rPr>
              <w:t xml:space="preserve"> tehniskā</w:t>
            </w:r>
            <w:r w:rsidR="007320FB" w:rsidRPr="007320FB">
              <w:rPr>
                <w:b/>
                <w:sz w:val="22"/>
                <w:szCs w:val="22"/>
              </w:rPr>
              <w:t xml:space="preserve"> </w:t>
            </w:r>
            <w:r w:rsidR="007320FB" w:rsidRPr="007320FB">
              <w:rPr>
                <w:sz w:val="22"/>
                <w:szCs w:val="22"/>
              </w:rPr>
              <w:t>piedāv</w:t>
            </w:r>
            <w:r w:rsidR="00CC7B0A">
              <w:rPr>
                <w:sz w:val="22"/>
                <w:szCs w:val="22"/>
              </w:rPr>
              <w:t xml:space="preserve">ājuma paraugformā ietverto </w:t>
            </w:r>
            <w:r w:rsidR="007320FB" w:rsidRPr="007320FB">
              <w:rPr>
                <w:rFonts w:eastAsia="Calibri"/>
                <w:sz w:val="22"/>
                <w:szCs w:val="22"/>
              </w:rPr>
              <w:t xml:space="preserve"> </w:t>
            </w:r>
            <w:r w:rsidRPr="00610B33">
              <w:rPr>
                <w:rFonts w:eastAsia="Calibri"/>
                <w:sz w:val="22"/>
                <w:szCs w:val="22"/>
              </w:rPr>
              <w:t>apliecinājum</w:t>
            </w:r>
            <w:r w:rsidRPr="00464225">
              <w:rPr>
                <w:rFonts w:eastAsia="Calibri"/>
                <w:sz w:val="22"/>
                <w:szCs w:val="22"/>
              </w:rPr>
              <w:t>u</w:t>
            </w:r>
            <w:r w:rsidRPr="00610B33">
              <w:rPr>
                <w:rFonts w:eastAsia="Calibri"/>
                <w:sz w:val="22"/>
                <w:szCs w:val="22"/>
              </w:rPr>
              <w:t xml:space="preserve"> par piekrišanu piedalīties šajā</w:t>
            </w:r>
            <w:r w:rsidR="007320FB">
              <w:rPr>
                <w:rFonts w:eastAsia="Calibri"/>
                <w:sz w:val="22"/>
                <w:szCs w:val="22"/>
              </w:rPr>
              <w:t xml:space="preserve"> cenu aptaujā </w:t>
            </w:r>
            <w:r w:rsidRPr="00610B33">
              <w:rPr>
                <w:rFonts w:eastAsia="Calibri"/>
                <w:sz w:val="22"/>
                <w:szCs w:val="22"/>
              </w:rPr>
              <w:t>, ja pretendentam tiks piešķirtas līguma slēgšanas tiesības un noslēgts līgums</w:t>
            </w:r>
            <w:r>
              <w:rPr>
                <w:rFonts w:eastAsia="Calibri"/>
                <w:sz w:val="22"/>
                <w:szCs w:val="22"/>
              </w:rPr>
              <w:t>, izglītības dokumenta kopiju.</w:t>
            </w:r>
          </w:p>
        </w:tc>
      </w:tr>
      <w:tr w:rsidR="004978D9" w:rsidRPr="00956852" w14:paraId="14C6A228" w14:textId="77777777" w:rsidTr="00147A73">
        <w:trPr>
          <w:trHeight w:val="1406"/>
        </w:trPr>
        <w:tc>
          <w:tcPr>
            <w:tcW w:w="1134" w:type="dxa"/>
            <w:tcBorders>
              <w:top w:val="single" w:sz="4" w:space="0" w:color="auto"/>
              <w:left w:val="single" w:sz="4" w:space="0" w:color="auto"/>
              <w:bottom w:val="single" w:sz="4" w:space="0" w:color="auto"/>
              <w:right w:val="single" w:sz="4" w:space="0" w:color="auto"/>
            </w:tcBorders>
          </w:tcPr>
          <w:p w14:paraId="45664AEE" w14:textId="5CA6A540" w:rsidR="004978D9" w:rsidRPr="00FA400F" w:rsidRDefault="00F74010" w:rsidP="00147A73">
            <w:pPr>
              <w:jc w:val="both"/>
              <w:rPr>
                <w:rFonts w:eastAsia="Calibri"/>
                <w:noProof/>
                <w:sz w:val="22"/>
                <w:szCs w:val="22"/>
              </w:rPr>
            </w:pPr>
            <w:r>
              <w:rPr>
                <w:rFonts w:eastAsia="Calibri"/>
                <w:noProof/>
                <w:sz w:val="22"/>
                <w:szCs w:val="22"/>
              </w:rPr>
              <w:t>7.1.4.</w:t>
            </w:r>
          </w:p>
        </w:tc>
        <w:tc>
          <w:tcPr>
            <w:tcW w:w="4677" w:type="dxa"/>
            <w:tcBorders>
              <w:top w:val="single" w:sz="4" w:space="0" w:color="auto"/>
              <w:left w:val="single" w:sz="4" w:space="0" w:color="auto"/>
              <w:bottom w:val="single" w:sz="4" w:space="0" w:color="auto"/>
              <w:right w:val="single" w:sz="4" w:space="0" w:color="auto"/>
            </w:tcBorders>
          </w:tcPr>
          <w:p w14:paraId="69F44A9B" w14:textId="23479E4B" w:rsidR="004978D9" w:rsidRPr="00FC07F8" w:rsidRDefault="004978D9" w:rsidP="004978D9">
            <w:pPr>
              <w:ind w:right="-58"/>
              <w:jc w:val="both"/>
              <w:rPr>
                <w:sz w:val="22"/>
                <w:szCs w:val="22"/>
              </w:rPr>
            </w:pPr>
            <w:r>
              <w:rPr>
                <w:sz w:val="22"/>
                <w:szCs w:val="22"/>
              </w:rPr>
              <w:t xml:space="preserve">Pretendentam līguma izpildē jānodrošina  vismaz </w:t>
            </w:r>
            <w:r w:rsidRPr="003B6DA1">
              <w:rPr>
                <w:b/>
                <w:sz w:val="22"/>
                <w:szCs w:val="22"/>
              </w:rPr>
              <w:t>viens eksperts publisko pakalpojumu un urbānās socioloģijas jom</w:t>
            </w:r>
            <w:r>
              <w:rPr>
                <w:b/>
                <w:sz w:val="22"/>
                <w:szCs w:val="22"/>
              </w:rPr>
              <w:t xml:space="preserve">ā </w:t>
            </w:r>
            <w:r w:rsidRPr="00676DB1">
              <w:rPr>
                <w:sz w:val="22"/>
                <w:szCs w:val="22"/>
              </w:rPr>
              <w:t>ar</w:t>
            </w:r>
            <w:r>
              <w:rPr>
                <w:b/>
                <w:sz w:val="22"/>
                <w:szCs w:val="22"/>
              </w:rPr>
              <w:t xml:space="preserve"> </w:t>
            </w:r>
            <w:r w:rsidRPr="00676DB1">
              <w:rPr>
                <w:sz w:val="22"/>
                <w:szCs w:val="22"/>
              </w:rPr>
              <w:t>vismaz maģistra grād</w:t>
            </w:r>
            <w:r>
              <w:rPr>
                <w:sz w:val="22"/>
                <w:szCs w:val="22"/>
              </w:rPr>
              <w:t>u</w:t>
            </w:r>
            <w:r w:rsidRPr="00676DB1">
              <w:rPr>
                <w:sz w:val="22"/>
                <w:szCs w:val="22"/>
              </w:rPr>
              <w:t xml:space="preserve"> socioloģijāpolitikas zinātnē vai sabiedrības vadībā</w:t>
            </w:r>
            <w:r>
              <w:rPr>
                <w:sz w:val="22"/>
                <w:szCs w:val="22"/>
              </w:rPr>
              <w:t xml:space="preserve"> un kuram iepriekšējo </w:t>
            </w:r>
            <w:r w:rsidRPr="00676DB1">
              <w:rPr>
                <w:sz w:val="22"/>
                <w:szCs w:val="22"/>
              </w:rPr>
              <w:t>3 (trīs) gadu (2017., 2018., 2019.gadā</w:t>
            </w:r>
            <w:r>
              <w:rPr>
                <w:sz w:val="22"/>
                <w:szCs w:val="22"/>
              </w:rPr>
              <w:t xml:space="preserve">) laikā </w:t>
            </w:r>
            <w:r w:rsidRPr="00676DB1">
              <w:rPr>
                <w:sz w:val="22"/>
                <w:szCs w:val="22"/>
              </w:rPr>
              <w:t xml:space="preserve"> un </w:t>
            </w:r>
            <w:r>
              <w:rPr>
                <w:sz w:val="22"/>
                <w:szCs w:val="22"/>
              </w:rPr>
              <w:t xml:space="preserve">2020.gadā </w:t>
            </w:r>
            <w:r w:rsidRPr="00676DB1">
              <w:rPr>
                <w:sz w:val="22"/>
                <w:szCs w:val="22"/>
              </w:rPr>
              <w:t xml:space="preserve">līdz </w:t>
            </w:r>
            <w:r>
              <w:rPr>
                <w:sz w:val="22"/>
                <w:szCs w:val="22"/>
              </w:rPr>
              <w:t xml:space="preserve">piedāvājuma iesniegšanas brīdim ir </w:t>
            </w:r>
            <w:r w:rsidRPr="00676DB1">
              <w:rPr>
                <w:sz w:val="22"/>
                <w:szCs w:val="22"/>
              </w:rPr>
              <w:t xml:space="preserve">pieredze vismaz </w:t>
            </w:r>
            <w:r>
              <w:rPr>
                <w:sz w:val="22"/>
                <w:szCs w:val="22"/>
              </w:rPr>
              <w:t>2</w:t>
            </w:r>
            <w:r w:rsidRPr="00676DB1">
              <w:rPr>
                <w:sz w:val="22"/>
                <w:szCs w:val="22"/>
              </w:rPr>
              <w:t xml:space="preserve"> (</w:t>
            </w:r>
            <w:r>
              <w:rPr>
                <w:sz w:val="22"/>
                <w:szCs w:val="22"/>
              </w:rPr>
              <w:t>divu</w:t>
            </w:r>
            <w:r w:rsidRPr="00676DB1">
              <w:rPr>
                <w:sz w:val="22"/>
                <w:szCs w:val="22"/>
              </w:rPr>
              <w:t>) kvantitatīv</w:t>
            </w:r>
            <w:r>
              <w:rPr>
                <w:sz w:val="22"/>
                <w:szCs w:val="22"/>
              </w:rPr>
              <w:t>u</w:t>
            </w:r>
            <w:r w:rsidRPr="00676DB1">
              <w:rPr>
                <w:sz w:val="22"/>
                <w:szCs w:val="22"/>
              </w:rPr>
              <w:t xml:space="preserve"> pētījum</w:t>
            </w:r>
            <w:r>
              <w:rPr>
                <w:sz w:val="22"/>
                <w:szCs w:val="22"/>
              </w:rPr>
              <w:t>u</w:t>
            </w:r>
            <w:r w:rsidRPr="00676DB1">
              <w:rPr>
                <w:sz w:val="22"/>
                <w:szCs w:val="22"/>
              </w:rPr>
              <w:t xml:space="preserve"> veikšanā pašvaldībā</w:t>
            </w:r>
            <w:r>
              <w:rPr>
                <w:sz w:val="22"/>
                <w:szCs w:val="22"/>
              </w:rPr>
              <w:t>s</w:t>
            </w:r>
            <w:r w:rsidRPr="00676DB1">
              <w:rPr>
                <w:sz w:val="22"/>
                <w:szCs w:val="22"/>
              </w:rPr>
              <w:t xml:space="preserve"> ar iedzīvotāju skaitu vismaz 20000 un kur</w:t>
            </w:r>
            <w:r>
              <w:rPr>
                <w:sz w:val="22"/>
                <w:szCs w:val="22"/>
              </w:rPr>
              <w:t>u</w:t>
            </w:r>
            <w:r w:rsidRPr="00676DB1">
              <w:rPr>
                <w:sz w:val="22"/>
                <w:szCs w:val="22"/>
              </w:rPr>
              <w:t xml:space="preserve"> ietvaros pašvaldībā aptaujāti ne mazāk kā</w:t>
            </w:r>
            <w:r>
              <w:rPr>
                <w:sz w:val="22"/>
                <w:szCs w:val="22"/>
              </w:rPr>
              <w:t xml:space="preserve"> 800 (astoņi simti) iedzīvotāju</w:t>
            </w:r>
            <w:r w:rsidRPr="00676DB1">
              <w:rPr>
                <w:sz w:val="22"/>
                <w:szCs w:val="22"/>
              </w:rPr>
              <w:t>.</w:t>
            </w:r>
          </w:p>
        </w:tc>
        <w:tc>
          <w:tcPr>
            <w:tcW w:w="3544" w:type="dxa"/>
            <w:tcBorders>
              <w:left w:val="single" w:sz="4" w:space="0" w:color="auto"/>
              <w:right w:val="single" w:sz="4" w:space="0" w:color="auto"/>
            </w:tcBorders>
          </w:tcPr>
          <w:p w14:paraId="5BDEFE17" w14:textId="22C03336" w:rsidR="004978D9" w:rsidRPr="00FA400F" w:rsidRDefault="004978D9" w:rsidP="00147A73">
            <w:pPr>
              <w:jc w:val="both"/>
              <w:rPr>
                <w:rFonts w:eastAsia="Calibri"/>
                <w:sz w:val="22"/>
                <w:szCs w:val="22"/>
              </w:rPr>
            </w:pPr>
            <w:r w:rsidRPr="00610B33">
              <w:rPr>
                <w:rFonts w:eastAsia="Calibri"/>
                <w:sz w:val="22"/>
                <w:szCs w:val="22"/>
              </w:rPr>
              <w:t>Informācija par pretendenta piedāvātā speciālista pieredzi iepriekšējo 3 (trīs) gadu laik</w:t>
            </w:r>
            <w:r>
              <w:rPr>
                <w:rFonts w:eastAsia="Calibri"/>
                <w:sz w:val="22"/>
                <w:szCs w:val="22"/>
              </w:rPr>
              <w:t>ā un 2020.gadā līdz piedāvājuma iesniegšanas termiņa beigām</w:t>
            </w:r>
            <w:r w:rsidRPr="00610B33">
              <w:rPr>
                <w:rFonts w:eastAsia="Calibri"/>
                <w:sz w:val="22"/>
                <w:szCs w:val="22"/>
              </w:rPr>
              <w:t>, iesniedzot speciālist</w:t>
            </w:r>
            <w:r>
              <w:rPr>
                <w:rFonts w:eastAsia="Calibri"/>
                <w:sz w:val="22"/>
                <w:szCs w:val="22"/>
              </w:rPr>
              <w:t>a</w:t>
            </w:r>
            <w:r w:rsidRPr="00610B33">
              <w:rPr>
                <w:rFonts w:eastAsia="Calibri"/>
                <w:sz w:val="22"/>
                <w:szCs w:val="22"/>
              </w:rPr>
              <w:t xml:space="preserve"> CV</w:t>
            </w:r>
            <w:r>
              <w:rPr>
                <w:rFonts w:eastAsia="Calibri"/>
                <w:sz w:val="22"/>
                <w:szCs w:val="22"/>
              </w:rPr>
              <w:t xml:space="preserve">, un </w:t>
            </w:r>
            <w:r w:rsidR="00933978">
              <w:rPr>
                <w:rFonts w:eastAsia="Calibri"/>
                <w:sz w:val="22"/>
                <w:szCs w:val="22"/>
              </w:rPr>
              <w:t>aizpildot</w:t>
            </w:r>
            <w:r w:rsidR="00933978" w:rsidRPr="007320FB">
              <w:rPr>
                <w:rFonts w:eastAsia="Calibri"/>
                <w:sz w:val="22"/>
                <w:szCs w:val="22"/>
              </w:rPr>
              <w:t xml:space="preserve"> </w:t>
            </w:r>
            <w:r w:rsidR="00933978" w:rsidRPr="007320FB">
              <w:rPr>
                <w:sz w:val="22"/>
                <w:szCs w:val="22"/>
              </w:rPr>
              <w:t>finanšu</w:t>
            </w:r>
            <w:r w:rsidR="00933978">
              <w:rPr>
                <w:sz w:val="22"/>
                <w:szCs w:val="22"/>
              </w:rPr>
              <w:t xml:space="preserve"> </w:t>
            </w:r>
            <w:r w:rsidR="00933978" w:rsidRPr="007320FB">
              <w:rPr>
                <w:sz w:val="22"/>
                <w:szCs w:val="22"/>
              </w:rPr>
              <w:t>-</w:t>
            </w:r>
            <w:r w:rsidR="00933978">
              <w:rPr>
                <w:sz w:val="22"/>
                <w:szCs w:val="22"/>
              </w:rPr>
              <w:t xml:space="preserve"> tehniskā</w:t>
            </w:r>
            <w:r w:rsidR="00933978" w:rsidRPr="007320FB">
              <w:rPr>
                <w:b/>
                <w:sz w:val="22"/>
                <w:szCs w:val="22"/>
              </w:rPr>
              <w:t xml:space="preserve"> </w:t>
            </w:r>
            <w:r w:rsidR="00933978" w:rsidRPr="007320FB">
              <w:rPr>
                <w:sz w:val="22"/>
                <w:szCs w:val="22"/>
              </w:rPr>
              <w:t>piedāv</w:t>
            </w:r>
            <w:r w:rsidR="00933978">
              <w:rPr>
                <w:sz w:val="22"/>
                <w:szCs w:val="22"/>
              </w:rPr>
              <w:t xml:space="preserve">ājuma paraugformā ietverto </w:t>
            </w:r>
            <w:r w:rsidR="00933978" w:rsidRPr="007320FB">
              <w:rPr>
                <w:rFonts w:eastAsia="Calibri"/>
                <w:sz w:val="22"/>
                <w:szCs w:val="22"/>
              </w:rPr>
              <w:t xml:space="preserve"> </w:t>
            </w:r>
            <w:r w:rsidRPr="00610B33">
              <w:rPr>
                <w:rFonts w:eastAsia="Calibri"/>
                <w:sz w:val="22"/>
                <w:szCs w:val="22"/>
              </w:rPr>
              <w:t>apliecinājum</w:t>
            </w:r>
            <w:r w:rsidRPr="00464225">
              <w:rPr>
                <w:rFonts w:eastAsia="Calibri"/>
                <w:sz w:val="22"/>
                <w:szCs w:val="22"/>
              </w:rPr>
              <w:t>u</w:t>
            </w:r>
            <w:r w:rsidRPr="00610B33">
              <w:rPr>
                <w:rFonts w:eastAsia="Calibri"/>
                <w:sz w:val="22"/>
                <w:szCs w:val="22"/>
              </w:rPr>
              <w:t xml:space="preserve"> par piekrišanu piedalīties šajā iepirkumā, ja pretendentam tiks piešķirtas līguma slēgšanas tiesības un noslēgts līgums</w:t>
            </w:r>
            <w:r>
              <w:rPr>
                <w:rFonts w:eastAsia="Calibri"/>
                <w:sz w:val="22"/>
                <w:szCs w:val="22"/>
              </w:rPr>
              <w:t>, izglītības dokumenta kopiju.</w:t>
            </w:r>
          </w:p>
        </w:tc>
      </w:tr>
    </w:tbl>
    <w:bookmarkEnd w:id="1"/>
    <w:bookmarkEnd w:id="2"/>
    <w:bookmarkEnd w:id="3"/>
    <w:p w14:paraId="36870E35" w14:textId="3AB49DFC" w:rsidR="00FC0F9A" w:rsidRPr="00FC0F9A" w:rsidRDefault="000B6619" w:rsidP="000B6619">
      <w:pPr>
        <w:suppressAutoHyphens w:val="0"/>
        <w:spacing w:after="120"/>
        <w:jc w:val="both"/>
        <w:rPr>
          <w:b/>
          <w:bCs/>
          <w:sz w:val="23"/>
          <w:szCs w:val="23"/>
          <w:lang w:eastAsia="en-US"/>
        </w:rPr>
      </w:pPr>
      <w:r>
        <w:rPr>
          <w:bCs/>
          <w:sz w:val="23"/>
          <w:szCs w:val="23"/>
          <w:lang w:eastAsia="en-US"/>
        </w:rPr>
        <w:t xml:space="preserve">8. </w:t>
      </w:r>
      <w:r w:rsidR="00FC0F9A" w:rsidRPr="00FC0F9A">
        <w:rPr>
          <w:b/>
          <w:bCs/>
          <w:sz w:val="23"/>
          <w:szCs w:val="23"/>
          <w:lang w:eastAsia="en-US"/>
        </w:rPr>
        <w:t>Pretendentu atlase</w:t>
      </w:r>
    </w:p>
    <w:p w14:paraId="7638CDE9" w14:textId="2F024133" w:rsidR="00FC0F9A" w:rsidRPr="00FC0F9A" w:rsidRDefault="00C75210" w:rsidP="00FC0F9A">
      <w:pPr>
        <w:suppressAutoHyphens w:val="0"/>
        <w:spacing w:after="120"/>
        <w:jc w:val="both"/>
        <w:rPr>
          <w:bCs/>
          <w:sz w:val="23"/>
          <w:szCs w:val="23"/>
          <w:lang w:eastAsia="en-US"/>
        </w:rPr>
      </w:pPr>
      <w:r>
        <w:rPr>
          <w:bCs/>
          <w:sz w:val="23"/>
          <w:szCs w:val="23"/>
          <w:lang w:eastAsia="en-US"/>
        </w:rPr>
        <w:t>8</w:t>
      </w:r>
      <w:r w:rsidR="00883528">
        <w:rPr>
          <w:bCs/>
          <w:sz w:val="23"/>
          <w:szCs w:val="23"/>
          <w:lang w:eastAsia="en-US"/>
        </w:rPr>
        <w:t>.1.</w:t>
      </w:r>
      <w:r w:rsidR="00FC0F9A" w:rsidRPr="00FC0F9A">
        <w:rPr>
          <w:bCs/>
          <w:sz w:val="23"/>
          <w:szCs w:val="23"/>
          <w:lang w:eastAsia="en-US"/>
        </w:rPr>
        <w:t xml:space="preserve"> Pēc piedāvājuma noformējuma, piedāvājuma nodrošinājuma esamības pārbaudes un pretendentu  </w:t>
      </w:r>
      <w:r w:rsidR="0026794E">
        <w:rPr>
          <w:bCs/>
          <w:sz w:val="23"/>
          <w:szCs w:val="23"/>
          <w:lang w:eastAsia="en-US"/>
        </w:rPr>
        <w:t>atbilstības pārbaudes</w:t>
      </w:r>
      <w:r w:rsidR="00FC0F9A" w:rsidRPr="00FC0F9A">
        <w:rPr>
          <w:bCs/>
          <w:sz w:val="23"/>
          <w:szCs w:val="23"/>
          <w:lang w:eastAsia="en-US"/>
        </w:rPr>
        <w:t xml:space="preserve">,  </w:t>
      </w:r>
      <w:r w:rsidR="0026794E">
        <w:rPr>
          <w:bCs/>
          <w:sz w:val="23"/>
          <w:szCs w:val="23"/>
          <w:lang w:eastAsia="en-US"/>
        </w:rPr>
        <w:t xml:space="preserve">tiek </w:t>
      </w:r>
      <w:r w:rsidR="00FC0F9A" w:rsidRPr="00FC0F9A">
        <w:rPr>
          <w:bCs/>
          <w:sz w:val="23"/>
          <w:szCs w:val="23"/>
          <w:lang w:eastAsia="en-US"/>
        </w:rPr>
        <w:t>pārbaud</w:t>
      </w:r>
      <w:r w:rsidR="0026794E">
        <w:rPr>
          <w:bCs/>
          <w:sz w:val="23"/>
          <w:szCs w:val="23"/>
          <w:lang w:eastAsia="en-US"/>
        </w:rPr>
        <w:t>īta</w:t>
      </w:r>
      <w:r w:rsidR="00FC0F9A" w:rsidRPr="00FC0F9A">
        <w:rPr>
          <w:bCs/>
          <w:sz w:val="23"/>
          <w:szCs w:val="23"/>
          <w:lang w:eastAsia="en-US"/>
        </w:rPr>
        <w:t xml:space="preserve"> pretendentu iesniegto atlases dokumentu atbilstību </w:t>
      </w:r>
      <w:r w:rsidR="0026794E">
        <w:rPr>
          <w:bCs/>
          <w:sz w:val="23"/>
          <w:szCs w:val="23"/>
          <w:lang w:eastAsia="en-US"/>
        </w:rPr>
        <w:t>Uzaicinājumā</w:t>
      </w:r>
      <w:r w:rsidR="00FC0F9A" w:rsidRPr="00FC0F9A">
        <w:rPr>
          <w:bCs/>
          <w:sz w:val="23"/>
          <w:szCs w:val="23"/>
          <w:lang w:eastAsia="en-US"/>
        </w:rPr>
        <w:t xml:space="preserve"> izvirzītajām atlases  prasībām un pieņem attiecīgu lēmumu.</w:t>
      </w:r>
    </w:p>
    <w:p w14:paraId="7C40487F" w14:textId="3670F11A" w:rsidR="00FC0F9A" w:rsidRPr="00FC0F9A" w:rsidRDefault="00C75210" w:rsidP="00FC0F9A">
      <w:pPr>
        <w:suppressAutoHyphens w:val="0"/>
        <w:spacing w:after="120"/>
        <w:jc w:val="both"/>
        <w:rPr>
          <w:b/>
          <w:bCs/>
          <w:sz w:val="23"/>
          <w:szCs w:val="23"/>
          <w:lang w:eastAsia="en-US"/>
        </w:rPr>
      </w:pPr>
      <w:r>
        <w:rPr>
          <w:bCs/>
          <w:sz w:val="23"/>
          <w:szCs w:val="23"/>
          <w:lang w:eastAsia="en-US"/>
        </w:rPr>
        <w:t>8</w:t>
      </w:r>
      <w:r w:rsidR="00883528">
        <w:rPr>
          <w:bCs/>
          <w:sz w:val="23"/>
          <w:szCs w:val="23"/>
          <w:lang w:eastAsia="en-US"/>
        </w:rPr>
        <w:t>.2.</w:t>
      </w:r>
      <w:r w:rsidR="00FC0F9A" w:rsidRPr="00FC0F9A">
        <w:rPr>
          <w:bCs/>
          <w:sz w:val="23"/>
          <w:szCs w:val="23"/>
          <w:lang w:eastAsia="en-US"/>
        </w:rPr>
        <w:t xml:space="preserve"> </w:t>
      </w:r>
      <w:r>
        <w:rPr>
          <w:bCs/>
          <w:sz w:val="23"/>
          <w:szCs w:val="23"/>
          <w:lang w:eastAsia="en-US"/>
        </w:rPr>
        <w:t xml:space="preserve"> Pretendents izslēdzams</w:t>
      </w:r>
      <w:r w:rsidR="00FC0F9A" w:rsidRPr="00FC0F9A">
        <w:rPr>
          <w:bCs/>
          <w:sz w:val="23"/>
          <w:szCs w:val="23"/>
          <w:lang w:eastAsia="en-US"/>
        </w:rPr>
        <w:t xml:space="preserve"> no dalības turpmākajās piedāvājumu izvērtēšanas stadijās, ja:</w:t>
      </w:r>
    </w:p>
    <w:p w14:paraId="492A1CDC" w14:textId="2CAD9C8E" w:rsidR="00FC0F9A" w:rsidRPr="00FC0F9A" w:rsidRDefault="00883528" w:rsidP="00FC0F9A">
      <w:pPr>
        <w:suppressAutoHyphens w:val="0"/>
        <w:spacing w:after="120"/>
        <w:jc w:val="both"/>
        <w:rPr>
          <w:b/>
          <w:bCs/>
          <w:sz w:val="23"/>
          <w:szCs w:val="23"/>
          <w:lang w:eastAsia="en-US"/>
        </w:rPr>
      </w:pPr>
      <w:r>
        <w:rPr>
          <w:bCs/>
          <w:sz w:val="23"/>
          <w:szCs w:val="23"/>
          <w:lang w:eastAsia="en-US"/>
        </w:rPr>
        <w:t>8.2.1</w:t>
      </w:r>
      <w:r w:rsidR="00FC0F9A" w:rsidRPr="00FC0F9A">
        <w:rPr>
          <w:bCs/>
          <w:sz w:val="23"/>
          <w:szCs w:val="23"/>
          <w:lang w:eastAsia="en-US"/>
        </w:rPr>
        <w:t>. Pretendents nav iesn</w:t>
      </w:r>
      <w:r w:rsidR="00C75210">
        <w:rPr>
          <w:bCs/>
          <w:sz w:val="23"/>
          <w:szCs w:val="23"/>
          <w:lang w:eastAsia="en-US"/>
        </w:rPr>
        <w:t>iedzis Uzaicinājuma</w:t>
      </w:r>
      <w:r w:rsidR="00FC0F9A" w:rsidRPr="00FC0F9A">
        <w:rPr>
          <w:bCs/>
          <w:sz w:val="23"/>
          <w:szCs w:val="23"/>
          <w:lang w:eastAsia="en-US"/>
        </w:rPr>
        <w:t xml:space="preserve"> </w:t>
      </w:r>
      <w:r w:rsidR="00C75210">
        <w:rPr>
          <w:bCs/>
          <w:sz w:val="23"/>
          <w:szCs w:val="23"/>
          <w:lang w:eastAsia="en-US"/>
        </w:rPr>
        <w:t>7</w:t>
      </w:r>
      <w:r w:rsidR="00FC0F9A" w:rsidRPr="00FC0F9A">
        <w:rPr>
          <w:bCs/>
          <w:sz w:val="23"/>
          <w:szCs w:val="23"/>
          <w:lang w:eastAsia="en-US"/>
        </w:rPr>
        <w:t>.</w:t>
      </w:r>
      <w:r w:rsidR="000E5196">
        <w:rPr>
          <w:bCs/>
          <w:sz w:val="23"/>
          <w:szCs w:val="23"/>
          <w:lang w:eastAsia="en-US"/>
        </w:rPr>
        <w:t>1.</w:t>
      </w:r>
      <w:r w:rsidR="00FC0F9A" w:rsidRPr="00FC0F9A">
        <w:rPr>
          <w:bCs/>
          <w:sz w:val="23"/>
          <w:szCs w:val="23"/>
          <w:lang w:eastAsia="en-US"/>
        </w:rPr>
        <w:t xml:space="preserve"> punktā minētos dokumentus;</w:t>
      </w:r>
    </w:p>
    <w:p w14:paraId="6FA1ECF9" w14:textId="07419087" w:rsidR="00FC0F9A" w:rsidRDefault="00883528" w:rsidP="00FC0F9A">
      <w:pPr>
        <w:suppressAutoHyphens w:val="0"/>
        <w:spacing w:after="120"/>
        <w:jc w:val="both"/>
        <w:rPr>
          <w:bCs/>
          <w:sz w:val="23"/>
          <w:szCs w:val="23"/>
          <w:lang w:eastAsia="en-US"/>
        </w:rPr>
      </w:pPr>
      <w:r>
        <w:rPr>
          <w:bCs/>
          <w:sz w:val="23"/>
          <w:szCs w:val="23"/>
          <w:lang w:eastAsia="en-US"/>
        </w:rPr>
        <w:t>8.</w:t>
      </w:r>
      <w:r w:rsidR="00FC0F9A" w:rsidRPr="00FC0F9A">
        <w:rPr>
          <w:bCs/>
          <w:sz w:val="23"/>
          <w:szCs w:val="23"/>
          <w:lang w:eastAsia="en-US"/>
        </w:rPr>
        <w:t>2.2. Pretendenta iesniegtie dokumenti ir neatbils</w:t>
      </w:r>
      <w:r w:rsidR="00C75210">
        <w:rPr>
          <w:bCs/>
          <w:sz w:val="23"/>
          <w:szCs w:val="23"/>
          <w:lang w:eastAsia="en-US"/>
        </w:rPr>
        <w:t>t Uzaicinājuma 7</w:t>
      </w:r>
      <w:r w:rsidR="00FC0F9A" w:rsidRPr="00FC0F9A">
        <w:rPr>
          <w:bCs/>
          <w:sz w:val="23"/>
          <w:szCs w:val="23"/>
          <w:lang w:eastAsia="en-US"/>
        </w:rPr>
        <w:t>.</w:t>
      </w:r>
      <w:r w:rsidR="000E5196">
        <w:rPr>
          <w:bCs/>
          <w:sz w:val="23"/>
          <w:szCs w:val="23"/>
          <w:lang w:eastAsia="en-US"/>
        </w:rPr>
        <w:t>1. punktā</w:t>
      </w:r>
      <w:r w:rsidR="00FC0F9A" w:rsidRPr="00FC0F9A">
        <w:rPr>
          <w:bCs/>
          <w:sz w:val="23"/>
          <w:szCs w:val="23"/>
          <w:lang w:eastAsia="en-US"/>
        </w:rPr>
        <w:t xml:space="preserve"> noteiktajām  atlases  prasībām.</w:t>
      </w:r>
    </w:p>
    <w:p w14:paraId="78D8A0D1" w14:textId="74065706" w:rsidR="00474AB5" w:rsidRPr="000B167B" w:rsidRDefault="00BD6589" w:rsidP="00474AB5">
      <w:pPr>
        <w:spacing w:after="120"/>
        <w:ind w:right="-6"/>
        <w:jc w:val="both"/>
        <w:rPr>
          <w:b/>
          <w:bCs/>
          <w:noProof/>
          <w:sz w:val="22"/>
          <w:szCs w:val="22"/>
        </w:rPr>
      </w:pPr>
      <w:r>
        <w:rPr>
          <w:b/>
          <w:bCs/>
          <w:noProof/>
          <w:sz w:val="22"/>
          <w:szCs w:val="22"/>
        </w:rPr>
        <w:t xml:space="preserve">9. </w:t>
      </w:r>
      <w:r w:rsidR="00474AB5" w:rsidRPr="000B167B">
        <w:rPr>
          <w:b/>
          <w:bCs/>
          <w:noProof/>
          <w:sz w:val="22"/>
          <w:szCs w:val="22"/>
        </w:rPr>
        <w:t>Tehnisko piedāvājumu atbilstības pārbaude</w:t>
      </w:r>
    </w:p>
    <w:p w14:paraId="299E77C0" w14:textId="5DF0D7F9" w:rsidR="00474AB5" w:rsidRPr="000B167B" w:rsidRDefault="00927DC8" w:rsidP="00927DC8">
      <w:pPr>
        <w:tabs>
          <w:tab w:val="left" w:pos="567"/>
        </w:tabs>
        <w:spacing w:after="120"/>
        <w:ind w:right="-6"/>
        <w:jc w:val="both"/>
        <w:rPr>
          <w:bCs/>
          <w:noProof/>
          <w:sz w:val="22"/>
          <w:szCs w:val="22"/>
        </w:rPr>
      </w:pPr>
      <w:r>
        <w:rPr>
          <w:noProof/>
          <w:sz w:val="22"/>
          <w:szCs w:val="22"/>
        </w:rPr>
        <w:t>9</w:t>
      </w:r>
      <w:r w:rsidR="00474AB5" w:rsidRPr="000B167B">
        <w:rPr>
          <w:noProof/>
          <w:sz w:val="22"/>
          <w:szCs w:val="22"/>
        </w:rPr>
        <w:t>.2.1. Pēc Pretendentu atlases</w:t>
      </w:r>
      <w:r>
        <w:rPr>
          <w:noProof/>
          <w:sz w:val="22"/>
          <w:szCs w:val="22"/>
        </w:rPr>
        <w:t>, tiek veikta</w:t>
      </w:r>
      <w:r w:rsidR="00474AB5" w:rsidRPr="000B167B">
        <w:rPr>
          <w:noProof/>
          <w:sz w:val="22"/>
          <w:szCs w:val="22"/>
        </w:rPr>
        <w:t xml:space="preserve"> </w:t>
      </w:r>
      <w:r w:rsidR="00474AB5">
        <w:rPr>
          <w:noProof/>
          <w:sz w:val="22"/>
          <w:szCs w:val="22"/>
        </w:rPr>
        <w:t>p</w:t>
      </w:r>
      <w:r w:rsidR="00474AB5" w:rsidRPr="000B167B">
        <w:rPr>
          <w:noProof/>
          <w:sz w:val="22"/>
          <w:szCs w:val="22"/>
        </w:rPr>
        <w:t xml:space="preserve">retendentu </w:t>
      </w:r>
      <w:r w:rsidR="00904966">
        <w:rPr>
          <w:noProof/>
          <w:sz w:val="22"/>
          <w:szCs w:val="22"/>
        </w:rPr>
        <w:t>finanšu-</w:t>
      </w:r>
      <w:r w:rsidR="00474AB5" w:rsidRPr="000B167B">
        <w:rPr>
          <w:noProof/>
          <w:sz w:val="22"/>
          <w:szCs w:val="22"/>
        </w:rPr>
        <w:t xml:space="preserve">tehnisko </w:t>
      </w:r>
      <w:r w:rsidR="00AE4AFE">
        <w:rPr>
          <w:noProof/>
          <w:sz w:val="22"/>
          <w:szCs w:val="22"/>
        </w:rPr>
        <w:t>piedāvājumu atbilstības pārbaude</w:t>
      </w:r>
      <w:r w:rsidR="00474AB5" w:rsidRPr="000B167B">
        <w:rPr>
          <w:noProof/>
          <w:sz w:val="22"/>
          <w:szCs w:val="22"/>
        </w:rPr>
        <w:t xml:space="preserve"> atbilstoši </w:t>
      </w:r>
      <w:r w:rsidR="00474AB5">
        <w:rPr>
          <w:noProof/>
          <w:sz w:val="22"/>
          <w:szCs w:val="22"/>
        </w:rPr>
        <w:t xml:space="preserve"> </w:t>
      </w:r>
      <w:r>
        <w:rPr>
          <w:noProof/>
          <w:sz w:val="22"/>
          <w:szCs w:val="22"/>
        </w:rPr>
        <w:t>Uzaicinājuma</w:t>
      </w:r>
      <w:r w:rsidR="00474AB5" w:rsidRPr="000B167B">
        <w:rPr>
          <w:noProof/>
          <w:sz w:val="22"/>
          <w:szCs w:val="22"/>
        </w:rPr>
        <w:t xml:space="preserve"> tehniskajās specifikācijās izvirzītajām prasībām.</w:t>
      </w:r>
    </w:p>
    <w:p w14:paraId="093F9916" w14:textId="77777777" w:rsidR="005948F4" w:rsidRDefault="00927DC8" w:rsidP="005948F4">
      <w:pPr>
        <w:tabs>
          <w:tab w:val="left" w:pos="0"/>
        </w:tabs>
        <w:spacing w:after="120"/>
        <w:ind w:right="-6"/>
        <w:jc w:val="both"/>
        <w:rPr>
          <w:bCs/>
          <w:noProof/>
          <w:sz w:val="22"/>
          <w:szCs w:val="22"/>
        </w:rPr>
      </w:pPr>
      <w:r>
        <w:rPr>
          <w:noProof/>
          <w:sz w:val="22"/>
          <w:szCs w:val="22"/>
        </w:rPr>
        <w:t>9</w:t>
      </w:r>
      <w:r w:rsidR="00474AB5" w:rsidRPr="000B167B">
        <w:rPr>
          <w:noProof/>
          <w:sz w:val="22"/>
          <w:szCs w:val="22"/>
        </w:rPr>
        <w:t xml:space="preserve">.2.2. </w:t>
      </w:r>
      <w:r>
        <w:rPr>
          <w:noProof/>
          <w:sz w:val="22"/>
          <w:szCs w:val="22"/>
        </w:rPr>
        <w:t>Tālāk v</w:t>
      </w:r>
      <w:r w:rsidR="00474AB5" w:rsidRPr="000B167B">
        <w:rPr>
          <w:noProof/>
          <w:sz w:val="22"/>
          <w:szCs w:val="22"/>
        </w:rPr>
        <w:t>ērtē</w:t>
      </w:r>
      <w:r>
        <w:rPr>
          <w:noProof/>
          <w:sz w:val="22"/>
          <w:szCs w:val="22"/>
        </w:rPr>
        <w:t>ti tiek tikai tie</w:t>
      </w:r>
      <w:r w:rsidR="00474AB5" w:rsidRPr="000B167B">
        <w:rPr>
          <w:noProof/>
          <w:sz w:val="22"/>
          <w:szCs w:val="22"/>
        </w:rPr>
        <w:t xml:space="preserve"> </w:t>
      </w:r>
      <w:r w:rsidR="00474AB5">
        <w:rPr>
          <w:noProof/>
          <w:sz w:val="22"/>
          <w:szCs w:val="22"/>
        </w:rPr>
        <w:t>p</w:t>
      </w:r>
      <w:r>
        <w:rPr>
          <w:noProof/>
          <w:sz w:val="22"/>
          <w:szCs w:val="22"/>
        </w:rPr>
        <w:t>retendenti</w:t>
      </w:r>
      <w:r w:rsidR="00474AB5" w:rsidRPr="000B167B">
        <w:rPr>
          <w:noProof/>
          <w:sz w:val="22"/>
          <w:szCs w:val="22"/>
        </w:rPr>
        <w:t xml:space="preserve">, kas nav noraidīti </w:t>
      </w:r>
      <w:r w:rsidR="00474AB5">
        <w:rPr>
          <w:noProof/>
          <w:sz w:val="22"/>
          <w:szCs w:val="22"/>
        </w:rPr>
        <w:t>p</w:t>
      </w:r>
      <w:r w:rsidR="00474AB5" w:rsidRPr="000B167B">
        <w:rPr>
          <w:noProof/>
          <w:sz w:val="22"/>
          <w:szCs w:val="22"/>
        </w:rPr>
        <w:t xml:space="preserve">retendentu atlasē.  </w:t>
      </w:r>
    </w:p>
    <w:p w14:paraId="17C44B54" w14:textId="7BE31198" w:rsidR="00474AB5" w:rsidRPr="000B167B" w:rsidRDefault="005948F4" w:rsidP="005948F4">
      <w:pPr>
        <w:tabs>
          <w:tab w:val="left" w:pos="0"/>
        </w:tabs>
        <w:spacing w:after="120"/>
        <w:ind w:right="-6"/>
        <w:jc w:val="both"/>
        <w:rPr>
          <w:bCs/>
          <w:noProof/>
          <w:sz w:val="22"/>
          <w:szCs w:val="22"/>
        </w:rPr>
      </w:pPr>
      <w:r>
        <w:rPr>
          <w:bCs/>
          <w:noProof/>
          <w:sz w:val="22"/>
          <w:szCs w:val="22"/>
        </w:rPr>
        <w:t>9</w:t>
      </w:r>
      <w:r w:rsidR="00474AB5" w:rsidRPr="000B167B">
        <w:rPr>
          <w:noProof/>
          <w:sz w:val="22"/>
          <w:szCs w:val="22"/>
        </w:rPr>
        <w:t xml:space="preserve">.2.3. Ja Pretendenta </w:t>
      </w:r>
      <w:r w:rsidR="00AE4AFE">
        <w:rPr>
          <w:noProof/>
          <w:sz w:val="22"/>
          <w:szCs w:val="22"/>
        </w:rPr>
        <w:t>finanšu-</w:t>
      </w:r>
      <w:r w:rsidR="00474AB5" w:rsidRPr="000B167B">
        <w:rPr>
          <w:noProof/>
          <w:sz w:val="22"/>
          <w:szCs w:val="22"/>
        </w:rPr>
        <w:t>tehniskai</w:t>
      </w:r>
      <w:r w:rsidR="00553FAD">
        <w:rPr>
          <w:noProof/>
          <w:sz w:val="22"/>
          <w:szCs w:val="22"/>
        </w:rPr>
        <w:t>s piedāvājums neatbilst Uzaicinājuma</w:t>
      </w:r>
      <w:r w:rsidR="00474AB5" w:rsidRPr="000B167B">
        <w:rPr>
          <w:noProof/>
          <w:sz w:val="22"/>
          <w:szCs w:val="22"/>
        </w:rPr>
        <w:t xml:space="preserve"> tehniskajās specifikācijās izvirzītajām prasībām, </w:t>
      </w:r>
      <w:r w:rsidR="00553FAD">
        <w:rPr>
          <w:noProof/>
          <w:sz w:val="22"/>
          <w:szCs w:val="22"/>
        </w:rPr>
        <w:t>šis piedāvājums</w:t>
      </w:r>
      <w:r w:rsidR="00474AB5">
        <w:rPr>
          <w:noProof/>
          <w:sz w:val="22"/>
          <w:szCs w:val="22"/>
        </w:rPr>
        <w:t xml:space="preserve"> izslēdz</w:t>
      </w:r>
      <w:r w:rsidR="00553FAD">
        <w:rPr>
          <w:noProof/>
          <w:sz w:val="22"/>
          <w:szCs w:val="22"/>
        </w:rPr>
        <w:t>ams no dalības cenu aptaujā</w:t>
      </w:r>
      <w:r w:rsidR="00474AB5">
        <w:rPr>
          <w:noProof/>
          <w:sz w:val="22"/>
          <w:szCs w:val="22"/>
        </w:rPr>
        <w:t>.</w:t>
      </w:r>
      <w:r w:rsidR="00474AB5" w:rsidRPr="000B167B">
        <w:rPr>
          <w:noProof/>
          <w:sz w:val="22"/>
          <w:szCs w:val="22"/>
        </w:rPr>
        <w:t xml:space="preserve"> </w:t>
      </w:r>
    </w:p>
    <w:p w14:paraId="608A913B" w14:textId="00D866DC" w:rsidR="00474AB5" w:rsidRPr="00474AB5" w:rsidRDefault="00714D08" w:rsidP="00474AB5">
      <w:pPr>
        <w:pStyle w:val="BodyText2"/>
        <w:tabs>
          <w:tab w:val="left" w:pos="0"/>
        </w:tabs>
        <w:spacing w:line="240" w:lineRule="auto"/>
        <w:ind w:right="-6"/>
        <w:jc w:val="both"/>
        <w:rPr>
          <w:rFonts w:ascii="Times New Roman" w:hAnsi="Times New Roman"/>
          <w:b/>
          <w:bCs/>
          <w:noProof/>
          <w:lang w:val="lv-LV"/>
        </w:rPr>
      </w:pPr>
      <w:r>
        <w:rPr>
          <w:b/>
          <w:bCs/>
          <w:noProof/>
          <w:lang w:val="lv-LV"/>
        </w:rPr>
        <w:t>10</w:t>
      </w:r>
      <w:r w:rsidR="00474AB5" w:rsidRPr="000B167B">
        <w:rPr>
          <w:b/>
          <w:bCs/>
          <w:noProof/>
          <w:lang w:val="lv-LV"/>
        </w:rPr>
        <w:t xml:space="preserve">. </w:t>
      </w:r>
      <w:r w:rsidR="00474AB5" w:rsidRPr="00474AB5">
        <w:rPr>
          <w:rFonts w:ascii="Times New Roman" w:hAnsi="Times New Roman"/>
          <w:b/>
          <w:bCs/>
          <w:noProof/>
          <w:lang w:val="lv-LV"/>
        </w:rPr>
        <w:t xml:space="preserve">Piedāvājumu vērtēšana un izvēle </w:t>
      </w:r>
    </w:p>
    <w:p w14:paraId="3EF27BB8" w14:textId="48039E78" w:rsidR="00474AB5" w:rsidRPr="00474AB5" w:rsidRDefault="00714D08" w:rsidP="00714D08">
      <w:pPr>
        <w:pStyle w:val="BodyText2"/>
        <w:spacing w:before="120" w:line="240" w:lineRule="auto"/>
        <w:ind w:right="-6"/>
        <w:jc w:val="both"/>
        <w:rPr>
          <w:rFonts w:ascii="Times New Roman" w:hAnsi="Times New Roman"/>
          <w:noProof/>
          <w:vertAlign w:val="subscript"/>
          <w:lang w:val="lv-LV"/>
        </w:rPr>
      </w:pPr>
      <w:r>
        <w:rPr>
          <w:rFonts w:ascii="Times New Roman" w:hAnsi="Times New Roman"/>
          <w:noProof/>
          <w:lang w:val="lv-LV"/>
        </w:rPr>
        <w:t>10</w:t>
      </w:r>
      <w:r w:rsidR="00474AB5" w:rsidRPr="00474AB5">
        <w:rPr>
          <w:rFonts w:ascii="Times New Roman" w:hAnsi="Times New Roman"/>
          <w:noProof/>
          <w:lang w:val="lv-LV"/>
        </w:rPr>
        <w:t xml:space="preserve">.1. Pēc </w:t>
      </w:r>
      <w:r w:rsidR="008340F8">
        <w:rPr>
          <w:rFonts w:ascii="Times New Roman" w:hAnsi="Times New Roman"/>
          <w:noProof/>
          <w:lang w:val="lv-LV"/>
        </w:rPr>
        <w:t>finanšu-</w:t>
      </w:r>
      <w:r w:rsidR="00474AB5" w:rsidRPr="00474AB5">
        <w:rPr>
          <w:rFonts w:ascii="Times New Roman" w:hAnsi="Times New Roman"/>
          <w:noProof/>
          <w:lang w:val="lv-LV"/>
        </w:rPr>
        <w:t>tehnisko piedāvājum</w:t>
      </w:r>
      <w:r w:rsidR="008340F8">
        <w:rPr>
          <w:rFonts w:ascii="Times New Roman" w:hAnsi="Times New Roman"/>
          <w:noProof/>
          <w:lang w:val="lv-LV"/>
        </w:rPr>
        <w:t>u atbilstības pārbaudes tiek salīdzināti</w:t>
      </w:r>
      <w:r w:rsidR="00474AB5" w:rsidRPr="00474AB5">
        <w:rPr>
          <w:rFonts w:ascii="Times New Roman" w:hAnsi="Times New Roman"/>
          <w:noProof/>
          <w:lang w:val="lv-LV"/>
        </w:rPr>
        <w:t xml:space="preserve"> un vērtē</w:t>
      </w:r>
      <w:r w:rsidR="008340F8">
        <w:rPr>
          <w:rFonts w:ascii="Times New Roman" w:hAnsi="Times New Roman"/>
          <w:noProof/>
          <w:lang w:val="lv-LV"/>
        </w:rPr>
        <w:t>ti tie piedāvājumi</w:t>
      </w:r>
      <w:r w:rsidR="00474AB5" w:rsidRPr="00474AB5">
        <w:rPr>
          <w:rFonts w:ascii="Times New Roman" w:hAnsi="Times New Roman"/>
          <w:noProof/>
          <w:lang w:val="lv-LV"/>
        </w:rPr>
        <w:t xml:space="preserve">, kas  nav noraidīti </w:t>
      </w:r>
      <w:r w:rsidR="00B00F92">
        <w:rPr>
          <w:rFonts w:ascii="Times New Roman" w:hAnsi="Times New Roman"/>
          <w:noProof/>
          <w:lang w:val="lv-LV"/>
        </w:rPr>
        <w:t>finanšu-</w:t>
      </w:r>
      <w:r w:rsidR="00474AB5" w:rsidRPr="00474AB5">
        <w:rPr>
          <w:rFonts w:ascii="Times New Roman" w:hAnsi="Times New Roman"/>
          <w:noProof/>
          <w:lang w:val="lv-LV"/>
        </w:rPr>
        <w:t>tehniskā piedāvājuma pārbaudē.</w:t>
      </w:r>
    </w:p>
    <w:p w14:paraId="77812246" w14:textId="247E0FAA" w:rsidR="00474AB5" w:rsidRPr="00474AB5" w:rsidRDefault="00714D08" w:rsidP="00714D08">
      <w:pPr>
        <w:pStyle w:val="BodyText2"/>
        <w:spacing w:before="120" w:line="240" w:lineRule="auto"/>
        <w:ind w:right="-6"/>
        <w:jc w:val="both"/>
        <w:rPr>
          <w:rFonts w:ascii="Times New Roman" w:hAnsi="Times New Roman"/>
          <w:noProof/>
          <w:vertAlign w:val="subscript"/>
          <w:lang w:val="lv-LV"/>
        </w:rPr>
      </w:pPr>
      <w:r>
        <w:rPr>
          <w:rFonts w:ascii="Times New Roman" w:hAnsi="Times New Roman"/>
          <w:noProof/>
          <w:lang w:val="lv-LV"/>
        </w:rPr>
        <w:t>10</w:t>
      </w:r>
      <w:r w:rsidR="00474AB5" w:rsidRPr="00474AB5">
        <w:rPr>
          <w:rFonts w:ascii="Times New Roman" w:hAnsi="Times New Roman"/>
          <w:noProof/>
          <w:lang w:val="lv-LV"/>
        </w:rPr>
        <w:t xml:space="preserve">.2. Piedāvājumu vērtēšanas laikā </w:t>
      </w:r>
      <w:r w:rsidR="00B00F92">
        <w:rPr>
          <w:rFonts w:ascii="Times New Roman" w:hAnsi="Times New Roman"/>
          <w:noProof/>
          <w:lang w:val="lv-LV"/>
        </w:rPr>
        <w:t>tiek pārbaudīts</w:t>
      </w:r>
      <w:r w:rsidR="00474AB5" w:rsidRPr="00474AB5">
        <w:rPr>
          <w:rFonts w:ascii="Times New Roman" w:hAnsi="Times New Roman"/>
          <w:noProof/>
          <w:lang w:val="lv-LV"/>
        </w:rPr>
        <w:t>, vai pretendenta  finanšu</w:t>
      </w:r>
      <w:r w:rsidR="00B00F92">
        <w:rPr>
          <w:rFonts w:ascii="Times New Roman" w:hAnsi="Times New Roman"/>
          <w:noProof/>
          <w:lang w:val="lv-LV"/>
        </w:rPr>
        <w:t>-tehniskajā</w:t>
      </w:r>
      <w:r w:rsidR="00474AB5" w:rsidRPr="00474AB5">
        <w:rPr>
          <w:rFonts w:ascii="Times New Roman" w:hAnsi="Times New Roman"/>
          <w:noProof/>
          <w:lang w:val="lv-LV"/>
        </w:rPr>
        <w:t xml:space="preserve"> piedāvājumā  nav aritmētisku   kļūdu.</w:t>
      </w:r>
    </w:p>
    <w:p w14:paraId="300CCEDE" w14:textId="0FB4012C" w:rsidR="00474AB5" w:rsidRPr="00474AB5" w:rsidRDefault="00714D08" w:rsidP="00714D08">
      <w:pPr>
        <w:pStyle w:val="BodyText2"/>
        <w:spacing w:before="120" w:line="240" w:lineRule="auto"/>
        <w:ind w:right="-6"/>
        <w:jc w:val="both"/>
        <w:rPr>
          <w:rFonts w:ascii="Times New Roman" w:hAnsi="Times New Roman"/>
          <w:noProof/>
          <w:lang w:val="lv-LV"/>
        </w:rPr>
      </w:pPr>
      <w:r>
        <w:rPr>
          <w:rFonts w:ascii="Times New Roman" w:hAnsi="Times New Roman"/>
          <w:noProof/>
          <w:lang w:val="lv-LV"/>
        </w:rPr>
        <w:t>10</w:t>
      </w:r>
      <w:r w:rsidR="00474AB5" w:rsidRPr="00474AB5">
        <w:rPr>
          <w:rFonts w:ascii="Times New Roman" w:hAnsi="Times New Roman"/>
          <w:noProof/>
          <w:lang w:val="lv-LV"/>
        </w:rPr>
        <w:t xml:space="preserve">.3. Ja </w:t>
      </w:r>
      <w:r w:rsidR="00474AB5" w:rsidRPr="00474AB5">
        <w:rPr>
          <w:rFonts w:ascii="Times New Roman" w:hAnsi="Times New Roman"/>
          <w:lang w:val="lv-LV"/>
        </w:rPr>
        <w:t>Pretendenta finanšu</w:t>
      </w:r>
      <w:r w:rsidR="0030396A">
        <w:rPr>
          <w:rFonts w:ascii="Times New Roman" w:hAnsi="Times New Roman"/>
          <w:lang w:val="lv-LV"/>
        </w:rPr>
        <w:t xml:space="preserve">-tehniskajā piedāvājumā </w:t>
      </w:r>
      <w:r w:rsidR="00474AB5" w:rsidRPr="00474AB5">
        <w:rPr>
          <w:rFonts w:ascii="Times New Roman" w:hAnsi="Times New Roman"/>
          <w:lang w:val="lv-LV"/>
        </w:rPr>
        <w:t>ir konstatētas ari</w:t>
      </w:r>
      <w:r w:rsidR="0030396A">
        <w:rPr>
          <w:rFonts w:ascii="Times New Roman" w:hAnsi="Times New Roman"/>
          <w:lang w:val="lv-LV"/>
        </w:rPr>
        <w:t xml:space="preserve">tmētiskas kļūdas, tad </w:t>
      </w:r>
      <w:r w:rsidR="00474AB5" w:rsidRPr="00474AB5">
        <w:rPr>
          <w:rFonts w:ascii="Times New Roman" w:hAnsi="Times New Roman"/>
          <w:lang w:val="lv-LV"/>
        </w:rPr>
        <w:t xml:space="preserve">kļūdas </w:t>
      </w:r>
      <w:r w:rsidR="0030396A">
        <w:rPr>
          <w:rFonts w:ascii="Times New Roman" w:hAnsi="Times New Roman"/>
          <w:lang w:val="lv-LV"/>
        </w:rPr>
        <w:t xml:space="preserve">tiek </w:t>
      </w:r>
      <w:r w:rsidR="00474AB5" w:rsidRPr="00474AB5">
        <w:rPr>
          <w:rFonts w:ascii="Times New Roman" w:hAnsi="Times New Roman"/>
          <w:lang w:val="lv-LV"/>
        </w:rPr>
        <w:t>izlabo</w:t>
      </w:r>
      <w:r w:rsidR="0030396A">
        <w:rPr>
          <w:rFonts w:ascii="Times New Roman" w:hAnsi="Times New Roman"/>
          <w:lang w:val="lv-LV"/>
        </w:rPr>
        <w:t>tas</w:t>
      </w:r>
      <w:r w:rsidR="00474AB5" w:rsidRPr="00474AB5">
        <w:rPr>
          <w:rFonts w:ascii="Times New Roman" w:hAnsi="Times New Roman"/>
          <w:lang w:val="lv-LV"/>
        </w:rPr>
        <w:t xml:space="preserve"> un par kļūdu labojumu un laboto piedāvājuma summu paziņo Pretendentam, kura piedāvājumā kļūdas labotas. </w:t>
      </w:r>
      <w:r w:rsidR="00474AB5" w:rsidRPr="00474AB5">
        <w:rPr>
          <w:rFonts w:ascii="Times New Roman" w:hAnsi="Times New Roman"/>
          <w:noProof/>
          <w:lang w:val="lv-LV"/>
        </w:rPr>
        <w:t>Vērtējot pretendenta finanšu</w:t>
      </w:r>
      <w:r w:rsidR="0030396A">
        <w:rPr>
          <w:rFonts w:ascii="Times New Roman" w:hAnsi="Times New Roman"/>
          <w:noProof/>
          <w:lang w:val="lv-LV"/>
        </w:rPr>
        <w:t>-tehnisko</w:t>
      </w:r>
      <w:r w:rsidR="00474AB5" w:rsidRPr="00474AB5">
        <w:rPr>
          <w:rFonts w:ascii="Times New Roman" w:hAnsi="Times New Roman"/>
          <w:noProof/>
          <w:lang w:val="lv-LV"/>
        </w:rPr>
        <w:t xml:space="preserve"> pied</w:t>
      </w:r>
      <w:r w:rsidR="0030396A">
        <w:rPr>
          <w:rFonts w:ascii="Times New Roman" w:hAnsi="Times New Roman"/>
          <w:noProof/>
          <w:lang w:val="lv-LV"/>
        </w:rPr>
        <w:t>āvājumu,</w:t>
      </w:r>
      <w:r w:rsidR="00474AB5" w:rsidRPr="00474AB5">
        <w:rPr>
          <w:rFonts w:ascii="Times New Roman" w:hAnsi="Times New Roman"/>
          <w:noProof/>
          <w:lang w:val="lv-LV"/>
        </w:rPr>
        <w:t xml:space="preserve"> ņem</w:t>
      </w:r>
      <w:r w:rsidR="0030396A">
        <w:rPr>
          <w:rFonts w:ascii="Times New Roman" w:hAnsi="Times New Roman"/>
          <w:noProof/>
          <w:lang w:val="lv-LV"/>
        </w:rPr>
        <w:t>ts</w:t>
      </w:r>
      <w:r w:rsidR="00474AB5" w:rsidRPr="00474AB5">
        <w:rPr>
          <w:rFonts w:ascii="Times New Roman" w:hAnsi="Times New Roman"/>
          <w:noProof/>
          <w:lang w:val="lv-LV"/>
        </w:rPr>
        <w:t xml:space="preserve"> vērā </w:t>
      </w:r>
      <w:r w:rsidR="0030396A">
        <w:rPr>
          <w:rFonts w:ascii="Times New Roman" w:hAnsi="Times New Roman"/>
          <w:noProof/>
          <w:lang w:val="lv-LV"/>
        </w:rPr>
        <w:t>tiek kļūdu labojum</w:t>
      </w:r>
      <w:r w:rsidR="00474AB5" w:rsidRPr="00474AB5">
        <w:rPr>
          <w:rFonts w:ascii="Times New Roman" w:hAnsi="Times New Roman"/>
          <w:noProof/>
          <w:lang w:val="lv-LV"/>
        </w:rPr>
        <w:t>s.</w:t>
      </w:r>
    </w:p>
    <w:p w14:paraId="7668E2CD" w14:textId="4962655D" w:rsidR="00474AB5" w:rsidRPr="00474AB5" w:rsidRDefault="00714D08" w:rsidP="00714D08">
      <w:pPr>
        <w:pStyle w:val="BodyText2"/>
        <w:spacing w:before="120" w:line="240" w:lineRule="auto"/>
        <w:ind w:right="-6"/>
        <w:jc w:val="both"/>
        <w:rPr>
          <w:rFonts w:ascii="Times New Roman" w:hAnsi="Times New Roman"/>
          <w:b/>
          <w:noProof/>
          <w:lang w:val="lv-LV"/>
        </w:rPr>
      </w:pPr>
      <w:r>
        <w:rPr>
          <w:rFonts w:ascii="Times New Roman" w:hAnsi="Times New Roman"/>
          <w:noProof/>
          <w:lang w:val="lv-LV"/>
        </w:rPr>
        <w:lastRenderedPageBreak/>
        <w:t>10</w:t>
      </w:r>
      <w:r w:rsidR="007379F8">
        <w:rPr>
          <w:rFonts w:ascii="Times New Roman" w:hAnsi="Times New Roman"/>
          <w:noProof/>
          <w:lang w:val="lv-LV"/>
        </w:rPr>
        <w:t>.4. Uzaicinājuma</w:t>
      </w:r>
      <w:r w:rsidR="00474AB5" w:rsidRPr="00474AB5">
        <w:rPr>
          <w:rFonts w:ascii="Times New Roman" w:hAnsi="Times New Roman"/>
          <w:noProof/>
          <w:lang w:val="lv-LV"/>
        </w:rPr>
        <w:t xml:space="preserve"> prasībām atbilstošu  </w:t>
      </w:r>
      <w:r w:rsidR="00474AB5" w:rsidRPr="00474AB5">
        <w:rPr>
          <w:rFonts w:ascii="Times New Roman" w:hAnsi="Times New Roman"/>
          <w:b/>
          <w:noProof/>
          <w:lang w:val="lv-LV"/>
        </w:rPr>
        <w:t xml:space="preserve">saimnieciski  visizdevīgāko piedāvājumu </w:t>
      </w:r>
      <w:r w:rsidR="007379F8">
        <w:rPr>
          <w:rFonts w:ascii="Times New Roman" w:hAnsi="Times New Roman"/>
          <w:b/>
          <w:noProof/>
          <w:lang w:val="lv-LV"/>
        </w:rPr>
        <w:t xml:space="preserve">izvēlas </w:t>
      </w:r>
      <w:r w:rsidR="00474AB5" w:rsidRPr="00474AB5">
        <w:rPr>
          <w:rFonts w:ascii="Times New Roman" w:hAnsi="Times New Roman"/>
          <w:b/>
          <w:noProof/>
          <w:lang w:val="lv-LV"/>
        </w:rPr>
        <w:t xml:space="preserve">ar sekojošiem vērtēšanas kritērijiem: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764"/>
        <w:gridCol w:w="3206"/>
      </w:tblGrid>
      <w:tr w:rsidR="00474AB5" w:rsidRPr="007E0D7C" w14:paraId="4CC87C99" w14:textId="77777777" w:rsidTr="00F74F5B">
        <w:trPr>
          <w:jc w:val="center"/>
        </w:trPr>
        <w:tc>
          <w:tcPr>
            <w:tcW w:w="395" w:type="pct"/>
            <w:shd w:val="clear" w:color="auto" w:fill="auto"/>
            <w:vAlign w:val="center"/>
          </w:tcPr>
          <w:p w14:paraId="30D1CF9B" w14:textId="77777777" w:rsidR="00474AB5" w:rsidRPr="00985FF7" w:rsidRDefault="00474AB5" w:rsidP="00F74F5B">
            <w:pPr>
              <w:ind w:right="-1"/>
              <w:jc w:val="center"/>
              <w:rPr>
                <w:b/>
                <w:sz w:val="22"/>
                <w:szCs w:val="22"/>
              </w:rPr>
            </w:pPr>
            <w:r w:rsidRPr="00985FF7">
              <w:rPr>
                <w:b/>
                <w:sz w:val="22"/>
                <w:szCs w:val="22"/>
              </w:rPr>
              <w:t>Nr.</w:t>
            </w:r>
          </w:p>
        </w:tc>
        <w:tc>
          <w:tcPr>
            <w:tcW w:w="2959" w:type="pct"/>
            <w:shd w:val="clear" w:color="auto" w:fill="auto"/>
            <w:vAlign w:val="center"/>
          </w:tcPr>
          <w:p w14:paraId="7C162DF8" w14:textId="77777777" w:rsidR="00474AB5" w:rsidRPr="00985FF7" w:rsidRDefault="00474AB5" w:rsidP="00F74F5B">
            <w:pPr>
              <w:ind w:right="-1"/>
              <w:jc w:val="center"/>
              <w:rPr>
                <w:b/>
                <w:sz w:val="22"/>
                <w:szCs w:val="22"/>
              </w:rPr>
            </w:pPr>
            <w:r w:rsidRPr="00985FF7">
              <w:rPr>
                <w:b/>
                <w:sz w:val="22"/>
                <w:szCs w:val="22"/>
              </w:rPr>
              <w:t>Kritēriji</w:t>
            </w:r>
          </w:p>
        </w:tc>
        <w:tc>
          <w:tcPr>
            <w:tcW w:w="1646" w:type="pct"/>
            <w:shd w:val="clear" w:color="auto" w:fill="auto"/>
            <w:vAlign w:val="center"/>
          </w:tcPr>
          <w:p w14:paraId="79EE79ED" w14:textId="77777777" w:rsidR="00474AB5" w:rsidRPr="00985FF7" w:rsidRDefault="00474AB5" w:rsidP="00F74F5B">
            <w:pPr>
              <w:ind w:right="-1"/>
              <w:jc w:val="center"/>
              <w:rPr>
                <w:b/>
                <w:sz w:val="22"/>
                <w:szCs w:val="22"/>
              </w:rPr>
            </w:pPr>
            <w:r w:rsidRPr="00985FF7">
              <w:rPr>
                <w:b/>
                <w:sz w:val="22"/>
                <w:szCs w:val="22"/>
              </w:rPr>
              <w:t>Kritēriju maksimālais skaitliskais vērtējums (punkti)</w:t>
            </w:r>
          </w:p>
        </w:tc>
      </w:tr>
      <w:tr w:rsidR="00474AB5" w:rsidRPr="00985FF7" w14:paraId="27DEA600" w14:textId="77777777" w:rsidTr="00F74F5B">
        <w:trPr>
          <w:trHeight w:val="316"/>
          <w:jc w:val="center"/>
        </w:trPr>
        <w:tc>
          <w:tcPr>
            <w:tcW w:w="395" w:type="pct"/>
            <w:shd w:val="clear" w:color="auto" w:fill="auto"/>
            <w:vAlign w:val="center"/>
          </w:tcPr>
          <w:p w14:paraId="4260CB07" w14:textId="77777777" w:rsidR="00474AB5" w:rsidRPr="00985FF7" w:rsidRDefault="00474AB5" w:rsidP="00F74F5B">
            <w:pPr>
              <w:ind w:right="-1"/>
              <w:rPr>
                <w:b/>
                <w:sz w:val="22"/>
                <w:szCs w:val="22"/>
              </w:rPr>
            </w:pPr>
            <w:r w:rsidRPr="00985FF7">
              <w:rPr>
                <w:b/>
                <w:sz w:val="22"/>
                <w:szCs w:val="22"/>
              </w:rPr>
              <w:t>P 1</w:t>
            </w:r>
          </w:p>
        </w:tc>
        <w:tc>
          <w:tcPr>
            <w:tcW w:w="2959" w:type="pct"/>
            <w:shd w:val="clear" w:color="auto" w:fill="auto"/>
            <w:vAlign w:val="center"/>
          </w:tcPr>
          <w:p w14:paraId="1659B665" w14:textId="77777777" w:rsidR="00474AB5" w:rsidRPr="00985FF7" w:rsidRDefault="00474AB5" w:rsidP="00F74F5B">
            <w:pPr>
              <w:ind w:right="-1"/>
              <w:jc w:val="both"/>
              <w:rPr>
                <w:b/>
                <w:sz w:val="22"/>
                <w:szCs w:val="22"/>
              </w:rPr>
            </w:pPr>
            <w:r w:rsidRPr="00985FF7">
              <w:rPr>
                <w:b/>
                <w:sz w:val="22"/>
                <w:szCs w:val="22"/>
              </w:rPr>
              <w:t>Piedāvātā līgumcena</w:t>
            </w:r>
            <w:r>
              <w:rPr>
                <w:b/>
                <w:sz w:val="22"/>
                <w:szCs w:val="22"/>
              </w:rPr>
              <w:t xml:space="preserve"> EUR bez PVN</w:t>
            </w:r>
          </w:p>
        </w:tc>
        <w:tc>
          <w:tcPr>
            <w:tcW w:w="1646" w:type="pct"/>
            <w:shd w:val="clear" w:color="auto" w:fill="auto"/>
            <w:vAlign w:val="center"/>
          </w:tcPr>
          <w:p w14:paraId="0AB6F4EC" w14:textId="77777777" w:rsidR="00474AB5" w:rsidRPr="00985FF7" w:rsidRDefault="00474AB5" w:rsidP="00F74F5B">
            <w:pPr>
              <w:ind w:right="-1"/>
              <w:jc w:val="center"/>
              <w:rPr>
                <w:b/>
                <w:sz w:val="22"/>
                <w:szCs w:val="22"/>
              </w:rPr>
            </w:pPr>
            <w:r w:rsidRPr="00985FF7">
              <w:rPr>
                <w:b/>
                <w:sz w:val="22"/>
                <w:szCs w:val="22"/>
              </w:rPr>
              <w:t>30</w:t>
            </w:r>
          </w:p>
        </w:tc>
      </w:tr>
      <w:tr w:rsidR="00474AB5" w:rsidRPr="00985FF7" w14:paraId="584431E0" w14:textId="77777777" w:rsidTr="00F74F5B">
        <w:trPr>
          <w:jc w:val="center"/>
        </w:trPr>
        <w:tc>
          <w:tcPr>
            <w:tcW w:w="395" w:type="pct"/>
            <w:shd w:val="clear" w:color="auto" w:fill="auto"/>
            <w:vAlign w:val="center"/>
          </w:tcPr>
          <w:p w14:paraId="2393248B" w14:textId="77777777" w:rsidR="00474AB5" w:rsidRPr="00985FF7" w:rsidRDefault="00474AB5" w:rsidP="00F74F5B">
            <w:pPr>
              <w:ind w:right="-1"/>
              <w:rPr>
                <w:b/>
                <w:sz w:val="22"/>
                <w:szCs w:val="22"/>
              </w:rPr>
            </w:pPr>
            <w:r w:rsidRPr="00985FF7">
              <w:rPr>
                <w:b/>
                <w:sz w:val="22"/>
                <w:szCs w:val="22"/>
              </w:rPr>
              <w:t xml:space="preserve">P 2 </w:t>
            </w:r>
          </w:p>
        </w:tc>
        <w:tc>
          <w:tcPr>
            <w:tcW w:w="2959" w:type="pct"/>
            <w:shd w:val="clear" w:color="auto" w:fill="auto"/>
            <w:vAlign w:val="center"/>
          </w:tcPr>
          <w:p w14:paraId="5EEDBA77" w14:textId="77777777" w:rsidR="00474AB5" w:rsidRPr="00985FF7" w:rsidRDefault="00474AB5" w:rsidP="00F74F5B">
            <w:pPr>
              <w:ind w:right="-1"/>
              <w:jc w:val="both"/>
              <w:rPr>
                <w:b/>
                <w:sz w:val="22"/>
                <w:szCs w:val="22"/>
              </w:rPr>
            </w:pPr>
            <w:r w:rsidRPr="00985FF7">
              <w:rPr>
                <w:b/>
                <w:sz w:val="22"/>
                <w:szCs w:val="22"/>
              </w:rPr>
              <w:t>Piedāvājuma kvalitāte, tajā skaitā:</w:t>
            </w:r>
          </w:p>
        </w:tc>
        <w:tc>
          <w:tcPr>
            <w:tcW w:w="1646" w:type="pct"/>
            <w:shd w:val="clear" w:color="auto" w:fill="auto"/>
            <w:vAlign w:val="center"/>
          </w:tcPr>
          <w:p w14:paraId="61175C7E" w14:textId="77777777" w:rsidR="00474AB5" w:rsidRPr="00985FF7" w:rsidRDefault="00474AB5" w:rsidP="00F74F5B">
            <w:pPr>
              <w:ind w:right="-1"/>
              <w:jc w:val="center"/>
              <w:rPr>
                <w:b/>
                <w:sz w:val="22"/>
                <w:szCs w:val="22"/>
              </w:rPr>
            </w:pPr>
            <w:r w:rsidRPr="00985FF7">
              <w:rPr>
                <w:b/>
                <w:sz w:val="22"/>
                <w:szCs w:val="22"/>
              </w:rPr>
              <w:t>70</w:t>
            </w:r>
          </w:p>
        </w:tc>
      </w:tr>
      <w:tr w:rsidR="00474AB5" w:rsidRPr="00985FF7" w14:paraId="221C126E" w14:textId="77777777" w:rsidTr="00F74F5B">
        <w:trPr>
          <w:jc w:val="center"/>
        </w:trPr>
        <w:tc>
          <w:tcPr>
            <w:tcW w:w="395" w:type="pct"/>
            <w:shd w:val="clear" w:color="auto" w:fill="auto"/>
            <w:vAlign w:val="center"/>
          </w:tcPr>
          <w:p w14:paraId="4B3A51FD" w14:textId="77777777" w:rsidR="00474AB5" w:rsidRPr="00985FF7" w:rsidRDefault="00474AB5" w:rsidP="00F74F5B">
            <w:pPr>
              <w:ind w:right="-1"/>
              <w:jc w:val="center"/>
              <w:rPr>
                <w:sz w:val="22"/>
                <w:szCs w:val="22"/>
              </w:rPr>
            </w:pPr>
            <w:r w:rsidRPr="00985FF7">
              <w:rPr>
                <w:sz w:val="22"/>
                <w:szCs w:val="22"/>
              </w:rPr>
              <w:t>P 2.1</w:t>
            </w:r>
          </w:p>
        </w:tc>
        <w:tc>
          <w:tcPr>
            <w:tcW w:w="2959" w:type="pct"/>
            <w:shd w:val="clear" w:color="auto" w:fill="auto"/>
            <w:vAlign w:val="center"/>
          </w:tcPr>
          <w:p w14:paraId="17683B2B" w14:textId="77777777" w:rsidR="00474AB5" w:rsidRPr="00985FF7" w:rsidRDefault="00474AB5" w:rsidP="00F74F5B">
            <w:pPr>
              <w:ind w:right="-1"/>
              <w:jc w:val="both"/>
              <w:rPr>
                <w:sz w:val="22"/>
                <w:szCs w:val="22"/>
              </w:rPr>
            </w:pPr>
            <w:r w:rsidRPr="00985FF7">
              <w:rPr>
                <w:sz w:val="22"/>
                <w:szCs w:val="22"/>
              </w:rPr>
              <w:t xml:space="preserve">Pētījuma realizācijas un darbu īstenošanas plāns </w:t>
            </w:r>
          </w:p>
        </w:tc>
        <w:tc>
          <w:tcPr>
            <w:tcW w:w="1646" w:type="pct"/>
            <w:shd w:val="clear" w:color="auto" w:fill="auto"/>
            <w:vAlign w:val="center"/>
          </w:tcPr>
          <w:p w14:paraId="14B29573" w14:textId="77777777" w:rsidR="00474AB5" w:rsidRPr="00985FF7" w:rsidRDefault="00474AB5" w:rsidP="00F74F5B">
            <w:pPr>
              <w:ind w:right="-1"/>
              <w:jc w:val="center"/>
              <w:rPr>
                <w:sz w:val="22"/>
                <w:szCs w:val="22"/>
              </w:rPr>
            </w:pPr>
            <w:r w:rsidRPr="00985FF7">
              <w:rPr>
                <w:sz w:val="22"/>
                <w:szCs w:val="22"/>
              </w:rPr>
              <w:t>30</w:t>
            </w:r>
          </w:p>
        </w:tc>
      </w:tr>
      <w:tr w:rsidR="00474AB5" w:rsidRPr="00985FF7" w14:paraId="44A02077" w14:textId="77777777" w:rsidTr="00F74F5B">
        <w:trPr>
          <w:jc w:val="center"/>
        </w:trPr>
        <w:tc>
          <w:tcPr>
            <w:tcW w:w="395" w:type="pct"/>
            <w:shd w:val="clear" w:color="auto" w:fill="auto"/>
            <w:vAlign w:val="center"/>
          </w:tcPr>
          <w:p w14:paraId="29FBBB89" w14:textId="77777777" w:rsidR="00474AB5" w:rsidRPr="00985FF7" w:rsidRDefault="00474AB5" w:rsidP="00F74F5B">
            <w:pPr>
              <w:ind w:right="-1"/>
              <w:jc w:val="center"/>
              <w:rPr>
                <w:sz w:val="22"/>
                <w:szCs w:val="22"/>
              </w:rPr>
            </w:pPr>
            <w:r w:rsidRPr="00985FF7">
              <w:rPr>
                <w:sz w:val="22"/>
                <w:szCs w:val="22"/>
              </w:rPr>
              <w:t>P 2.2</w:t>
            </w:r>
          </w:p>
        </w:tc>
        <w:tc>
          <w:tcPr>
            <w:tcW w:w="2959" w:type="pct"/>
            <w:shd w:val="clear" w:color="auto" w:fill="auto"/>
            <w:vAlign w:val="center"/>
          </w:tcPr>
          <w:p w14:paraId="39564BBD" w14:textId="77777777" w:rsidR="00474AB5" w:rsidRPr="00985FF7" w:rsidRDefault="00474AB5" w:rsidP="00F74F5B">
            <w:pPr>
              <w:ind w:right="-1"/>
              <w:jc w:val="both"/>
              <w:rPr>
                <w:sz w:val="22"/>
                <w:szCs w:val="22"/>
              </w:rPr>
            </w:pPr>
            <w:r w:rsidRPr="00985FF7">
              <w:rPr>
                <w:sz w:val="22"/>
                <w:szCs w:val="22"/>
              </w:rPr>
              <w:t xml:space="preserve">Pētījuma metodoloģija </w:t>
            </w:r>
          </w:p>
        </w:tc>
        <w:tc>
          <w:tcPr>
            <w:tcW w:w="1646" w:type="pct"/>
            <w:shd w:val="clear" w:color="auto" w:fill="auto"/>
            <w:vAlign w:val="center"/>
          </w:tcPr>
          <w:p w14:paraId="3EA46AC0" w14:textId="77777777" w:rsidR="00474AB5" w:rsidRPr="00985FF7" w:rsidRDefault="00474AB5" w:rsidP="00F74F5B">
            <w:pPr>
              <w:ind w:right="-1"/>
              <w:jc w:val="center"/>
              <w:rPr>
                <w:sz w:val="22"/>
                <w:szCs w:val="22"/>
              </w:rPr>
            </w:pPr>
            <w:r w:rsidRPr="00985FF7">
              <w:rPr>
                <w:sz w:val="22"/>
                <w:szCs w:val="22"/>
              </w:rPr>
              <w:t>25</w:t>
            </w:r>
          </w:p>
        </w:tc>
      </w:tr>
      <w:tr w:rsidR="00474AB5" w:rsidRPr="00985FF7" w14:paraId="5786DD84" w14:textId="77777777" w:rsidTr="00F74F5B">
        <w:trPr>
          <w:jc w:val="center"/>
        </w:trPr>
        <w:tc>
          <w:tcPr>
            <w:tcW w:w="395" w:type="pct"/>
            <w:shd w:val="clear" w:color="auto" w:fill="auto"/>
            <w:vAlign w:val="center"/>
          </w:tcPr>
          <w:p w14:paraId="4E0A5177" w14:textId="77777777" w:rsidR="00474AB5" w:rsidRPr="00985FF7" w:rsidRDefault="00474AB5" w:rsidP="00F74F5B">
            <w:pPr>
              <w:ind w:right="-1"/>
              <w:jc w:val="center"/>
              <w:rPr>
                <w:sz w:val="22"/>
                <w:szCs w:val="22"/>
              </w:rPr>
            </w:pPr>
            <w:r w:rsidRPr="00985FF7">
              <w:rPr>
                <w:sz w:val="22"/>
                <w:szCs w:val="22"/>
              </w:rPr>
              <w:t>P 2.3</w:t>
            </w:r>
          </w:p>
        </w:tc>
        <w:tc>
          <w:tcPr>
            <w:tcW w:w="2959" w:type="pct"/>
            <w:shd w:val="clear" w:color="auto" w:fill="auto"/>
            <w:vAlign w:val="center"/>
          </w:tcPr>
          <w:p w14:paraId="7CE43312" w14:textId="77777777" w:rsidR="00474AB5" w:rsidRPr="00985FF7" w:rsidRDefault="00474AB5" w:rsidP="00F74F5B">
            <w:pPr>
              <w:ind w:right="-1"/>
              <w:jc w:val="both"/>
              <w:rPr>
                <w:sz w:val="22"/>
                <w:szCs w:val="22"/>
              </w:rPr>
            </w:pPr>
            <w:r w:rsidRPr="00985FF7">
              <w:rPr>
                <w:sz w:val="22"/>
                <w:szCs w:val="22"/>
              </w:rPr>
              <w:t>Pētījuma kvalitātes nodrošināšanas pasākumu apraksts</w:t>
            </w:r>
          </w:p>
        </w:tc>
        <w:tc>
          <w:tcPr>
            <w:tcW w:w="1646" w:type="pct"/>
            <w:shd w:val="clear" w:color="auto" w:fill="auto"/>
            <w:vAlign w:val="center"/>
          </w:tcPr>
          <w:p w14:paraId="59882882" w14:textId="77777777" w:rsidR="00474AB5" w:rsidRPr="00985FF7" w:rsidRDefault="00474AB5" w:rsidP="00F74F5B">
            <w:pPr>
              <w:ind w:right="-1"/>
              <w:jc w:val="center"/>
              <w:rPr>
                <w:sz w:val="22"/>
                <w:szCs w:val="22"/>
              </w:rPr>
            </w:pPr>
            <w:r w:rsidRPr="00985FF7">
              <w:rPr>
                <w:sz w:val="22"/>
                <w:szCs w:val="22"/>
              </w:rPr>
              <w:t>15</w:t>
            </w:r>
          </w:p>
        </w:tc>
      </w:tr>
      <w:tr w:rsidR="00474AB5" w:rsidRPr="00985FF7" w14:paraId="42C88CBD" w14:textId="77777777" w:rsidTr="00F74F5B">
        <w:trPr>
          <w:jc w:val="center"/>
        </w:trPr>
        <w:tc>
          <w:tcPr>
            <w:tcW w:w="395" w:type="pct"/>
            <w:shd w:val="clear" w:color="auto" w:fill="auto"/>
            <w:vAlign w:val="center"/>
          </w:tcPr>
          <w:p w14:paraId="6BECE612" w14:textId="77777777" w:rsidR="00474AB5" w:rsidRPr="00985FF7" w:rsidRDefault="00474AB5" w:rsidP="00F74F5B">
            <w:pPr>
              <w:ind w:right="-1"/>
              <w:rPr>
                <w:sz w:val="22"/>
                <w:szCs w:val="22"/>
              </w:rPr>
            </w:pPr>
          </w:p>
        </w:tc>
        <w:tc>
          <w:tcPr>
            <w:tcW w:w="2959" w:type="pct"/>
            <w:shd w:val="clear" w:color="auto" w:fill="auto"/>
            <w:vAlign w:val="center"/>
          </w:tcPr>
          <w:p w14:paraId="7A432790" w14:textId="77777777" w:rsidR="00474AB5" w:rsidRPr="00985FF7" w:rsidRDefault="00474AB5" w:rsidP="00F74F5B">
            <w:pPr>
              <w:ind w:right="-1"/>
              <w:jc w:val="both"/>
              <w:rPr>
                <w:b/>
                <w:sz w:val="22"/>
                <w:szCs w:val="22"/>
              </w:rPr>
            </w:pPr>
            <w:r w:rsidRPr="00985FF7">
              <w:rPr>
                <w:b/>
                <w:sz w:val="22"/>
                <w:szCs w:val="22"/>
              </w:rPr>
              <w:t>KOPĀ</w:t>
            </w:r>
          </w:p>
        </w:tc>
        <w:tc>
          <w:tcPr>
            <w:tcW w:w="1646" w:type="pct"/>
            <w:shd w:val="clear" w:color="auto" w:fill="auto"/>
            <w:vAlign w:val="center"/>
          </w:tcPr>
          <w:p w14:paraId="7D51B638" w14:textId="77777777" w:rsidR="00474AB5" w:rsidRPr="00985FF7" w:rsidRDefault="00474AB5" w:rsidP="00F74F5B">
            <w:pPr>
              <w:ind w:right="-1"/>
              <w:jc w:val="center"/>
              <w:rPr>
                <w:b/>
                <w:sz w:val="22"/>
                <w:szCs w:val="22"/>
              </w:rPr>
            </w:pPr>
            <w:r w:rsidRPr="00985FF7">
              <w:rPr>
                <w:b/>
                <w:sz w:val="22"/>
                <w:szCs w:val="22"/>
              </w:rPr>
              <w:t>100</w:t>
            </w:r>
          </w:p>
        </w:tc>
      </w:tr>
    </w:tbl>
    <w:p w14:paraId="22CBF505" w14:textId="77777777" w:rsidR="00474AB5" w:rsidRPr="00985FF7" w:rsidRDefault="00474AB5" w:rsidP="00474AB5">
      <w:pPr>
        <w:jc w:val="both"/>
        <w:rPr>
          <w:b/>
          <w:sz w:val="22"/>
          <w:szCs w:val="22"/>
        </w:rPr>
      </w:pPr>
      <w:r w:rsidRPr="00985FF7">
        <w:rPr>
          <w:b/>
          <w:sz w:val="22"/>
          <w:szCs w:val="22"/>
        </w:rPr>
        <w:t xml:space="preserve">P1 </w:t>
      </w:r>
      <w:r w:rsidRPr="00985FF7">
        <w:rPr>
          <w:sz w:val="22"/>
          <w:szCs w:val="22"/>
        </w:rPr>
        <w:t xml:space="preserve">kritēriju vērtēšana </w:t>
      </w:r>
      <w:r w:rsidRPr="00985FF7">
        <w:rPr>
          <w:b/>
          <w:sz w:val="22"/>
          <w:szCs w:val="22"/>
        </w:rPr>
        <w:t xml:space="preserve">“Pretendenta piedāvātā līgumcena EUR, bez PVN” </w:t>
      </w:r>
      <w:r w:rsidRPr="00985FF7">
        <w:rPr>
          <w:sz w:val="22"/>
          <w:szCs w:val="22"/>
        </w:rPr>
        <w:t>piedāvājumam ar zemāko cenu tiks piešķirts maksimālais punktu skaits, bet pārējiem piedāvājumiem punkti tiks aprēķināti proporcionāli attiecībā pret zemāko piedāvāto cenu saskaņā ar šādu formulu:</w:t>
      </w:r>
    </w:p>
    <w:p w14:paraId="058389CD" w14:textId="77777777" w:rsidR="00474AB5" w:rsidRPr="00985FF7" w:rsidRDefault="00474AB5" w:rsidP="00474AB5">
      <w:pPr>
        <w:ind w:left="851" w:hanging="851"/>
        <w:jc w:val="both"/>
        <w:rPr>
          <w:sz w:val="22"/>
          <w:szCs w:val="22"/>
        </w:rPr>
      </w:pPr>
      <w:r w:rsidRPr="00985FF7">
        <w:rPr>
          <w:b/>
          <w:bCs/>
          <w:sz w:val="22"/>
          <w:szCs w:val="22"/>
        </w:rPr>
        <w:t>P1= Czc : Cpc x Cm</w:t>
      </w:r>
      <w:r w:rsidRPr="00985FF7">
        <w:rPr>
          <w:b/>
          <w:sz w:val="22"/>
          <w:szCs w:val="22"/>
        </w:rPr>
        <w:t>,</w:t>
      </w:r>
      <w:r w:rsidRPr="00985FF7">
        <w:rPr>
          <w:sz w:val="22"/>
          <w:szCs w:val="22"/>
        </w:rPr>
        <w:t xml:space="preserve"> kur </w:t>
      </w:r>
    </w:p>
    <w:p w14:paraId="224A2DCE" w14:textId="77777777" w:rsidR="00474AB5" w:rsidRPr="00985FF7" w:rsidRDefault="00474AB5" w:rsidP="00474AB5">
      <w:pPr>
        <w:ind w:left="851" w:hanging="851"/>
        <w:jc w:val="both"/>
        <w:rPr>
          <w:sz w:val="22"/>
          <w:szCs w:val="22"/>
        </w:rPr>
      </w:pPr>
      <w:r w:rsidRPr="00985FF7">
        <w:rPr>
          <w:b/>
          <w:bCs/>
          <w:sz w:val="22"/>
          <w:szCs w:val="22"/>
        </w:rPr>
        <w:t>Czc</w:t>
      </w:r>
      <w:r w:rsidRPr="00985FF7">
        <w:rPr>
          <w:sz w:val="22"/>
          <w:szCs w:val="22"/>
        </w:rPr>
        <w:t xml:space="preserve"> – zemākā piedāvātā </w:t>
      </w:r>
      <w:r>
        <w:rPr>
          <w:sz w:val="22"/>
          <w:szCs w:val="22"/>
        </w:rPr>
        <w:t xml:space="preserve"> līgumcena</w:t>
      </w:r>
      <w:r w:rsidRPr="00985FF7">
        <w:rPr>
          <w:sz w:val="22"/>
          <w:szCs w:val="22"/>
        </w:rPr>
        <w:t>;</w:t>
      </w:r>
    </w:p>
    <w:p w14:paraId="12CBF162" w14:textId="77777777" w:rsidR="00474AB5" w:rsidRPr="00985FF7" w:rsidRDefault="00474AB5" w:rsidP="00474AB5">
      <w:pPr>
        <w:ind w:left="851" w:hanging="851"/>
        <w:jc w:val="both"/>
        <w:rPr>
          <w:sz w:val="22"/>
          <w:szCs w:val="22"/>
        </w:rPr>
      </w:pPr>
      <w:r w:rsidRPr="00985FF7">
        <w:rPr>
          <w:b/>
          <w:bCs/>
          <w:sz w:val="22"/>
          <w:szCs w:val="22"/>
        </w:rPr>
        <w:t>Cpc</w:t>
      </w:r>
      <w:r w:rsidRPr="00985FF7">
        <w:rPr>
          <w:sz w:val="22"/>
          <w:szCs w:val="22"/>
        </w:rPr>
        <w:t xml:space="preserve"> – vērtējamā piedāvājuma piedāvātā </w:t>
      </w:r>
      <w:r>
        <w:rPr>
          <w:sz w:val="22"/>
          <w:szCs w:val="22"/>
        </w:rPr>
        <w:t xml:space="preserve"> līgumcena</w:t>
      </w:r>
      <w:r w:rsidRPr="00985FF7">
        <w:rPr>
          <w:sz w:val="22"/>
          <w:szCs w:val="22"/>
        </w:rPr>
        <w:t>;</w:t>
      </w:r>
    </w:p>
    <w:p w14:paraId="34F80343" w14:textId="77777777" w:rsidR="00474AB5" w:rsidRDefault="00474AB5" w:rsidP="00474AB5">
      <w:pPr>
        <w:ind w:left="851" w:hanging="851"/>
        <w:jc w:val="both"/>
        <w:rPr>
          <w:sz w:val="22"/>
          <w:szCs w:val="22"/>
        </w:rPr>
      </w:pPr>
      <w:r w:rsidRPr="00985FF7">
        <w:rPr>
          <w:b/>
          <w:bCs/>
          <w:sz w:val="22"/>
          <w:szCs w:val="22"/>
        </w:rPr>
        <w:t xml:space="preserve">Cm </w:t>
      </w:r>
      <w:r w:rsidRPr="00985FF7">
        <w:rPr>
          <w:sz w:val="22"/>
          <w:szCs w:val="22"/>
        </w:rPr>
        <w:t>– nolikumā noteiktais maksimālais punktu skaits (30 punkti) piedāvājuma cenai.</w:t>
      </w:r>
    </w:p>
    <w:p w14:paraId="29A1DFD5" w14:textId="77777777" w:rsidR="00474AB5" w:rsidRPr="00985FF7" w:rsidRDefault="00474AB5" w:rsidP="00474AB5">
      <w:pPr>
        <w:ind w:left="851" w:hanging="851"/>
        <w:jc w:val="both"/>
        <w:rPr>
          <w:sz w:val="22"/>
          <w:szCs w:val="22"/>
        </w:rPr>
      </w:pPr>
      <w:r w:rsidRPr="001876B0">
        <w:rPr>
          <w:rFonts w:eastAsia="Calibri"/>
          <w:i/>
          <w:szCs w:val="22"/>
        </w:rPr>
        <w:t>novērtējums punktos tiek noapaļots līdz divām zīmēm aiz komat</w:t>
      </w:r>
      <w:r>
        <w:rPr>
          <w:rFonts w:eastAsia="Calibri"/>
          <w:i/>
          <w:szCs w:val="22"/>
        </w:rPr>
        <w:t>a.</w:t>
      </w:r>
    </w:p>
    <w:p w14:paraId="4214B496" w14:textId="77777777" w:rsidR="00474AB5" w:rsidRPr="00985FF7" w:rsidRDefault="00474AB5" w:rsidP="00474AB5">
      <w:pPr>
        <w:spacing w:before="120"/>
        <w:jc w:val="both"/>
        <w:rPr>
          <w:b/>
          <w:sz w:val="22"/>
          <w:szCs w:val="22"/>
        </w:rPr>
      </w:pPr>
      <w:r w:rsidRPr="00985FF7">
        <w:rPr>
          <w:b/>
          <w:sz w:val="22"/>
          <w:szCs w:val="22"/>
        </w:rPr>
        <w:t>P2</w:t>
      </w:r>
      <w:r w:rsidRPr="00985FF7">
        <w:rPr>
          <w:sz w:val="22"/>
          <w:szCs w:val="22"/>
        </w:rPr>
        <w:t xml:space="preserve"> kritēriju vērtēšana: </w:t>
      </w:r>
      <w:r w:rsidRPr="00FD5359">
        <w:rPr>
          <w:b/>
          <w:sz w:val="22"/>
          <w:szCs w:val="22"/>
        </w:rPr>
        <w:t>Pretendenta piedāvājums sabiedriskās domas pētījuma veikšanai Daugavpils pilsētas pašvaldības vajadzībām</w:t>
      </w:r>
    </w:p>
    <w:p w14:paraId="2F60BFE6" w14:textId="77777777" w:rsidR="00474AB5" w:rsidRPr="00985FF7" w:rsidRDefault="00474AB5" w:rsidP="00474AB5">
      <w:pPr>
        <w:spacing w:before="120"/>
        <w:jc w:val="both"/>
        <w:rPr>
          <w:b/>
          <w:sz w:val="22"/>
          <w:szCs w:val="22"/>
        </w:rPr>
      </w:pPr>
      <w:r w:rsidRPr="00985FF7">
        <w:rPr>
          <w:b/>
          <w:sz w:val="22"/>
          <w:szCs w:val="22"/>
        </w:rPr>
        <w:t>P</w:t>
      </w:r>
      <w:r>
        <w:rPr>
          <w:b/>
          <w:sz w:val="22"/>
          <w:szCs w:val="22"/>
        </w:rPr>
        <w:t xml:space="preserve"> </w:t>
      </w:r>
      <w:r w:rsidRPr="00985FF7">
        <w:rPr>
          <w:b/>
          <w:sz w:val="22"/>
          <w:szCs w:val="22"/>
        </w:rPr>
        <w:t>2.1. Punkti par pētījuma realizācijas un darbu īstenošanas plāna piedāvājumu tiek piešķirti šādā kārtībā:</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8555"/>
      </w:tblGrid>
      <w:tr w:rsidR="00474AB5" w:rsidRPr="00985FF7" w14:paraId="0A3DE1BE" w14:textId="77777777" w:rsidTr="00F74F5B">
        <w:trPr>
          <w:jc w:val="center"/>
        </w:trPr>
        <w:tc>
          <w:tcPr>
            <w:tcW w:w="675" w:type="pct"/>
            <w:shd w:val="clear" w:color="auto" w:fill="auto"/>
            <w:vAlign w:val="center"/>
          </w:tcPr>
          <w:p w14:paraId="2DAEB97E" w14:textId="77777777" w:rsidR="00474AB5" w:rsidRPr="00985FF7" w:rsidRDefault="00474AB5" w:rsidP="00F74F5B">
            <w:pPr>
              <w:ind w:right="-1"/>
              <w:jc w:val="center"/>
              <w:rPr>
                <w:b/>
                <w:sz w:val="22"/>
                <w:szCs w:val="22"/>
              </w:rPr>
            </w:pPr>
            <w:r w:rsidRPr="00985FF7">
              <w:rPr>
                <w:b/>
                <w:sz w:val="22"/>
                <w:szCs w:val="22"/>
              </w:rPr>
              <w:t>Punktu apjoms</w:t>
            </w:r>
          </w:p>
        </w:tc>
        <w:tc>
          <w:tcPr>
            <w:tcW w:w="4325" w:type="pct"/>
            <w:shd w:val="clear" w:color="auto" w:fill="auto"/>
            <w:vAlign w:val="center"/>
          </w:tcPr>
          <w:p w14:paraId="230ECF92" w14:textId="77777777" w:rsidR="00474AB5" w:rsidRPr="00985FF7" w:rsidRDefault="00474AB5" w:rsidP="00F74F5B">
            <w:pPr>
              <w:ind w:right="-1"/>
              <w:jc w:val="center"/>
              <w:rPr>
                <w:b/>
                <w:sz w:val="22"/>
                <w:szCs w:val="22"/>
              </w:rPr>
            </w:pPr>
            <w:r w:rsidRPr="00985FF7">
              <w:rPr>
                <w:b/>
                <w:sz w:val="22"/>
                <w:szCs w:val="22"/>
              </w:rPr>
              <w:t>Vērtēšanas kritēriju apraksts</w:t>
            </w:r>
          </w:p>
        </w:tc>
      </w:tr>
      <w:tr w:rsidR="00474AB5" w:rsidRPr="007E0D7C" w14:paraId="7162E825" w14:textId="77777777" w:rsidTr="00F74F5B">
        <w:trPr>
          <w:jc w:val="center"/>
        </w:trPr>
        <w:tc>
          <w:tcPr>
            <w:tcW w:w="675" w:type="pct"/>
            <w:shd w:val="clear" w:color="auto" w:fill="auto"/>
            <w:vAlign w:val="center"/>
          </w:tcPr>
          <w:p w14:paraId="0309F75D" w14:textId="77777777" w:rsidR="00474AB5" w:rsidRPr="00985FF7" w:rsidRDefault="00474AB5" w:rsidP="00F74F5B">
            <w:pPr>
              <w:ind w:right="-1"/>
              <w:jc w:val="center"/>
              <w:rPr>
                <w:sz w:val="22"/>
                <w:szCs w:val="22"/>
              </w:rPr>
            </w:pPr>
            <w:r w:rsidRPr="00985FF7">
              <w:rPr>
                <w:sz w:val="22"/>
                <w:szCs w:val="22"/>
              </w:rPr>
              <w:t>30</w:t>
            </w:r>
          </w:p>
        </w:tc>
        <w:tc>
          <w:tcPr>
            <w:tcW w:w="4325" w:type="pct"/>
            <w:shd w:val="clear" w:color="auto" w:fill="auto"/>
            <w:vAlign w:val="center"/>
          </w:tcPr>
          <w:p w14:paraId="30636D3F" w14:textId="77777777" w:rsidR="00474AB5" w:rsidRPr="00985FF7" w:rsidRDefault="00474AB5" w:rsidP="00F74F5B">
            <w:pPr>
              <w:ind w:right="-1"/>
              <w:jc w:val="both"/>
              <w:rPr>
                <w:sz w:val="22"/>
                <w:szCs w:val="22"/>
              </w:rPr>
            </w:pPr>
            <w:r w:rsidRPr="00985FF7">
              <w:rPr>
                <w:sz w:val="22"/>
                <w:szCs w:val="22"/>
              </w:rPr>
              <w:t xml:space="preserve">Pretendenta piedāvājums ir pilnīgs, ar  detalizēti pamatotu veicamā pētījuma realizācijas īstenošanas plānu  un aktivitāšu detalizētu izklāstu, darba apjomu, aktivitāšu izpildes sākuma un beigu termiņiem un aktivitāšu savstarpējo saistību, norādot iesaistīto personu pienākumu sadalījumu, darba apjomu un  izpildes termiņus. </w:t>
            </w:r>
          </w:p>
        </w:tc>
      </w:tr>
      <w:tr w:rsidR="00474AB5" w:rsidRPr="007E0D7C" w14:paraId="3A5A76B5" w14:textId="77777777" w:rsidTr="00F74F5B">
        <w:trPr>
          <w:jc w:val="center"/>
        </w:trPr>
        <w:tc>
          <w:tcPr>
            <w:tcW w:w="675" w:type="pct"/>
            <w:shd w:val="clear" w:color="auto" w:fill="auto"/>
            <w:vAlign w:val="center"/>
          </w:tcPr>
          <w:p w14:paraId="7A70D79D" w14:textId="77777777" w:rsidR="00474AB5" w:rsidRPr="00985FF7" w:rsidRDefault="00474AB5" w:rsidP="00F74F5B">
            <w:pPr>
              <w:ind w:right="-1"/>
              <w:jc w:val="center"/>
              <w:rPr>
                <w:sz w:val="22"/>
                <w:szCs w:val="22"/>
              </w:rPr>
            </w:pPr>
            <w:r w:rsidRPr="00985FF7">
              <w:rPr>
                <w:sz w:val="22"/>
                <w:szCs w:val="22"/>
              </w:rPr>
              <w:t>15</w:t>
            </w:r>
          </w:p>
        </w:tc>
        <w:tc>
          <w:tcPr>
            <w:tcW w:w="4325" w:type="pct"/>
            <w:shd w:val="clear" w:color="auto" w:fill="auto"/>
            <w:vAlign w:val="center"/>
          </w:tcPr>
          <w:p w14:paraId="560C8BC2" w14:textId="77777777" w:rsidR="00474AB5" w:rsidRPr="00985FF7" w:rsidRDefault="00474AB5" w:rsidP="00F74F5B">
            <w:pPr>
              <w:spacing w:after="120"/>
              <w:jc w:val="both"/>
              <w:rPr>
                <w:sz w:val="22"/>
                <w:szCs w:val="22"/>
              </w:rPr>
            </w:pPr>
            <w:r w:rsidRPr="00985FF7">
              <w:rPr>
                <w:sz w:val="22"/>
                <w:szCs w:val="22"/>
              </w:rPr>
              <w:t xml:space="preserve">Pretendenta piedāvājums ir nepilnīgs un nav </w:t>
            </w:r>
            <w:r w:rsidRPr="00985FF7">
              <w:rPr>
                <w:sz w:val="22"/>
                <w:szCs w:val="22"/>
                <w:lang w:eastAsia="lv-LV"/>
              </w:rPr>
              <w:t xml:space="preserve">detalizēti pamatots darba īstenošanas plāns ar aktivitāšu detalizētu izklāstu, darba apjomu, aktivitāšu izpildes sākuma un beigu termiņiem un aktivitāšu savstarpējo saistību. </w:t>
            </w:r>
          </w:p>
        </w:tc>
      </w:tr>
      <w:tr w:rsidR="00474AB5" w:rsidRPr="007E0D7C" w14:paraId="52DB3B00" w14:textId="77777777" w:rsidTr="00F74F5B">
        <w:trPr>
          <w:jc w:val="center"/>
        </w:trPr>
        <w:tc>
          <w:tcPr>
            <w:tcW w:w="675" w:type="pct"/>
            <w:shd w:val="clear" w:color="auto" w:fill="auto"/>
            <w:vAlign w:val="center"/>
          </w:tcPr>
          <w:p w14:paraId="3B88C071" w14:textId="77777777" w:rsidR="00474AB5" w:rsidRPr="00985FF7" w:rsidRDefault="00474AB5" w:rsidP="00F74F5B">
            <w:pPr>
              <w:ind w:right="-1"/>
              <w:jc w:val="center"/>
              <w:rPr>
                <w:sz w:val="22"/>
                <w:szCs w:val="22"/>
              </w:rPr>
            </w:pPr>
            <w:r w:rsidRPr="00985FF7">
              <w:rPr>
                <w:sz w:val="22"/>
                <w:szCs w:val="22"/>
              </w:rPr>
              <w:t>5</w:t>
            </w:r>
          </w:p>
        </w:tc>
        <w:tc>
          <w:tcPr>
            <w:tcW w:w="4325" w:type="pct"/>
            <w:shd w:val="clear" w:color="auto" w:fill="auto"/>
            <w:vAlign w:val="center"/>
          </w:tcPr>
          <w:p w14:paraId="084B7BDB" w14:textId="77777777" w:rsidR="00474AB5" w:rsidRPr="00985FF7" w:rsidRDefault="00474AB5" w:rsidP="00F74F5B">
            <w:pPr>
              <w:spacing w:after="120"/>
              <w:jc w:val="both"/>
              <w:rPr>
                <w:sz w:val="22"/>
                <w:szCs w:val="22"/>
              </w:rPr>
            </w:pPr>
            <w:r w:rsidRPr="00985FF7">
              <w:rPr>
                <w:sz w:val="22"/>
                <w:szCs w:val="22"/>
              </w:rPr>
              <w:t>Pretendenta piedāvājums ir iesniegts, vispārīgi aprakstot pētījuma realizācijas plānu bez konkrēti norādītajām darbu aktivitātēm.</w:t>
            </w:r>
            <w:r w:rsidRPr="00985FF7">
              <w:rPr>
                <w:sz w:val="22"/>
                <w:szCs w:val="22"/>
                <w:lang w:eastAsia="lv-LV"/>
              </w:rPr>
              <w:t xml:space="preserve"> </w:t>
            </w:r>
          </w:p>
        </w:tc>
      </w:tr>
    </w:tbl>
    <w:p w14:paraId="3F7362EA" w14:textId="77777777" w:rsidR="00474AB5" w:rsidRPr="00985FF7" w:rsidRDefault="00474AB5" w:rsidP="00474AB5">
      <w:pPr>
        <w:ind w:left="851" w:hanging="851"/>
        <w:jc w:val="both"/>
        <w:rPr>
          <w:sz w:val="22"/>
          <w:szCs w:val="22"/>
        </w:rPr>
      </w:pPr>
    </w:p>
    <w:p w14:paraId="48A684C6" w14:textId="77777777" w:rsidR="00474AB5" w:rsidRPr="00985FF7" w:rsidRDefault="00474AB5" w:rsidP="00474AB5">
      <w:pPr>
        <w:keepLines/>
        <w:tabs>
          <w:tab w:val="left" w:pos="450"/>
        </w:tabs>
        <w:spacing w:after="120"/>
        <w:outlineLvl w:val="1"/>
        <w:rPr>
          <w:b/>
          <w:sz w:val="22"/>
          <w:szCs w:val="22"/>
        </w:rPr>
      </w:pPr>
      <w:r w:rsidRPr="00985FF7">
        <w:rPr>
          <w:b/>
          <w:sz w:val="22"/>
          <w:szCs w:val="22"/>
        </w:rPr>
        <w:t xml:space="preserve">P 2.2. </w:t>
      </w:r>
      <w:r w:rsidRPr="00985FF7">
        <w:rPr>
          <w:b/>
          <w:bCs/>
          <w:sz w:val="22"/>
          <w:szCs w:val="22"/>
          <w:lang w:eastAsia="lv-LV"/>
        </w:rPr>
        <w:t>Punkti par pētījuma metodoloģiju tiek piešķirti šādā kārtībā: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8406"/>
      </w:tblGrid>
      <w:tr w:rsidR="00474AB5" w:rsidRPr="00985FF7" w14:paraId="00C60BA4" w14:textId="77777777" w:rsidTr="00F74F5B">
        <w:trPr>
          <w:jc w:val="center"/>
        </w:trPr>
        <w:tc>
          <w:tcPr>
            <w:tcW w:w="685" w:type="pct"/>
            <w:shd w:val="clear" w:color="auto" w:fill="auto"/>
            <w:vAlign w:val="center"/>
          </w:tcPr>
          <w:p w14:paraId="37406AA2" w14:textId="77777777" w:rsidR="00474AB5" w:rsidRPr="00985FF7" w:rsidRDefault="00474AB5" w:rsidP="00F74F5B">
            <w:pPr>
              <w:ind w:right="-1"/>
              <w:jc w:val="center"/>
              <w:rPr>
                <w:b/>
                <w:sz w:val="22"/>
                <w:szCs w:val="22"/>
              </w:rPr>
            </w:pPr>
            <w:r w:rsidRPr="00985FF7">
              <w:rPr>
                <w:b/>
                <w:sz w:val="22"/>
                <w:szCs w:val="22"/>
              </w:rPr>
              <w:t>Punktu apjoms</w:t>
            </w:r>
          </w:p>
        </w:tc>
        <w:tc>
          <w:tcPr>
            <w:tcW w:w="4315" w:type="pct"/>
            <w:shd w:val="clear" w:color="auto" w:fill="auto"/>
            <w:vAlign w:val="center"/>
          </w:tcPr>
          <w:p w14:paraId="3D47A65D" w14:textId="77777777" w:rsidR="00474AB5" w:rsidRPr="00985FF7" w:rsidRDefault="00474AB5" w:rsidP="00F74F5B">
            <w:pPr>
              <w:ind w:right="-1"/>
              <w:jc w:val="center"/>
              <w:rPr>
                <w:b/>
                <w:sz w:val="22"/>
                <w:szCs w:val="22"/>
              </w:rPr>
            </w:pPr>
            <w:r w:rsidRPr="00985FF7">
              <w:rPr>
                <w:b/>
                <w:sz w:val="22"/>
                <w:szCs w:val="22"/>
              </w:rPr>
              <w:t>Vērtēšanas kritēriju apraksts</w:t>
            </w:r>
          </w:p>
        </w:tc>
      </w:tr>
      <w:tr w:rsidR="00474AB5" w:rsidRPr="007E0D7C" w14:paraId="05AE9CC0" w14:textId="77777777" w:rsidTr="00F74F5B">
        <w:trPr>
          <w:jc w:val="center"/>
        </w:trPr>
        <w:tc>
          <w:tcPr>
            <w:tcW w:w="685" w:type="pct"/>
            <w:shd w:val="clear" w:color="auto" w:fill="auto"/>
            <w:vAlign w:val="center"/>
          </w:tcPr>
          <w:p w14:paraId="48B93B7D" w14:textId="77777777" w:rsidR="00474AB5" w:rsidRPr="00985FF7" w:rsidRDefault="00474AB5" w:rsidP="00F74F5B">
            <w:pPr>
              <w:ind w:right="-1"/>
              <w:jc w:val="center"/>
              <w:rPr>
                <w:sz w:val="22"/>
                <w:szCs w:val="22"/>
              </w:rPr>
            </w:pPr>
            <w:r w:rsidRPr="00985FF7">
              <w:rPr>
                <w:sz w:val="22"/>
                <w:szCs w:val="22"/>
              </w:rPr>
              <w:t>25</w:t>
            </w:r>
          </w:p>
        </w:tc>
        <w:tc>
          <w:tcPr>
            <w:tcW w:w="4315" w:type="pct"/>
            <w:shd w:val="clear" w:color="auto" w:fill="auto"/>
            <w:vAlign w:val="center"/>
          </w:tcPr>
          <w:p w14:paraId="052C0AFF" w14:textId="77777777" w:rsidR="00474AB5" w:rsidRPr="00985FF7" w:rsidRDefault="00474AB5" w:rsidP="00F74F5B">
            <w:pPr>
              <w:spacing w:after="120"/>
              <w:jc w:val="both"/>
              <w:rPr>
                <w:sz w:val="22"/>
                <w:szCs w:val="22"/>
                <w:lang w:eastAsia="lv-LV"/>
              </w:rPr>
            </w:pPr>
            <w:r w:rsidRPr="00985FF7">
              <w:rPr>
                <w:sz w:val="22"/>
                <w:szCs w:val="22"/>
              </w:rPr>
              <w:t xml:space="preserve">Pretendenta piedāvājums ir pilnīgs </w:t>
            </w:r>
            <w:r w:rsidRPr="00985FF7">
              <w:rPr>
                <w:sz w:val="22"/>
                <w:szCs w:val="22"/>
                <w:lang w:eastAsia="lv-LV"/>
              </w:rPr>
              <w:t xml:space="preserve">un pētījuma metodoloģijā ir ietvertas gan kvantitatīvās, gan kvalitatīvās pētījuma metodoloģiskās īpatnības un detalizēti aprakstīta pētījuma izlases veidošanas metodoloģija iekļautajām aptaujām, kā arī strukturizēti pamatota metodoloģijas izvēle, radot pārliecību, ka pētījums sagatavots augstā pētnieciskā kvalitātē. </w:t>
            </w:r>
          </w:p>
        </w:tc>
      </w:tr>
      <w:tr w:rsidR="00474AB5" w:rsidRPr="007E0D7C" w14:paraId="04212D2F" w14:textId="77777777" w:rsidTr="00F74F5B">
        <w:trPr>
          <w:jc w:val="center"/>
        </w:trPr>
        <w:tc>
          <w:tcPr>
            <w:tcW w:w="685" w:type="pct"/>
            <w:shd w:val="clear" w:color="auto" w:fill="auto"/>
            <w:vAlign w:val="center"/>
          </w:tcPr>
          <w:p w14:paraId="16C02980" w14:textId="77777777" w:rsidR="00474AB5" w:rsidRPr="00985FF7" w:rsidRDefault="00474AB5" w:rsidP="00F74F5B">
            <w:pPr>
              <w:ind w:right="-1"/>
              <w:jc w:val="center"/>
              <w:rPr>
                <w:sz w:val="22"/>
                <w:szCs w:val="22"/>
              </w:rPr>
            </w:pPr>
            <w:r w:rsidRPr="00985FF7">
              <w:rPr>
                <w:sz w:val="22"/>
                <w:szCs w:val="22"/>
              </w:rPr>
              <w:t>15</w:t>
            </w:r>
          </w:p>
        </w:tc>
        <w:tc>
          <w:tcPr>
            <w:tcW w:w="4315" w:type="pct"/>
            <w:shd w:val="clear" w:color="auto" w:fill="auto"/>
            <w:vAlign w:val="center"/>
          </w:tcPr>
          <w:p w14:paraId="6504CC5E" w14:textId="77777777" w:rsidR="00474AB5" w:rsidRPr="00985FF7" w:rsidRDefault="00474AB5" w:rsidP="00F74F5B">
            <w:pPr>
              <w:spacing w:after="120"/>
              <w:jc w:val="both"/>
              <w:rPr>
                <w:sz w:val="22"/>
                <w:szCs w:val="22"/>
                <w:lang w:eastAsia="lv-LV"/>
              </w:rPr>
            </w:pPr>
            <w:r w:rsidRPr="00985FF7">
              <w:rPr>
                <w:sz w:val="22"/>
                <w:szCs w:val="22"/>
              </w:rPr>
              <w:t xml:space="preserve">Pretendenta piedāvājums ir nepilnīgs </w:t>
            </w:r>
            <w:r w:rsidRPr="00985FF7">
              <w:rPr>
                <w:sz w:val="22"/>
                <w:szCs w:val="22"/>
                <w:lang w:eastAsia="lv-LV"/>
              </w:rPr>
              <w:t>un pētījuma metodoloģijā ir ietverts konceptuāls skaidrojums par izvēlēto pētījuma metodoloģiju, norādot plānotos pētījuma veikšanas posmus – datu ieguve, analīze un interpretācija.</w:t>
            </w:r>
          </w:p>
        </w:tc>
      </w:tr>
      <w:tr w:rsidR="00474AB5" w:rsidRPr="007E0D7C" w14:paraId="2EC5E95E" w14:textId="77777777" w:rsidTr="00F74F5B">
        <w:trPr>
          <w:jc w:val="center"/>
        </w:trPr>
        <w:tc>
          <w:tcPr>
            <w:tcW w:w="685" w:type="pct"/>
            <w:shd w:val="clear" w:color="auto" w:fill="auto"/>
            <w:vAlign w:val="center"/>
          </w:tcPr>
          <w:p w14:paraId="07CF214B" w14:textId="77777777" w:rsidR="00474AB5" w:rsidRPr="00985FF7" w:rsidRDefault="00474AB5" w:rsidP="00F74F5B">
            <w:pPr>
              <w:ind w:right="-1"/>
              <w:jc w:val="center"/>
              <w:rPr>
                <w:sz w:val="22"/>
                <w:szCs w:val="22"/>
              </w:rPr>
            </w:pPr>
            <w:r w:rsidRPr="00985FF7">
              <w:rPr>
                <w:sz w:val="22"/>
                <w:szCs w:val="22"/>
              </w:rPr>
              <w:t>5</w:t>
            </w:r>
          </w:p>
        </w:tc>
        <w:tc>
          <w:tcPr>
            <w:tcW w:w="4315" w:type="pct"/>
            <w:shd w:val="clear" w:color="auto" w:fill="auto"/>
            <w:vAlign w:val="center"/>
          </w:tcPr>
          <w:p w14:paraId="303CFD15" w14:textId="77777777" w:rsidR="00474AB5" w:rsidRPr="00985FF7" w:rsidRDefault="00474AB5" w:rsidP="00F74F5B">
            <w:pPr>
              <w:spacing w:after="120"/>
              <w:jc w:val="both"/>
              <w:rPr>
                <w:sz w:val="22"/>
                <w:szCs w:val="22"/>
                <w:lang w:eastAsia="lv-LV"/>
              </w:rPr>
            </w:pPr>
            <w:r w:rsidRPr="00985FF7">
              <w:rPr>
                <w:sz w:val="22"/>
                <w:szCs w:val="22"/>
              </w:rPr>
              <w:t>Pretendenta piedāvājums ir nepilnīgs un pētījuma metodoloģijā</w:t>
            </w:r>
            <w:r w:rsidRPr="00985FF7">
              <w:rPr>
                <w:sz w:val="22"/>
                <w:szCs w:val="22"/>
                <w:lang w:eastAsia="lv-LV"/>
              </w:rPr>
              <w:t xml:space="preserve"> ir ietverta vispārīga informācija par pētījuma veikšanā izmantojamajām metodēm, formāli izpildīti tehnisko specifikāciju uzdevumi.</w:t>
            </w:r>
          </w:p>
        </w:tc>
      </w:tr>
    </w:tbl>
    <w:p w14:paraId="799693B6" w14:textId="77777777" w:rsidR="00474AB5" w:rsidRPr="00985FF7" w:rsidRDefault="00474AB5" w:rsidP="00474AB5">
      <w:pPr>
        <w:ind w:left="851" w:hanging="851"/>
        <w:jc w:val="both"/>
        <w:rPr>
          <w:sz w:val="22"/>
          <w:szCs w:val="22"/>
        </w:rPr>
      </w:pPr>
    </w:p>
    <w:p w14:paraId="20ADA1C8" w14:textId="77777777" w:rsidR="00474AB5" w:rsidRPr="00985FF7" w:rsidRDefault="00474AB5" w:rsidP="00474AB5">
      <w:pPr>
        <w:keepLines/>
        <w:tabs>
          <w:tab w:val="left" w:pos="450"/>
        </w:tabs>
        <w:spacing w:after="120"/>
        <w:outlineLvl w:val="1"/>
        <w:rPr>
          <w:b/>
          <w:sz w:val="22"/>
          <w:szCs w:val="22"/>
        </w:rPr>
      </w:pPr>
      <w:r w:rsidRPr="00985FF7">
        <w:rPr>
          <w:b/>
          <w:sz w:val="22"/>
          <w:szCs w:val="22"/>
        </w:rPr>
        <w:t>P 2.3. Punkti par pētījuma kvalitātes nodrošināšanas pasākumu aprakstu tiek piešķirti šādā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8400"/>
      </w:tblGrid>
      <w:tr w:rsidR="00474AB5" w:rsidRPr="00985FF7" w14:paraId="4DEDD8DE" w14:textId="77777777" w:rsidTr="00F74F5B">
        <w:tc>
          <w:tcPr>
            <w:tcW w:w="688" w:type="pct"/>
            <w:shd w:val="clear" w:color="auto" w:fill="auto"/>
            <w:vAlign w:val="center"/>
          </w:tcPr>
          <w:p w14:paraId="40244874" w14:textId="77777777" w:rsidR="00474AB5" w:rsidRPr="00985FF7" w:rsidRDefault="00474AB5" w:rsidP="00F74F5B">
            <w:pPr>
              <w:ind w:right="-1"/>
              <w:jc w:val="center"/>
              <w:rPr>
                <w:b/>
                <w:sz w:val="22"/>
                <w:szCs w:val="22"/>
              </w:rPr>
            </w:pPr>
            <w:r w:rsidRPr="00985FF7">
              <w:rPr>
                <w:b/>
                <w:sz w:val="22"/>
                <w:szCs w:val="22"/>
              </w:rPr>
              <w:t>Punktu apjoms</w:t>
            </w:r>
          </w:p>
        </w:tc>
        <w:tc>
          <w:tcPr>
            <w:tcW w:w="4312" w:type="pct"/>
            <w:shd w:val="clear" w:color="auto" w:fill="auto"/>
          </w:tcPr>
          <w:p w14:paraId="4AFC58F7" w14:textId="77777777" w:rsidR="00474AB5" w:rsidRPr="00985FF7" w:rsidRDefault="00474AB5" w:rsidP="00F74F5B">
            <w:pPr>
              <w:jc w:val="center"/>
              <w:rPr>
                <w:sz w:val="22"/>
                <w:szCs w:val="22"/>
              </w:rPr>
            </w:pPr>
            <w:r w:rsidRPr="00985FF7">
              <w:rPr>
                <w:b/>
                <w:sz w:val="22"/>
                <w:szCs w:val="22"/>
              </w:rPr>
              <w:t>Vērtēšanas kritēriju apraksts</w:t>
            </w:r>
          </w:p>
        </w:tc>
      </w:tr>
      <w:tr w:rsidR="00474AB5" w:rsidRPr="00985FF7" w14:paraId="1B204060" w14:textId="77777777" w:rsidTr="00F74F5B">
        <w:tc>
          <w:tcPr>
            <w:tcW w:w="688" w:type="pct"/>
            <w:shd w:val="clear" w:color="auto" w:fill="auto"/>
            <w:vAlign w:val="center"/>
          </w:tcPr>
          <w:p w14:paraId="38A58E05" w14:textId="77777777" w:rsidR="00474AB5" w:rsidRPr="00985FF7" w:rsidRDefault="00474AB5" w:rsidP="00F74F5B">
            <w:pPr>
              <w:ind w:right="-1"/>
              <w:jc w:val="center"/>
              <w:rPr>
                <w:sz w:val="22"/>
                <w:szCs w:val="22"/>
              </w:rPr>
            </w:pPr>
            <w:r w:rsidRPr="00985FF7">
              <w:rPr>
                <w:sz w:val="22"/>
                <w:szCs w:val="22"/>
              </w:rPr>
              <w:t>15</w:t>
            </w:r>
          </w:p>
        </w:tc>
        <w:tc>
          <w:tcPr>
            <w:tcW w:w="4312" w:type="pct"/>
            <w:shd w:val="clear" w:color="auto" w:fill="auto"/>
          </w:tcPr>
          <w:p w14:paraId="424639B2" w14:textId="77777777" w:rsidR="00474AB5" w:rsidRPr="00985FF7" w:rsidRDefault="00474AB5" w:rsidP="00F74F5B">
            <w:pPr>
              <w:jc w:val="both"/>
              <w:rPr>
                <w:sz w:val="22"/>
                <w:szCs w:val="22"/>
              </w:rPr>
            </w:pPr>
            <w:r w:rsidRPr="00985FF7">
              <w:rPr>
                <w:sz w:val="22"/>
                <w:szCs w:val="22"/>
              </w:rPr>
              <w:t xml:space="preserve">Pretendenta piedāvājums ir pilnīgs </w:t>
            </w:r>
            <w:r w:rsidRPr="00985FF7">
              <w:rPr>
                <w:sz w:val="22"/>
                <w:szCs w:val="22"/>
                <w:lang w:eastAsia="lv-LV"/>
              </w:rPr>
              <w:t xml:space="preserve">un ir ietverts ļoti detalizēts pētījuma kvalitātes </w:t>
            </w:r>
            <w:r w:rsidRPr="00985FF7">
              <w:rPr>
                <w:sz w:val="22"/>
                <w:szCs w:val="22"/>
                <w:lang w:eastAsia="lv-LV"/>
              </w:rPr>
              <w:lastRenderedPageBreak/>
              <w:t xml:space="preserve">nodrošināšanas pasākuma apraksts. </w:t>
            </w:r>
            <w:r w:rsidRPr="00985FF7">
              <w:rPr>
                <w:sz w:val="22"/>
                <w:szCs w:val="22"/>
              </w:rPr>
              <w:t>Pretendents ir sniedzis informāciju par pasākumiem intervētāju darba kontrolei, kā arī iegūto datu pārbaudei.</w:t>
            </w:r>
          </w:p>
        </w:tc>
      </w:tr>
      <w:tr w:rsidR="00474AB5" w:rsidRPr="007E0D7C" w14:paraId="79FE8A4C" w14:textId="77777777" w:rsidTr="00F74F5B">
        <w:tc>
          <w:tcPr>
            <w:tcW w:w="688" w:type="pct"/>
            <w:shd w:val="clear" w:color="auto" w:fill="auto"/>
            <w:vAlign w:val="center"/>
          </w:tcPr>
          <w:p w14:paraId="3F526D21" w14:textId="77777777" w:rsidR="00474AB5" w:rsidRPr="00985FF7" w:rsidRDefault="00474AB5" w:rsidP="00F74F5B">
            <w:pPr>
              <w:ind w:right="-1"/>
              <w:jc w:val="center"/>
              <w:rPr>
                <w:sz w:val="22"/>
                <w:szCs w:val="22"/>
              </w:rPr>
            </w:pPr>
            <w:r w:rsidRPr="00985FF7">
              <w:rPr>
                <w:sz w:val="22"/>
                <w:szCs w:val="22"/>
              </w:rPr>
              <w:lastRenderedPageBreak/>
              <w:t>10</w:t>
            </w:r>
          </w:p>
        </w:tc>
        <w:tc>
          <w:tcPr>
            <w:tcW w:w="4312" w:type="pct"/>
            <w:shd w:val="clear" w:color="auto" w:fill="auto"/>
          </w:tcPr>
          <w:p w14:paraId="5831650D" w14:textId="77777777" w:rsidR="00474AB5" w:rsidRPr="00985FF7" w:rsidRDefault="00474AB5" w:rsidP="00F74F5B">
            <w:pPr>
              <w:jc w:val="both"/>
              <w:rPr>
                <w:sz w:val="22"/>
                <w:szCs w:val="22"/>
              </w:rPr>
            </w:pPr>
            <w:r w:rsidRPr="00985FF7">
              <w:rPr>
                <w:sz w:val="22"/>
                <w:szCs w:val="22"/>
              </w:rPr>
              <w:t xml:space="preserve">Pretendenta piedāvājums ir pilnīgs </w:t>
            </w:r>
            <w:r w:rsidRPr="00985FF7">
              <w:rPr>
                <w:sz w:val="22"/>
                <w:szCs w:val="22"/>
                <w:lang w:eastAsia="lv-LV"/>
              </w:rPr>
              <w:t>un ir ietverts pētījuma kvalitātes nodrošināšanas pasākuma apraksts un sniegtā informācija precīzi norāda pētījuma posmos plānoto kvalitātes nodrošināšanas pasākumu saturu un iesaistīto pušu atbildību.</w:t>
            </w:r>
          </w:p>
        </w:tc>
      </w:tr>
      <w:tr w:rsidR="00474AB5" w:rsidRPr="007E0D7C" w14:paraId="789B71E1" w14:textId="77777777" w:rsidTr="00F74F5B">
        <w:tc>
          <w:tcPr>
            <w:tcW w:w="688" w:type="pct"/>
            <w:shd w:val="clear" w:color="auto" w:fill="auto"/>
            <w:vAlign w:val="center"/>
          </w:tcPr>
          <w:p w14:paraId="350C7900" w14:textId="77777777" w:rsidR="00474AB5" w:rsidRPr="00985FF7" w:rsidRDefault="00474AB5" w:rsidP="00F74F5B">
            <w:pPr>
              <w:ind w:right="-1"/>
              <w:jc w:val="center"/>
              <w:rPr>
                <w:sz w:val="22"/>
                <w:szCs w:val="22"/>
              </w:rPr>
            </w:pPr>
            <w:r w:rsidRPr="00985FF7">
              <w:rPr>
                <w:sz w:val="22"/>
                <w:szCs w:val="22"/>
              </w:rPr>
              <w:t>5</w:t>
            </w:r>
          </w:p>
        </w:tc>
        <w:tc>
          <w:tcPr>
            <w:tcW w:w="4312" w:type="pct"/>
            <w:shd w:val="clear" w:color="auto" w:fill="auto"/>
          </w:tcPr>
          <w:p w14:paraId="3A8AC45A" w14:textId="77777777" w:rsidR="00474AB5" w:rsidRPr="00985FF7" w:rsidRDefault="00474AB5" w:rsidP="00F74F5B">
            <w:pPr>
              <w:jc w:val="both"/>
              <w:rPr>
                <w:sz w:val="22"/>
                <w:szCs w:val="22"/>
              </w:rPr>
            </w:pPr>
            <w:r w:rsidRPr="00985FF7">
              <w:rPr>
                <w:sz w:val="22"/>
                <w:szCs w:val="22"/>
              </w:rPr>
              <w:t>Pretendenta piedāvājums ir ar vidēju vai</w:t>
            </w:r>
            <w:r w:rsidRPr="00985FF7">
              <w:rPr>
                <w:sz w:val="22"/>
                <w:szCs w:val="22"/>
                <w:lang w:eastAsia="lv-LV"/>
              </w:rPr>
              <w:t xml:space="preserve"> zemu detalizācijas un atbilstības pakāpi</w:t>
            </w:r>
            <w:r w:rsidRPr="00985FF7">
              <w:rPr>
                <w:sz w:val="22"/>
                <w:szCs w:val="22"/>
              </w:rPr>
              <w:t xml:space="preserve"> </w:t>
            </w:r>
            <w:r w:rsidRPr="00985FF7">
              <w:rPr>
                <w:sz w:val="22"/>
                <w:szCs w:val="22"/>
                <w:lang w:eastAsia="lv-LV"/>
              </w:rPr>
              <w:t>kvalitātes nodrošināšanas pasākuma aprakstu un sniegtā informācija precīzi nenorāda pētījuma posmos plānoto kvalitātes nodrošināšanas pasākumu saturu un iesaistīto pušu atbildību.</w:t>
            </w:r>
          </w:p>
        </w:tc>
      </w:tr>
    </w:tbl>
    <w:p w14:paraId="66E8A044" w14:textId="7FC39B87" w:rsidR="00CE2663" w:rsidRDefault="00CE2663" w:rsidP="00CE2663">
      <w:pPr>
        <w:ind w:right="-1" w:firstLine="709"/>
        <w:jc w:val="both"/>
        <w:rPr>
          <w:sz w:val="22"/>
          <w:szCs w:val="22"/>
        </w:rPr>
      </w:pPr>
      <w:r>
        <w:rPr>
          <w:sz w:val="22"/>
          <w:szCs w:val="22"/>
        </w:rPr>
        <w:t>P</w:t>
      </w:r>
      <w:r w:rsidR="00E970A6">
        <w:rPr>
          <w:sz w:val="22"/>
          <w:szCs w:val="22"/>
        </w:rPr>
        <w:t>retendenta iesniegtais</w:t>
      </w:r>
      <w:r w:rsidRPr="00B97E39">
        <w:rPr>
          <w:sz w:val="22"/>
          <w:szCs w:val="22"/>
        </w:rPr>
        <w:t xml:space="preserve"> </w:t>
      </w:r>
      <w:r>
        <w:rPr>
          <w:sz w:val="22"/>
          <w:szCs w:val="22"/>
        </w:rPr>
        <w:t>p</w:t>
      </w:r>
      <w:r w:rsidRPr="00985FF7">
        <w:rPr>
          <w:sz w:val="22"/>
          <w:szCs w:val="22"/>
        </w:rPr>
        <w:t>ētījuma realizācijas un darbu īstenošanas plān</w:t>
      </w:r>
      <w:r w:rsidR="00E970A6">
        <w:rPr>
          <w:sz w:val="22"/>
          <w:szCs w:val="22"/>
        </w:rPr>
        <w:t>s</w:t>
      </w:r>
      <w:r>
        <w:rPr>
          <w:sz w:val="22"/>
          <w:szCs w:val="22"/>
        </w:rPr>
        <w:t xml:space="preserve"> (kritēijs P 2.1.),</w:t>
      </w:r>
      <w:r w:rsidR="00E970A6">
        <w:rPr>
          <w:sz w:val="22"/>
          <w:szCs w:val="22"/>
        </w:rPr>
        <w:t xml:space="preserve"> pētījuma metodoloģijas apraksts</w:t>
      </w:r>
      <w:r>
        <w:rPr>
          <w:sz w:val="22"/>
          <w:szCs w:val="22"/>
        </w:rPr>
        <w:t xml:space="preserve"> (kritērijs P 2.2.) un pētījuma kvalitātes </w:t>
      </w:r>
      <w:r w:rsidR="00E970A6">
        <w:rPr>
          <w:sz w:val="22"/>
          <w:szCs w:val="22"/>
        </w:rPr>
        <w:t>nodrošināšanas pasākuma apraksts</w:t>
      </w:r>
      <w:r>
        <w:rPr>
          <w:sz w:val="22"/>
          <w:szCs w:val="22"/>
        </w:rPr>
        <w:t xml:space="preserve"> (kritērijs P 2.3.)</w:t>
      </w:r>
      <w:r w:rsidRPr="00B97E39">
        <w:rPr>
          <w:sz w:val="22"/>
          <w:szCs w:val="22"/>
        </w:rPr>
        <w:t xml:space="preserve">, </w:t>
      </w:r>
      <w:r w:rsidR="00E970A6">
        <w:rPr>
          <w:sz w:val="22"/>
          <w:szCs w:val="22"/>
        </w:rPr>
        <w:t xml:space="preserve">tiek vērtēts, </w:t>
      </w:r>
      <w:r w:rsidRPr="00B97E39">
        <w:rPr>
          <w:sz w:val="22"/>
          <w:szCs w:val="22"/>
        </w:rPr>
        <w:t xml:space="preserve">saskaņā ar </w:t>
      </w:r>
      <w:r>
        <w:rPr>
          <w:sz w:val="22"/>
          <w:szCs w:val="22"/>
        </w:rPr>
        <w:t xml:space="preserve">augstāk minētajiem </w:t>
      </w:r>
      <w:r w:rsidRPr="00B97E39">
        <w:rPr>
          <w:sz w:val="22"/>
          <w:szCs w:val="22"/>
        </w:rPr>
        <w:t xml:space="preserve">vērtēšanas </w:t>
      </w:r>
      <w:r>
        <w:rPr>
          <w:sz w:val="22"/>
          <w:szCs w:val="22"/>
        </w:rPr>
        <w:t xml:space="preserve"> kritērijiem.</w:t>
      </w:r>
    </w:p>
    <w:p w14:paraId="599527DD" w14:textId="09151C47" w:rsidR="002757FE" w:rsidRDefault="00D7340E" w:rsidP="002757FE">
      <w:pPr>
        <w:spacing w:after="200" w:line="276" w:lineRule="auto"/>
        <w:ind w:firstLine="567"/>
        <w:rPr>
          <w:b/>
          <w:bCs/>
          <w:spacing w:val="-2"/>
          <w:sz w:val="22"/>
          <w:szCs w:val="22"/>
        </w:rPr>
      </w:pPr>
      <w:r w:rsidRPr="000717F7">
        <w:rPr>
          <w:rFonts w:eastAsia="Calibri"/>
          <w:b/>
          <w:bCs/>
          <w:sz w:val="22"/>
          <w:szCs w:val="22"/>
          <w:lang w:eastAsia="lv-LV"/>
        </w:rPr>
        <w:t>Saimnieciski visizdevīgākais piedāvājums ir tas, kas saņēmis augstāko galīgo novērtējumu (visaugstāko punktu skaitu).</w:t>
      </w:r>
      <w:r w:rsidRPr="00405B74">
        <w:rPr>
          <w:rFonts w:eastAsia="ヒラギノ角ゴ Pro W3"/>
          <w:bCs/>
          <w:color w:val="000000"/>
          <w:sz w:val="22"/>
          <w:szCs w:val="22"/>
          <w:lang w:eastAsia="lv-LV"/>
        </w:rPr>
        <w:t xml:space="preserve"> </w:t>
      </w:r>
    </w:p>
    <w:p w14:paraId="388C48FB" w14:textId="279E2860" w:rsidR="00474AB5" w:rsidRPr="009D0111" w:rsidRDefault="00D7340E" w:rsidP="009D0111">
      <w:pPr>
        <w:spacing w:after="200" w:line="276" w:lineRule="auto"/>
        <w:ind w:firstLine="567"/>
        <w:rPr>
          <w:b/>
          <w:bCs/>
          <w:spacing w:val="-2"/>
          <w:sz w:val="22"/>
          <w:szCs w:val="22"/>
        </w:rPr>
      </w:pPr>
      <w:r w:rsidRPr="000717F7">
        <w:rPr>
          <w:rFonts w:eastAsia="ヒラギノ角ゴ Pro W3"/>
          <w:sz w:val="22"/>
          <w:szCs w:val="22"/>
        </w:rPr>
        <w:t>Gadījumā, ja visaugstākais punktu skaits ir vienāds vairākiem pretendentiem, par uzvarētāju tiks atzīts pretendents, kurš ieguvis augstāko punktu  skaitu  P2  kritērijā.</w:t>
      </w:r>
      <w:r>
        <w:rPr>
          <w:rFonts w:eastAsia="ヒラギノ角ゴ Pro W3"/>
          <w:sz w:val="22"/>
          <w:szCs w:val="22"/>
        </w:rPr>
        <w:t xml:space="preserve"> </w:t>
      </w:r>
    </w:p>
    <w:p w14:paraId="0283242C" w14:textId="77777777" w:rsidR="00714D08" w:rsidRDefault="00714D08" w:rsidP="00714D08">
      <w:pPr>
        <w:suppressAutoHyphens w:val="0"/>
        <w:spacing w:after="120"/>
        <w:jc w:val="both"/>
        <w:rPr>
          <w:bCs/>
          <w:sz w:val="23"/>
          <w:szCs w:val="23"/>
          <w:lang w:eastAsia="en-US"/>
        </w:rPr>
      </w:pPr>
      <w:r>
        <w:rPr>
          <w:szCs w:val="22"/>
        </w:rPr>
        <w:t>11.</w:t>
      </w:r>
      <w:r w:rsidR="008841AE" w:rsidRPr="00FC0F9A">
        <w:rPr>
          <w:szCs w:val="22"/>
        </w:rPr>
        <w:t xml:space="preserve">Finanšu – tehniskajā piedāvājumā norāda līgumcenu  </w:t>
      </w:r>
      <w:r w:rsidR="008841AE" w:rsidRPr="00FC0F9A">
        <w:rPr>
          <w:i/>
          <w:szCs w:val="22"/>
        </w:rPr>
        <w:t xml:space="preserve">euro </w:t>
      </w:r>
      <w:r w:rsidR="008841AE" w:rsidRPr="00FC0F9A">
        <w:rPr>
          <w:szCs w:val="22"/>
        </w:rPr>
        <w:t>(EUR) bez pievienotās vērtības nodokļa.</w:t>
      </w:r>
      <w:r w:rsidR="00FC0F9A" w:rsidRPr="00FC0F9A">
        <w:rPr>
          <w:szCs w:val="22"/>
        </w:rPr>
        <w:t xml:space="preserve"> </w:t>
      </w:r>
      <w:r w:rsidR="00451C1A" w:rsidRPr="00FC0F9A">
        <w:rPr>
          <w:bCs/>
          <w:sz w:val="23"/>
          <w:szCs w:val="23"/>
          <w:lang w:eastAsia="en-US"/>
        </w:rPr>
        <w:t xml:space="preserve"> </w:t>
      </w:r>
    </w:p>
    <w:p w14:paraId="09978254" w14:textId="1444EEC8" w:rsidR="003F3A4D" w:rsidRPr="00F948E5" w:rsidRDefault="00714D08" w:rsidP="003F3A4D">
      <w:pPr>
        <w:jc w:val="both"/>
        <w:rPr>
          <w:b/>
          <w:bCs/>
        </w:rPr>
      </w:pPr>
      <w:r>
        <w:rPr>
          <w:bCs/>
          <w:sz w:val="23"/>
          <w:szCs w:val="23"/>
          <w:lang w:eastAsia="en-US"/>
        </w:rPr>
        <w:t xml:space="preserve">12. </w:t>
      </w:r>
      <w:r w:rsidR="00E20DB7" w:rsidRPr="008433E4">
        <w:rPr>
          <w:b/>
          <w:bCs/>
          <w:sz w:val="23"/>
          <w:szCs w:val="23"/>
          <w:lang w:eastAsia="en-US"/>
        </w:rPr>
        <w:t>Piedāvājums iesniedzams</w:t>
      </w:r>
      <w:r w:rsidR="0027719A" w:rsidRPr="008433E4">
        <w:rPr>
          <w:b/>
          <w:bCs/>
          <w:sz w:val="23"/>
          <w:szCs w:val="23"/>
          <w:lang w:eastAsia="en-US"/>
        </w:rPr>
        <w:t xml:space="preserve"> </w:t>
      </w:r>
      <w:r w:rsidR="00E20DB7" w:rsidRPr="008433E4">
        <w:rPr>
          <w:bCs/>
          <w:sz w:val="23"/>
          <w:szCs w:val="23"/>
          <w:lang w:eastAsia="en-US"/>
        </w:rPr>
        <w:t>līdz</w:t>
      </w:r>
      <w:r w:rsidR="003F3A4D">
        <w:rPr>
          <w:bCs/>
          <w:sz w:val="23"/>
          <w:szCs w:val="23"/>
          <w:lang w:eastAsia="en-US"/>
        </w:rPr>
        <w:t xml:space="preserve"> </w:t>
      </w:r>
      <w:r w:rsidR="006B771B">
        <w:rPr>
          <w:bCs/>
          <w:sz w:val="23"/>
          <w:szCs w:val="23"/>
          <w:u w:val="single"/>
        </w:rPr>
        <w:t>2020.gada 26.novembrim</w:t>
      </w:r>
      <w:r w:rsidR="006B771B" w:rsidRPr="00F948E5">
        <w:rPr>
          <w:bCs/>
          <w:sz w:val="23"/>
          <w:szCs w:val="23"/>
          <w:u w:val="single"/>
        </w:rPr>
        <w:t>, plkst</w:t>
      </w:r>
      <w:r w:rsidR="006B771B">
        <w:rPr>
          <w:bCs/>
          <w:sz w:val="23"/>
          <w:szCs w:val="23"/>
          <w:u w:val="single"/>
        </w:rPr>
        <w:t>. 9.00</w:t>
      </w:r>
      <w:r w:rsidR="006B771B" w:rsidRPr="00F948E5">
        <w:rPr>
          <w:bCs/>
          <w:sz w:val="23"/>
          <w:szCs w:val="23"/>
          <w:u w:val="single"/>
        </w:rPr>
        <w:t>:00</w:t>
      </w:r>
      <w:r w:rsidR="003F3A4D" w:rsidRPr="00F948E5">
        <w:rPr>
          <w:bCs/>
          <w:sz w:val="23"/>
          <w:szCs w:val="23"/>
        </w:rPr>
        <w:t xml:space="preserve"> personiski pēc adreses K.Valdemāra iela 1, Daugavpils, LV-5401, 1.stāvā, Domes informācijas birojā vai elektroniskā veidā uz </w:t>
      </w:r>
      <w:hyperlink r:id="rId9" w:history="1">
        <w:r w:rsidR="003F3A4D" w:rsidRPr="00F948E5">
          <w:rPr>
            <w:color w:val="0000FF"/>
            <w:sz w:val="23"/>
            <w:szCs w:val="23"/>
            <w:u w:val="single"/>
          </w:rPr>
          <w:t>info@daugavpils.lv</w:t>
        </w:r>
      </w:hyperlink>
      <w:r w:rsidR="003F3A4D" w:rsidRPr="00F948E5">
        <w:rPr>
          <w:sz w:val="23"/>
          <w:szCs w:val="23"/>
        </w:rPr>
        <w:t xml:space="preserve"> . </w:t>
      </w:r>
      <w:r w:rsidR="003F3A4D" w:rsidRPr="00F948E5">
        <w:rPr>
          <w:b/>
          <w:bCs/>
        </w:rPr>
        <w:t xml:space="preserve">Iesniedzot piedāvājumu elektroniski, piedāvājumam </w:t>
      </w:r>
      <w:r w:rsidR="003F3A4D" w:rsidRPr="00F948E5">
        <w:rPr>
          <w:b/>
          <w:bCs/>
          <w:u w:val="single"/>
        </w:rPr>
        <w:t>obligāti</w:t>
      </w:r>
      <w:r w:rsidR="003F3A4D" w:rsidRPr="00F948E5">
        <w:rPr>
          <w:b/>
          <w:bCs/>
        </w:rPr>
        <w:t xml:space="preserve"> jābūt parakstītam ar drošu elektronisko parakstu un laika zīmogu. </w:t>
      </w:r>
    </w:p>
    <w:p w14:paraId="146F7C94" w14:textId="77777777" w:rsidR="003F3A4D" w:rsidRPr="00F948E5" w:rsidRDefault="003F3A4D" w:rsidP="003F3A4D">
      <w:pPr>
        <w:tabs>
          <w:tab w:val="left" w:pos="567"/>
        </w:tabs>
        <w:suppressAutoHyphens w:val="0"/>
        <w:ind w:right="-2"/>
        <w:jc w:val="both"/>
        <w:rPr>
          <w:lang w:eastAsia="lv-LV"/>
        </w:rPr>
      </w:pPr>
      <w:r w:rsidRPr="00F948E5">
        <w:rPr>
          <w:sz w:val="23"/>
          <w:szCs w:val="23"/>
          <w:lang w:eastAsia="lv-LV"/>
        </w:rPr>
        <w:tab/>
        <w:t xml:space="preserve">Ja piedāvājumu iesniedz personiski, tas </w:t>
      </w:r>
      <w:r w:rsidRPr="00F948E5">
        <w:rPr>
          <w:lang w:eastAsia="lv-LV"/>
        </w:rPr>
        <w:t>iesniedzams aizlīmētā, aizzīmogotā aploksnē/iepakojumā, uz kuras jānorāda:</w:t>
      </w:r>
    </w:p>
    <w:p w14:paraId="140AE5C0" w14:textId="11882835" w:rsidR="003F3A4D" w:rsidRPr="00F948E5" w:rsidRDefault="003F3A4D" w:rsidP="003F3A4D">
      <w:pPr>
        <w:suppressAutoHyphens w:val="0"/>
        <w:ind w:right="-2" w:firstLine="708"/>
        <w:jc w:val="both"/>
        <w:rPr>
          <w:lang w:eastAsia="lv-LV"/>
        </w:rPr>
      </w:pPr>
      <w:r>
        <w:rPr>
          <w:lang w:eastAsia="lv-LV"/>
        </w:rPr>
        <w:t>12</w:t>
      </w:r>
      <w:r w:rsidRPr="00F948E5">
        <w:rPr>
          <w:lang w:eastAsia="lv-LV"/>
        </w:rPr>
        <w:t>.1. pasūtītāja nosaukums un juridiskā adrese;</w:t>
      </w:r>
    </w:p>
    <w:p w14:paraId="011CC222" w14:textId="014C4B04" w:rsidR="003F3A4D" w:rsidRPr="00F948E5" w:rsidRDefault="003F3A4D" w:rsidP="003F3A4D">
      <w:pPr>
        <w:suppressAutoHyphens w:val="0"/>
        <w:ind w:right="-2" w:firstLine="708"/>
        <w:jc w:val="both"/>
        <w:rPr>
          <w:lang w:eastAsia="lv-LV"/>
        </w:rPr>
      </w:pPr>
      <w:r>
        <w:rPr>
          <w:lang w:eastAsia="lv-LV"/>
        </w:rPr>
        <w:t>12</w:t>
      </w:r>
      <w:r w:rsidRPr="00F948E5">
        <w:rPr>
          <w:lang w:eastAsia="lv-LV"/>
        </w:rPr>
        <w:t>.2. pretendenta nosaukums, reģistrācijas numurs un juridiskā adrese, iepirkuma nosaukums – “</w:t>
      </w:r>
      <w:r w:rsidR="00F435BA" w:rsidRPr="00A658A8">
        <w:rPr>
          <w:lang w:eastAsia="en-US"/>
        </w:rPr>
        <w:t>Sabiedriskās domas pētījuma veikšana Daugavpils pilsētas pašvaldības vajadzībām</w:t>
      </w:r>
      <w:r w:rsidRPr="00F948E5">
        <w:rPr>
          <w:lang w:eastAsia="lv-LV"/>
        </w:rPr>
        <w:t>”;</w:t>
      </w:r>
      <w:r w:rsidR="00F435BA">
        <w:rPr>
          <w:lang w:eastAsia="lv-LV"/>
        </w:rPr>
        <w:t xml:space="preserve"> </w:t>
      </w:r>
      <w:r w:rsidRPr="00F948E5">
        <w:rPr>
          <w:lang w:eastAsia="lv-LV"/>
        </w:rPr>
        <w:t xml:space="preserve">   </w:t>
      </w:r>
    </w:p>
    <w:p w14:paraId="47503B7D" w14:textId="1B67EC44" w:rsidR="003F3A4D" w:rsidRPr="00F948E5" w:rsidRDefault="003F3A4D" w:rsidP="003F3A4D">
      <w:pPr>
        <w:suppressAutoHyphens w:val="0"/>
        <w:ind w:right="-2" w:firstLine="708"/>
        <w:jc w:val="both"/>
        <w:rPr>
          <w:lang w:eastAsia="lv-LV"/>
        </w:rPr>
      </w:pPr>
      <w:r>
        <w:rPr>
          <w:lang w:eastAsia="lv-LV"/>
        </w:rPr>
        <w:t>12</w:t>
      </w:r>
      <w:r w:rsidRPr="00F948E5">
        <w:rPr>
          <w:lang w:eastAsia="lv-LV"/>
        </w:rPr>
        <w:t>.3. atzīme: „</w:t>
      </w:r>
      <w:r w:rsidRPr="00F948E5">
        <w:rPr>
          <w:i/>
          <w:u w:val="single"/>
          <w:lang w:eastAsia="lv-LV"/>
        </w:rPr>
        <w:t xml:space="preserve">Neatvērt līdz </w:t>
      </w:r>
      <w:r w:rsidRPr="00F948E5">
        <w:rPr>
          <w:bCs/>
          <w:i/>
          <w:sz w:val="23"/>
          <w:szCs w:val="23"/>
          <w:u w:val="single"/>
          <w:lang w:eastAsia="lv-LV"/>
        </w:rPr>
        <w:t>2020</w:t>
      </w:r>
      <w:r w:rsidR="0006643F">
        <w:rPr>
          <w:bCs/>
          <w:i/>
          <w:sz w:val="23"/>
          <w:szCs w:val="23"/>
          <w:u w:val="single"/>
          <w:lang w:eastAsia="lv-LV"/>
        </w:rPr>
        <w:t>.gada</w:t>
      </w:r>
      <w:r w:rsidR="00797128">
        <w:rPr>
          <w:bCs/>
          <w:i/>
          <w:sz w:val="23"/>
          <w:szCs w:val="23"/>
          <w:u w:val="single"/>
          <w:lang w:eastAsia="lv-LV"/>
        </w:rPr>
        <w:t xml:space="preserve"> </w:t>
      </w:r>
      <w:r w:rsidR="00797128" w:rsidRPr="00797128">
        <w:rPr>
          <w:bCs/>
          <w:i/>
          <w:sz w:val="23"/>
          <w:szCs w:val="23"/>
          <w:u w:val="single"/>
        </w:rPr>
        <w:t>26.novembrim, plkst. 9.00:00</w:t>
      </w:r>
      <w:r w:rsidRPr="00F948E5">
        <w:rPr>
          <w:lang w:eastAsia="lv-LV"/>
        </w:rPr>
        <w:t>”.</w:t>
      </w:r>
    </w:p>
    <w:p w14:paraId="6C06F989" w14:textId="77777777" w:rsidR="003F3A4D" w:rsidRPr="00F948E5" w:rsidRDefault="003F3A4D" w:rsidP="003F3A4D">
      <w:pPr>
        <w:suppressAutoHyphens w:val="0"/>
        <w:ind w:right="-2" w:firstLine="708"/>
        <w:jc w:val="both"/>
        <w:rPr>
          <w:lang w:eastAsia="lv-LV"/>
        </w:rPr>
      </w:pPr>
      <w:r w:rsidRPr="00F948E5">
        <w:rPr>
          <w:lang w:eastAsia="lv-LV"/>
        </w:rPr>
        <w:t>Piedāvājumam jābūt cauršūtam tā, lai dokumentus nebūtu iespējams atdalīt. Ja Pretendents piedāvājumā iesniedz dokumenta/-u kopiju/-as, kopijas/-u pareizība ir jāapliecina.</w:t>
      </w:r>
    </w:p>
    <w:p w14:paraId="629FDAE1" w14:textId="77777777" w:rsidR="003F3A4D" w:rsidRPr="00F948E5" w:rsidRDefault="003F3A4D" w:rsidP="003F3A4D">
      <w:pPr>
        <w:suppressAutoHyphens w:val="0"/>
        <w:ind w:right="-2" w:firstLine="708"/>
        <w:jc w:val="both"/>
        <w:rPr>
          <w:lang w:eastAsia="lv-LV"/>
        </w:rPr>
      </w:pPr>
      <w:r w:rsidRPr="00F948E5">
        <w:rPr>
          <w:lang w:eastAsia="lv-LV"/>
        </w:rPr>
        <w:t>Piedāvājums jāsagatavo latviešu valodā. Citā valodā sagatavotiem piedāvājuma dokumentiem jāpievieno pretendenta apliecināts tulkojums latviešu valodā.</w:t>
      </w:r>
    </w:p>
    <w:p w14:paraId="73B587FF" w14:textId="6BA188DA" w:rsidR="004D1239" w:rsidRPr="003F3A4D" w:rsidRDefault="003F3A4D" w:rsidP="003F3A4D">
      <w:pPr>
        <w:suppressAutoHyphens w:val="0"/>
        <w:spacing w:after="120"/>
        <w:ind w:firstLine="709"/>
        <w:jc w:val="both"/>
        <w:rPr>
          <w:sz w:val="23"/>
          <w:szCs w:val="23"/>
        </w:rPr>
      </w:pPr>
      <w:r w:rsidRPr="00F948E5">
        <w:rPr>
          <w:lang w:eastAsia="lv-LV"/>
        </w:rPr>
        <w:t>Piedāvājums jāparaksta pretendenta paraksttiesīgai personai. Ja piedāvājumu cenu aptaujā paraksta pretendenta pilnvarota persona, pretendenta atlases dokumentiem pievieno attiecīgo pilnvaru.</w:t>
      </w:r>
      <w:r w:rsidRPr="00F948E5">
        <w:rPr>
          <w:sz w:val="23"/>
          <w:szCs w:val="23"/>
        </w:rPr>
        <w:t xml:space="preserve"> </w:t>
      </w:r>
    </w:p>
    <w:p w14:paraId="3D9AFCF6" w14:textId="56455961" w:rsidR="000C37A8" w:rsidRDefault="00714D08" w:rsidP="0076751E">
      <w:pPr>
        <w:spacing w:after="120"/>
        <w:jc w:val="both"/>
        <w:rPr>
          <w:bCs/>
          <w:sz w:val="23"/>
          <w:szCs w:val="23"/>
          <w:lang w:eastAsia="en-US"/>
        </w:rPr>
      </w:pPr>
      <w:r w:rsidRPr="00EC68F8">
        <w:rPr>
          <w:bCs/>
          <w:sz w:val="23"/>
          <w:szCs w:val="23"/>
          <w:lang w:eastAsia="en-US"/>
        </w:rPr>
        <w:t>13.</w:t>
      </w:r>
      <w:r w:rsidR="00451C1A" w:rsidRPr="00810ABD">
        <w:rPr>
          <w:bCs/>
          <w:sz w:val="23"/>
          <w:szCs w:val="23"/>
          <w:lang w:eastAsia="en-US"/>
        </w:rPr>
        <w:t xml:space="preserve"> Citi nosacījumi</w:t>
      </w:r>
      <w:r w:rsidR="007038C9" w:rsidRPr="00810ABD">
        <w:rPr>
          <w:bCs/>
          <w:sz w:val="23"/>
          <w:szCs w:val="23"/>
          <w:lang w:eastAsia="en-US"/>
        </w:rPr>
        <w:t>:</w:t>
      </w:r>
      <w:r w:rsidR="00973DE5" w:rsidRPr="00810ABD">
        <w:rPr>
          <w:bCs/>
          <w:sz w:val="23"/>
          <w:szCs w:val="23"/>
          <w:lang w:eastAsia="en-US"/>
        </w:rPr>
        <w:t xml:space="preserve"> </w:t>
      </w:r>
      <w:bookmarkStart w:id="4" w:name="OLE_LINK1"/>
      <w:bookmarkStart w:id="5" w:name="OLE_LINK2"/>
    </w:p>
    <w:p w14:paraId="7DE740BB" w14:textId="5D8BAA07" w:rsidR="00641846" w:rsidRDefault="00714D08" w:rsidP="0076751E">
      <w:pPr>
        <w:spacing w:after="120"/>
        <w:jc w:val="both"/>
      </w:pPr>
      <w:r>
        <w:rPr>
          <w:bCs/>
          <w:sz w:val="23"/>
          <w:szCs w:val="23"/>
          <w:lang w:eastAsia="en-US"/>
        </w:rPr>
        <w:t>13</w:t>
      </w:r>
      <w:r w:rsidR="000C37A8">
        <w:rPr>
          <w:bCs/>
          <w:sz w:val="23"/>
          <w:szCs w:val="23"/>
          <w:lang w:eastAsia="en-US"/>
        </w:rPr>
        <w:t xml:space="preserve">.1. </w:t>
      </w:r>
      <w:r w:rsidR="0076751E">
        <w:t>P</w:t>
      </w:r>
      <w:r w:rsidR="0076751E" w:rsidRPr="00496FB4">
        <w:t>iedāvājuma cenā (EUR) jāiekļauj visas pakalpojuma izmaksas (tajā skaitā, bet ne tikai – darba samaksa, peļņa, transporta izdevumi, u.c.), nodokļi un nodevas, kas saistītas ar līguma izpildi; atsevišķi jānorāda PVN, ja attiecināms.</w:t>
      </w:r>
    </w:p>
    <w:p w14:paraId="6FC970A7" w14:textId="66455473" w:rsidR="00DE6CC4" w:rsidRDefault="00714D08" w:rsidP="00DE6CC4">
      <w:pPr>
        <w:spacing w:after="120"/>
        <w:jc w:val="both"/>
        <w:rPr>
          <w:bCs/>
        </w:rPr>
      </w:pPr>
      <w:r>
        <w:rPr>
          <w:bCs/>
        </w:rPr>
        <w:t>13</w:t>
      </w:r>
      <w:r w:rsidR="00073B26">
        <w:rPr>
          <w:bCs/>
        </w:rPr>
        <w:t>.2</w:t>
      </w:r>
      <w:r w:rsidR="00DE6CC4" w:rsidRPr="009D3AC0">
        <w:rPr>
          <w:bCs/>
        </w:rPr>
        <w:t xml:space="preserve">. </w:t>
      </w:r>
      <w:r w:rsidR="00DE6CC4">
        <w:rPr>
          <w:bCs/>
        </w:rPr>
        <w:t>Pēc norādītā piedāvājumu iesniegšanas termiņa saņemtie piedāvājumi netiek vērtēti.</w:t>
      </w:r>
    </w:p>
    <w:p w14:paraId="637DCC2B" w14:textId="49A3489D" w:rsidR="000C37A8" w:rsidRPr="00A40170" w:rsidRDefault="00714D08" w:rsidP="00A40170">
      <w:pPr>
        <w:spacing w:after="120"/>
        <w:jc w:val="both"/>
        <w:rPr>
          <w:bCs/>
        </w:rPr>
      </w:pPr>
      <w:r>
        <w:rPr>
          <w:bCs/>
        </w:rPr>
        <w:t>13</w:t>
      </w:r>
      <w:r w:rsidR="00073B26">
        <w:rPr>
          <w:bCs/>
        </w:rPr>
        <w:t>.3</w:t>
      </w:r>
      <w:r w:rsidR="00DE6CC4">
        <w:rPr>
          <w:bCs/>
        </w:rPr>
        <w:t xml:space="preserve">. </w:t>
      </w:r>
      <w:r w:rsidR="00DE6CC4" w:rsidRPr="009D3AC0">
        <w:rPr>
          <w:bCs/>
        </w:rPr>
        <w:t>Cenu aptaujā noteiktajā kārtībā pretendents var iesniegt tikai vienu piedāvājumu par visu iepirkuma priekšmetu kopā. Piedāvājumu va</w:t>
      </w:r>
      <w:r w:rsidR="00DE6CC4">
        <w:rPr>
          <w:bCs/>
        </w:rPr>
        <w:t>riantu iesniegšana nav atļauta.</w:t>
      </w:r>
    </w:p>
    <w:p w14:paraId="6C0E7CD0" w14:textId="77777777"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14:paraId="02D726AF" w14:textId="77777777"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14:paraId="1F68885B" w14:textId="489840B5" w:rsidR="0056399F" w:rsidRDefault="00CD6B9F" w:rsidP="005D34B5">
      <w:pPr>
        <w:pStyle w:val="Title"/>
        <w:tabs>
          <w:tab w:val="left" w:pos="206"/>
        </w:tabs>
        <w:ind w:left="-142"/>
        <w:jc w:val="left"/>
        <w:rPr>
          <w:b w:val="0"/>
          <w:sz w:val="23"/>
          <w:szCs w:val="23"/>
          <w:lang w:val="lv-LV"/>
        </w:rPr>
      </w:pPr>
      <w:r>
        <w:rPr>
          <w:b w:val="0"/>
          <w:sz w:val="23"/>
          <w:szCs w:val="23"/>
          <w:lang w:val="lv-LV"/>
        </w:rPr>
        <w:t>2</w:t>
      </w:r>
      <w:r w:rsidR="002F4F3D">
        <w:rPr>
          <w:b w:val="0"/>
          <w:sz w:val="23"/>
          <w:szCs w:val="23"/>
          <w:lang w:val="lv-LV"/>
        </w:rPr>
        <w:t xml:space="preserve">. </w:t>
      </w:r>
      <w:r w:rsidR="009B2883" w:rsidRPr="009B2883">
        <w:rPr>
          <w:b w:val="0"/>
          <w:sz w:val="23"/>
          <w:szCs w:val="23"/>
          <w:lang w:val="lv-LV"/>
        </w:rPr>
        <w:t>Informācija par pretendenta pieredzi</w:t>
      </w:r>
      <w:r w:rsidR="00CE0B22">
        <w:rPr>
          <w:b w:val="0"/>
          <w:sz w:val="23"/>
          <w:szCs w:val="23"/>
          <w:lang w:val="lv-LV"/>
        </w:rPr>
        <w:t xml:space="preserve"> (</w:t>
      </w:r>
      <w:r w:rsidR="00CE0B22" w:rsidRPr="00CE0B22">
        <w:rPr>
          <w:b w:val="0"/>
          <w:sz w:val="22"/>
          <w:szCs w:val="22"/>
          <w:lang w:val="lv-LV"/>
        </w:rPr>
        <w:t>PRETENDENTA VEIKTO DARBU SARAKSTS</w:t>
      </w:r>
      <w:r w:rsidR="00CE0B22">
        <w:rPr>
          <w:b w:val="0"/>
          <w:sz w:val="23"/>
          <w:szCs w:val="23"/>
          <w:lang w:val="lv-LV"/>
        </w:rPr>
        <w:t>)</w:t>
      </w:r>
      <w:r w:rsidR="005D34B5">
        <w:rPr>
          <w:b w:val="0"/>
          <w:sz w:val="23"/>
          <w:szCs w:val="23"/>
          <w:lang w:val="lv-LV"/>
        </w:rPr>
        <w:t>;</w:t>
      </w:r>
    </w:p>
    <w:p w14:paraId="2CCD8518" w14:textId="00A0F9A2" w:rsidR="008312B2" w:rsidRPr="00975A9D" w:rsidRDefault="005D34B5" w:rsidP="00975A9D">
      <w:pPr>
        <w:pStyle w:val="Title"/>
        <w:tabs>
          <w:tab w:val="left" w:pos="206"/>
        </w:tabs>
        <w:ind w:left="-142"/>
        <w:jc w:val="left"/>
        <w:rPr>
          <w:b w:val="0"/>
          <w:sz w:val="23"/>
          <w:szCs w:val="23"/>
          <w:lang w:val="lv-LV"/>
        </w:rPr>
      </w:pPr>
      <w:r>
        <w:rPr>
          <w:b w:val="0"/>
          <w:sz w:val="23"/>
          <w:szCs w:val="23"/>
          <w:lang w:val="lv-LV"/>
        </w:rPr>
        <w:t>3. Pretendenta finanšu-tehniskais piedāvājums.</w:t>
      </w:r>
    </w:p>
    <w:p w14:paraId="0E0FD0EB" w14:textId="77777777" w:rsidR="00B01278" w:rsidRDefault="00B01278" w:rsidP="00975A9D">
      <w:pPr>
        <w:ind w:left="-284" w:firstLine="284"/>
        <w:jc w:val="both"/>
        <w:rPr>
          <w:b/>
          <w:sz w:val="23"/>
          <w:szCs w:val="23"/>
        </w:rPr>
      </w:pPr>
    </w:p>
    <w:p w14:paraId="3BD17993" w14:textId="77777777" w:rsidR="00BC28F7" w:rsidRDefault="00587CB1" w:rsidP="00975A9D">
      <w:pPr>
        <w:ind w:left="-284" w:firstLine="284"/>
        <w:jc w:val="both"/>
      </w:pPr>
      <w:r w:rsidRPr="00454B4F">
        <w:rPr>
          <w:b/>
          <w:sz w:val="23"/>
          <w:szCs w:val="23"/>
        </w:rPr>
        <w:t>Atbildīgā persona</w:t>
      </w:r>
      <w:r w:rsidR="008312B2">
        <w:rPr>
          <w:sz w:val="23"/>
          <w:szCs w:val="23"/>
        </w:rPr>
        <w:t>:</w:t>
      </w:r>
      <w:r w:rsidR="00BC28F7">
        <w:rPr>
          <w:sz w:val="23"/>
          <w:szCs w:val="23"/>
        </w:rPr>
        <w:t xml:space="preserve"> </w:t>
      </w:r>
      <w:r w:rsidR="00BC28F7" w:rsidRPr="00542479">
        <w:t xml:space="preserve">Daugavpils pilsētas domes </w:t>
      </w:r>
    </w:p>
    <w:p w14:paraId="59CE4074" w14:textId="33BA5306" w:rsidR="007038C9" w:rsidRPr="00B01278" w:rsidRDefault="00BC28F7" w:rsidP="00B01278">
      <w:pPr>
        <w:ind w:left="-284"/>
        <w:jc w:val="both"/>
      </w:pPr>
      <w:r w:rsidRPr="00542479">
        <w:t>Sabiedrisko attiecību un mārketinga nodaļas</w:t>
      </w:r>
      <w:r>
        <w:t xml:space="preserve"> vadītājas p.i. Inese Saveļjeva</w:t>
      </w:r>
      <w:r w:rsidRPr="00542479">
        <w:t xml:space="preserve"> _______________</w:t>
      </w:r>
      <w:r>
        <w:t>__</w:t>
      </w:r>
      <w:r w:rsidR="008312B2">
        <w:rPr>
          <w:sz w:val="23"/>
          <w:szCs w:val="23"/>
        </w:rPr>
        <w:t xml:space="preserve"> </w:t>
      </w:r>
    </w:p>
    <w:p w14:paraId="78445F00" w14:textId="69C5D236" w:rsidR="0096101C" w:rsidRDefault="00DA1D33">
      <w:pPr>
        <w:suppressAutoHyphens w:val="0"/>
        <w:rPr>
          <w:bCs/>
        </w:rPr>
      </w:pPr>
      <w:r>
        <w:rPr>
          <w:sz w:val="23"/>
          <w:szCs w:val="23"/>
        </w:rPr>
        <w:t>Daugavpilī, 2020.gada 19</w:t>
      </w:r>
      <w:r w:rsidR="00587CB1">
        <w:rPr>
          <w:sz w:val="23"/>
          <w:szCs w:val="23"/>
        </w:rPr>
        <w:t xml:space="preserve">.novembrī </w:t>
      </w:r>
      <w:r w:rsidR="005F4C42">
        <w:rPr>
          <w:sz w:val="23"/>
          <w:szCs w:val="23"/>
        </w:rPr>
        <w:t xml:space="preserve"> </w:t>
      </w:r>
      <w:r w:rsidR="00451C1A">
        <w:rPr>
          <w:bCs/>
        </w:rPr>
        <w:br w:type="page"/>
      </w:r>
    </w:p>
    <w:p w14:paraId="7AF36462" w14:textId="77777777" w:rsidR="00BE60CC" w:rsidRDefault="00BE60CC" w:rsidP="00BE60CC">
      <w:pPr>
        <w:tabs>
          <w:tab w:val="left" w:pos="0"/>
        </w:tabs>
        <w:spacing w:before="120" w:after="120"/>
        <w:jc w:val="right"/>
        <w:rPr>
          <w:bCs/>
        </w:rPr>
      </w:pPr>
      <w:r>
        <w:rPr>
          <w:bCs/>
        </w:rPr>
        <w:lastRenderedPageBreak/>
        <w:t>1.pielikums</w:t>
      </w:r>
    </w:p>
    <w:p w14:paraId="750EC925" w14:textId="77777777" w:rsidR="00213198" w:rsidRPr="00213198" w:rsidRDefault="00213198" w:rsidP="00213198">
      <w:pPr>
        <w:pStyle w:val="Title"/>
        <w:rPr>
          <w:b w:val="0"/>
          <w:lang w:val="lv-LV"/>
        </w:rPr>
      </w:pPr>
      <w:r w:rsidRPr="00213198">
        <w:rPr>
          <w:b w:val="0"/>
          <w:lang w:val="lv-LV"/>
        </w:rPr>
        <w:t>Pielikums Nr. 1</w:t>
      </w:r>
    </w:p>
    <w:p w14:paraId="534799EF" w14:textId="5685C88B" w:rsidR="00213198" w:rsidRPr="00213198" w:rsidRDefault="00213198" w:rsidP="00213198">
      <w:pPr>
        <w:pStyle w:val="Title"/>
        <w:rPr>
          <w:b w:val="0"/>
          <w:sz w:val="22"/>
          <w:szCs w:val="22"/>
          <w:lang w:val="lv-LV"/>
        </w:rPr>
      </w:pPr>
      <w:r w:rsidRPr="00213198">
        <w:rPr>
          <w:b w:val="0"/>
          <w:sz w:val="22"/>
          <w:szCs w:val="22"/>
          <w:lang w:val="lv-LV"/>
        </w:rPr>
        <w:t>TEHNISKĀ SPECIFIKĀCIJA</w:t>
      </w:r>
      <w:r w:rsidR="002A25C0">
        <w:rPr>
          <w:b w:val="0"/>
          <w:sz w:val="22"/>
          <w:szCs w:val="22"/>
          <w:lang w:val="lv-LV"/>
        </w:rPr>
        <w:t xml:space="preserve"> -</w:t>
      </w:r>
    </w:p>
    <w:p w14:paraId="15F450A0" w14:textId="1A5C0057" w:rsidR="002A25C0" w:rsidRPr="000717F7" w:rsidRDefault="002A25C0" w:rsidP="002A25C0">
      <w:pPr>
        <w:jc w:val="center"/>
        <w:rPr>
          <w:b/>
        </w:rPr>
      </w:pPr>
      <w:r>
        <w:rPr>
          <w:b/>
          <w:sz w:val="22"/>
          <w:szCs w:val="22"/>
        </w:rPr>
        <w:t>“</w:t>
      </w:r>
      <w:r w:rsidRPr="002A25C0">
        <w:rPr>
          <w:b/>
          <w:sz w:val="22"/>
          <w:szCs w:val="22"/>
        </w:rPr>
        <w:t>Sabiedriskās domas pētījuma veikšana Daugavpils pilsētas pašvaldības vajadzībām</w:t>
      </w:r>
      <w:r>
        <w:rPr>
          <w:b/>
          <w:sz w:val="22"/>
          <w:szCs w:val="22"/>
        </w:rPr>
        <w:t>”</w:t>
      </w:r>
    </w:p>
    <w:p w14:paraId="58C5B761" w14:textId="77777777" w:rsidR="002A25C0" w:rsidRPr="001C32CD" w:rsidRDefault="002A25C0" w:rsidP="002A25C0">
      <w:pPr>
        <w:tabs>
          <w:tab w:val="right" w:pos="6379"/>
        </w:tabs>
        <w:ind w:right="-6"/>
        <w:jc w:val="center"/>
        <w:rPr>
          <w:b/>
          <w:sz w:val="22"/>
        </w:rPr>
      </w:pPr>
    </w:p>
    <w:p w14:paraId="3418F95A" w14:textId="77777777" w:rsidR="002A25C0" w:rsidRPr="001C32CD" w:rsidRDefault="002A25C0" w:rsidP="002A25C0">
      <w:pPr>
        <w:jc w:val="both"/>
        <w:rPr>
          <w:b/>
          <w:sz w:val="22"/>
        </w:rPr>
      </w:pPr>
      <w:r w:rsidRPr="001C32CD">
        <w:rPr>
          <w:b/>
          <w:sz w:val="22"/>
        </w:rPr>
        <w:t>1. Pētījuma mērķis</w:t>
      </w:r>
    </w:p>
    <w:p w14:paraId="3D22C7DD" w14:textId="77777777" w:rsidR="002A25C0" w:rsidRDefault="002A25C0" w:rsidP="002A25C0">
      <w:pPr>
        <w:spacing w:after="120"/>
        <w:ind w:firstLine="720"/>
        <w:jc w:val="both"/>
        <w:rPr>
          <w:sz w:val="22"/>
        </w:rPr>
      </w:pPr>
      <w:r w:rsidRPr="00850025">
        <w:rPr>
          <w:sz w:val="22"/>
        </w:rPr>
        <w:t xml:space="preserve">Daugavpils pilsētas </w:t>
      </w:r>
      <w:r>
        <w:rPr>
          <w:sz w:val="22"/>
        </w:rPr>
        <w:t>i</w:t>
      </w:r>
      <w:r w:rsidRPr="001C32CD">
        <w:rPr>
          <w:sz w:val="22"/>
        </w:rPr>
        <w:t xml:space="preserve">edzīvotāju viedokļa noskaidrošana </w:t>
      </w:r>
      <w:r>
        <w:rPr>
          <w:sz w:val="22"/>
        </w:rPr>
        <w:t>par</w:t>
      </w:r>
      <w:r w:rsidRPr="00850025">
        <w:rPr>
          <w:sz w:val="22"/>
        </w:rPr>
        <w:t xml:space="preserve"> pilsētas domes darbu kopumā un atsevišķākās jomās (piemēram, komunālie pakalpojumi, veselības aprūpe u.c.), noskaidrot sabiedrības komunālo dienaskārtību (aktuālākās problēmas, kas jārisina pašvaldībai), labākos un neveiksmīgākos pašvaldības darbu un citus pasūtītāju interesējošus jautājumus.</w:t>
      </w:r>
    </w:p>
    <w:p w14:paraId="7A5A3EC6" w14:textId="77777777" w:rsidR="002A25C0" w:rsidRPr="001C32CD" w:rsidRDefault="002A25C0" w:rsidP="002A25C0">
      <w:pPr>
        <w:spacing w:after="120"/>
        <w:ind w:firstLine="720"/>
        <w:jc w:val="both"/>
        <w:rPr>
          <w:b/>
          <w:sz w:val="22"/>
        </w:rPr>
      </w:pPr>
      <w:r w:rsidRPr="001C32CD">
        <w:rPr>
          <w:b/>
          <w:sz w:val="22"/>
        </w:rPr>
        <w:t>2. Darbu apjoms</w:t>
      </w:r>
      <w:r w:rsidRPr="001C32CD">
        <w:rPr>
          <w:sz w:val="22"/>
        </w:rPr>
        <w:t xml:space="preserve"> </w:t>
      </w:r>
      <w:r w:rsidRPr="001C32CD">
        <w:rPr>
          <w:b/>
          <w:sz w:val="22"/>
        </w:rPr>
        <w:t>un saturs</w:t>
      </w:r>
    </w:p>
    <w:p w14:paraId="73273BCC" w14:textId="77777777" w:rsidR="002A25C0" w:rsidRDefault="002A25C0" w:rsidP="002A25C0">
      <w:pPr>
        <w:spacing w:after="120"/>
        <w:ind w:firstLine="720"/>
        <w:contextualSpacing/>
        <w:jc w:val="both"/>
        <w:rPr>
          <w:sz w:val="22"/>
        </w:rPr>
      </w:pPr>
      <w:r w:rsidRPr="001C32CD">
        <w:rPr>
          <w:sz w:val="22"/>
        </w:rPr>
        <w:t xml:space="preserve">2.1. Veikt </w:t>
      </w:r>
      <w:r>
        <w:rPr>
          <w:sz w:val="22"/>
        </w:rPr>
        <w:t>Daugavpils</w:t>
      </w:r>
      <w:r w:rsidRPr="001C32CD">
        <w:rPr>
          <w:sz w:val="22"/>
        </w:rPr>
        <w:t xml:space="preserve"> pilsētas iedzīvotāju aptauju ar mērķi noskaidrot vērtējumu pašvaldības darbam, t.sk. pašvaldības sniegto pakalpojumu kvalitātei likumā „Par pašvaldībām” noteiktajās pašvaldības dažād</w:t>
      </w:r>
      <w:r>
        <w:rPr>
          <w:sz w:val="22"/>
        </w:rPr>
        <w:t>ās</w:t>
      </w:r>
      <w:r w:rsidRPr="001C32CD">
        <w:rPr>
          <w:sz w:val="22"/>
        </w:rPr>
        <w:t xml:space="preserve"> atbildības jomās;</w:t>
      </w:r>
    </w:p>
    <w:p w14:paraId="432DE357" w14:textId="77777777" w:rsidR="002A25C0" w:rsidRPr="001C32CD" w:rsidRDefault="002A25C0" w:rsidP="002A25C0">
      <w:pPr>
        <w:ind w:firstLine="720"/>
        <w:contextualSpacing/>
        <w:jc w:val="both"/>
        <w:rPr>
          <w:sz w:val="22"/>
        </w:rPr>
      </w:pPr>
      <w:r w:rsidRPr="001C32CD">
        <w:rPr>
          <w:sz w:val="22"/>
        </w:rPr>
        <w:t>2.</w:t>
      </w:r>
      <w:r>
        <w:rPr>
          <w:sz w:val="22"/>
        </w:rPr>
        <w:t>2</w:t>
      </w:r>
      <w:r w:rsidRPr="001C32CD">
        <w:rPr>
          <w:sz w:val="22"/>
        </w:rPr>
        <w:t xml:space="preserve">. Metode: </w:t>
      </w:r>
      <w:r>
        <w:rPr>
          <w:sz w:val="22"/>
        </w:rPr>
        <w:t>datorizētas telefonintervijas (CATI)</w:t>
      </w:r>
      <w:r w:rsidRPr="001C32CD">
        <w:rPr>
          <w:sz w:val="22"/>
        </w:rPr>
        <w:t xml:space="preserve">, izmantojot īpaši sastādītu aptaujas anketu (anketā tiek iekļauti gan slēgti, gan daļēji slēgti, gan atvērti jautājumi) </w:t>
      </w:r>
      <w:r>
        <w:rPr>
          <w:sz w:val="22"/>
        </w:rPr>
        <w:t>divās</w:t>
      </w:r>
      <w:r w:rsidRPr="001C32CD">
        <w:rPr>
          <w:sz w:val="22"/>
        </w:rPr>
        <w:t xml:space="preserve"> valodās – latviešu</w:t>
      </w:r>
      <w:r>
        <w:rPr>
          <w:sz w:val="22"/>
        </w:rPr>
        <w:t xml:space="preserve"> un</w:t>
      </w:r>
      <w:r w:rsidRPr="001C32CD">
        <w:rPr>
          <w:sz w:val="22"/>
        </w:rPr>
        <w:t xml:space="preserve"> krievu. Anketas tulkošanu krievu valodā nodrošina Izpildītājs. </w:t>
      </w:r>
    </w:p>
    <w:p w14:paraId="52775F8A" w14:textId="77777777" w:rsidR="002A25C0" w:rsidRPr="001C32CD" w:rsidRDefault="002A25C0" w:rsidP="002A25C0">
      <w:pPr>
        <w:ind w:firstLine="720"/>
        <w:contextualSpacing/>
        <w:jc w:val="both"/>
        <w:rPr>
          <w:sz w:val="22"/>
        </w:rPr>
      </w:pPr>
      <w:r w:rsidRPr="001C32CD">
        <w:rPr>
          <w:sz w:val="22"/>
        </w:rPr>
        <w:t>2.5. Intervēšanu veic īpaši instruēti intervētāji, kuru darba kvalitātes kontroli nodrošina Izpildītājs.</w:t>
      </w:r>
    </w:p>
    <w:p w14:paraId="4899104B" w14:textId="77777777" w:rsidR="002A25C0" w:rsidRPr="001C32CD" w:rsidRDefault="002A25C0" w:rsidP="002A25C0">
      <w:pPr>
        <w:ind w:firstLine="720"/>
        <w:contextualSpacing/>
        <w:jc w:val="both"/>
        <w:rPr>
          <w:sz w:val="22"/>
        </w:rPr>
      </w:pPr>
      <w:r w:rsidRPr="001C32CD">
        <w:rPr>
          <w:sz w:val="22"/>
        </w:rPr>
        <w:t>2.6. Pirms aptaujas uzsākšanas Izpildītājs sniedz priekšlikumus aptaujas anketā iekļauto jautājumu precizēšanai</w:t>
      </w:r>
      <w:r>
        <w:rPr>
          <w:sz w:val="22"/>
        </w:rPr>
        <w:t xml:space="preserve"> un anketas pilotāžu</w:t>
      </w:r>
      <w:r w:rsidRPr="001C32CD">
        <w:rPr>
          <w:sz w:val="22"/>
        </w:rPr>
        <w:t xml:space="preserve">. Paredzamais aptaujas anketas apjoms: </w:t>
      </w:r>
      <w:r>
        <w:rPr>
          <w:sz w:val="22"/>
        </w:rPr>
        <w:t xml:space="preserve">~55-65 slēgti vai daļēji slēgti vienatbildes vai vairākatbilžu jautājumi, 3-5 atvērtie jautājumi un 10-12 demogrāfijas jautājumi. </w:t>
      </w:r>
      <w:r w:rsidRPr="001C32CD">
        <w:rPr>
          <w:sz w:val="22"/>
        </w:rPr>
        <w:t xml:space="preserve">Anketas gala versija pirms aptaujas sākšanas jāsaskaņo ar </w:t>
      </w:r>
      <w:r>
        <w:rPr>
          <w:sz w:val="22"/>
        </w:rPr>
        <w:t>Pasūtītāju</w:t>
      </w:r>
      <w:r w:rsidRPr="001C32CD">
        <w:rPr>
          <w:sz w:val="22"/>
        </w:rPr>
        <w:t xml:space="preserve">. </w:t>
      </w:r>
    </w:p>
    <w:p w14:paraId="3312DAF3" w14:textId="77777777" w:rsidR="002A25C0" w:rsidRDefault="002A25C0" w:rsidP="002A25C0">
      <w:pPr>
        <w:ind w:firstLine="720"/>
        <w:contextualSpacing/>
        <w:jc w:val="both"/>
        <w:rPr>
          <w:sz w:val="22"/>
        </w:rPr>
      </w:pPr>
      <w:r w:rsidRPr="001C32CD">
        <w:rPr>
          <w:sz w:val="22"/>
        </w:rPr>
        <w:t xml:space="preserve">2.7. Mērķa grupa: </w:t>
      </w:r>
      <w:r>
        <w:rPr>
          <w:sz w:val="22"/>
        </w:rPr>
        <w:t>Daugavpils</w:t>
      </w:r>
      <w:r w:rsidRPr="001C32CD">
        <w:rPr>
          <w:sz w:val="22"/>
        </w:rPr>
        <w:t xml:space="preserve"> pilsētas pastāvīgie iedzīvotāji vecumā no 18 gadiem </w:t>
      </w:r>
    </w:p>
    <w:p w14:paraId="75665D9D" w14:textId="77777777" w:rsidR="002A25C0" w:rsidRPr="001C32CD" w:rsidRDefault="002A25C0" w:rsidP="002A25C0">
      <w:pPr>
        <w:ind w:firstLine="720"/>
        <w:contextualSpacing/>
        <w:jc w:val="both"/>
        <w:rPr>
          <w:sz w:val="22"/>
        </w:rPr>
      </w:pPr>
      <w:r>
        <w:rPr>
          <w:sz w:val="22"/>
        </w:rPr>
        <w:t>2.8. Izlase: izlases apjoms: ne mazāk kā 800 respondenti. Stratificētā nejaušā izlase</w:t>
      </w:r>
      <w:r w:rsidRPr="001C32CD">
        <w:rPr>
          <w:sz w:val="22"/>
        </w:rPr>
        <w:t>.</w:t>
      </w:r>
      <w:r>
        <w:rPr>
          <w:sz w:val="22"/>
        </w:rPr>
        <w:t xml:space="preserve"> </w:t>
      </w:r>
      <w:r w:rsidRPr="00850025">
        <w:rPr>
          <w:sz w:val="22"/>
        </w:rPr>
        <w:t>Respondentu atlases princips: pirmās dzimšanas dienas paņēmiens/ jaunākā vīrieša princips</w:t>
      </w:r>
      <w:r>
        <w:rPr>
          <w:sz w:val="22"/>
        </w:rPr>
        <w:t xml:space="preserve">. Izlases veidošanu nodrošina Izpildītājs. Piedāvājumā jāapraksta, kā tiks veidota izlase, iegūti telefonu numuri šīs aptaujas veikšanai, kā arī nodrošināta reprezentativitāte. </w:t>
      </w:r>
    </w:p>
    <w:p w14:paraId="732238DB" w14:textId="77777777" w:rsidR="002A25C0" w:rsidRPr="001C32CD" w:rsidRDefault="002A25C0" w:rsidP="002A25C0">
      <w:pPr>
        <w:ind w:firstLine="720"/>
        <w:contextualSpacing/>
        <w:jc w:val="both"/>
        <w:rPr>
          <w:sz w:val="22"/>
        </w:rPr>
      </w:pPr>
      <w:r w:rsidRPr="001C32CD">
        <w:rPr>
          <w:sz w:val="22"/>
        </w:rPr>
        <w:t>2.</w:t>
      </w:r>
      <w:r>
        <w:rPr>
          <w:sz w:val="22"/>
        </w:rPr>
        <w:t>9</w:t>
      </w:r>
      <w:r w:rsidRPr="001C32CD">
        <w:rPr>
          <w:sz w:val="22"/>
        </w:rPr>
        <w:t xml:space="preserve">. Pakalpojuma izpildes termiņš ir </w:t>
      </w:r>
      <w:r>
        <w:rPr>
          <w:sz w:val="22"/>
        </w:rPr>
        <w:t xml:space="preserve">divi </w:t>
      </w:r>
      <w:r w:rsidRPr="001C32CD">
        <w:rPr>
          <w:sz w:val="22"/>
        </w:rPr>
        <w:t>mēneši no līguma parakstīšanas dienas.</w:t>
      </w:r>
    </w:p>
    <w:p w14:paraId="02EC2E43" w14:textId="77777777" w:rsidR="002A25C0" w:rsidRPr="001C32CD" w:rsidRDefault="002A25C0" w:rsidP="002A25C0">
      <w:pPr>
        <w:spacing w:before="120"/>
        <w:jc w:val="both"/>
        <w:rPr>
          <w:b/>
          <w:sz w:val="22"/>
        </w:rPr>
      </w:pPr>
      <w:r w:rsidRPr="001C32CD">
        <w:rPr>
          <w:b/>
          <w:sz w:val="22"/>
        </w:rPr>
        <w:t>3.</w:t>
      </w:r>
      <w:r w:rsidRPr="001C32CD">
        <w:rPr>
          <w:sz w:val="22"/>
        </w:rPr>
        <w:t xml:space="preserve"> </w:t>
      </w:r>
      <w:r w:rsidRPr="001C32CD">
        <w:rPr>
          <w:b/>
          <w:sz w:val="22"/>
        </w:rPr>
        <w:t>Rezultāts</w:t>
      </w:r>
    </w:p>
    <w:p w14:paraId="39B767D4" w14:textId="77777777" w:rsidR="002A25C0" w:rsidRPr="001C32CD" w:rsidRDefault="002A25C0" w:rsidP="002A25C0">
      <w:pPr>
        <w:ind w:firstLine="720"/>
        <w:jc w:val="both"/>
        <w:rPr>
          <w:sz w:val="22"/>
        </w:rPr>
      </w:pPr>
      <w:r w:rsidRPr="001C32CD">
        <w:rPr>
          <w:sz w:val="22"/>
        </w:rPr>
        <w:t>3.1. Izpildītājs iesniedz sagatavotu analītisku atskaiti latviešu valodā, kurā ietver:</w:t>
      </w:r>
    </w:p>
    <w:p w14:paraId="4C16FF4B" w14:textId="77777777" w:rsidR="002A25C0" w:rsidRPr="000F28D9" w:rsidRDefault="002A25C0" w:rsidP="002A25C0">
      <w:pPr>
        <w:ind w:left="720" w:firstLine="720"/>
        <w:jc w:val="both"/>
        <w:rPr>
          <w:iCs/>
          <w:sz w:val="22"/>
        </w:rPr>
      </w:pPr>
      <w:r w:rsidRPr="001C32CD">
        <w:rPr>
          <w:iCs/>
          <w:sz w:val="22"/>
        </w:rPr>
        <w:t xml:space="preserve">3.1.1. </w:t>
      </w:r>
      <w:r w:rsidRPr="000F28D9">
        <w:rPr>
          <w:iCs/>
          <w:sz w:val="22"/>
        </w:rPr>
        <w:t>Analītiska atskaite latviešu valodā ar kopsavilkumu teksta formā un galveno rezultātu atspoguļojumu tabulās un grafikos.</w:t>
      </w:r>
    </w:p>
    <w:p w14:paraId="294CB178" w14:textId="77777777" w:rsidR="002A25C0" w:rsidRPr="001C32CD" w:rsidRDefault="002A25C0" w:rsidP="002A25C0">
      <w:pPr>
        <w:ind w:left="720" w:firstLine="720"/>
        <w:jc w:val="both"/>
        <w:rPr>
          <w:sz w:val="22"/>
        </w:rPr>
      </w:pPr>
      <w:r>
        <w:rPr>
          <w:iCs/>
          <w:sz w:val="22"/>
        </w:rPr>
        <w:t>3.1.2.</w:t>
      </w:r>
      <w:r w:rsidRPr="000F28D9">
        <w:rPr>
          <w:iCs/>
          <w:sz w:val="22"/>
        </w:rPr>
        <w:t>Tehniskā informācija par pētījuma lauka darba norisi.</w:t>
      </w:r>
      <w:r w:rsidRPr="001C32CD">
        <w:rPr>
          <w:iCs/>
          <w:sz w:val="22"/>
        </w:rPr>
        <w:t>kopsavilkumu teksta formā un galveno rezultātu atspoguļojumu grafikos</w:t>
      </w:r>
      <w:r w:rsidRPr="001C32CD">
        <w:rPr>
          <w:sz w:val="22"/>
        </w:rPr>
        <w:t>;</w:t>
      </w:r>
    </w:p>
    <w:p w14:paraId="7E411E88" w14:textId="77777777" w:rsidR="002A25C0" w:rsidRPr="001C32CD" w:rsidRDefault="002A25C0" w:rsidP="002A25C0">
      <w:pPr>
        <w:ind w:left="720" w:firstLine="720"/>
        <w:jc w:val="both"/>
        <w:rPr>
          <w:sz w:val="22"/>
        </w:rPr>
      </w:pPr>
      <w:r w:rsidRPr="001C32CD">
        <w:rPr>
          <w:sz w:val="22"/>
        </w:rPr>
        <w:t>3.1.</w:t>
      </w:r>
      <w:r>
        <w:rPr>
          <w:sz w:val="22"/>
        </w:rPr>
        <w:t>3</w:t>
      </w:r>
      <w:r w:rsidRPr="001C32CD">
        <w:rPr>
          <w:sz w:val="22"/>
        </w:rPr>
        <w:t xml:space="preserve">. </w:t>
      </w:r>
      <w:r>
        <w:rPr>
          <w:iCs/>
          <w:sz w:val="22"/>
        </w:rPr>
        <w:t>D</w:t>
      </w:r>
      <w:r w:rsidRPr="001C32CD">
        <w:rPr>
          <w:sz w:val="22"/>
        </w:rPr>
        <w:t>etalizēt</w:t>
      </w:r>
      <w:r>
        <w:rPr>
          <w:sz w:val="22"/>
        </w:rPr>
        <w:t>s</w:t>
      </w:r>
      <w:r w:rsidRPr="001C32CD">
        <w:rPr>
          <w:sz w:val="22"/>
        </w:rPr>
        <w:t xml:space="preserve"> rezultātu atspoguļojum</w:t>
      </w:r>
      <w:r>
        <w:rPr>
          <w:sz w:val="22"/>
        </w:rPr>
        <w:t>s</w:t>
      </w:r>
      <w:r w:rsidRPr="001C32CD">
        <w:rPr>
          <w:sz w:val="22"/>
        </w:rPr>
        <w:t xml:space="preserve"> pēc aptaujā iekļautajiem respondentu raksturojošajiem parametriem (piemēram, respondentu dzimuma, </w:t>
      </w:r>
      <w:r>
        <w:rPr>
          <w:sz w:val="22"/>
        </w:rPr>
        <w:t>sarunvalodas</w:t>
      </w:r>
      <w:r w:rsidRPr="001C32CD">
        <w:rPr>
          <w:sz w:val="22"/>
        </w:rPr>
        <w:t>, vecuma, dzīves vietas un citiem pasūtītāju interesējošiem parametriem) datu tabulu formā;</w:t>
      </w:r>
    </w:p>
    <w:p w14:paraId="233D54B9" w14:textId="77777777" w:rsidR="002A25C0" w:rsidRPr="001C32CD" w:rsidRDefault="002A25C0" w:rsidP="002A25C0">
      <w:pPr>
        <w:ind w:left="720" w:firstLine="720"/>
        <w:jc w:val="both"/>
        <w:rPr>
          <w:kern w:val="2"/>
          <w:sz w:val="22"/>
        </w:rPr>
      </w:pPr>
      <w:r>
        <w:rPr>
          <w:kern w:val="2"/>
          <w:sz w:val="22"/>
        </w:rPr>
        <w:t>3.1.4. Kur iespējams, salīdzinājumu ar iepriekš veikto pētījumu rezultātiem.</w:t>
      </w:r>
    </w:p>
    <w:p w14:paraId="02E806DE" w14:textId="77777777" w:rsidR="002A25C0" w:rsidRPr="001C32CD" w:rsidRDefault="002A25C0" w:rsidP="002A25C0">
      <w:pPr>
        <w:tabs>
          <w:tab w:val="left" w:pos="567"/>
          <w:tab w:val="left" w:pos="851"/>
        </w:tabs>
        <w:jc w:val="both"/>
        <w:rPr>
          <w:rFonts w:eastAsia="MinionPro-Regular"/>
          <w:color w:val="000000"/>
          <w:sz w:val="22"/>
          <w:lang w:eastAsia="lv-LV"/>
        </w:rPr>
      </w:pPr>
      <w:r w:rsidRPr="001C32CD">
        <w:rPr>
          <w:rFonts w:eastAsia="MinionPro-Regular"/>
          <w:color w:val="000000"/>
          <w:sz w:val="22"/>
          <w:lang w:eastAsia="lv-LV"/>
        </w:rPr>
        <w:tab/>
        <w:t xml:space="preserve">3.2. Darbā izmantoto skaitlisko informāciju, lai tā būtu pārskatāma, Izpildītājs izvieto tabulās vai </w:t>
      </w:r>
      <w:r w:rsidRPr="001C32CD">
        <w:rPr>
          <w:rFonts w:eastAsia="MinionPro-Regular"/>
          <w:sz w:val="22"/>
          <w:lang w:eastAsia="lv-LV"/>
        </w:rPr>
        <w:t>grafikos.</w:t>
      </w:r>
      <w:r w:rsidRPr="001C32CD">
        <w:rPr>
          <w:rFonts w:eastAsia="MinionPro-Regular"/>
          <w:color w:val="000000"/>
          <w:sz w:val="22"/>
          <w:lang w:eastAsia="lv-LV"/>
        </w:rPr>
        <w:t xml:space="preserve"> Tabulas </w:t>
      </w:r>
      <w:r w:rsidRPr="001C32CD">
        <w:rPr>
          <w:rFonts w:eastAsia="MinionPro-Regular"/>
          <w:sz w:val="22"/>
          <w:lang w:eastAsia="lv-LV"/>
        </w:rPr>
        <w:t>vai grafiki</w:t>
      </w:r>
      <w:r w:rsidRPr="001C32CD">
        <w:rPr>
          <w:rFonts w:eastAsia="MinionPro-Regular"/>
          <w:color w:val="000000"/>
          <w:sz w:val="22"/>
          <w:lang w:eastAsia="lv-LV"/>
        </w:rPr>
        <w:t xml:space="preserve"> tekstā izvietojami tā, lai tie būtu ērti pārskatāmi un lasāmi.</w:t>
      </w:r>
    </w:p>
    <w:p w14:paraId="1A5C14F8" w14:textId="77777777" w:rsidR="002A25C0" w:rsidRPr="001C32CD" w:rsidRDefault="002A25C0" w:rsidP="002A25C0">
      <w:pPr>
        <w:tabs>
          <w:tab w:val="left" w:pos="567"/>
          <w:tab w:val="left" w:pos="851"/>
        </w:tabs>
        <w:jc w:val="both"/>
        <w:rPr>
          <w:rFonts w:eastAsia="MinionPro-Regular"/>
          <w:color w:val="000000"/>
          <w:sz w:val="22"/>
          <w:lang w:eastAsia="lv-LV"/>
        </w:rPr>
      </w:pPr>
      <w:r w:rsidRPr="001C32CD">
        <w:rPr>
          <w:rFonts w:eastAsia="MinionPro-Regular"/>
          <w:color w:val="000000"/>
          <w:sz w:val="22"/>
          <w:lang w:eastAsia="lv-LV"/>
        </w:rPr>
        <w:tab/>
        <w:t xml:space="preserve">3.3. </w:t>
      </w:r>
      <w:r w:rsidRPr="001C32CD">
        <w:rPr>
          <w:color w:val="000000"/>
          <w:kern w:val="2"/>
          <w:sz w:val="22"/>
        </w:rPr>
        <w:t>Izpildītājs pētījuma gala redakciju sagatavo un iesniedz datorizdrukas (papīra) formātā divos eksemplāros</w:t>
      </w:r>
      <w:r w:rsidRPr="001C32CD">
        <w:rPr>
          <w:kern w:val="2"/>
          <w:sz w:val="22"/>
        </w:rPr>
        <w:t>, kā</w:t>
      </w:r>
      <w:r w:rsidRPr="001C32CD">
        <w:rPr>
          <w:color w:val="000000"/>
          <w:kern w:val="2"/>
          <w:sz w:val="22"/>
        </w:rPr>
        <w:t xml:space="preserve"> arī uz elektronisk</w:t>
      </w:r>
      <w:r>
        <w:rPr>
          <w:color w:val="000000"/>
          <w:kern w:val="2"/>
          <w:sz w:val="22"/>
        </w:rPr>
        <w:t xml:space="preserve">i nosūtot uz pasūtītāja e-pasta adresi. </w:t>
      </w:r>
      <w:r w:rsidRPr="001C32CD">
        <w:rPr>
          <w:color w:val="000000"/>
          <w:kern w:val="2"/>
          <w:sz w:val="22"/>
        </w:rPr>
        <w:t>Elektroniskā veidā iesniegtajai informācijai jābūt identiskai ar datorizdrukā sniegto informāciju.</w:t>
      </w:r>
    </w:p>
    <w:p w14:paraId="599D28EA" w14:textId="77777777" w:rsidR="002A25C0" w:rsidRPr="001C32CD" w:rsidRDefault="002A25C0" w:rsidP="002A25C0">
      <w:pPr>
        <w:tabs>
          <w:tab w:val="left" w:pos="567"/>
          <w:tab w:val="left" w:pos="851"/>
        </w:tabs>
        <w:jc w:val="both"/>
        <w:rPr>
          <w:sz w:val="22"/>
        </w:rPr>
      </w:pPr>
      <w:r w:rsidRPr="001C32CD">
        <w:rPr>
          <w:color w:val="000000"/>
          <w:kern w:val="2"/>
          <w:sz w:val="22"/>
        </w:rPr>
        <w:tab/>
        <w:t xml:space="preserve">3.4. Izpildītājam jāparedz iespēja sniegt </w:t>
      </w:r>
      <w:r>
        <w:rPr>
          <w:color w:val="000000"/>
          <w:kern w:val="2"/>
          <w:sz w:val="22"/>
        </w:rPr>
        <w:t>Daugavpils</w:t>
      </w:r>
      <w:r w:rsidRPr="001C32CD">
        <w:rPr>
          <w:color w:val="000000"/>
          <w:kern w:val="2"/>
          <w:sz w:val="22"/>
        </w:rPr>
        <w:t xml:space="preserve"> pilsētas pašvaldības pārstāvjiem prezentāciju par</w:t>
      </w:r>
      <w:r w:rsidRPr="001C32CD">
        <w:rPr>
          <w:sz w:val="22"/>
        </w:rPr>
        <w:t xml:space="preserve"> </w:t>
      </w:r>
      <w:r>
        <w:rPr>
          <w:sz w:val="22"/>
        </w:rPr>
        <w:t xml:space="preserve">Daugavpils </w:t>
      </w:r>
      <w:r w:rsidRPr="001C32CD">
        <w:rPr>
          <w:sz w:val="22"/>
        </w:rPr>
        <w:t>pilsētas iedzīvotāju aptauju un vērtējumu pašvaldības darbam.</w:t>
      </w:r>
    </w:p>
    <w:p w14:paraId="7D377A09" w14:textId="77777777" w:rsidR="002A25C0" w:rsidRPr="001C32CD" w:rsidRDefault="002A25C0" w:rsidP="002A25C0">
      <w:pPr>
        <w:tabs>
          <w:tab w:val="left" w:pos="567"/>
          <w:tab w:val="left" w:pos="851"/>
        </w:tabs>
        <w:jc w:val="both"/>
        <w:rPr>
          <w:sz w:val="22"/>
        </w:rPr>
      </w:pPr>
    </w:p>
    <w:p w14:paraId="5451B416" w14:textId="77777777" w:rsidR="002A25C0" w:rsidRPr="001C32CD" w:rsidRDefault="002A25C0" w:rsidP="002A25C0">
      <w:pPr>
        <w:tabs>
          <w:tab w:val="left" w:pos="567"/>
          <w:tab w:val="left" w:pos="851"/>
        </w:tabs>
        <w:jc w:val="both"/>
        <w:rPr>
          <w:sz w:val="22"/>
        </w:rPr>
      </w:pPr>
      <w:r w:rsidRPr="001C32CD">
        <w:rPr>
          <w:b/>
          <w:sz w:val="22"/>
        </w:rPr>
        <w:t>4.</w:t>
      </w:r>
      <w:r w:rsidRPr="001C32CD">
        <w:rPr>
          <w:sz w:val="22"/>
        </w:rPr>
        <w:t xml:space="preserve"> </w:t>
      </w:r>
      <w:r>
        <w:rPr>
          <w:b/>
          <w:sz w:val="22"/>
        </w:rPr>
        <w:t>Tehniskā p</w:t>
      </w:r>
      <w:r w:rsidRPr="001C32CD">
        <w:rPr>
          <w:b/>
          <w:sz w:val="22"/>
        </w:rPr>
        <w:t xml:space="preserve">iedāvājuma saturs </w:t>
      </w:r>
    </w:p>
    <w:p w14:paraId="5D76A3E8" w14:textId="77777777" w:rsidR="002A25C0" w:rsidRDefault="002A25C0" w:rsidP="002A25C0">
      <w:pPr>
        <w:jc w:val="both"/>
        <w:rPr>
          <w:sz w:val="22"/>
        </w:rPr>
      </w:pPr>
      <w:r w:rsidRPr="001C32CD">
        <w:rPr>
          <w:sz w:val="22"/>
        </w:rPr>
        <w:t>Piedāvājumā par pētījuma veikšanu jānorāda:</w:t>
      </w:r>
    </w:p>
    <w:p w14:paraId="2B7AD50C" w14:textId="77777777" w:rsidR="002A25C0" w:rsidRPr="004C4632" w:rsidRDefault="002A25C0" w:rsidP="002A25C0">
      <w:pPr>
        <w:ind w:left="567"/>
        <w:jc w:val="both"/>
        <w:rPr>
          <w:sz w:val="22"/>
        </w:rPr>
      </w:pPr>
      <w:r>
        <w:rPr>
          <w:sz w:val="22"/>
        </w:rPr>
        <w:t xml:space="preserve">4.1. </w:t>
      </w:r>
      <w:r w:rsidRPr="004C4632">
        <w:rPr>
          <w:sz w:val="22"/>
        </w:rPr>
        <w:t xml:space="preserve">Pētījuma metodoloģija </w:t>
      </w:r>
      <w:r>
        <w:rPr>
          <w:sz w:val="22"/>
        </w:rPr>
        <w:t>(tajā skaitā jāapraksta izlases veidošanas principi)</w:t>
      </w:r>
    </w:p>
    <w:p w14:paraId="224BF811" w14:textId="77777777" w:rsidR="002A25C0" w:rsidRPr="004C4632" w:rsidRDefault="002A25C0" w:rsidP="002A25C0">
      <w:pPr>
        <w:ind w:left="567"/>
        <w:jc w:val="both"/>
        <w:rPr>
          <w:sz w:val="22"/>
        </w:rPr>
      </w:pPr>
      <w:r>
        <w:rPr>
          <w:sz w:val="22"/>
        </w:rPr>
        <w:t xml:space="preserve">4.2. </w:t>
      </w:r>
      <w:r w:rsidRPr="004C4632">
        <w:rPr>
          <w:sz w:val="22"/>
        </w:rPr>
        <w:t xml:space="preserve">Pētījuma realizācijas un darbu īstenošanas plāns </w:t>
      </w:r>
    </w:p>
    <w:p w14:paraId="700F2876" w14:textId="77777777" w:rsidR="0026390A" w:rsidRDefault="002A25C0" w:rsidP="0026390A">
      <w:pPr>
        <w:ind w:left="567"/>
        <w:jc w:val="both"/>
        <w:rPr>
          <w:sz w:val="22"/>
        </w:rPr>
      </w:pPr>
      <w:r>
        <w:rPr>
          <w:sz w:val="22"/>
        </w:rPr>
        <w:t xml:space="preserve">4.3. </w:t>
      </w:r>
      <w:r w:rsidRPr="004C4632">
        <w:rPr>
          <w:sz w:val="22"/>
        </w:rPr>
        <w:t>Pētījuma kvalitātes nodrošināšanas pasākumu apraksts</w:t>
      </w:r>
    </w:p>
    <w:p w14:paraId="06306FA4" w14:textId="77777777" w:rsidR="0026390A" w:rsidRDefault="0026390A" w:rsidP="0026390A">
      <w:pPr>
        <w:jc w:val="both"/>
        <w:rPr>
          <w:sz w:val="22"/>
        </w:rPr>
      </w:pPr>
    </w:p>
    <w:p w14:paraId="594CD5B1" w14:textId="10902D8F" w:rsidR="0026390A" w:rsidRPr="0026390A" w:rsidRDefault="0026390A" w:rsidP="0026390A">
      <w:pPr>
        <w:jc w:val="both"/>
        <w:rPr>
          <w:sz w:val="22"/>
        </w:rPr>
      </w:pPr>
      <w:r w:rsidRPr="0026390A">
        <w:rPr>
          <w:bCs/>
          <w:sz w:val="20"/>
          <w:szCs w:val="20"/>
        </w:rPr>
        <w:t xml:space="preserve">Sagatavoja: </w:t>
      </w:r>
      <w:r w:rsidRPr="0026390A">
        <w:rPr>
          <w:sz w:val="20"/>
          <w:szCs w:val="20"/>
        </w:rPr>
        <w:t xml:space="preserve">Daugavpils pilsētas domes </w:t>
      </w:r>
    </w:p>
    <w:p w14:paraId="6CFE9533" w14:textId="77777777" w:rsidR="0026390A" w:rsidRDefault="0026390A" w:rsidP="0026390A">
      <w:pPr>
        <w:ind w:left="-284"/>
        <w:jc w:val="both"/>
        <w:rPr>
          <w:sz w:val="20"/>
          <w:szCs w:val="20"/>
        </w:rPr>
      </w:pPr>
      <w:r w:rsidRPr="0026390A">
        <w:rPr>
          <w:sz w:val="20"/>
          <w:szCs w:val="20"/>
        </w:rPr>
        <w:t xml:space="preserve">Sabiedrisko attiecību un mārketinga nodaļas vadītājas p.i. Inese Saveļjeva _________________ </w:t>
      </w:r>
    </w:p>
    <w:p w14:paraId="0246471B" w14:textId="7A07D43E" w:rsidR="0026390A" w:rsidRDefault="001D6F67" w:rsidP="00FE32A6">
      <w:pPr>
        <w:ind w:left="-284"/>
        <w:jc w:val="both"/>
        <w:rPr>
          <w:sz w:val="20"/>
          <w:szCs w:val="20"/>
        </w:rPr>
      </w:pPr>
      <w:r>
        <w:rPr>
          <w:sz w:val="20"/>
          <w:szCs w:val="20"/>
        </w:rPr>
        <w:t>Daugavpilī, 2020.gada 19</w:t>
      </w:r>
      <w:r w:rsidR="0026390A" w:rsidRPr="0026390A">
        <w:rPr>
          <w:sz w:val="20"/>
          <w:szCs w:val="20"/>
        </w:rPr>
        <w:t xml:space="preserve">.novembrī  </w:t>
      </w:r>
    </w:p>
    <w:p w14:paraId="4228CE93" w14:textId="77777777" w:rsidR="00FE32A6" w:rsidRPr="00FE32A6" w:rsidRDefault="00FE32A6" w:rsidP="00FE32A6">
      <w:pPr>
        <w:ind w:left="-284"/>
        <w:jc w:val="both"/>
        <w:rPr>
          <w:sz w:val="20"/>
          <w:szCs w:val="20"/>
        </w:rPr>
      </w:pPr>
    </w:p>
    <w:bookmarkEnd w:id="4"/>
    <w:bookmarkEnd w:id="5"/>
    <w:p w14:paraId="1B85B267" w14:textId="4A85F23A" w:rsidR="008F5765" w:rsidRDefault="00E02FF9" w:rsidP="008F5765">
      <w:pPr>
        <w:jc w:val="right"/>
      </w:pPr>
      <w:r>
        <w:lastRenderedPageBreak/>
        <w:t>2</w:t>
      </w:r>
      <w:r w:rsidR="008F5765" w:rsidRPr="008F5765">
        <w:t>.pielikums</w:t>
      </w:r>
    </w:p>
    <w:p w14:paraId="5156B775" w14:textId="4A41CABB" w:rsidR="006C2DD7" w:rsidRPr="00B974D9" w:rsidRDefault="006C2DD7" w:rsidP="006C2DD7">
      <w:pPr>
        <w:jc w:val="center"/>
        <w:outlineLvl w:val="0"/>
        <w:rPr>
          <w:sz w:val="22"/>
          <w:szCs w:val="22"/>
        </w:rPr>
      </w:pPr>
      <w:r w:rsidRPr="00B974D9">
        <w:rPr>
          <w:sz w:val="22"/>
          <w:szCs w:val="22"/>
        </w:rPr>
        <w:t>PRETENDENTA VEIKTO DARBU SARAKSTS</w:t>
      </w:r>
      <w:r w:rsidR="00742BE5">
        <w:rPr>
          <w:sz w:val="22"/>
          <w:szCs w:val="22"/>
        </w:rPr>
        <w:t xml:space="preserve"> - </w:t>
      </w:r>
    </w:p>
    <w:p w14:paraId="06C8D2EF" w14:textId="77777777" w:rsidR="006C2DD7" w:rsidRDefault="006C2DD7" w:rsidP="006C2DD7">
      <w:pPr>
        <w:jc w:val="center"/>
        <w:outlineLvl w:val="0"/>
        <w:rPr>
          <w:b/>
          <w:sz w:val="22"/>
          <w:szCs w:val="22"/>
        </w:rPr>
      </w:pPr>
    </w:p>
    <w:p w14:paraId="6150BC9D" w14:textId="75D4BF30" w:rsidR="006C2DD7" w:rsidRPr="00B974D9" w:rsidRDefault="006C2DD7" w:rsidP="006C2DD7">
      <w:pPr>
        <w:jc w:val="center"/>
        <w:outlineLvl w:val="0"/>
        <w:rPr>
          <w:b/>
          <w:sz w:val="22"/>
          <w:szCs w:val="22"/>
        </w:rPr>
      </w:pPr>
      <w:r w:rsidRPr="006C2DD7">
        <w:rPr>
          <w:b/>
          <w:sz w:val="22"/>
          <w:szCs w:val="22"/>
        </w:rPr>
        <w:t>“Sabiedriskās domas pētījuma veikšana Daugavpils pilsētas pašvaldības vajadzībām</w:t>
      </w:r>
      <w:r>
        <w:rPr>
          <w:b/>
          <w:sz w:val="22"/>
          <w:szCs w:val="22"/>
        </w:rPr>
        <w:t>”</w:t>
      </w:r>
    </w:p>
    <w:p w14:paraId="7160D02A" w14:textId="77777777" w:rsidR="006C2DD7" w:rsidRPr="00B974D9" w:rsidRDefault="006C2DD7" w:rsidP="006C2DD7">
      <w:pPr>
        <w:jc w:val="center"/>
        <w:outlineLvl w:val="0"/>
        <w:rPr>
          <w:b/>
          <w:sz w:val="22"/>
          <w:szCs w:val="22"/>
        </w:rPr>
      </w:pPr>
    </w:p>
    <w:p w14:paraId="2A1EC223" w14:textId="77777777" w:rsidR="006C2DD7" w:rsidRPr="00B974D9" w:rsidRDefault="006C2DD7" w:rsidP="006C2DD7">
      <w:pPr>
        <w:jc w:val="center"/>
        <w:outlineLvl w:val="0"/>
        <w:rPr>
          <w:b/>
          <w:sz w:val="22"/>
          <w:szCs w:val="22"/>
        </w:rPr>
      </w:pPr>
    </w:p>
    <w:p w14:paraId="790A7B53" w14:textId="77777777" w:rsidR="006C2DD7" w:rsidRPr="00B974D9" w:rsidRDefault="006C2DD7" w:rsidP="006C2DD7">
      <w:pPr>
        <w:jc w:val="center"/>
        <w:outlineLvl w:val="0"/>
        <w:rPr>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961"/>
        <w:gridCol w:w="1429"/>
        <w:gridCol w:w="2025"/>
        <w:gridCol w:w="2114"/>
        <w:gridCol w:w="1701"/>
      </w:tblGrid>
      <w:tr w:rsidR="006C2DD7" w:rsidRPr="00B974D9" w14:paraId="1E387A68" w14:textId="77777777" w:rsidTr="00F75875">
        <w:tc>
          <w:tcPr>
            <w:tcW w:w="0" w:type="auto"/>
            <w:shd w:val="clear" w:color="auto" w:fill="auto"/>
          </w:tcPr>
          <w:p w14:paraId="222A0B5A" w14:textId="77777777" w:rsidR="006C2DD7" w:rsidRPr="00B974D9" w:rsidRDefault="006C2DD7" w:rsidP="00F75875">
            <w:pPr>
              <w:jc w:val="center"/>
              <w:rPr>
                <w:sz w:val="22"/>
                <w:szCs w:val="22"/>
              </w:rPr>
            </w:pPr>
            <w:r w:rsidRPr="00B974D9">
              <w:rPr>
                <w:sz w:val="22"/>
                <w:szCs w:val="22"/>
              </w:rPr>
              <w:t>Nr.</w:t>
            </w:r>
          </w:p>
          <w:p w14:paraId="42023A43" w14:textId="77777777" w:rsidR="006C2DD7" w:rsidRPr="00B974D9" w:rsidRDefault="006C2DD7" w:rsidP="00F75875">
            <w:pPr>
              <w:jc w:val="center"/>
              <w:rPr>
                <w:sz w:val="22"/>
                <w:szCs w:val="22"/>
              </w:rPr>
            </w:pPr>
            <w:r w:rsidRPr="00B974D9">
              <w:rPr>
                <w:sz w:val="22"/>
                <w:szCs w:val="22"/>
              </w:rPr>
              <w:t>p.k.</w:t>
            </w:r>
          </w:p>
        </w:tc>
        <w:tc>
          <w:tcPr>
            <w:tcW w:w="0" w:type="auto"/>
            <w:shd w:val="clear" w:color="auto" w:fill="auto"/>
          </w:tcPr>
          <w:p w14:paraId="6A81E984" w14:textId="77777777" w:rsidR="006C2DD7" w:rsidRPr="00B974D9" w:rsidRDefault="006C2DD7" w:rsidP="00F75875">
            <w:pPr>
              <w:jc w:val="center"/>
              <w:rPr>
                <w:sz w:val="22"/>
                <w:szCs w:val="22"/>
              </w:rPr>
            </w:pPr>
            <w:r w:rsidRPr="00B974D9">
              <w:rPr>
                <w:sz w:val="22"/>
                <w:szCs w:val="22"/>
              </w:rPr>
              <w:t>Iedzīvotāju aptaujas nosaukums, joma un veikto darbu īss raksturojums</w:t>
            </w:r>
          </w:p>
        </w:tc>
        <w:tc>
          <w:tcPr>
            <w:tcW w:w="0" w:type="auto"/>
            <w:shd w:val="clear" w:color="auto" w:fill="auto"/>
          </w:tcPr>
          <w:p w14:paraId="14E84A3E" w14:textId="77777777" w:rsidR="006C2DD7" w:rsidRPr="00B974D9" w:rsidRDefault="006C2DD7" w:rsidP="00F75875">
            <w:pPr>
              <w:jc w:val="center"/>
              <w:rPr>
                <w:sz w:val="22"/>
                <w:szCs w:val="22"/>
              </w:rPr>
            </w:pPr>
            <w:r w:rsidRPr="00B974D9">
              <w:rPr>
                <w:sz w:val="22"/>
                <w:szCs w:val="22"/>
              </w:rPr>
              <w:t>Respondentu skaits</w:t>
            </w:r>
          </w:p>
        </w:tc>
        <w:tc>
          <w:tcPr>
            <w:tcW w:w="2025" w:type="dxa"/>
            <w:shd w:val="clear" w:color="auto" w:fill="auto"/>
          </w:tcPr>
          <w:p w14:paraId="2E74E578" w14:textId="77777777" w:rsidR="006C2DD7" w:rsidRPr="00B974D9" w:rsidRDefault="006C2DD7" w:rsidP="00F75875">
            <w:pPr>
              <w:jc w:val="center"/>
              <w:rPr>
                <w:sz w:val="22"/>
                <w:szCs w:val="22"/>
              </w:rPr>
            </w:pPr>
            <w:r w:rsidRPr="00B974D9">
              <w:rPr>
                <w:sz w:val="22"/>
                <w:szCs w:val="22"/>
              </w:rPr>
              <w:t>Statuss līguma izpildes laikā (ģenerāluzņēmējs vai apakšuzņēmējs)</w:t>
            </w:r>
          </w:p>
        </w:tc>
        <w:tc>
          <w:tcPr>
            <w:tcW w:w="2114" w:type="dxa"/>
            <w:shd w:val="clear" w:color="auto" w:fill="auto"/>
          </w:tcPr>
          <w:p w14:paraId="5594083B" w14:textId="77777777" w:rsidR="006C2DD7" w:rsidRPr="00B974D9" w:rsidRDefault="006C2DD7" w:rsidP="00F75875">
            <w:pPr>
              <w:jc w:val="center"/>
              <w:rPr>
                <w:sz w:val="22"/>
                <w:szCs w:val="22"/>
              </w:rPr>
            </w:pPr>
            <w:r w:rsidRPr="00B974D9">
              <w:rPr>
                <w:sz w:val="22"/>
                <w:szCs w:val="22"/>
              </w:rPr>
              <w:t>Pasūtītājs un pasūtītāja kontaktpersona (kontaktpersonas tālrunis, e- pasta adrese)</w:t>
            </w:r>
          </w:p>
        </w:tc>
        <w:tc>
          <w:tcPr>
            <w:tcW w:w="1701" w:type="dxa"/>
            <w:shd w:val="clear" w:color="auto" w:fill="auto"/>
          </w:tcPr>
          <w:p w14:paraId="2B0C9EE5" w14:textId="77777777" w:rsidR="006C2DD7" w:rsidRPr="00B974D9" w:rsidRDefault="006C2DD7" w:rsidP="00F75875">
            <w:pPr>
              <w:jc w:val="center"/>
              <w:rPr>
                <w:sz w:val="22"/>
                <w:szCs w:val="22"/>
              </w:rPr>
            </w:pPr>
            <w:r w:rsidRPr="00B974D9">
              <w:rPr>
                <w:sz w:val="22"/>
                <w:szCs w:val="22"/>
              </w:rPr>
              <w:t>Darbu uzsākšanas un pabeigšanas gads un mēnesis</w:t>
            </w:r>
          </w:p>
        </w:tc>
      </w:tr>
      <w:tr w:rsidR="006C2DD7" w:rsidRPr="00B974D9" w14:paraId="1893FD6C" w14:textId="77777777" w:rsidTr="00F75875">
        <w:tc>
          <w:tcPr>
            <w:tcW w:w="0" w:type="auto"/>
            <w:shd w:val="clear" w:color="auto" w:fill="auto"/>
          </w:tcPr>
          <w:p w14:paraId="77BC98A2" w14:textId="77777777" w:rsidR="006C2DD7" w:rsidRPr="00B974D9" w:rsidRDefault="006C2DD7" w:rsidP="00F75875">
            <w:pPr>
              <w:rPr>
                <w:sz w:val="22"/>
                <w:szCs w:val="22"/>
              </w:rPr>
            </w:pPr>
          </w:p>
        </w:tc>
        <w:tc>
          <w:tcPr>
            <w:tcW w:w="0" w:type="auto"/>
            <w:shd w:val="clear" w:color="auto" w:fill="auto"/>
          </w:tcPr>
          <w:p w14:paraId="1938692D" w14:textId="77777777" w:rsidR="006C2DD7" w:rsidRPr="00B974D9" w:rsidRDefault="006C2DD7" w:rsidP="00F75875">
            <w:pPr>
              <w:rPr>
                <w:sz w:val="22"/>
                <w:szCs w:val="22"/>
              </w:rPr>
            </w:pPr>
          </w:p>
        </w:tc>
        <w:tc>
          <w:tcPr>
            <w:tcW w:w="0" w:type="auto"/>
            <w:shd w:val="clear" w:color="auto" w:fill="auto"/>
          </w:tcPr>
          <w:p w14:paraId="2427B399" w14:textId="77777777" w:rsidR="006C2DD7" w:rsidRPr="00B974D9" w:rsidRDefault="006C2DD7" w:rsidP="00F75875">
            <w:pPr>
              <w:rPr>
                <w:sz w:val="22"/>
                <w:szCs w:val="22"/>
              </w:rPr>
            </w:pPr>
          </w:p>
        </w:tc>
        <w:tc>
          <w:tcPr>
            <w:tcW w:w="2025" w:type="dxa"/>
            <w:shd w:val="clear" w:color="auto" w:fill="auto"/>
          </w:tcPr>
          <w:p w14:paraId="2221BCAA" w14:textId="77777777" w:rsidR="006C2DD7" w:rsidRPr="00B974D9" w:rsidRDefault="006C2DD7" w:rsidP="00F75875">
            <w:pPr>
              <w:rPr>
                <w:sz w:val="22"/>
                <w:szCs w:val="22"/>
              </w:rPr>
            </w:pPr>
          </w:p>
          <w:p w14:paraId="034F958F" w14:textId="77777777" w:rsidR="006C2DD7" w:rsidRPr="00B974D9" w:rsidRDefault="006C2DD7" w:rsidP="00F75875">
            <w:pPr>
              <w:rPr>
                <w:sz w:val="22"/>
                <w:szCs w:val="22"/>
              </w:rPr>
            </w:pPr>
          </w:p>
        </w:tc>
        <w:tc>
          <w:tcPr>
            <w:tcW w:w="2114" w:type="dxa"/>
            <w:shd w:val="clear" w:color="auto" w:fill="auto"/>
          </w:tcPr>
          <w:p w14:paraId="1F295396" w14:textId="77777777" w:rsidR="006C2DD7" w:rsidRPr="00B974D9" w:rsidRDefault="006C2DD7" w:rsidP="00F75875">
            <w:pPr>
              <w:rPr>
                <w:sz w:val="22"/>
                <w:szCs w:val="22"/>
              </w:rPr>
            </w:pPr>
          </w:p>
        </w:tc>
        <w:tc>
          <w:tcPr>
            <w:tcW w:w="1701" w:type="dxa"/>
            <w:shd w:val="clear" w:color="auto" w:fill="auto"/>
          </w:tcPr>
          <w:p w14:paraId="0F7863A9" w14:textId="77777777" w:rsidR="006C2DD7" w:rsidRPr="00B974D9" w:rsidRDefault="006C2DD7" w:rsidP="00F75875">
            <w:pPr>
              <w:rPr>
                <w:sz w:val="22"/>
                <w:szCs w:val="22"/>
              </w:rPr>
            </w:pPr>
          </w:p>
        </w:tc>
      </w:tr>
      <w:tr w:rsidR="006C2DD7" w:rsidRPr="00B974D9" w14:paraId="6C1DC5F5" w14:textId="77777777" w:rsidTr="00F75875">
        <w:tc>
          <w:tcPr>
            <w:tcW w:w="0" w:type="auto"/>
            <w:shd w:val="clear" w:color="auto" w:fill="auto"/>
          </w:tcPr>
          <w:p w14:paraId="006DE677" w14:textId="77777777" w:rsidR="006C2DD7" w:rsidRPr="00B974D9" w:rsidRDefault="006C2DD7" w:rsidP="00F75875">
            <w:pPr>
              <w:rPr>
                <w:sz w:val="22"/>
                <w:szCs w:val="22"/>
              </w:rPr>
            </w:pPr>
          </w:p>
        </w:tc>
        <w:tc>
          <w:tcPr>
            <w:tcW w:w="0" w:type="auto"/>
            <w:shd w:val="clear" w:color="auto" w:fill="auto"/>
          </w:tcPr>
          <w:p w14:paraId="132F089F" w14:textId="77777777" w:rsidR="006C2DD7" w:rsidRPr="00B974D9" w:rsidRDefault="006C2DD7" w:rsidP="00F75875">
            <w:pPr>
              <w:rPr>
                <w:sz w:val="22"/>
                <w:szCs w:val="22"/>
              </w:rPr>
            </w:pPr>
          </w:p>
        </w:tc>
        <w:tc>
          <w:tcPr>
            <w:tcW w:w="0" w:type="auto"/>
            <w:shd w:val="clear" w:color="auto" w:fill="auto"/>
          </w:tcPr>
          <w:p w14:paraId="0E6A87BE" w14:textId="77777777" w:rsidR="006C2DD7" w:rsidRPr="00B974D9" w:rsidRDefault="006C2DD7" w:rsidP="00F75875">
            <w:pPr>
              <w:rPr>
                <w:sz w:val="22"/>
                <w:szCs w:val="22"/>
              </w:rPr>
            </w:pPr>
          </w:p>
        </w:tc>
        <w:tc>
          <w:tcPr>
            <w:tcW w:w="2025" w:type="dxa"/>
            <w:shd w:val="clear" w:color="auto" w:fill="auto"/>
          </w:tcPr>
          <w:p w14:paraId="27E64A0C" w14:textId="77777777" w:rsidR="006C2DD7" w:rsidRPr="00B974D9" w:rsidRDefault="006C2DD7" w:rsidP="00F75875">
            <w:pPr>
              <w:rPr>
                <w:sz w:val="22"/>
                <w:szCs w:val="22"/>
              </w:rPr>
            </w:pPr>
          </w:p>
          <w:p w14:paraId="48B36B2A" w14:textId="77777777" w:rsidR="006C2DD7" w:rsidRPr="00B974D9" w:rsidRDefault="006C2DD7" w:rsidP="00F75875">
            <w:pPr>
              <w:rPr>
                <w:sz w:val="22"/>
                <w:szCs w:val="22"/>
              </w:rPr>
            </w:pPr>
          </w:p>
        </w:tc>
        <w:tc>
          <w:tcPr>
            <w:tcW w:w="2114" w:type="dxa"/>
            <w:shd w:val="clear" w:color="auto" w:fill="auto"/>
          </w:tcPr>
          <w:p w14:paraId="26230051" w14:textId="77777777" w:rsidR="006C2DD7" w:rsidRPr="00B974D9" w:rsidRDefault="006C2DD7" w:rsidP="00F75875">
            <w:pPr>
              <w:rPr>
                <w:sz w:val="22"/>
                <w:szCs w:val="22"/>
              </w:rPr>
            </w:pPr>
          </w:p>
        </w:tc>
        <w:tc>
          <w:tcPr>
            <w:tcW w:w="1701" w:type="dxa"/>
            <w:shd w:val="clear" w:color="auto" w:fill="auto"/>
          </w:tcPr>
          <w:p w14:paraId="27CFDB53" w14:textId="77777777" w:rsidR="006C2DD7" w:rsidRPr="00B974D9" w:rsidRDefault="006C2DD7" w:rsidP="00F75875">
            <w:pPr>
              <w:rPr>
                <w:sz w:val="22"/>
                <w:szCs w:val="22"/>
              </w:rPr>
            </w:pPr>
          </w:p>
        </w:tc>
      </w:tr>
    </w:tbl>
    <w:p w14:paraId="341C6213" w14:textId="6C31EAEC" w:rsidR="006C2DD7" w:rsidRPr="00B974D9" w:rsidRDefault="006C2DD7" w:rsidP="00892980">
      <w:pPr>
        <w:tabs>
          <w:tab w:val="center" w:pos="4820"/>
        </w:tabs>
        <w:spacing w:after="120"/>
        <w:ind w:right="-868"/>
        <w:jc w:val="both"/>
        <w:rPr>
          <w:sz w:val="22"/>
          <w:szCs w:val="22"/>
        </w:rPr>
      </w:pPr>
    </w:p>
    <w:p w14:paraId="0585FDEC" w14:textId="77777777" w:rsidR="006C2DD7" w:rsidRPr="00B974D9" w:rsidRDefault="006C2DD7" w:rsidP="006C2DD7">
      <w:pPr>
        <w:tabs>
          <w:tab w:val="center" w:pos="4820"/>
        </w:tabs>
        <w:spacing w:after="120"/>
        <w:ind w:right="-868"/>
        <w:jc w:val="both"/>
        <w:rPr>
          <w:sz w:val="22"/>
          <w:szCs w:val="22"/>
        </w:rPr>
      </w:pPr>
    </w:p>
    <w:p w14:paraId="006AF1D3" w14:textId="77777777" w:rsidR="006C2DD7" w:rsidRPr="00B974D9" w:rsidRDefault="006C2DD7" w:rsidP="006C2DD7">
      <w:pPr>
        <w:tabs>
          <w:tab w:val="center" w:pos="4820"/>
        </w:tabs>
        <w:spacing w:after="120"/>
        <w:ind w:right="-868"/>
        <w:jc w:val="both"/>
        <w:rPr>
          <w:sz w:val="22"/>
          <w:szCs w:val="22"/>
        </w:rPr>
      </w:pPr>
    </w:p>
    <w:p w14:paraId="21CBC9C7" w14:textId="77777777" w:rsidR="006C2DD7" w:rsidRPr="00B974D9" w:rsidRDefault="006C2DD7" w:rsidP="006C2DD7">
      <w:pPr>
        <w:tabs>
          <w:tab w:val="center" w:pos="4820"/>
        </w:tabs>
        <w:spacing w:after="120"/>
        <w:ind w:right="-868"/>
        <w:jc w:val="both"/>
        <w:rPr>
          <w:sz w:val="22"/>
          <w:szCs w:val="22"/>
        </w:rPr>
      </w:pPr>
      <w:r w:rsidRPr="00B974D9">
        <w:rPr>
          <w:sz w:val="22"/>
          <w:szCs w:val="22"/>
        </w:rPr>
        <w:t>________________________________________    ______________ _______________</w:t>
      </w:r>
      <w:r w:rsidRPr="00B974D9">
        <w:rPr>
          <w:sz w:val="22"/>
          <w:szCs w:val="22"/>
        </w:rPr>
        <w:tab/>
      </w:r>
    </w:p>
    <w:p w14:paraId="3CDD4372" w14:textId="520E4350" w:rsidR="006C2DD7" w:rsidRDefault="006C2DD7" w:rsidP="00892980">
      <w:pPr>
        <w:tabs>
          <w:tab w:val="center" w:pos="4820"/>
        </w:tabs>
        <w:spacing w:after="120"/>
        <w:ind w:right="-424" w:hanging="180"/>
        <w:rPr>
          <w:sz w:val="22"/>
          <w:szCs w:val="22"/>
        </w:rPr>
      </w:pPr>
      <w:r w:rsidRPr="00B974D9">
        <w:rPr>
          <w:sz w:val="22"/>
          <w:szCs w:val="22"/>
        </w:rPr>
        <w:t>(Pretendenta pilnvarotās personas ieņemamais amats)       (paraksts)        (vārds, uzvārds)</w:t>
      </w:r>
    </w:p>
    <w:p w14:paraId="08393D57" w14:textId="77777777" w:rsidR="00892980" w:rsidRDefault="00892980" w:rsidP="00892980">
      <w:pPr>
        <w:tabs>
          <w:tab w:val="center" w:pos="4820"/>
        </w:tabs>
        <w:spacing w:after="120"/>
        <w:ind w:right="-424" w:hanging="180"/>
        <w:rPr>
          <w:sz w:val="22"/>
          <w:szCs w:val="22"/>
        </w:rPr>
      </w:pPr>
    </w:p>
    <w:p w14:paraId="16F2EDF4" w14:textId="77777777" w:rsidR="00892980" w:rsidRDefault="00892980" w:rsidP="00892980">
      <w:pPr>
        <w:tabs>
          <w:tab w:val="center" w:pos="4820"/>
        </w:tabs>
        <w:spacing w:after="120"/>
        <w:ind w:right="-424" w:hanging="180"/>
        <w:rPr>
          <w:sz w:val="22"/>
          <w:szCs w:val="22"/>
        </w:rPr>
      </w:pPr>
    </w:p>
    <w:p w14:paraId="45E15F5A" w14:textId="77777777" w:rsidR="00FE32A6" w:rsidRDefault="00FE32A6" w:rsidP="00892980">
      <w:pPr>
        <w:tabs>
          <w:tab w:val="center" w:pos="4820"/>
        </w:tabs>
        <w:spacing w:after="120"/>
        <w:ind w:right="-424" w:hanging="180"/>
        <w:rPr>
          <w:sz w:val="22"/>
          <w:szCs w:val="22"/>
        </w:rPr>
      </w:pPr>
    </w:p>
    <w:p w14:paraId="32FEE876" w14:textId="77777777" w:rsidR="00FE32A6" w:rsidRDefault="00FE32A6" w:rsidP="00892980">
      <w:pPr>
        <w:tabs>
          <w:tab w:val="center" w:pos="4820"/>
        </w:tabs>
        <w:spacing w:after="120"/>
        <w:ind w:right="-424" w:hanging="180"/>
        <w:rPr>
          <w:sz w:val="22"/>
          <w:szCs w:val="22"/>
        </w:rPr>
      </w:pPr>
    </w:p>
    <w:p w14:paraId="7828C6D0" w14:textId="77777777" w:rsidR="00FE32A6" w:rsidRDefault="00FE32A6" w:rsidP="00892980">
      <w:pPr>
        <w:tabs>
          <w:tab w:val="center" w:pos="4820"/>
        </w:tabs>
        <w:spacing w:after="120"/>
        <w:ind w:right="-424" w:hanging="180"/>
        <w:rPr>
          <w:sz w:val="22"/>
          <w:szCs w:val="22"/>
        </w:rPr>
      </w:pPr>
    </w:p>
    <w:p w14:paraId="4F60127F" w14:textId="77777777" w:rsidR="00FE32A6" w:rsidRDefault="00FE32A6" w:rsidP="00892980">
      <w:pPr>
        <w:tabs>
          <w:tab w:val="center" w:pos="4820"/>
        </w:tabs>
        <w:spacing w:after="120"/>
        <w:ind w:right="-424" w:hanging="180"/>
        <w:rPr>
          <w:sz w:val="22"/>
          <w:szCs w:val="22"/>
        </w:rPr>
      </w:pPr>
    </w:p>
    <w:p w14:paraId="33B27292" w14:textId="77777777" w:rsidR="00FE32A6" w:rsidRDefault="00FE32A6" w:rsidP="00892980">
      <w:pPr>
        <w:tabs>
          <w:tab w:val="center" w:pos="4820"/>
        </w:tabs>
        <w:spacing w:after="120"/>
        <w:ind w:right="-424" w:hanging="180"/>
        <w:rPr>
          <w:sz w:val="22"/>
          <w:szCs w:val="22"/>
        </w:rPr>
      </w:pPr>
    </w:p>
    <w:p w14:paraId="5FE21C1C" w14:textId="77777777" w:rsidR="00FE32A6" w:rsidRDefault="00FE32A6" w:rsidP="00892980">
      <w:pPr>
        <w:tabs>
          <w:tab w:val="center" w:pos="4820"/>
        </w:tabs>
        <w:spacing w:after="120"/>
        <w:ind w:right="-424" w:hanging="180"/>
        <w:rPr>
          <w:sz w:val="22"/>
          <w:szCs w:val="22"/>
        </w:rPr>
      </w:pPr>
    </w:p>
    <w:p w14:paraId="005D4C8C" w14:textId="77777777" w:rsidR="00FE32A6" w:rsidRDefault="00FE32A6" w:rsidP="00892980">
      <w:pPr>
        <w:tabs>
          <w:tab w:val="center" w:pos="4820"/>
        </w:tabs>
        <w:spacing w:after="120"/>
        <w:ind w:right="-424" w:hanging="180"/>
        <w:rPr>
          <w:sz w:val="22"/>
          <w:szCs w:val="22"/>
        </w:rPr>
      </w:pPr>
    </w:p>
    <w:p w14:paraId="164E3954" w14:textId="77777777" w:rsidR="00FE32A6" w:rsidRDefault="00FE32A6" w:rsidP="00892980">
      <w:pPr>
        <w:tabs>
          <w:tab w:val="center" w:pos="4820"/>
        </w:tabs>
        <w:spacing w:after="120"/>
        <w:ind w:right="-424" w:hanging="180"/>
        <w:rPr>
          <w:sz w:val="22"/>
          <w:szCs w:val="22"/>
        </w:rPr>
      </w:pPr>
    </w:p>
    <w:p w14:paraId="51FA1446" w14:textId="77777777" w:rsidR="00FE32A6" w:rsidRDefault="00FE32A6" w:rsidP="00892980">
      <w:pPr>
        <w:tabs>
          <w:tab w:val="center" w:pos="4820"/>
        </w:tabs>
        <w:spacing w:after="120"/>
        <w:ind w:right="-424" w:hanging="180"/>
        <w:rPr>
          <w:sz w:val="22"/>
          <w:szCs w:val="22"/>
        </w:rPr>
      </w:pPr>
    </w:p>
    <w:p w14:paraId="01E89197" w14:textId="77777777" w:rsidR="00FE32A6" w:rsidRDefault="00FE32A6" w:rsidP="00892980">
      <w:pPr>
        <w:tabs>
          <w:tab w:val="center" w:pos="4820"/>
        </w:tabs>
        <w:spacing w:after="120"/>
        <w:ind w:right="-424" w:hanging="180"/>
        <w:rPr>
          <w:sz w:val="22"/>
          <w:szCs w:val="22"/>
        </w:rPr>
      </w:pPr>
    </w:p>
    <w:p w14:paraId="5225F079" w14:textId="77777777" w:rsidR="00FE32A6" w:rsidRDefault="00FE32A6" w:rsidP="00892980">
      <w:pPr>
        <w:tabs>
          <w:tab w:val="center" w:pos="4820"/>
        </w:tabs>
        <w:spacing w:after="120"/>
        <w:ind w:right="-424" w:hanging="180"/>
        <w:rPr>
          <w:sz w:val="22"/>
          <w:szCs w:val="22"/>
        </w:rPr>
      </w:pPr>
    </w:p>
    <w:p w14:paraId="148728A8" w14:textId="77777777" w:rsidR="00FE32A6" w:rsidRDefault="00FE32A6" w:rsidP="00892980">
      <w:pPr>
        <w:tabs>
          <w:tab w:val="center" w:pos="4820"/>
        </w:tabs>
        <w:spacing w:after="120"/>
        <w:ind w:right="-424" w:hanging="180"/>
        <w:rPr>
          <w:sz w:val="22"/>
          <w:szCs w:val="22"/>
        </w:rPr>
      </w:pPr>
    </w:p>
    <w:p w14:paraId="202F5F38" w14:textId="77777777" w:rsidR="00FE32A6" w:rsidRDefault="00FE32A6" w:rsidP="00892980">
      <w:pPr>
        <w:tabs>
          <w:tab w:val="center" w:pos="4820"/>
        </w:tabs>
        <w:spacing w:after="120"/>
        <w:ind w:right="-424" w:hanging="180"/>
        <w:rPr>
          <w:sz w:val="22"/>
          <w:szCs w:val="22"/>
        </w:rPr>
      </w:pPr>
    </w:p>
    <w:p w14:paraId="5464A4EF" w14:textId="77777777" w:rsidR="00FE32A6" w:rsidRDefault="00FE32A6" w:rsidP="00892980">
      <w:pPr>
        <w:tabs>
          <w:tab w:val="center" w:pos="4820"/>
        </w:tabs>
        <w:spacing w:after="120"/>
        <w:ind w:right="-424" w:hanging="180"/>
        <w:rPr>
          <w:sz w:val="22"/>
          <w:szCs w:val="22"/>
        </w:rPr>
      </w:pPr>
    </w:p>
    <w:p w14:paraId="34184A81" w14:textId="77777777" w:rsidR="00FE32A6" w:rsidRDefault="00FE32A6" w:rsidP="00892980">
      <w:pPr>
        <w:tabs>
          <w:tab w:val="center" w:pos="4820"/>
        </w:tabs>
        <w:spacing w:after="120"/>
        <w:ind w:right="-424" w:hanging="180"/>
        <w:rPr>
          <w:sz w:val="22"/>
          <w:szCs w:val="22"/>
        </w:rPr>
      </w:pPr>
    </w:p>
    <w:p w14:paraId="22EEFD00" w14:textId="77777777" w:rsidR="00FE32A6" w:rsidRDefault="00FE32A6" w:rsidP="00892980">
      <w:pPr>
        <w:tabs>
          <w:tab w:val="center" w:pos="4820"/>
        </w:tabs>
        <w:spacing w:after="120"/>
        <w:ind w:right="-424" w:hanging="180"/>
        <w:rPr>
          <w:sz w:val="22"/>
          <w:szCs w:val="22"/>
        </w:rPr>
      </w:pPr>
    </w:p>
    <w:p w14:paraId="456C9D13" w14:textId="77777777" w:rsidR="00FE32A6" w:rsidRDefault="00FE32A6" w:rsidP="00892980">
      <w:pPr>
        <w:tabs>
          <w:tab w:val="center" w:pos="4820"/>
        </w:tabs>
        <w:spacing w:after="120"/>
        <w:ind w:right="-424" w:hanging="180"/>
        <w:rPr>
          <w:sz w:val="22"/>
          <w:szCs w:val="22"/>
        </w:rPr>
      </w:pPr>
    </w:p>
    <w:p w14:paraId="72D2C4F4" w14:textId="77777777" w:rsidR="00FE32A6" w:rsidRDefault="00FE32A6" w:rsidP="00892980">
      <w:pPr>
        <w:tabs>
          <w:tab w:val="center" w:pos="4820"/>
        </w:tabs>
        <w:spacing w:after="120"/>
        <w:ind w:right="-424" w:hanging="180"/>
        <w:rPr>
          <w:sz w:val="22"/>
          <w:szCs w:val="22"/>
        </w:rPr>
      </w:pPr>
    </w:p>
    <w:p w14:paraId="723EBF1F" w14:textId="77777777" w:rsidR="00FE32A6" w:rsidRDefault="00FE32A6" w:rsidP="00892980">
      <w:pPr>
        <w:tabs>
          <w:tab w:val="center" w:pos="4820"/>
        </w:tabs>
        <w:spacing w:after="120"/>
        <w:ind w:right="-424" w:hanging="180"/>
        <w:rPr>
          <w:sz w:val="22"/>
          <w:szCs w:val="22"/>
        </w:rPr>
      </w:pPr>
    </w:p>
    <w:p w14:paraId="6C36EB17" w14:textId="77777777" w:rsidR="00FE32A6" w:rsidRPr="00B974D9" w:rsidRDefault="00FE32A6" w:rsidP="00892980">
      <w:pPr>
        <w:tabs>
          <w:tab w:val="center" w:pos="4820"/>
        </w:tabs>
        <w:spacing w:after="120"/>
        <w:ind w:right="-424" w:hanging="180"/>
        <w:rPr>
          <w:sz w:val="22"/>
          <w:szCs w:val="22"/>
        </w:rPr>
      </w:pPr>
    </w:p>
    <w:p w14:paraId="532BC5F9" w14:textId="77777777" w:rsidR="006C2DD7" w:rsidRDefault="006C2DD7" w:rsidP="008F5765">
      <w:pPr>
        <w:jc w:val="right"/>
      </w:pPr>
    </w:p>
    <w:p w14:paraId="7EAF9A32" w14:textId="31BB796F" w:rsidR="006C2DD7" w:rsidRPr="008F5765" w:rsidRDefault="006C2DD7" w:rsidP="008F5765">
      <w:pPr>
        <w:jc w:val="right"/>
      </w:pPr>
      <w:r>
        <w:t xml:space="preserve">3.pielikums </w:t>
      </w:r>
    </w:p>
    <w:p w14:paraId="7319E6E4" w14:textId="0FAA6EFE" w:rsidR="008F5765" w:rsidRDefault="008F5765" w:rsidP="008F5765">
      <w:pPr>
        <w:jc w:val="center"/>
        <w:rPr>
          <w:b/>
        </w:rPr>
      </w:pPr>
      <w:r>
        <w:rPr>
          <w:b/>
        </w:rPr>
        <w:t>FINANŠU</w:t>
      </w:r>
      <w:r w:rsidR="00E02FF9">
        <w:rPr>
          <w:b/>
        </w:rPr>
        <w:t>-TEHNISKAIS</w:t>
      </w:r>
      <w:r>
        <w:rPr>
          <w:b/>
        </w:rPr>
        <w:t xml:space="preserve"> PIEDĀVĀJUMS </w:t>
      </w:r>
    </w:p>
    <w:p w14:paraId="43BBB1FD" w14:textId="24A2AE2C" w:rsidR="008F5765" w:rsidRPr="00E20DB7" w:rsidRDefault="008F5765" w:rsidP="008F5765">
      <w:pPr>
        <w:jc w:val="center"/>
        <w:outlineLvl w:val="0"/>
        <w:rPr>
          <w:b/>
          <w:bCs/>
        </w:rPr>
      </w:pPr>
      <w:r w:rsidRPr="00665C82">
        <w:rPr>
          <w:b/>
          <w:bCs/>
        </w:rPr>
        <w:t>„</w:t>
      </w:r>
      <w:r w:rsidR="00364BB0" w:rsidRPr="00364BB0">
        <w:rPr>
          <w:b/>
          <w:sz w:val="22"/>
          <w:szCs w:val="22"/>
        </w:rPr>
        <w:t xml:space="preserve"> </w:t>
      </w:r>
      <w:r w:rsidR="00364BB0" w:rsidRPr="006C2DD7">
        <w:rPr>
          <w:b/>
          <w:sz w:val="22"/>
          <w:szCs w:val="22"/>
        </w:rPr>
        <w:t>Sabiedriskās domas pētījuma veikšana Daugavpils pilsētas pašvaldības vajadzībām</w:t>
      </w:r>
      <w:r w:rsidRPr="00665C82">
        <w:rPr>
          <w:b/>
          <w:bCs/>
        </w:rPr>
        <w:t>”</w:t>
      </w:r>
    </w:p>
    <w:p w14:paraId="12A805D0" w14:textId="77777777" w:rsidR="008F5765" w:rsidRDefault="008F5765" w:rsidP="008F5765">
      <w:pPr>
        <w:jc w:val="center"/>
        <w:rPr>
          <w:b/>
        </w:rPr>
      </w:pPr>
    </w:p>
    <w:p w14:paraId="52F3BA4D" w14:textId="77777777" w:rsidR="008F5765" w:rsidRDefault="008F5765" w:rsidP="008F5765">
      <w:pPr>
        <w:jc w:val="both"/>
        <w:rPr>
          <w:b/>
        </w:rPr>
      </w:pPr>
    </w:p>
    <w:p w14:paraId="6B3F0F96" w14:textId="77777777" w:rsidR="008F5765" w:rsidRDefault="008F5765" w:rsidP="008F5765">
      <w:pPr>
        <w:jc w:val="both"/>
      </w:pPr>
      <w:r>
        <w:rPr>
          <w:b/>
        </w:rPr>
        <w:t xml:space="preserve">Pretendents, </w:t>
      </w:r>
      <w:r>
        <w:rPr>
          <w:bCs/>
        </w:rPr>
        <w:t>____________________________</w:t>
      </w:r>
      <w:r>
        <w:t xml:space="preserve">, reģ. Nr. _______________________, </w:t>
      </w:r>
    </w:p>
    <w:p w14:paraId="6D45D1BE" w14:textId="77777777" w:rsidR="008F5765" w:rsidRDefault="008F5765" w:rsidP="008F5765">
      <w:pPr>
        <w:jc w:val="both"/>
      </w:pPr>
    </w:p>
    <w:p w14:paraId="2A8C67BA" w14:textId="6639DFD6" w:rsidR="008F5765" w:rsidRDefault="00D91BC1" w:rsidP="008F5765">
      <w:pPr>
        <w:jc w:val="both"/>
      </w:pPr>
      <w:r>
        <w:t xml:space="preserve">piedāvā </w:t>
      </w:r>
      <w:r w:rsidR="00E31F89">
        <w:t>ar saviem resursiem</w:t>
      </w:r>
      <w:r w:rsidR="00D73480">
        <w:t xml:space="preserve"> un materiāliem</w:t>
      </w:r>
      <w:r w:rsidR="00E31F89">
        <w:t xml:space="preserve"> </w:t>
      </w:r>
      <w:r>
        <w:t xml:space="preserve">izpildīt </w:t>
      </w:r>
      <w:r w:rsidR="00892980" w:rsidRPr="00892980">
        <w:t xml:space="preserve">pakalpojumu </w:t>
      </w:r>
      <w:r w:rsidRPr="00892980">
        <w:t>„</w:t>
      </w:r>
      <w:r w:rsidR="00892980" w:rsidRPr="00892980">
        <w:rPr>
          <w:b/>
          <w:sz w:val="22"/>
          <w:szCs w:val="22"/>
        </w:rPr>
        <w:t>Sabiedriskās domas pētījuma veikšana Daugavpils pilsētas pašvaldības vajadzībām</w:t>
      </w:r>
      <w:r w:rsidRPr="00892980">
        <w:t xml:space="preserve">” </w:t>
      </w:r>
      <w:r w:rsidR="00825CB0" w:rsidRPr="00825CB0">
        <w:t xml:space="preserve">līdz </w:t>
      </w:r>
      <w:r w:rsidR="00825CB0" w:rsidRPr="00825CB0">
        <w:rPr>
          <w:bCs/>
          <w:lang w:eastAsia="en-US"/>
        </w:rPr>
        <w:t>2020.gada 31.decembrim</w:t>
      </w:r>
      <w:r w:rsidR="00825CB0">
        <w:t xml:space="preserve"> </w:t>
      </w:r>
      <w:r w:rsidR="008F5765">
        <w:t>saskaņā ar tehniskās specifikācijas noteikumiem par kopējo līguma summu:</w:t>
      </w:r>
    </w:p>
    <w:p w14:paraId="67740E3A" w14:textId="77777777" w:rsidR="008F5765" w:rsidRDefault="008F5765" w:rsidP="008F57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8F5765" w14:paraId="04D338AF" w14:textId="77777777" w:rsidTr="002A7EF9">
        <w:trPr>
          <w:trHeight w:val="743"/>
        </w:trPr>
        <w:tc>
          <w:tcPr>
            <w:tcW w:w="9639" w:type="dxa"/>
            <w:vAlign w:val="center"/>
          </w:tcPr>
          <w:p w14:paraId="6A52C818" w14:textId="29DD8B4B" w:rsidR="008F5765" w:rsidRDefault="008F5765" w:rsidP="002A7EF9">
            <w:pPr>
              <w:ind w:left="284"/>
              <w:jc w:val="center"/>
              <w:rPr>
                <w:b/>
                <w:bCs/>
              </w:rPr>
            </w:pPr>
            <w:r>
              <w:rPr>
                <w:b/>
                <w:bCs/>
              </w:rPr>
              <w:t>Finanšu piedāvājums EUR bez PVN (</w:t>
            </w:r>
            <w:r>
              <w:rPr>
                <w:bCs/>
              </w:rPr>
              <w:t>ci</w:t>
            </w:r>
            <w:r w:rsidR="00995DA0">
              <w:rPr>
                <w:bCs/>
              </w:rPr>
              <w:t xml:space="preserve">pariem un </w:t>
            </w:r>
            <w:r>
              <w:rPr>
                <w:bCs/>
              </w:rPr>
              <w:t>vārdiem)</w:t>
            </w:r>
          </w:p>
        </w:tc>
      </w:tr>
      <w:tr w:rsidR="008F5765" w14:paraId="20BF69E8" w14:textId="77777777" w:rsidTr="002A7EF9">
        <w:trPr>
          <w:trHeight w:val="743"/>
        </w:trPr>
        <w:tc>
          <w:tcPr>
            <w:tcW w:w="9639" w:type="dxa"/>
            <w:vAlign w:val="center"/>
          </w:tcPr>
          <w:p w14:paraId="36323DA2" w14:textId="77777777" w:rsidR="008F5765" w:rsidRDefault="008F5765" w:rsidP="002A7EF9">
            <w:pPr>
              <w:jc w:val="right"/>
            </w:pPr>
          </w:p>
          <w:p w14:paraId="40734233" w14:textId="77777777" w:rsidR="008F5765" w:rsidRDefault="008F5765" w:rsidP="002A7EF9">
            <w:pPr>
              <w:jc w:val="right"/>
            </w:pPr>
          </w:p>
        </w:tc>
      </w:tr>
    </w:tbl>
    <w:p w14:paraId="69139FC7" w14:textId="4614CBEA" w:rsidR="008F5765" w:rsidRDefault="008F5765" w:rsidP="008F5765">
      <w:pPr>
        <w:jc w:val="both"/>
      </w:pPr>
      <w:r>
        <w:t xml:space="preserve">Ar šo apliecinu, ka šajā Finanšu piedāvājumā ir ietvertas visas izmaksas, </w:t>
      </w:r>
      <w:r>
        <w:rPr>
          <w:bCs/>
        </w:rPr>
        <w:t xml:space="preserve">kas saistītas ar </w:t>
      </w:r>
      <w:r>
        <w:t>tehniskajā specifikācijā noteikto darbu</w:t>
      </w:r>
      <w:r>
        <w:rPr>
          <w:bCs/>
        </w:rPr>
        <w:t xml:space="preserve"> veikšanu pilnā apjomā</w:t>
      </w:r>
      <w:r w:rsidR="00250FF7">
        <w:t>:</w:t>
      </w:r>
    </w:p>
    <w:p w14:paraId="7243925A" w14:textId="77777777" w:rsidR="00250FF7" w:rsidRPr="00397C62" w:rsidRDefault="00250FF7" w:rsidP="00250FF7">
      <w:pPr>
        <w:jc w:val="both"/>
        <w:rPr>
          <w:b/>
          <w:sz w:val="20"/>
          <w:szCs w:val="20"/>
        </w:rPr>
      </w:pPr>
      <w:r w:rsidRPr="00397C62">
        <w:rPr>
          <w:b/>
        </w:rPr>
        <w:t>“</w:t>
      </w:r>
      <w:r w:rsidRPr="00397C62">
        <w:rPr>
          <w:b/>
          <w:sz w:val="20"/>
          <w:szCs w:val="20"/>
        </w:rPr>
        <w:t>1. Pētījuma mērķis</w:t>
      </w:r>
    </w:p>
    <w:p w14:paraId="25528314" w14:textId="77777777" w:rsidR="00250FF7" w:rsidRPr="00397C62" w:rsidRDefault="00250FF7" w:rsidP="00250FF7">
      <w:pPr>
        <w:spacing w:after="120"/>
        <w:ind w:firstLine="720"/>
        <w:jc w:val="both"/>
        <w:rPr>
          <w:sz w:val="20"/>
          <w:szCs w:val="20"/>
        </w:rPr>
      </w:pPr>
      <w:r w:rsidRPr="00397C62">
        <w:rPr>
          <w:sz w:val="20"/>
          <w:szCs w:val="20"/>
        </w:rPr>
        <w:t>Daugavpils pilsētas iedzīvotāju viedokļa noskaidrošana par pilsētas domes darbu kopumā un atsevišķākās jomās (piemēram, komunālie pakalpojumi, veselības aprūpe u.c.), noskaidrot sabiedrības komunālo dienaskārtību (aktuālākās problēmas, kas jārisina pašvaldībai), labākos un neveiksmīgākos pašvaldības darbu un citus pasūtītāju interesējošus jautājumus.</w:t>
      </w:r>
    </w:p>
    <w:p w14:paraId="697B5DD2" w14:textId="77777777" w:rsidR="00250FF7" w:rsidRPr="00397C62" w:rsidRDefault="00250FF7" w:rsidP="00250FF7">
      <w:pPr>
        <w:spacing w:after="120"/>
        <w:jc w:val="both"/>
        <w:rPr>
          <w:b/>
          <w:sz w:val="20"/>
          <w:szCs w:val="20"/>
        </w:rPr>
      </w:pPr>
      <w:r w:rsidRPr="00397C62">
        <w:rPr>
          <w:b/>
          <w:sz w:val="20"/>
          <w:szCs w:val="20"/>
        </w:rPr>
        <w:t>2. Darbu apjoms</w:t>
      </w:r>
      <w:r w:rsidRPr="00397C62">
        <w:rPr>
          <w:sz w:val="20"/>
          <w:szCs w:val="20"/>
        </w:rPr>
        <w:t xml:space="preserve"> </w:t>
      </w:r>
      <w:r w:rsidRPr="00397C62">
        <w:rPr>
          <w:b/>
          <w:sz w:val="20"/>
          <w:szCs w:val="20"/>
        </w:rPr>
        <w:t>un saturs</w:t>
      </w:r>
    </w:p>
    <w:p w14:paraId="3CCB2D09" w14:textId="77777777" w:rsidR="00250FF7" w:rsidRPr="00397C62" w:rsidRDefault="00250FF7" w:rsidP="00250FF7">
      <w:pPr>
        <w:spacing w:after="120"/>
        <w:ind w:firstLine="720"/>
        <w:contextualSpacing/>
        <w:jc w:val="both"/>
        <w:rPr>
          <w:sz w:val="20"/>
          <w:szCs w:val="20"/>
        </w:rPr>
      </w:pPr>
      <w:r w:rsidRPr="00397C62">
        <w:rPr>
          <w:sz w:val="20"/>
          <w:szCs w:val="20"/>
        </w:rPr>
        <w:t>2.1. Veikt Daugavpils pilsētas iedzīvotāju aptauju ar mērķi noskaidrot vērtējumu pašvaldības darbam, t.sk. pašvaldības sniegto pakalpojumu kvalitātei likumā „Par pašvaldībām” noteiktajās pašvaldības dažādās atbildības jomās;</w:t>
      </w:r>
    </w:p>
    <w:p w14:paraId="598B93C0" w14:textId="77777777" w:rsidR="00250FF7" w:rsidRPr="00397C62" w:rsidRDefault="00250FF7" w:rsidP="00250FF7">
      <w:pPr>
        <w:ind w:firstLine="720"/>
        <w:contextualSpacing/>
        <w:jc w:val="both"/>
        <w:rPr>
          <w:sz w:val="20"/>
          <w:szCs w:val="20"/>
        </w:rPr>
      </w:pPr>
      <w:r w:rsidRPr="00397C62">
        <w:rPr>
          <w:sz w:val="20"/>
          <w:szCs w:val="20"/>
        </w:rPr>
        <w:t xml:space="preserve">2.2. Metode: datorizētas telefonintervijas (CATI), izmantojot īpaši sastādītu aptaujas anketu (anketā tiek iekļauti gan slēgti, gan daļēji slēgti, gan atvērti jautājumi) divās valodās – latviešu un krievu. Anketas tulkošanu krievu valodā nodrošina Izpildītājs. </w:t>
      </w:r>
    </w:p>
    <w:p w14:paraId="5AB012A7" w14:textId="77777777" w:rsidR="00250FF7" w:rsidRPr="00397C62" w:rsidRDefault="00250FF7" w:rsidP="00250FF7">
      <w:pPr>
        <w:ind w:firstLine="720"/>
        <w:contextualSpacing/>
        <w:jc w:val="both"/>
        <w:rPr>
          <w:sz w:val="20"/>
          <w:szCs w:val="20"/>
        </w:rPr>
      </w:pPr>
      <w:r w:rsidRPr="00397C62">
        <w:rPr>
          <w:sz w:val="20"/>
          <w:szCs w:val="20"/>
        </w:rPr>
        <w:t>2.5. Intervēšanu veic īpaši instruēti intervētāji, kuru darba kvalitātes kontroli nodrošina Izpildītājs.</w:t>
      </w:r>
    </w:p>
    <w:p w14:paraId="2FC86BB5" w14:textId="77777777" w:rsidR="00250FF7" w:rsidRPr="00397C62" w:rsidRDefault="00250FF7" w:rsidP="00250FF7">
      <w:pPr>
        <w:ind w:firstLine="720"/>
        <w:contextualSpacing/>
        <w:jc w:val="both"/>
        <w:rPr>
          <w:sz w:val="20"/>
          <w:szCs w:val="20"/>
        </w:rPr>
      </w:pPr>
      <w:r w:rsidRPr="00397C62">
        <w:rPr>
          <w:sz w:val="20"/>
          <w:szCs w:val="20"/>
        </w:rPr>
        <w:t xml:space="preserve">2.6. Pirms aptaujas uzsākšanas Izpildītājs sniedz priekšlikumus aptaujas anketā iekļauto jautājumu precizēšanai un anketas pilotāžu. Paredzamais aptaujas anketas apjoms: ~55-65 slēgti vai daļēji slēgti vienatbildes vai vairākatbilžu jautājumi, 3-5 atvērtie jautājumi un 10-12 demogrāfijas jautājumi. Anketas gala versija pirms aptaujas sākšanas jāsaskaņo ar Pasūtītāju. </w:t>
      </w:r>
    </w:p>
    <w:p w14:paraId="36D8CCD4" w14:textId="77777777" w:rsidR="00250FF7" w:rsidRPr="00397C62" w:rsidRDefault="00250FF7" w:rsidP="00250FF7">
      <w:pPr>
        <w:ind w:firstLine="720"/>
        <w:contextualSpacing/>
        <w:jc w:val="both"/>
        <w:rPr>
          <w:sz w:val="20"/>
          <w:szCs w:val="20"/>
        </w:rPr>
      </w:pPr>
      <w:r w:rsidRPr="00397C62">
        <w:rPr>
          <w:sz w:val="20"/>
          <w:szCs w:val="20"/>
        </w:rPr>
        <w:t xml:space="preserve">2.7. Mērķa grupa: Daugavpils pilsētas pastāvīgie iedzīvotāji vecumā no 18 gadiem </w:t>
      </w:r>
    </w:p>
    <w:p w14:paraId="3636C532" w14:textId="77777777" w:rsidR="00250FF7" w:rsidRPr="00397C62" w:rsidRDefault="00250FF7" w:rsidP="00250FF7">
      <w:pPr>
        <w:ind w:firstLine="720"/>
        <w:contextualSpacing/>
        <w:jc w:val="both"/>
        <w:rPr>
          <w:sz w:val="20"/>
          <w:szCs w:val="20"/>
        </w:rPr>
      </w:pPr>
      <w:r w:rsidRPr="00397C62">
        <w:rPr>
          <w:sz w:val="20"/>
          <w:szCs w:val="20"/>
        </w:rPr>
        <w:t xml:space="preserve">2.8. Izlase: izlases apjoms: ne mazāk kā 800 respondenti. Stratificētā nejaušā izlase. Respondentu atlases princips: pirmās dzimšanas dienas paņēmiens/ jaunākā vīrieša princips. Izlases veidošanu nodrošina Izpildītājs. Piedāvājumā jāapraksta, kā tiks veidota izlase, iegūti telefonu numuri šīs aptaujas veikšanai, kā arī nodrošināta reprezentativitāte. </w:t>
      </w:r>
    </w:p>
    <w:p w14:paraId="6E37E362" w14:textId="77777777" w:rsidR="00250FF7" w:rsidRPr="00397C62" w:rsidRDefault="00250FF7" w:rsidP="00250FF7">
      <w:pPr>
        <w:ind w:firstLine="720"/>
        <w:contextualSpacing/>
        <w:jc w:val="both"/>
        <w:rPr>
          <w:sz w:val="20"/>
          <w:szCs w:val="20"/>
        </w:rPr>
      </w:pPr>
      <w:r w:rsidRPr="00397C62">
        <w:rPr>
          <w:sz w:val="20"/>
          <w:szCs w:val="20"/>
        </w:rPr>
        <w:t>2.9. Pakalpojuma izpildes termiņš ir divi mēneši no līguma parakstīšanas dienas.</w:t>
      </w:r>
    </w:p>
    <w:p w14:paraId="711B06BB" w14:textId="77777777" w:rsidR="00250FF7" w:rsidRPr="00397C62" w:rsidRDefault="00250FF7" w:rsidP="00250FF7">
      <w:pPr>
        <w:spacing w:before="120"/>
        <w:jc w:val="both"/>
        <w:rPr>
          <w:b/>
          <w:sz w:val="20"/>
          <w:szCs w:val="20"/>
        </w:rPr>
      </w:pPr>
      <w:r w:rsidRPr="00397C62">
        <w:rPr>
          <w:b/>
          <w:sz w:val="20"/>
          <w:szCs w:val="20"/>
        </w:rPr>
        <w:t>3.</w:t>
      </w:r>
      <w:r w:rsidRPr="00397C62">
        <w:rPr>
          <w:sz w:val="20"/>
          <w:szCs w:val="20"/>
        </w:rPr>
        <w:t xml:space="preserve"> </w:t>
      </w:r>
      <w:r w:rsidRPr="00397C62">
        <w:rPr>
          <w:b/>
          <w:sz w:val="20"/>
          <w:szCs w:val="20"/>
        </w:rPr>
        <w:t>Rezultāts</w:t>
      </w:r>
    </w:p>
    <w:p w14:paraId="34DE35EF" w14:textId="77777777" w:rsidR="00250FF7" w:rsidRPr="00397C62" w:rsidRDefault="00250FF7" w:rsidP="006614AA">
      <w:pPr>
        <w:ind w:firstLine="708"/>
        <w:jc w:val="both"/>
        <w:rPr>
          <w:sz w:val="20"/>
          <w:szCs w:val="20"/>
        </w:rPr>
      </w:pPr>
      <w:r w:rsidRPr="00397C62">
        <w:rPr>
          <w:sz w:val="20"/>
          <w:szCs w:val="20"/>
        </w:rPr>
        <w:t>3.1. Izpildītājs iesniedz sagatavotu analītisku atskaiti latviešu valodā, kurā ietver:</w:t>
      </w:r>
    </w:p>
    <w:p w14:paraId="4BC7F15B" w14:textId="77777777" w:rsidR="00250FF7" w:rsidRPr="00397C62" w:rsidRDefault="00250FF7" w:rsidP="006614AA">
      <w:pPr>
        <w:jc w:val="both"/>
        <w:rPr>
          <w:iCs/>
          <w:sz w:val="20"/>
          <w:szCs w:val="20"/>
        </w:rPr>
      </w:pPr>
      <w:r w:rsidRPr="00397C62">
        <w:rPr>
          <w:iCs/>
          <w:sz w:val="20"/>
          <w:szCs w:val="20"/>
        </w:rPr>
        <w:t>3.1.1. Analītiska atskaite latviešu valodā ar kopsavilkumu teksta formā un galveno rezultātu atspoguļojumu tabulās un grafikos.</w:t>
      </w:r>
    </w:p>
    <w:p w14:paraId="5083209A" w14:textId="77777777" w:rsidR="00250FF7" w:rsidRPr="00397C62" w:rsidRDefault="00250FF7" w:rsidP="006614AA">
      <w:pPr>
        <w:jc w:val="both"/>
        <w:rPr>
          <w:sz w:val="20"/>
          <w:szCs w:val="20"/>
        </w:rPr>
      </w:pPr>
      <w:r w:rsidRPr="00397C62">
        <w:rPr>
          <w:iCs/>
          <w:sz w:val="20"/>
          <w:szCs w:val="20"/>
        </w:rPr>
        <w:t>3.1.2.Tehniskā informācija par pētījuma lauka darba norisi.kopsavilkumu teksta formā un galveno rezultātu atspoguļojumu grafikos</w:t>
      </w:r>
      <w:r w:rsidRPr="00397C62">
        <w:rPr>
          <w:sz w:val="20"/>
          <w:szCs w:val="20"/>
        </w:rPr>
        <w:t>;</w:t>
      </w:r>
    </w:p>
    <w:p w14:paraId="5186870A" w14:textId="77777777" w:rsidR="00250FF7" w:rsidRPr="00397C62" w:rsidRDefault="00250FF7" w:rsidP="006614AA">
      <w:pPr>
        <w:jc w:val="both"/>
        <w:rPr>
          <w:sz w:val="20"/>
          <w:szCs w:val="20"/>
        </w:rPr>
      </w:pPr>
      <w:r w:rsidRPr="00397C62">
        <w:rPr>
          <w:sz w:val="20"/>
          <w:szCs w:val="20"/>
        </w:rPr>
        <w:t xml:space="preserve">3.1.3. </w:t>
      </w:r>
      <w:r w:rsidRPr="00397C62">
        <w:rPr>
          <w:iCs/>
          <w:sz w:val="20"/>
          <w:szCs w:val="20"/>
        </w:rPr>
        <w:t>D</w:t>
      </w:r>
      <w:r w:rsidRPr="00397C62">
        <w:rPr>
          <w:sz w:val="20"/>
          <w:szCs w:val="20"/>
        </w:rPr>
        <w:t>etalizēts rezultātu atspoguļojums pēc aptaujā iekļautajiem respondentu raksturojošajiem parametriem (piemēram, respondentu dzimuma, sarunvalodas, vecuma, dzīves vietas un citiem pasūtītāju interesējošiem parametriem) datu tabulu formā;</w:t>
      </w:r>
    </w:p>
    <w:p w14:paraId="30F77555" w14:textId="77777777" w:rsidR="00250FF7" w:rsidRPr="00397C62" w:rsidRDefault="00250FF7" w:rsidP="006614AA">
      <w:pPr>
        <w:jc w:val="both"/>
        <w:rPr>
          <w:kern w:val="2"/>
          <w:sz w:val="20"/>
          <w:szCs w:val="20"/>
        </w:rPr>
      </w:pPr>
      <w:r w:rsidRPr="00397C62">
        <w:rPr>
          <w:kern w:val="2"/>
          <w:sz w:val="20"/>
          <w:szCs w:val="20"/>
        </w:rPr>
        <w:t>3.1.4. Kur iespējams, salīdzinājumu ar iepriekš veikto pētījumu rezultātiem.</w:t>
      </w:r>
    </w:p>
    <w:p w14:paraId="205D0A88" w14:textId="56AF2DC1" w:rsidR="00250FF7" w:rsidRPr="00397C62" w:rsidRDefault="006614AA" w:rsidP="00250FF7">
      <w:pPr>
        <w:tabs>
          <w:tab w:val="left" w:pos="567"/>
          <w:tab w:val="left" w:pos="851"/>
        </w:tabs>
        <w:jc w:val="both"/>
        <w:rPr>
          <w:rFonts w:eastAsia="MinionPro-Regular"/>
          <w:color w:val="000000"/>
          <w:sz w:val="20"/>
          <w:szCs w:val="20"/>
          <w:lang w:eastAsia="lv-LV"/>
        </w:rPr>
      </w:pPr>
      <w:r>
        <w:rPr>
          <w:rFonts w:eastAsia="MinionPro-Regular"/>
          <w:color w:val="000000"/>
          <w:sz w:val="20"/>
          <w:szCs w:val="20"/>
          <w:lang w:eastAsia="lv-LV"/>
        </w:rPr>
        <w:tab/>
      </w:r>
      <w:r w:rsidR="00250FF7" w:rsidRPr="00397C62">
        <w:rPr>
          <w:rFonts w:eastAsia="MinionPro-Regular"/>
          <w:color w:val="000000"/>
          <w:sz w:val="20"/>
          <w:szCs w:val="20"/>
          <w:lang w:eastAsia="lv-LV"/>
        </w:rPr>
        <w:t xml:space="preserve">3.2. Darbā izmantoto skaitlisko informāciju, lai tā būtu pārskatāma, Izpildītājs izvieto tabulās vai </w:t>
      </w:r>
      <w:r w:rsidR="00250FF7" w:rsidRPr="00397C62">
        <w:rPr>
          <w:rFonts w:eastAsia="MinionPro-Regular"/>
          <w:sz w:val="20"/>
          <w:szCs w:val="20"/>
          <w:lang w:eastAsia="lv-LV"/>
        </w:rPr>
        <w:t>grafikos.</w:t>
      </w:r>
      <w:r w:rsidR="00250FF7" w:rsidRPr="00397C62">
        <w:rPr>
          <w:rFonts w:eastAsia="MinionPro-Regular"/>
          <w:color w:val="000000"/>
          <w:sz w:val="20"/>
          <w:szCs w:val="20"/>
          <w:lang w:eastAsia="lv-LV"/>
        </w:rPr>
        <w:t xml:space="preserve"> Tabulas </w:t>
      </w:r>
      <w:r w:rsidR="00250FF7" w:rsidRPr="00397C62">
        <w:rPr>
          <w:rFonts w:eastAsia="MinionPro-Regular"/>
          <w:sz w:val="20"/>
          <w:szCs w:val="20"/>
          <w:lang w:eastAsia="lv-LV"/>
        </w:rPr>
        <w:t>vai grafiki</w:t>
      </w:r>
      <w:r w:rsidR="00250FF7" w:rsidRPr="00397C62">
        <w:rPr>
          <w:rFonts w:eastAsia="MinionPro-Regular"/>
          <w:color w:val="000000"/>
          <w:sz w:val="20"/>
          <w:szCs w:val="20"/>
          <w:lang w:eastAsia="lv-LV"/>
        </w:rPr>
        <w:t xml:space="preserve"> tekstā izvietojami tā, lai tie būtu ērti pārskatāmi un lasāmi.</w:t>
      </w:r>
    </w:p>
    <w:p w14:paraId="2C69D647" w14:textId="197B28FF" w:rsidR="00250FF7" w:rsidRPr="00397C62" w:rsidRDefault="006614AA" w:rsidP="00250FF7">
      <w:pPr>
        <w:tabs>
          <w:tab w:val="left" w:pos="567"/>
          <w:tab w:val="left" w:pos="851"/>
        </w:tabs>
        <w:jc w:val="both"/>
        <w:rPr>
          <w:rFonts w:eastAsia="MinionPro-Regular"/>
          <w:color w:val="000000"/>
          <w:sz w:val="20"/>
          <w:szCs w:val="20"/>
          <w:lang w:eastAsia="lv-LV"/>
        </w:rPr>
      </w:pPr>
      <w:r>
        <w:rPr>
          <w:rFonts w:eastAsia="MinionPro-Regular"/>
          <w:color w:val="000000"/>
          <w:sz w:val="20"/>
          <w:szCs w:val="20"/>
          <w:lang w:eastAsia="lv-LV"/>
        </w:rPr>
        <w:tab/>
      </w:r>
      <w:r w:rsidR="00250FF7" w:rsidRPr="00397C62">
        <w:rPr>
          <w:rFonts w:eastAsia="MinionPro-Regular"/>
          <w:color w:val="000000"/>
          <w:sz w:val="20"/>
          <w:szCs w:val="20"/>
          <w:lang w:eastAsia="lv-LV"/>
        </w:rPr>
        <w:t xml:space="preserve">3.3. </w:t>
      </w:r>
      <w:r w:rsidR="00250FF7" w:rsidRPr="00397C62">
        <w:rPr>
          <w:color w:val="000000"/>
          <w:kern w:val="2"/>
          <w:sz w:val="20"/>
          <w:szCs w:val="20"/>
        </w:rPr>
        <w:t>Izpildītājs pētījuma gala redakciju sagatavo un iesniedz datorizdrukas (papīra) formātā divos eksemplāros</w:t>
      </w:r>
      <w:r w:rsidR="00250FF7" w:rsidRPr="00397C62">
        <w:rPr>
          <w:kern w:val="2"/>
          <w:sz w:val="20"/>
          <w:szCs w:val="20"/>
        </w:rPr>
        <w:t>, kā</w:t>
      </w:r>
      <w:r w:rsidR="00250FF7" w:rsidRPr="00397C62">
        <w:rPr>
          <w:color w:val="000000"/>
          <w:kern w:val="2"/>
          <w:sz w:val="20"/>
          <w:szCs w:val="20"/>
        </w:rPr>
        <w:t xml:space="preserve"> arī uz elektroniski nosūtot uz pasūtītāja e-pasta adresi. Elektroniskā veidā iesniegtajai informācijai jābūt identiskai ar datorizdrukā sniegto informāciju.</w:t>
      </w:r>
    </w:p>
    <w:p w14:paraId="1AB74E82" w14:textId="24E076FC" w:rsidR="00250FF7" w:rsidRPr="00397C62" w:rsidRDefault="006614AA" w:rsidP="00250FF7">
      <w:pPr>
        <w:tabs>
          <w:tab w:val="left" w:pos="567"/>
          <w:tab w:val="left" w:pos="851"/>
        </w:tabs>
        <w:jc w:val="both"/>
        <w:rPr>
          <w:sz w:val="20"/>
          <w:szCs w:val="20"/>
        </w:rPr>
      </w:pPr>
      <w:r>
        <w:rPr>
          <w:color w:val="000000"/>
          <w:kern w:val="2"/>
          <w:sz w:val="20"/>
          <w:szCs w:val="20"/>
        </w:rPr>
        <w:tab/>
      </w:r>
      <w:r w:rsidR="00250FF7" w:rsidRPr="00397C62">
        <w:rPr>
          <w:color w:val="000000"/>
          <w:kern w:val="2"/>
          <w:sz w:val="20"/>
          <w:szCs w:val="20"/>
        </w:rPr>
        <w:t>3.4. Izpildītājam jāparedz iespēja sniegt Daugavpils pilsētas pašvaldības pārstāvjiem prezentāciju par</w:t>
      </w:r>
      <w:r w:rsidR="00250FF7" w:rsidRPr="00397C62">
        <w:rPr>
          <w:sz w:val="20"/>
          <w:szCs w:val="20"/>
        </w:rPr>
        <w:t xml:space="preserve"> Daugavpils pilsētas iedzīvotāju aptauju un vērtējumu pašvaldības darbam.</w:t>
      </w:r>
    </w:p>
    <w:p w14:paraId="054BA2FA" w14:textId="77777777" w:rsidR="00250FF7" w:rsidRPr="00397C62" w:rsidRDefault="00250FF7" w:rsidP="00250FF7">
      <w:pPr>
        <w:tabs>
          <w:tab w:val="left" w:pos="567"/>
          <w:tab w:val="left" w:pos="851"/>
        </w:tabs>
        <w:jc w:val="both"/>
        <w:rPr>
          <w:sz w:val="20"/>
          <w:szCs w:val="20"/>
        </w:rPr>
      </w:pPr>
      <w:r w:rsidRPr="00397C62">
        <w:rPr>
          <w:b/>
          <w:sz w:val="20"/>
          <w:szCs w:val="20"/>
        </w:rPr>
        <w:t>4.</w:t>
      </w:r>
      <w:r w:rsidRPr="00397C62">
        <w:rPr>
          <w:sz w:val="20"/>
          <w:szCs w:val="20"/>
        </w:rPr>
        <w:t xml:space="preserve"> </w:t>
      </w:r>
      <w:r w:rsidRPr="00397C62">
        <w:rPr>
          <w:b/>
          <w:sz w:val="20"/>
          <w:szCs w:val="20"/>
        </w:rPr>
        <w:t xml:space="preserve">Tehniskā piedāvājuma saturs </w:t>
      </w:r>
    </w:p>
    <w:p w14:paraId="41B80AD1" w14:textId="77777777" w:rsidR="00250FF7" w:rsidRPr="00397C62" w:rsidRDefault="00250FF7" w:rsidP="00250FF7">
      <w:pPr>
        <w:jc w:val="both"/>
        <w:rPr>
          <w:sz w:val="20"/>
          <w:szCs w:val="20"/>
        </w:rPr>
      </w:pPr>
      <w:r w:rsidRPr="00397C62">
        <w:rPr>
          <w:sz w:val="20"/>
          <w:szCs w:val="20"/>
        </w:rPr>
        <w:t>Piedāvājumā par pētījuma veikšanu jānorāda:</w:t>
      </w:r>
    </w:p>
    <w:p w14:paraId="4C83BE08" w14:textId="77777777" w:rsidR="00250FF7" w:rsidRPr="00397C62" w:rsidRDefault="00250FF7" w:rsidP="00250FF7">
      <w:pPr>
        <w:ind w:left="567"/>
        <w:jc w:val="both"/>
        <w:rPr>
          <w:sz w:val="20"/>
          <w:szCs w:val="20"/>
        </w:rPr>
      </w:pPr>
      <w:r w:rsidRPr="00397C62">
        <w:rPr>
          <w:sz w:val="20"/>
          <w:szCs w:val="20"/>
        </w:rPr>
        <w:t>4.1. Pētījuma metodoloģija (tajā skaitā jāapraksta izlases veidošanas principi)</w:t>
      </w:r>
    </w:p>
    <w:p w14:paraId="751E0508" w14:textId="77777777" w:rsidR="00250FF7" w:rsidRPr="00397C62" w:rsidRDefault="00250FF7" w:rsidP="00250FF7">
      <w:pPr>
        <w:ind w:left="567"/>
        <w:jc w:val="both"/>
        <w:rPr>
          <w:sz w:val="20"/>
          <w:szCs w:val="20"/>
        </w:rPr>
      </w:pPr>
      <w:r w:rsidRPr="00397C62">
        <w:rPr>
          <w:sz w:val="20"/>
          <w:szCs w:val="20"/>
        </w:rPr>
        <w:t xml:space="preserve">4.2. Pētījuma realizācijas un darbu īstenošanas plāns </w:t>
      </w:r>
    </w:p>
    <w:p w14:paraId="47CB871E" w14:textId="77777777" w:rsidR="00FD4271" w:rsidRDefault="00250FF7" w:rsidP="00FD4271">
      <w:pPr>
        <w:spacing w:after="120"/>
        <w:ind w:left="567"/>
        <w:jc w:val="both"/>
        <w:rPr>
          <w:sz w:val="22"/>
        </w:rPr>
      </w:pPr>
      <w:r w:rsidRPr="00397C62">
        <w:rPr>
          <w:sz w:val="20"/>
          <w:szCs w:val="20"/>
        </w:rPr>
        <w:t>4.3. Pētījuma kvalitātes nodrošināšanas pasākumu apraksts</w:t>
      </w:r>
      <w:r>
        <w:t>”</w:t>
      </w:r>
    </w:p>
    <w:p w14:paraId="07C38DC5" w14:textId="660B64C9" w:rsidR="0082789E" w:rsidRPr="00FD4271" w:rsidRDefault="0082789E" w:rsidP="00FD4271">
      <w:pPr>
        <w:spacing w:after="120"/>
        <w:jc w:val="both"/>
        <w:rPr>
          <w:sz w:val="22"/>
        </w:rPr>
      </w:pPr>
      <w:r w:rsidRPr="00FD4271">
        <w:rPr>
          <w:i/>
          <w:u w:val="single"/>
        </w:rPr>
        <w:t>Pretendents apliecina, ka</w:t>
      </w:r>
      <w:r w:rsidRPr="00250FF7">
        <w:rPr>
          <w:i/>
        </w:rPr>
        <w:t>:</w:t>
      </w:r>
    </w:p>
    <w:p w14:paraId="68DF9D45" w14:textId="532E4E62" w:rsidR="0082789E" w:rsidRPr="00250FF7" w:rsidRDefault="0082789E" w:rsidP="00CB0689">
      <w:pPr>
        <w:keepLines/>
        <w:widowControl w:val="0"/>
        <w:ind w:left="425"/>
        <w:jc w:val="both"/>
        <w:rPr>
          <w:i/>
        </w:rPr>
      </w:pPr>
      <w:r w:rsidRPr="00250FF7">
        <w:rPr>
          <w:i/>
        </w:rPr>
        <w:t>–nav tādu apstākļu, kuri liegtu piedalīties aptaujā un pildīt tehniskās specifikācijās norādītās prasības;</w:t>
      </w:r>
    </w:p>
    <w:p w14:paraId="65A146CB" w14:textId="77777777" w:rsidR="0082789E" w:rsidRPr="00250FF7" w:rsidRDefault="0082789E" w:rsidP="0082789E">
      <w:pPr>
        <w:pStyle w:val="ListParagraph"/>
        <w:keepLines/>
        <w:widowControl w:val="0"/>
        <w:numPr>
          <w:ilvl w:val="0"/>
          <w:numId w:val="40"/>
        </w:numPr>
        <w:ind w:left="426" w:hanging="66"/>
        <w:jc w:val="both"/>
        <w:rPr>
          <w:i/>
        </w:rPr>
      </w:pPr>
      <w:r w:rsidRPr="00250FF7">
        <w:rPr>
          <w:bCs/>
          <w:i/>
        </w:rPr>
        <w:t xml:space="preserve">ir pieredze līdzvērtīgu pakalpojumu sniegšanā; </w:t>
      </w:r>
    </w:p>
    <w:p w14:paraId="7725B4B5" w14:textId="6368DB9F" w:rsidR="0082789E" w:rsidRPr="00250FF7" w:rsidRDefault="0082789E" w:rsidP="0082789E">
      <w:pPr>
        <w:pStyle w:val="ListParagraph"/>
        <w:keepLines/>
        <w:widowControl w:val="0"/>
        <w:numPr>
          <w:ilvl w:val="0"/>
          <w:numId w:val="40"/>
        </w:numPr>
        <w:ind w:left="426" w:hanging="66"/>
        <w:jc w:val="both"/>
        <w:rPr>
          <w:i/>
        </w:rPr>
      </w:pPr>
      <w:r w:rsidRPr="00250FF7">
        <w:rPr>
          <w:i/>
        </w:rPr>
        <w:t>piedāvājuma cenā (</w:t>
      </w:r>
      <w:r w:rsidR="0045483B" w:rsidRPr="00250FF7">
        <w:rPr>
          <w:i/>
        </w:rPr>
        <w:t>EUR) iekļauta visas ar pakalpojuma</w:t>
      </w:r>
      <w:r w:rsidRPr="00250FF7">
        <w:rPr>
          <w:i/>
        </w:rPr>
        <w:t xml:space="preserve"> saistītās izmaksas (tajā skaitā, bet ne tikai – darba samaksa, peļņa, nodokļi un nodevas, kas saistītas ar līguma izpildi; atsevišķi jānorāda PVN, ja attiecināms. </w:t>
      </w:r>
    </w:p>
    <w:p w14:paraId="7C927139" w14:textId="77777777" w:rsidR="0082789E" w:rsidRPr="00250FF7" w:rsidRDefault="0082789E" w:rsidP="0082789E">
      <w:pPr>
        <w:pStyle w:val="ListParagraph"/>
        <w:keepLines/>
        <w:widowControl w:val="0"/>
        <w:numPr>
          <w:ilvl w:val="0"/>
          <w:numId w:val="40"/>
        </w:numPr>
        <w:jc w:val="both"/>
        <w:rPr>
          <w:i/>
        </w:rPr>
      </w:pPr>
      <w:r w:rsidRPr="00250FF7">
        <w:rPr>
          <w:i/>
        </w:rPr>
        <w:t>piekrīt visiem cenu aptaujas nosacījumiem un garantē cenu aptaujas un normatīvo aktu prasību izpildi. Cenu aptaujas noteikumi ir skaidri un saprotami</w:t>
      </w:r>
    </w:p>
    <w:p w14:paraId="190E8016" w14:textId="77777777" w:rsidR="0082789E" w:rsidRPr="00250FF7" w:rsidRDefault="0082789E" w:rsidP="0082789E">
      <w:pPr>
        <w:pStyle w:val="ListParagraph"/>
        <w:keepLines/>
        <w:widowControl w:val="0"/>
        <w:numPr>
          <w:ilvl w:val="0"/>
          <w:numId w:val="40"/>
        </w:numPr>
        <w:jc w:val="both"/>
        <w:rPr>
          <w:i/>
        </w:rPr>
      </w:pPr>
      <w:r w:rsidRPr="00250FF7">
        <w:rPr>
          <w:i/>
        </w:rPr>
        <w:t>apliecina, ka visa sniegtā informācija ir pilnīga un patiesa.</w:t>
      </w:r>
    </w:p>
    <w:p w14:paraId="5C548084" w14:textId="77777777" w:rsidR="0082789E" w:rsidRPr="00250FF7" w:rsidRDefault="0082789E" w:rsidP="0082789E">
      <w:pPr>
        <w:pStyle w:val="ListParagraph"/>
        <w:keepLines/>
        <w:widowControl w:val="0"/>
        <w:numPr>
          <w:ilvl w:val="0"/>
          <w:numId w:val="40"/>
        </w:numPr>
        <w:jc w:val="both"/>
        <w:rPr>
          <w:i/>
        </w:rPr>
      </w:pPr>
      <w:r w:rsidRPr="00250FF7">
        <w:rPr>
          <w:i/>
        </w:rPr>
        <w:t>apliecina, ka pretendenta rīcībā būs pietiekami finanšu un tehniskie resursi līguma izpildei,</w:t>
      </w:r>
    </w:p>
    <w:p w14:paraId="30D32E75" w14:textId="77777777" w:rsidR="0082789E" w:rsidRPr="00250FF7" w:rsidRDefault="0082789E" w:rsidP="0082789E">
      <w:pPr>
        <w:pStyle w:val="ListParagraph"/>
        <w:keepLines/>
        <w:widowControl w:val="0"/>
        <w:numPr>
          <w:ilvl w:val="0"/>
          <w:numId w:val="40"/>
        </w:numPr>
        <w:jc w:val="both"/>
        <w:rPr>
          <w:i/>
        </w:rPr>
      </w:pPr>
      <w:r w:rsidRPr="00250FF7">
        <w:rPr>
          <w:i/>
        </w:rPr>
        <w:t>apliecina, ka tam ir normatīvajos aktos noteiktā kārtībā nodarbināts personāls ar atbilstošu kvalifikāciju, kas ļauj nodrošināt tehniskajā specifikācijā noteikto prasību izpildi.</w:t>
      </w:r>
    </w:p>
    <w:p w14:paraId="16834BB1" w14:textId="1E8A0BAE" w:rsidR="008F5765" w:rsidRDefault="00B9230D" w:rsidP="008F5765">
      <w:pPr>
        <w:tabs>
          <w:tab w:val="left" w:pos="2160"/>
        </w:tabs>
        <w:jc w:val="both"/>
        <w:rPr>
          <w:bCs/>
        </w:rPr>
      </w:pPr>
      <w:r>
        <w:rPr>
          <w:bCs/>
        </w:rPr>
        <w:t>2020</w:t>
      </w:r>
      <w:r w:rsidR="008F5765">
        <w:rPr>
          <w:bCs/>
        </w:rPr>
        <w:t>.gada ___._____________</w:t>
      </w:r>
    </w:p>
    <w:p w14:paraId="0A4D26A2" w14:textId="77777777" w:rsidR="00F0022B" w:rsidRDefault="00F0022B" w:rsidP="008F5765">
      <w:pPr>
        <w:tabs>
          <w:tab w:val="left" w:pos="2160"/>
        </w:tabs>
        <w:jc w:val="both"/>
        <w:rPr>
          <w:bCs/>
        </w:rPr>
      </w:pPr>
    </w:p>
    <w:p w14:paraId="45FB90D4" w14:textId="0E3B0C22" w:rsidR="008F5765" w:rsidRPr="00F0022B" w:rsidRDefault="00F0022B" w:rsidP="00F0022B">
      <w:pPr>
        <w:suppressAutoHyphens w:val="0"/>
        <w:autoSpaceDE w:val="0"/>
        <w:autoSpaceDN w:val="0"/>
        <w:spacing w:after="80"/>
        <w:jc w:val="both"/>
        <w:rPr>
          <w:rFonts w:eastAsia="Calibri"/>
          <w:b/>
          <w:lang w:eastAsia="lv-LV"/>
        </w:rPr>
      </w:pPr>
      <w:r w:rsidRPr="00130965">
        <w:rPr>
          <w:rFonts w:eastAsia="Calibri"/>
          <w:b/>
          <w:lang w:eastAsia="lv-LV"/>
        </w:rPr>
        <w:t xml:space="preserve">Ar </w:t>
      </w:r>
      <w:r w:rsidRPr="00130965">
        <w:rPr>
          <w:rFonts w:ascii="TimesNewRoman" w:eastAsia="TimesNewRoman" w:cs="TimesNewRoman" w:hint="eastAsia"/>
          <w:b/>
          <w:lang w:eastAsia="lv-LV"/>
        </w:rPr>
        <w:t>š</w:t>
      </w:r>
      <w:r w:rsidRPr="00130965">
        <w:rPr>
          <w:rFonts w:eastAsia="Calibri"/>
          <w:b/>
          <w:lang w:eastAsia="lv-LV"/>
        </w:rPr>
        <w:t xml:space="preserve">o apliecinu, ka </w:t>
      </w:r>
      <w:r w:rsidRPr="00130965">
        <w:rPr>
          <w:rFonts w:ascii="TimesNewRoman" w:eastAsia="TimesNewRoman" w:cs="TimesNewRoman" w:hint="eastAsia"/>
          <w:b/>
          <w:lang w:eastAsia="lv-LV"/>
        </w:rPr>
        <w:t>š</w:t>
      </w:r>
      <w:r w:rsidRPr="00130965">
        <w:rPr>
          <w:rFonts w:eastAsia="Calibri"/>
          <w:b/>
          <w:lang w:eastAsia="lv-LV"/>
        </w:rPr>
        <w:t>aj</w:t>
      </w:r>
      <w:r w:rsidRPr="00130965">
        <w:rPr>
          <w:rFonts w:ascii="TimesNewRoman" w:eastAsia="TimesNewRoman" w:cs="TimesNewRoman" w:hint="eastAsia"/>
          <w:b/>
          <w:lang w:eastAsia="lv-LV"/>
        </w:rPr>
        <w:t>ā</w:t>
      </w:r>
      <w:r w:rsidRPr="00130965">
        <w:rPr>
          <w:rFonts w:eastAsia="Calibri"/>
          <w:b/>
          <w:lang w:eastAsia="lv-LV"/>
        </w:rPr>
        <w:t xml:space="preserve"> pied</w:t>
      </w:r>
      <w:r w:rsidRPr="00130965">
        <w:rPr>
          <w:rFonts w:ascii="TimesNewRoman" w:eastAsia="TimesNewRoman" w:cs="TimesNewRoman" w:hint="eastAsia"/>
          <w:b/>
          <w:lang w:eastAsia="lv-LV"/>
        </w:rPr>
        <w:t>ā</w:t>
      </w:r>
      <w:r w:rsidRPr="00130965">
        <w:rPr>
          <w:rFonts w:eastAsia="Calibri"/>
          <w:b/>
          <w:lang w:eastAsia="lv-LV"/>
        </w:rPr>
        <w:t>v</w:t>
      </w:r>
      <w:r w:rsidRPr="00130965">
        <w:rPr>
          <w:rFonts w:ascii="TimesNewRoman" w:eastAsia="TimesNewRoman" w:cs="TimesNewRoman" w:hint="eastAsia"/>
          <w:b/>
          <w:lang w:eastAsia="lv-LV"/>
        </w:rPr>
        <w:t>ā</w:t>
      </w:r>
      <w:r w:rsidRPr="00130965">
        <w:rPr>
          <w:rFonts w:eastAsia="Calibri"/>
          <w:b/>
          <w:lang w:eastAsia="lv-LV"/>
        </w:rPr>
        <w:t>jum</w:t>
      </w:r>
      <w:r w:rsidRPr="00130965">
        <w:rPr>
          <w:rFonts w:ascii="TimesNewRoman" w:eastAsia="TimesNewRoman" w:cs="TimesNewRoman" w:hint="eastAsia"/>
          <w:b/>
          <w:lang w:eastAsia="lv-LV"/>
        </w:rPr>
        <w:t>ā</w:t>
      </w:r>
      <w:r w:rsidRPr="00130965">
        <w:rPr>
          <w:rFonts w:ascii="TimesNewRoman" w:eastAsia="TimesNewRoman" w:cs="TimesNewRoman"/>
          <w:b/>
          <w:lang w:eastAsia="lv-LV"/>
        </w:rPr>
        <w:t xml:space="preserve"> </w:t>
      </w:r>
      <w:r w:rsidRPr="00130965">
        <w:rPr>
          <w:rFonts w:eastAsia="Calibri"/>
          <w:b/>
          <w:lang w:eastAsia="lv-LV"/>
        </w:rPr>
        <w:t>ir ietvertas visas izmaksas, kas saist</w:t>
      </w:r>
      <w:r w:rsidRPr="00130965">
        <w:rPr>
          <w:rFonts w:ascii="TimesNewRoman" w:eastAsia="TimesNewRoman" w:cs="TimesNewRoman" w:hint="eastAsia"/>
          <w:b/>
          <w:lang w:eastAsia="lv-LV"/>
        </w:rPr>
        <w:t>ī</w:t>
      </w:r>
      <w:r w:rsidRPr="00130965">
        <w:rPr>
          <w:rFonts w:eastAsia="Calibri"/>
          <w:b/>
          <w:lang w:eastAsia="lv-LV"/>
        </w:rPr>
        <w:t>tas ar sekm</w:t>
      </w:r>
      <w:r w:rsidRPr="00130965">
        <w:rPr>
          <w:rFonts w:ascii="TimesNewRoman" w:eastAsia="TimesNewRoman" w:cs="TimesNewRoman" w:hint="eastAsia"/>
          <w:b/>
          <w:lang w:eastAsia="lv-LV"/>
        </w:rPr>
        <w:t>ī</w:t>
      </w:r>
      <w:r w:rsidRPr="00130965">
        <w:rPr>
          <w:rFonts w:eastAsia="Calibri"/>
          <w:b/>
          <w:lang w:eastAsia="lv-LV"/>
        </w:rPr>
        <w:t>gu iepirkuma priek</w:t>
      </w:r>
      <w:r w:rsidRPr="00130965">
        <w:rPr>
          <w:rFonts w:ascii="TimesNewRoman" w:eastAsia="TimesNewRoman" w:cs="TimesNewRoman" w:hint="eastAsia"/>
          <w:b/>
          <w:lang w:eastAsia="lv-LV"/>
        </w:rPr>
        <w:t>š</w:t>
      </w:r>
      <w:r w:rsidRPr="00130965">
        <w:rPr>
          <w:rFonts w:eastAsia="Calibri"/>
          <w:b/>
          <w:lang w:eastAsia="lv-LV"/>
        </w:rPr>
        <w:t>meta izpildi. Uz</w:t>
      </w:r>
      <w:r w:rsidRPr="00130965">
        <w:rPr>
          <w:rFonts w:ascii="TimesNewRoman" w:eastAsia="TimesNewRoman" w:cs="TimesNewRoman" w:hint="eastAsia"/>
          <w:b/>
          <w:lang w:eastAsia="lv-LV"/>
        </w:rPr>
        <w:t>ņ</w:t>
      </w:r>
      <w:r w:rsidRPr="00130965">
        <w:rPr>
          <w:rFonts w:eastAsia="Calibri"/>
          <w:b/>
          <w:lang w:eastAsia="lv-LV"/>
        </w:rPr>
        <w:t>emos pilnu atbild</w:t>
      </w:r>
      <w:r w:rsidRPr="00130965">
        <w:rPr>
          <w:rFonts w:ascii="TimesNewRoman" w:eastAsia="TimesNewRoman" w:cs="TimesNewRoman" w:hint="eastAsia"/>
          <w:b/>
          <w:lang w:eastAsia="lv-LV"/>
        </w:rPr>
        <w:t>ī</w:t>
      </w:r>
      <w:r w:rsidRPr="00130965">
        <w:rPr>
          <w:rFonts w:eastAsia="Calibri"/>
          <w:b/>
          <w:lang w:eastAsia="lv-LV"/>
        </w:rPr>
        <w:t>bu par dokument</w:t>
      </w:r>
      <w:r w:rsidRPr="00130965">
        <w:rPr>
          <w:rFonts w:ascii="TimesNewRoman" w:eastAsia="TimesNewRoman" w:cs="TimesNewRoman" w:hint="eastAsia"/>
          <w:b/>
          <w:lang w:eastAsia="lv-LV"/>
        </w:rPr>
        <w:t>ā</w:t>
      </w:r>
      <w:r w:rsidRPr="00130965">
        <w:rPr>
          <w:rFonts w:ascii="TimesNewRoman" w:eastAsia="TimesNewRoman" w:cs="TimesNewRoman"/>
          <w:b/>
          <w:lang w:eastAsia="lv-LV"/>
        </w:rPr>
        <w:t xml:space="preserve"> </w:t>
      </w:r>
      <w:r w:rsidRPr="00130965">
        <w:rPr>
          <w:rFonts w:eastAsia="Calibri"/>
          <w:b/>
          <w:lang w:eastAsia="lv-LV"/>
        </w:rPr>
        <w:t>ietverto inform</w:t>
      </w:r>
      <w:r w:rsidRPr="00130965">
        <w:rPr>
          <w:rFonts w:ascii="TimesNewRoman" w:eastAsia="TimesNewRoman" w:cs="TimesNewRoman" w:hint="eastAsia"/>
          <w:b/>
          <w:lang w:eastAsia="lv-LV"/>
        </w:rPr>
        <w:t>ā</w:t>
      </w:r>
      <w:r w:rsidRPr="00130965">
        <w:rPr>
          <w:rFonts w:eastAsia="Calibri"/>
          <w:b/>
          <w:lang w:eastAsia="lv-LV"/>
        </w:rPr>
        <w:t>ciju un t</w:t>
      </w:r>
      <w:r w:rsidRPr="00130965">
        <w:rPr>
          <w:rFonts w:ascii="TimesNewRoman" w:eastAsia="TimesNewRoman" w:cs="TimesNewRoman" w:hint="eastAsia"/>
          <w:b/>
          <w:lang w:eastAsia="lv-LV"/>
        </w:rPr>
        <w:t>ā</w:t>
      </w:r>
      <w:r w:rsidRPr="00130965">
        <w:rPr>
          <w:rFonts w:eastAsia="Calibri"/>
          <w:b/>
          <w:lang w:eastAsia="lv-LV"/>
        </w:rPr>
        <w:t>s atbilst</w:t>
      </w:r>
      <w:r w:rsidRPr="00130965">
        <w:rPr>
          <w:rFonts w:ascii="TimesNewRoman" w:eastAsia="TimesNewRoman" w:cs="TimesNewRoman" w:hint="eastAsia"/>
          <w:b/>
          <w:lang w:eastAsia="lv-LV"/>
        </w:rPr>
        <w:t>ī</w:t>
      </w:r>
      <w:r w:rsidRPr="00130965">
        <w:rPr>
          <w:rFonts w:eastAsia="Calibri"/>
          <w:b/>
          <w:lang w:eastAsia="lv-LV"/>
        </w:rPr>
        <w:t>bu Uzaicinājuma pretendentiem pras</w:t>
      </w:r>
      <w:r w:rsidRPr="00130965">
        <w:rPr>
          <w:rFonts w:ascii="TimesNewRoman" w:eastAsia="TimesNewRoman" w:cs="TimesNewRoman" w:hint="eastAsia"/>
          <w:b/>
          <w:lang w:eastAsia="lv-LV"/>
        </w:rPr>
        <w:t>ī</w:t>
      </w:r>
      <w:r w:rsidRPr="00130965">
        <w:rPr>
          <w:rFonts w:eastAsia="Calibri"/>
          <w:b/>
          <w:lang w:eastAsia="lv-LV"/>
        </w:rPr>
        <w:t>b</w:t>
      </w:r>
      <w:r w:rsidRPr="00130965">
        <w:rPr>
          <w:rFonts w:ascii="TimesNewRoman" w:eastAsia="TimesNewRoman" w:cs="TimesNewRoman" w:hint="eastAsia"/>
          <w:b/>
          <w:lang w:eastAsia="lv-LV"/>
        </w:rPr>
        <w:t>ā</w:t>
      </w:r>
      <w:r w:rsidRPr="00130965">
        <w:rPr>
          <w:rFonts w:eastAsia="Calibri"/>
          <w:b/>
          <w:lang w:eastAsia="lv-LV"/>
        </w:rPr>
        <w:t>m.</w:t>
      </w:r>
    </w:p>
    <w:p w14:paraId="5EEFF273" w14:textId="77777777" w:rsidR="002F03D2" w:rsidRPr="002F03D2" w:rsidRDefault="002F03D2" w:rsidP="002F03D2">
      <w:pPr>
        <w:rPr>
          <w:bCs/>
          <w:i/>
          <w:lang w:eastAsia="lv-LV"/>
        </w:rPr>
      </w:pPr>
      <w:r w:rsidRPr="002F03D2">
        <w:rPr>
          <w:bCs/>
          <w:i/>
          <w:lang w:eastAsia="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2F03D2" w:rsidRPr="002F03D2" w14:paraId="6448079C" w14:textId="77777777" w:rsidTr="002A7EF9">
        <w:trPr>
          <w:trHeight w:val="552"/>
        </w:trPr>
        <w:tc>
          <w:tcPr>
            <w:tcW w:w="4647" w:type="dxa"/>
            <w:tcBorders>
              <w:top w:val="single" w:sz="4" w:space="0" w:color="000000"/>
              <w:left w:val="single" w:sz="4" w:space="0" w:color="000000"/>
              <w:bottom w:val="single" w:sz="4" w:space="0" w:color="000000"/>
            </w:tcBorders>
          </w:tcPr>
          <w:p w14:paraId="36351306" w14:textId="77777777" w:rsidR="002F03D2" w:rsidRPr="002F03D2" w:rsidRDefault="002F03D2" w:rsidP="002F03D2">
            <w:pPr>
              <w:rPr>
                <w:bCs/>
                <w:i/>
                <w:lang w:eastAsia="lv-LV"/>
              </w:rPr>
            </w:pPr>
            <w:r w:rsidRPr="002F03D2">
              <w:rPr>
                <w:bCs/>
                <w:i/>
                <w:lang w:eastAsia="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D27A094" w14:textId="77777777" w:rsidR="002F03D2" w:rsidRPr="002F03D2" w:rsidRDefault="002F03D2" w:rsidP="002F03D2">
            <w:pPr>
              <w:rPr>
                <w:bCs/>
                <w:i/>
                <w:lang w:eastAsia="lv-LV"/>
              </w:rPr>
            </w:pPr>
          </w:p>
        </w:tc>
      </w:tr>
      <w:tr w:rsidR="002F03D2" w:rsidRPr="002F03D2" w14:paraId="12FE530D" w14:textId="77777777" w:rsidTr="002A7EF9">
        <w:trPr>
          <w:trHeight w:val="551"/>
        </w:trPr>
        <w:tc>
          <w:tcPr>
            <w:tcW w:w="4647" w:type="dxa"/>
            <w:tcBorders>
              <w:left w:val="single" w:sz="4" w:space="0" w:color="000000"/>
              <w:bottom w:val="single" w:sz="4" w:space="0" w:color="auto"/>
            </w:tcBorders>
          </w:tcPr>
          <w:p w14:paraId="3A58CE34" w14:textId="77777777" w:rsidR="002F03D2" w:rsidRPr="002F03D2" w:rsidRDefault="002F03D2" w:rsidP="002F03D2">
            <w:pPr>
              <w:rPr>
                <w:bCs/>
                <w:i/>
                <w:lang w:eastAsia="lv-LV"/>
              </w:rPr>
            </w:pPr>
            <w:r w:rsidRPr="002F03D2">
              <w:rPr>
                <w:bCs/>
                <w:i/>
                <w:lang w:eastAsia="lv-LV"/>
              </w:rPr>
              <w:t xml:space="preserve">Paraksts </w:t>
            </w:r>
          </w:p>
        </w:tc>
        <w:tc>
          <w:tcPr>
            <w:tcW w:w="4794" w:type="dxa"/>
            <w:tcBorders>
              <w:left w:val="single" w:sz="4" w:space="0" w:color="000000"/>
              <w:bottom w:val="single" w:sz="4" w:space="0" w:color="auto"/>
              <w:right w:val="single" w:sz="4" w:space="0" w:color="000000"/>
            </w:tcBorders>
          </w:tcPr>
          <w:p w14:paraId="7BEB7542" w14:textId="77777777" w:rsidR="002F03D2" w:rsidRPr="002F03D2" w:rsidRDefault="002F03D2" w:rsidP="002F03D2">
            <w:pPr>
              <w:rPr>
                <w:bCs/>
                <w:i/>
                <w:lang w:eastAsia="lv-LV"/>
              </w:rPr>
            </w:pPr>
          </w:p>
        </w:tc>
      </w:tr>
      <w:tr w:rsidR="002F03D2" w:rsidRPr="002F03D2" w14:paraId="513DBE52" w14:textId="77777777" w:rsidTr="002A7EF9">
        <w:trPr>
          <w:trHeight w:val="368"/>
        </w:trPr>
        <w:tc>
          <w:tcPr>
            <w:tcW w:w="4647" w:type="dxa"/>
            <w:tcBorders>
              <w:top w:val="single" w:sz="4" w:space="0" w:color="auto"/>
              <w:left w:val="single" w:sz="4" w:space="0" w:color="000000"/>
              <w:bottom w:val="single" w:sz="4" w:space="0" w:color="000000"/>
            </w:tcBorders>
          </w:tcPr>
          <w:p w14:paraId="41C4C6C1" w14:textId="77777777" w:rsidR="002F03D2" w:rsidRPr="002F03D2" w:rsidRDefault="002F03D2" w:rsidP="002F03D2">
            <w:pPr>
              <w:rPr>
                <w:bCs/>
                <w:i/>
                <w:lang w:eastAsia="lv-LV"/>
              </w:rPr>
            </w:pPr>
            <w:r w:rsidRPr="002F03D2">
              <w:rPr>
                <w:bCs/>
                <w:i/>
                <w:lang w:eastAsia="lv-LV"/>
              </w:rPr>
              <w:t>Datums</w:t>
            </w:r>
          </w:p>
        </w:tc>
        <w:tc>
          <w:tcPr>
            <w:tcW w:w="4794" w:type="dxa"/>
            <w:tcBorders>
              <w:top w:val="single" w:sz="4" w:space="0" w:color="auto"/>
              <w:left w:val="single" w:sz="4" w:space="0" w:color="000000"/>
              <w:bottom w:val="single" w:sz="4" w:space="0" w:color="000000"/>
              <w:right w:val="single" w:sz="4" w:space="0" w:color="000000"/>
            </w:tcBorders>
          </w:tcPr>
          <w:p w14:paraId="3509BA52" w14:textId="77777777" w:rsidR="002F03D2" w:rsidRPr="002F03D2" w:rsidRDefault="002F03D2" w:rsidP="002F03D2">
            <w:pPr>
              <w:rPr>
                <w:bCs/>
                <w:i/>
                <w:lang w:eastAsia="lv-LV"/>
              </w:rPr>
            </w:pPr>
          </w:p>
        </w:tc>
      </w:tr>
    </w:tbl>
    <w:p w14:paraId="48BB2428" w14:textId="77777777" w:rsidR="002F03D2" w:rsidRDefault="002F03D2" w:rsidP="002F03D2">
      <w:pPr>
        <w:rPr>
          <w:b/>
          <w:bCs/>
          <w:i/>
          <w:lang w:eastAsia="lv-LV"/>
        </w:rPr>
      </w:pPr>
    </w:p>
    <w:p w14:paraId="058E0100" w14:textId="77777777" w:rsidR="0069264A" w:rsidRPr="0069264A" w:rsidRDefault="0069264A" w:rsidP="0069264A">
      <w:pPr>
        <w:jc w:val="right"/>
        <w:rPr>
          <w:bCs/>
          <w:lang w:eastAsia="lv-LV"/>
        </w:rPr>
      </w:pPr>
    </w:p>
    <w:sectPr w:rsidR="0069264A" w:rsidRPr="0069264A" w:rsidSect="00810ABD">
      <w:footerReference w:type="default" r:id="rId10"/>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E956" w14:textId="77777777" w:rsidR="00A853B5" w:rsidRDefault="00A853B5">
      <w:r>
        <w:separator/>
      </w:r>
    </w:p>
  </w:endnote>
  <w:endnote w:type="continuationSeparator" w:id="0">
    <w:p w14:paraId="35D07FB7" w14:textId="77777777" w:rsidR="00A853B5" w:rsidRDefault="00A853B5">
      <w:r>
        <w:continuationSeparator/>
      </w:r>
    </w:p>
  </w:endnote>
  <w:endnote w:type="continuationNotice" w:id="1">
    <w:p w14:paraId="5F032996" w14:textId="77777777" w:rsidR="00A853B5" w:rsidRDefault="00A8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MinionPro-Regular">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7D6509AB" w14:textId="77777777" w:rsidR="002A7EF9" w:rsidRDefault="002A7EF9">
        <w:pPr>
          <w:pStyle w:val="Footer"/>
          <w:jc w:val="center"/>
        </w:pPr>
        <w:r>
          <w:fldChar w:fldCharType="begin"/>
        </w:r>
        <w:r>
          <w:instrText xml:space="preserve"> PAGE   \* MERGEFORMAT </w:instrText>
        </w:r>
        <w:r>
          <w:fldChar w:fldCharType="separate"/>
        </w:r>
        <w:r w:rsidR="001A6797">
          <w:rPr>
            <w:noProof/>
          </w:rPr>
          <w:t>2</w:t>
        </w:r>
        <w:r>
          <w:rPr>
            <w:noProof/>
          </w:rPr>
          <w:fldChar w:fldCharType="end"/>
        </w:r>
      </w:p>
    </w:sdtContent>
  </w:sdt>
  <w:p w14:paraId="2830D0CB" w14:textId="77777777" w:rsidR="002A7EF9" w:rsidRDefault="002A7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C75A" w14:textId="77777777" w:rsidR="00A853B5" w:rsidRDefault="00A853B5">
      <w:r>
        <w:separator/>
      </w:r>
    </w:p>
  </w:footnote>
  <w:footnote w:type="continuationSeparator" w:id="0">
    <w:p w14:paraId="1B88C09B" w14:textId="77777777" w:rsidR="00A853B5" w:rsidRDefault="00A853B5">
      <w:r>
        <w:continuationSeparator/>
      </w:r>
    </w:p>
  </w:footnote>
  <w:footnote w:type="continuationNotice" w:id="1">
    <w:p w14:paraId="2090492D" w14:textId="77777777" w:rsidR="00A853B5" w:rsidRDefault="00A853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1"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8"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B9F0F2B"/>
    <w:multiLevelType w:val="multilevel"/>
    <w:tmpl w:val="1240A8AE"/>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2" w15:restartNumberingAfterBreak="0">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6"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5"/>
  </w:num>
  <w:num w:numId="3">
    <w:abstractNumId w:val="38"/>
  </w:num>
  <w:num w:numId="4">
    <w:abstractNumId w:val="21"/>
  </w:num>
  <w:num w:numId="5">
    <w:abstractNumId w:val="12"/>
  </w:num>
  <w:num w:numId="6">
    <w:abstractNumId w:val="0"/>
  </w:num>
  <w:num w:numId="7">
    <w:abstractNumId w:val="9"/>
  </w:num>
  <w:num w:numId="8">
    <w:abstractNumId w:val="5"/>
  </w:num>
  <w:num w:numId="9">
    <w:abstractNumId w:val="31"/>
  </w:num>
  <w:num w:numId="10">
    <w:abstractNumId w:val="16"/>
  </w:num>
  <w:num w:numId="11">
    <w:abstractNumId w:val="20"/>
  </w:num>
  <w:num w:numId="12">
    <w:abstractNumId w:val="23"/>
  </w:num>
  <w:num w:numId="13">
    <w:abstractNumId w:val="34"/>
  </w:num>
  <w:num w:numId="14">
    <w:abstractNumId w:val="7"/>
  </w:num>
  <w:num w:numId="15">
    <w:abstractNumId w:val="24"/>
  </w:num>
  <w:num w:numId="16">
    <w:abstractNumId w:val="25"/>
  </w:num>
  <w:num w:numId="17">
    <w:abstractNumId w:val="14"/>
  </w:num>
  <w:num w:numId="18">
    <w:abstractNumId w:val="36"/>
  </w:num>
  <w:num w:numId="19">
    <w:abstractNumId w:val="13"/>
  </w:num>
  <w:num w:numId="20">
    <w:abstractNumId w:val="11"/>
  </w:num>
  <w:num w:numId="21">
    <w:abstractNumId w:val="27"/>
  </w:num>
  <w:num w:numId="22">
    <w:abstractNumId w:val="4"/>
  </w:num>
  <w:num w:numId="23">
    <w:abstractNumId w:val="2"/>
  </w:num>
  <w:num w:numId="24">
    <w:abstractNumId w:val="33"/>
  </w:num>
  <w:num w:numId="25">
    <w:abstractNumId w:val="39"/>
  </w:num>
  <w:num w:numId="26">
    <w:abstractNumId w:val="28"/>
  </w:num>
  <w:num w:numId="27">
    <w:abstractNumId w:val="19"/>
  </w:num>
  <w:num w:numId="28">
    <w:abstractNumId w:val="1"/>
  </w:num>
  <w:num w:numId="29">
    <w:abstractNumId w:val="3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7"/>
  </w:num>
  <w:num w:numId="33">
    <w:abstractNumId w:val="18"/>
  </w:num>
  <w:num w:numId="3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 w:numId="37">
    <w:abstractNumId w:val="29"/>
  </w:num>
  <w:num w:numId="38">
    <w:abstractNumId w:val="3"/>
  </w:num>
  <w:num w:numId="39">
    <w:abstractNumId w:val="32"/>
  </w:num>
  <w:num w:numId="40">
    <w:abstractNumId w:val="2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23235"/>
    <w:rsid w:val="00026DD6"/>
    <w:rsid w:val="00030B20"/>
    <w:rsid w:val="00032E40"/>
    <w:rsid w:val="00034C77"/>
    <w:rsid w:val="00056F1C"/>
    <w:rsid w:val="00060DC8"/>
    <w:rsid w:val="00065722"/>
    <w:rsid w:val="0006643F"/>
    <w:rsid w:val="000717B5"/>
    <w:rsid w:val="00073B26"/>
    <w:rsid w:val="00075156"/>
    <w:rsid w:val="000774B3"/>
    <w:rsid w:val="00080719"/>
    <w:rsid w:val="00082C11"/>
    <w:rsid w:val="0009119D"/>
    <w:rsid w:val="00095CC6"/>
    <w:rsid w:val="000A1F31"/>
    <w:rsid w:val="000A1FC9"/>
    <w:rsid w:val="000A402A"/>
    <w:rsid w:val="000A6E09"/>
    <w:rsid w:val="000B2D11"/>
    <w:rsid w:val="000B6619"/>
    <w:rsid w:val="000C0D22"/>
    <w:rsid w:val="000C37A8"/>
    <w:rsid w:val="000C5F74"/>
    <w:rsid w:val="000C689C"/>
    <w:rsid w:val="000D4C67"/>
    <w:rsid w:val="000E10C1"/>
    <w:rsid w:val="000E5196"/>
    <w:rsid w:val="000E5E0A"/>
    <w:rsid w:val="000F44A2"/>
    <w:rsid w:val="000F4AA6"/>
    <w:rsid w:val="000F6C45"/>
    <w:rsid w:val="00102B4B"/>
    <w:rsid w:val="00102E8E"/>
    <w:rsid w:val="001058A6"/>
    <w:rsid w:val="0010788A"/>
    <w:rsid w:val="00114030"/>
    <w:rsid w:val="00117E84"/>
    <w:rsid w:val="00120C03"/>
    <w:rsid w:val="001217D1"/>
    <w:rsid w:val="001232AA"/>
    <w:rsid w:val="001237D7"/>
    <w:rsid w:val="00125496"/>
    <w:rsid w:val="001321CE"/>
    <w:rsid w:val="00132D36"/>
    <w:rsid w:val="00134228"/>
    <w:rsid w:val="00135DE3"/>
    <w:rsid w:val="00135E7C"/>
    <w:rsid w:val="001364F9"/>
    <w:rsid w:val="00144C63"/>
    <w:rsid w:val="001457B8"/>
    <w:rsid w:val="001514B6"/>
    <w:rsid w:val="00154551"/>
    <w:rsid w:val="001610D7"/>
    <w:rsid w:val="00162188"/>
    <w:rsid w:val="001643AA"/>
    <w:rsid w:val="00170F8F"/>
    <w:rsid w:val="00172265"/>
    <w:rsid w:val="00174055"/>
    <w:rsid w:val="00180A1D"/>
    <w:rsid w:val="00183B19"/>
    <w:rsid w:val="00184D95"/>
    <w:rsid w:val="00185B00"/>
    <w:rsid w:val="00190A40"/>
    <w:rsid w:val="001A05F1"/>
    <w:rsid w:val="001A10DD"/>
    <w:rsid w:val="001A1981"/>
    <w:rsid w:val="001A6797"/>
    <w:rsid w:val="001B0C91"/>
    <w:rsid w:val="001B7F44"/>
    <w:rsid w:val="001C00EC"/>
    <w:rsid w:val="001C7308"/>
    <w:rsid w:val="001D4BF6"/>
    <w:rsid w:val="001D6EF8"/>
    <w:rsid w:val="001D6F67"/>
    <w:rsid w:val="001D7015"/>
    <w:rsid w:val="001E21AD"/>
    <w:rsid w:val="001E3162"/>
    <w:rsid w:val="001E4916"/>
    <w:rsid w:val="001E6B9C"/>
    <w:rsid w:val="001E79BA"/>
    <w:rsid w:val="001F4F9B"/>
    <w:rsid w:val="001F723C"/>
    <w:rsid w:val="00203FF7"/>
    <w:rsid w:val="00206DDA"/>
    <w:rsid w:val="002072FB"/>
    <w:rsid w:val="00207C46"/>
    <w:rsid w:val="00212912"/>
    <w:rsid w:val="00213198"/>
    <w:rsid w:val="002231AF"/>
    <w:rsid w:val="00223F05"/>
    <w:rsid w:val="00224DF8"/>
    <w:rsid w:val="00231AFC"/>
    <w:rsid w:val="00232358"/>
    <w:rsid w:val="00233874"/>
    <w:rsid w:val="00234F2E"/>
    <w:rsid w:val="00240D29"/>
    <w:rsid w:val="00243EF8"/>
    <w:rsid w:val="002467D1"/>
    <w:rsid w:val="00246948"/>
    <w:rsid w:val="00250FF7"/>
    <w:rsid w:val="00255452"/>
    <w:rsid w:val="00261399"/>
    <w:rsid w:val="00261CC6"/>
    <w:rsid w:val="0026390A"/>
    <w:rsid w:val="00265CB2"/>
    <w:rsid w:val="0026794E"/>
    <w:rsid w:val="00273CB3"/>
    <w:rsid w:val="002748DD"/>
    <w:rsid w:val="002757FE"/>
    <w:rsid w:val="0027719A"/>
    <w:rsid w:val="00277816"/>
    <w:rsid w:val="002823C9"/>
    <w:rsid w:val="002831D4"/>
    <w:rsid w:val="002A25C0"/>
    <w:rsid w:val="002A6673"/>
    <w:rsid w:val="002A7EF9"/>
    <w:rsid w:val="002B0BF4"/>
    <w:rsid w:val="002B4D00"/>
    <w:rsid w:val="002C03F5"/>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C35"/>
    <w:rsid w:val="002F30B4"/>
    <w:rsid w:val="002F4F3D"/>
    <w:rsid w:val="0030396A"/>
    <w:rsid w:val="00304724"/>
    <w:rsid w:val="00304DE2"/>
    <w:rsid w:val="00311BBF"/>
    <w:rsid w:val="00313432"/>
    <w:rsid w:val="00314274"/>
    <w:rsid w:val="0032067A"/>
    <w:rsid w:val="003208DE"/>
    <w:rsid w:val="00320E77"/>
    <w:rsid w:val="00321731"/>
    <w:rsid w:val="00325289"/>
    <w:rsid w:val="0033051C"/>
    <w:rsid w:val="00330A42"/>
    <w:rsid w:val="00337E4E"/>
    <w:rsid w:val="0034078A"/>
    <w:rsid w:val="00343336"/>
    <w:rsid w:val="0035013A"/>
    <w:rsid w:val="003509F4"/>
    <w:rsid w:val="00350D1B"/>
    <w:rsid w:val="00356D96"/>
    <w:rsid w:val="00356E54"/>
    <w:rsid w:val="00362318"/>
    <w:rsid w:val="00362974"/>
    <w:rsid w:val="00364BB0"/>
    <w:rsid w:val="00381665"/>
    <w:rsid w:val="00381ADC"/>
    <w:rsid w:val="00381D6B"/>
    <w:rsid w:val="00382268"/>
    <w:rsid w:val="00384FE9"/>
    <w:rsid w:val="00390CDB"/>
    <w:rsid w:val="003927AC"/>
    <w:rsid w:val="00393C09"/>
    <w:rsid w:val="00396578"/>
    <w:rsid w:val="00397C62"/>
    <w:rsid w:val="003A4DDD"/>
    <w:rsid w:val="003A76BD"/>
    <w:rsid w:val="003B049F"/>
    <w:rsid w:val="003B3310"/>
    <w:rsid w:val="003C207F"/>
    <w:rsid w:val="003C28BA"/>
    <w:rsid w:val="003C2C98"/>
    <w:rsid w:val="003C324D"/>
    <w:rsid w:val="003C3AF6"/>
    <w:rsid w:val="003D0EAF"/>
    <w:rsid w:val="003D0F0A"/>
    <w:rsid w:val="003D1EE2"/>
    <w:rsid w:val="003E356F"/>
    <w:rsid w:val="003E4F53"/>
    <w:rsid w:val="003E5E39"/>
    <w:rsid w:val="003F3A4D"/>
    <w:rsid w:val="003F6A09"/>
    <w:rsid w:val="00401562"/>
    <w:rsid w:val="00401D5F"/>
    <w:rsid w:val="0040259A"/>
    <w:rsid w:val="004059E5"/>
    <w:rsid w:val="004077A9"/>
    <w:rsid w:val="00411165"/>
    <w:rsid w:val="004122E9"/>
    <w:rsid w:val="00414403"/>
    <w:rsid w:val="00414C50"/>
    <w:rsid w:val="00417E46"/>
    <w:rsid w:val="00422238"/>
    <w:rsid w:val="004226BD"/>
    <w:rsid w:val="00426FB7"/>
    <w:rsid w:val="00427602"/>
    <w:rsid w:val="00427731"/>
    <w:rsid w:val="00430D96"/>
    <w:rsid w:val="004319BB"/>
    <w:rsid w:val="004322F3"/>
    <w:rsid w:val="00435292"/>
    <w:rsid w:val="0044030C"/>
    <w:rsid w:val="004422E4"/>
    <w:rsid w:val="0044457A"/>
    <w:rsid w:val="00444F67"/>
    <w:rsid w:val="00446FAC"/>
    <w:rsid w:val="00451C1A"/>
    <w:rsid w:val="004528AC"/>
    <w:rsid w:val="00454735"/>
    <w:rsid w:val="0045483B"/>
    <w:rsid w:val="00454B4F"/>
    <w:rsid w:val="00457607"/>
    <w:rsid w:val="0046193D"/>
    <w:rsid w:val="00466EC5"/>
    <w:rsid w:val="00467568"/>
    <w:rsid w:val="00472678"/>
    <w:rsid w:val="004728A1"/>
    <w:rsid w:val="00474AB5"/>
    <w:rsid w:val="00476336"/>
    <w:rsid w:val="00476D30"/>
    <w:rsid w:val="004875B4"/>
    <w:rsid w:val="0049653E"/>
    <w:rsid w:val="004978D9"/>
    <w:rsid w:val="00497C4C"/>
    <w:rsid w:val="004A075A"/>
    <w:rsid w:val="004A0D12"/>
    <w:rsid w:val="004A4EAF"/>
    <w:rsid w:val="004A542B"/>
    <w:rsid w:val="004B043D"/>
    <w:rsid w:val="004B19AD"/>
    <w:rsid w:val="004B42C9"/>
    <w:rsid w:val="004B6819"/>
    <w:rsid w:val="004C327F"/>
    <w:rsid w:val="004C5BFD"/>
    <w:rsid w:val="004D1239"/>
    <w:rsid w:val="004D4737"/>
    <w:rsid w:val="004E31A4"/>
    <w:rsid w:val="004E47BB"/>
    <w:rsid w:val="004E705E"/>
    <w:rsid w:val="00500B4D"/>
    <w:rsid w:val="005041E8"/>
    <w:rsid w:val="00507F0D"/>
    <w:rsid w:val="00511FD7"/>
    <w:rsid w:val="0052085F"/>
    <w:rsid w:val="005325E4"/>
    <w:rsid w:val="00535414"/>
    <w:rsid w:val="00543D88"/>
    <w:rsid w:val="0054451E"/>
    <w:rsid w:val="00546C63"/>
    <w:rsid w:val="005523A1"/>
    <w:rsid w:val="00553088"/>
    <w:rsid w:val="00553FAD"/>
    <w:rsid w:val="00555D84"/>
    <w:rsid w:val="0056015C"/>
    <w:rsid w:val="0056093B"/>
    <w:rsid w:val="0056399F"/>
    <w:rsid w:val="00565B59"/>
    <w:rsid w:val="0057038D"/>
    <w:rsid w:val="0057224B"/>
    <w:rsid w:val="005727DB"/>
    <w:rsid w:val="00573F92"/>
    <w:rsid w:val="005742D7"/>
    <w:rsid w:val="00587CB1"/>
    <w:rsid w:val="005936DB"/>
    <w:rsid w:val="00593835"/>
    <w:rsid w:val="005948F4"/>
    <w:rsid w:val="00595C4B"/>
    <w:rsid w:val="005964CD"/>
    <w:rsid w:val="005A0C5D"/>
    <w:rsid w:val="005A3586"/>
    <w:rsid w:val="005A391F"/>
    <w:rsid w:val="005A4360"/>
    <w:rsid w:val="005A7804"/>
    <w:rsid w:val="005B24F0"/>
    <w:rsid w:val="005B2505"/>
    <w:rsid w:val="005B2A46"/>
    <w:rsid w:val="005B4C9E"/>
    <w:rsid w:val="005B6C5A"/>
    <w:rsid w:val="005C74DB"/>
    <w:rsid w:val="005C7A93"/>
    <w:rsid w:val="005D03B0"/>
    <w:rsid w:val="005D07D4"/>
    <w:rsid w:val="005D34B5"/>
    <w:rsid w:val="005D54DF"/>
    <w:rsid w:val="005D76AB"/>
    <w:rsid w:val="005E2A98"/>
    <w:rsid w:val="005E3C90"/>
    <w:rsid w:val="005E5061"/>
    <w:rsid w:val="005E53EA"/>
    <w:rsid w:val="005F1FDD"/>
    <w:rsid w:val="005F4C42"/>
    <w:rsid w:val="00600AC1"/>
    <w:rsid w:val="00600AF9"/>
    <w:rsid w:val="00603BCE"/>
    <w:rsid w:val="006047B0"/>
    <w:rsid w:val="0061139C"/>
    <w:rsid w:val="0061444E"/>
    <w:rsid w:val="006214BB"/>
    <w:rsid w:val="006231D4"/>
    <w:rsid w:val="00623DC6"/>
    <w:rsid w:val="00641846"/>
    <w:rsid w:val="00641FE5"/>
    <w:rsid w:val="00642A91"/>
    <w:rsid w:val="006432F6"/>
    <w:rsid w:val="00650C98"/>
    <w:rsid w:val="006561C7"/>
    <w:rsid w:val="006614AA"/>
    <w:rsid w:val="006641A7"/>
    <w:rsid w:val="00671634"/>
    <w:rsid w:val="00673006"/>
    <w:rsid w:val="00674D8D"/>
    <w:rsid w:val="006770DA"/>
    <w:rsid w:val="00677B7D"/>
    <w:rsid w:val="00677DE3"/>
    <w:rsid w:val="00682F0C"/>
    <w:rsid w:val="00687031"/>
    <w:rsid w:val="00687E74"/>
    <w:rsid w:val="00691A2E"/>
    <w:rsid w:val="0069264A"/>
    <w:rsid w:val="00696D27"/>
    <w:rsid w:val="006973B2"/>
    <w:rsid w:val="006A1118"/>
    <w:rsid w:val="006A31B0"/>
    <w:rsid w:val="006B4080"/>
    <w:rsid w:val="006B6BCD"/>
    <w:rsid w:val="006B771B"/>
    <w:rsid w:val="006C2DD7"/>
    <w:rsid w:val="006C5523"/>
    <w:rsid w:val="006C5961"/>
    <w:rsid w:val="006D2712"/>
    <w:rsid w:val="006D446F"/>
    <w:rsid w:val="006D5CDC"/>
    <w:rsid w:val="006E09B5"/>
    <w:rsid w:val="006E2EC1"/>
    <w:rsid w:val="006E364C"/>
    <w:rsid w:val="006E4E34"/>
    <w:rsid w:val="006E5371"/>
    <w:rsid w:val="006E6543"/>
    <w:rsid w:val="006E7E97"/>
    <w:rsid w:val="006F2302"/>
    <w:rsid w:val="006F2782"/>
    <w:rsid w:val="006F43FD"/>
    <w:rsid w:val="00702403"/>
    <w:rsid w:val="007024E5"/>
    <w:rsid w:val="007038C9"/>
    <w:rsid w:val="00710686"/>
    <w:rsid w:val="00712A2D"/>
    <w:rsid w:val="00714CD3"/>
    <w:rsid w:val="00714D08"/>
    <w:rsid w:val="007157D5"/>
    <w:rsid w:val="0071633B"/>
    <w:rsid w:val="00721905"/>
    <w:rsid w:val="007318A9"/>
    <w:rsid w:val="007320FB"/>
    <w:rsid w:val="00732D87"/>
    <w:rsid w:val="007379F8"/>
    <w:rsid w:val="00742BE5"/>
    <w:rsid w:val="00742ECF"/>
    <w:rsid w:val="00744EE8"/>
    <w:rsid w:val="007469AB"/>
    <w:rsid w:val="00746EC3"/>
    <w:rsid w:val="0075220D"/>
    <w:rsid w:val="00752366"/>
    <w:rsid w:val="00757664"/>
    <w:rsid w:val="00762544"/>
    <w:rsid w:val="0076263F"/>
    <w:rsid w:val="00764A6E"/>
    <w:rsid w:val="0076721E"/>
    <w:rsid w:val="0076751E"/>
    <w:rsid w:val="007776FB"/>
    <w:rsid w:val="00780134"/>
    <w:rsid w:val="007803B8"/>
    <w:rsid w:val="00784218"/>
    <w:rsid w:val="00796CE7"/>
    <w:rsid w:val="00797128"/>
    <w:rsid w:val="007A057F"/>
    <w:rsid w:val="007A74FB"/>
    <w:rsid w:val="007B069B"/>
    <w:rsid w:val="007B7E77"/>
    <w:rsid w:val="007C1A6F"/>
    <w:rsid w:val="007C1C64"/>
    <w:rsid w:val="007C249D"/>
    <w:rsid w:val="007C6BDA"/>
    <w:rsid w:val="007D0ABC"/>
    <w:rsid w:val="007D1F7A"/>
    <w:rsid w:val="007D2668"/>
    <w:rsid w:val="007D2C2D"/>
    <w:rsid w:val="007D35E1"/>
    <w:rsid w:val="007D495F"/>
    <w:rsid w:val="007E2E34"/>
    <w:rsid w:val="007E6A0C"/>
    <w:rsid w:val="007E6C46"/>
    <w:rsid w:val="007E798C"/>
    <w:rsid w:val="007F3572"/>
    <w:rsid w:val="007F41E4"/>
    <w:rsid w:val="00803935"/>
    <w:rsid w:val="00807004"/>
    <w:rsid w:val="00810ABD"/>
    <w:rsid w:val="00811A68"/>
    <w:rsid w:val="008121D4"/>
    <w:rsid w:val="008131FF"/>
    <w:rsid w:val="0082010C"/>
    <w:rsid w:val="008210F9"/>
    <w:rsid w:val="00823CF9"/>
    <w:rsid w:val="00823D22"/>
    <w:rsid w:val="00824276"/>
    <w:rsid w:val="00825CB0"/>
    <w:rsid w:val="00826D2B"/>
    <w:rsid w:val="0082789E"/>
    <w:rsid w:val="008312B2"/>
    <w:rsid w:val="008340F8"/>
    <w:rsid w:val="00840060"/>
    <w:rsid w:val="00842403"/>
    <w:rsid w:val="008433E4"/>
    <w:rsid w:val="00851656"/>
    <w:rsid w:val="00854918"/>
    <w:rsid w:val="00864641"/>
    <w:rsid w:val="0087385C"/>
    <w:rsid w:val="0087529D"/>
    <w:rsid w:val="00881E76"/>
    <w:rsid w:val="00883528"/>
    <w:rsid w:val="008841AE"/>
    <w:rsid w:val="00892980"/>
    <w:rsid w:val="008A06D2"/>
    <w:rsid w:val="008B3E11"/>
    <w:rsid w:val="008B52E4"/>
    <w:rsid w:val="008B6DB3"/>
    <w:rsid w:val="008C3DC9"/>
    <w:rsid w:val="008C5599"/>
    <w:rsid w:val="008C5E14"/>
    <w:rsid w:val="008C7752"/>
    <w:rsid w:val="008D0E3C"/>
    <w:rsid w:val="008D221B"/>
    <w:rsid w:val="008D299D"/>
    <w:rsid w:val="008D2CCF"/>
    <w:rsid w:val="008D544E"/>
    <w:rsid w:val="008D7C02"/>
    <w:rsid w:val="008E03AD"/>
    <w:rsid w:val="008E7EC9"/>
    <w:rsid w:val="008F2B32"/>
    <w:rsid w:val="008F5765"/>
    <w:rsid w:val="008F5EB0"/>
    <w:rsid w:val="008F6412"/>
    <w:rsid w:val="008F6FE9"/>
    <w:rsid w:val="009027CD"/>
    <w:rsid w:val="00902A4C"/>
    <w:rsid w:val="00904966"/>
    <w:rsid w:val="00907653"/>
    <w:rsid w:val="00912A96"/>
    <w:rsid w:val="0091743D"/>
    <w:rsid w:val="0092270C"/>
    <w:rsid w:val="009229C0"/>
    <w:rsid w:val="00927DC8"/>
    <w:rsid w:val="00933978"/>
    <w:rsid w:val="00936B4A"/>
    <w:rsid w:val="00937EA6"/>
    <w:rsid w:val="00942E83"/>
    <w:rsid w:val="00950633"/>
    <w:rsid w:val="00951EE0"/>
    <w:rsid w:val="00952F6A"/>
    <w:rsid w:val="00956399"/>
    <w:rsid w:val="00957650"/>
    <w:rsid w:val="0096101C"/>
    <w:rsid w:val="009645D0"/>
    <w:rsid w:val="009646D0"/>
    <w:rsid w:val="00964FA6"/>
    <w:rsid w:val="00966C8C"/>
    <w:rsid w:val="00967887"/>
    <w:rsid w:val="00967DF4"/>
    <w:rsid w:val="00971DCB"/>
    <w:rsid w:val="009724B2"/>
    <w:rsid w:val="009732FC"/>
    <w:rsid w:val="00973DE5"/>
    <w:rsid w:val="00974739"/>
    <w:rsid w:val="00975A93"/>
    <w:rsid w:val="00975A9D"/>
    <w:rsid w:val="00977FA3"/>
    <w:rsid w:val="00982E23"/>
    <w:rsid w:val="0098560D"/>
    <w:rsid w:val="00987641"/>
    <w:rsid w:val="0099158E"/>
    <w:rsid w:val="009957A5"/>
    <w:rsid w:val="00995DA0"/>
    <w:rsid w:val="009A0D58"/>
    <w:rsid w:val="009A4A12"/>
    <w:rsid w:val="009A7F62"/>
    <w:rsid w:val="009B2883"/>
    <w:rsid w:val="009C0D76"/>
    <w:rsid w:val="009C2A7F"/>
    <w:rsid w:val="009C5FE1"/>
    <w:rsid w:val="009C6E4D"/>
    <w:rsid w:val="009D0111"/>
    <w:rsid w:val="009E1969"/>
    <w:rsid w:val="009E25A0"/>
    <w:rsid w:val="009E416F"/>
    <w:rsid w:val="009E5142"/>
    <w:rsid w:val="009F099C"/>
    <w:rsid w:val="00A03CDF"/>
    <w:rsid w:val="00A10411"/>
    <w:rsid w:val="00A12E5B"/>
    <w:rsid w:val="00A1369B"/>
    <w:rsid w:val="00A16731"/>
    <w:rsid w:val="00A1727D"/>
    <w:rsid w:val="00A17978"/>
    <w:rsid w:val="00A243BF"/>
    <w:rsid w:val="00A24662"/>
    <w:rsid w:val="00A26515"/>
    <w:rsid w:val="00A2744C"/>
    <w:rsid w:val="00A27C44"/>
    <w:rsid w:val="00A31A43"/>
    <w:rsid w:val="00A33963"/>
    <w:rsid w:val="00A34B8C"/>
    <w:rsid w:val="00A34BCC"/>
    <w:rsid w:val="00A35185"/>
    <w:rsid w:val="00A40170"/>
    <w:rsid w:val="00A44CFC"/>
    <w:rsid w:val="00A54FD1"/>
    <w:rsid w:val="00A5653D"/>
    <w:rsid w:val="00A618F1"/>
    <w:rsid w:val="00A61CEF"/>
    <w:rsid w:val="00A62D02"/>
    <w:rsid w:val="00A644A0"/>
    <w:rsid w:val="00A658A8"/>
    <w:rsid w:val="00A67989"/>
    <w:rsid w:val="00A72734"/>
    <w:rsid w:val="00A72AEC"/>
    <w:rsid w:val="00A768E1"/>
    <w:rsid w:val="00A804CB"/>
    <w:rsid w:val="00A80669"/>
    <w:rsid w:val="00A80BC7"/>
    <w:rsid w:val="00A81AC6"/>
    <w:rsid w:val="00A832B7"/>
    <w:rsid w:val="00A8370B"/>
    <w:rsid w:val="00A853B5"/>
    <w:rsid w:val="00A86C04"/>
    <w:rsid w:val="00A916CB"/>
    <w:rsid w:val="00A92B26"/>
    <w:rsid w:val="00AA2332"/>
    <w:rsid w:val="00AA72AC"/>
    <w:rsid w:val="00AB2C3F"/>
    <w:rsid w:val="00AB725C"/>
    <w:rsid w:val="00AC298F"/>
    <w:rsid w:val="00AD0B56"/>
    <w:rsid w:val="00AD184C"/>
    <w:rsid w:val="00AD3092"/>
    <w:rsid w:val="00AE28F4"/>
    <w:rsid w:val="00AE4085"/>
    <w:rsid w:val="00AE4AFE"/>
    <w:rsid w:val="00AE67EB"/>
    <w:rsid w:val="00AF23A8"/>
    <w:rsid w:val="00AF6262"/>
    <w:rsid w:val="00B008F0"/>
    <w:rsid w:val="00B00F92"/>
    <w:rsid w:val="00B01278"/>
    <w:rsid w:val="00B0451F"/>
    <w:rsid w:val="00B069FF"/>
    <w:rsid w:val="00B0719F"/>
    <w:rsid w:val="00B10E74"/>
    <w:rsid w:val="00B12A2C"/>
    <w:rsid w:val="00B239F8"/>
    <w:rsid w:val="00B27D94"/>
    <w:rsid w:val="00B30E5C"/>
    <w:rsid w:val="00B334B4"/>
    <w:rsid w:val="00B36781"/>
    <w:rsid w:val="00B36F01"/>
    <w:rsid w:val="00B40E1F"/>
    <w:rsid w:val="00B43115"/>
    <w:rsid w:val="00B446C0"/>
    <w:rsid w:val="00B448CD"/>
    <w:rsid w:val="00B504FD"/>
    <w:rsid w:val="00B5222F"/>
    <w:rsid w:val="00B5283F"/>
    <w:rsid w:val="00B56326"/>
    <w:rsid w:val="00B60192"/>
    <w:rsid w:val="00B62D52"/>
    <w:rsid w:val="00B64667"/>
    <w:rsid w:val="00B71C37"/>
    <w:rsid w:val="00B71D30"/>
    <w:rsid w:val="00B72B6C"/>
    <w:rsid w:val="00B766AE"/>
    <w:rsid w:val="00B83666"/>
    <w:rsid w:val="00B9230D"/>
    <w:rsid w:val="00B92BEB"/>
    <w:rsid w:val="00B95B13"/>
    <w:rsid w:val="00BA1CBE"/>
    <w:rsid w:val="00BA44DC"/>
    <w:rsid w:val="00BA49EA"/>
    <w:rsid w:val="00BB3760"/>
    <w:rsid w:val="00BB3E76"/>
    <w:rsid w:val="00BC28F7"/>
    <w:rsid w:val="00BC2EDD"/>
    <w:rsid w:val="00BC4D8F"/>
    <w:rsid w:val="00BC7D57"/>
    <w:rsid w:val="00BD0BC7"/>
    <w:rsid w:val="00BD59A6"/>
    <w:rsid w:val="00BD6589"/>
    <w:rsid w:val="00BE09E9"/>
    <w:rsid w:val="00BE1873"/>
    <w:rsid w:val="00BE2BBE"/>
    <w:rsid w:val="00BE60CC"/>
    <w:rsid w:val="00BE75FE"/>
    <w:rsid w:val="00BF77EF"/>
    <w:rsid w:val="00C00181"/>
    <w:rsid w:val="00C02EE7"/>
    <w:rsid w:val="00C04939"/>
    <w:rsid w:val="00C04FB2"/>
    <w:rsid w:val="00C211BB"/>
    <w:rsid w:val="00C25F0B"/>
    <w:rsid w:val="00C26EC9"/>
    <w:rsid w:val="00C33427"/>
    <w:rsid w:val="00C51CBF"/>
    <w:rsid w:val="00C527E7"/>
    <w:rsid w:val="00C537C8"/>
    <w:rsid w:val="00C55170"/>
    <w:rsid w:val="00C56CD6"/>
    <w:rsid w:val="00C57B58"/>
    <w:rsid w:val="00C57C45"/>
    <w:rsid w:val="00C660B2"/>
    <w:rsid w:val="00C70E54"/>
    <w:rsid w:val="00C719D9"/>
    <w:rsid w:val="00C75210"/>
    <w:rsid w:val="00C77551"/>
    <w:rsid w:val="00C80EE8"/>
    <w:rsid w:val="00C824F2"/>
    <w:rsid w:val="00C93BC3"/>
    <w:rsid w:val="00C9472B"/>
    <w:rsid w:val="00C94E14"/>
    <w:rsid w:val="00C9582E"/>
    <w:rsid w:val="00CA12BF"/>
    <w:rsid w:val="00CA2906"/>
    <w:rsid w:val="00CA2978"/>
    <w:rsid w:val="00CA4E02"/>
    <w:rsid w:val="00CB0689"/>
    <w:rsid w:val="00CB1376"/>
    <w:rsid w:val="00CB2F0B"/>
    <w:rsid w:val="00CB387D"/>
    <w:rsid w:val="00CB42CD"/>
    <w:rsid w:val="00CB7B39"/>
    <w:rsid w:val="00CC41F6"/>
    <w:rsid w:val="00CC7B0A"/>
    <w:rsid w:val="00CD585F"/>
    <w:rsid w:val="00CD5C3A"/>
    <w:rsid w:val="00CD6B9F"/>
    <w:rsid w:val="00CE0B22"/>
    <w:rsid w:val="00CE2663"/>
    <w:rsid w:val="00CE4ACE"/>
    <w:rsid w:val="00CF00A2"/>
    <w:rsid w:val="00CF2363"/>
    <w:rsid w:val="00CF7B38"/>
    <w:rsid w:val="00D101BE"/>
    <w:rsid w:val="00D119A3"/>
    <w:rsid w:val="00D14A27"/>
    <w:rsid w:val="00D17D99"/>
    <w:rsid w:val="00D217DF"/>
    <w:rsid w:val="00D22238"/>
    <w:rsid w:val="00D333C3"/>
    <w:rsid w:val="00D34D20"/>
    <w:rsid w:val="00D43409"/>
    <w:rsid w:val="00D43592"/>
    <w:rsid w:val="00D4651B"/>
    <w:rsid w:val="00D4710F"/>
    <w:rsid w:val="00D47468"/>
    <w:rsid w:val="00D47645"/>
    <w:rsid w:val="00D513AB"/>
    <w:rsid w:val="00D54F6B"/>
    <w:rsid w:val="00D56880"/>
    <w:rsid w:val="00D57183"/>
    <w:rsid w:val="00D618FE"/>
    <w:rsid w:val="00D63CF7"/>
    <w:rsid w:val="00D64D97"/>
    <w:rsid w:val="00D64E81"/>
    <w:rsid w:val="00D72B29"/>
    <w:rsid w:val="00D7340E"/>
    <w:rsid w:val="00D73480"/>
    <w:rsid w:val="00D75090"/>
    <w:rsid w:val="00D7674E"/>
    <w:rsid w:val="00D854C2"/>
    <w:rsid w:val="00D91A16"/>
    <w:rsid w:val="00D91BC1"/>
    <w:rsid w:val="00D91C86"/>
    <w:rsid w:val="00D946EC"/>
    <w:rsid w:val="00D97C8B"/>
    <w:rsid w:val="00DA001E"/>
    <w:rsid w:val="00DA16C4"/>
    <w:rsid w:val="00DA1A30"/>
    <w:rsid w:val="00DA1D33"/>
    <w:rsid w:val="00DA5E86"/>
    <w:rsid w:val="00DB0FD7"/>
    <w:rsid w:val="00DB4D30"/>
    <w:rsid w:val="00DB4E16"/>
    <w:rsid w:val="00DB4F74"/>
    <w:rsid w:val="00DB6DE7"/>
    <w:rsid w:val="00DB7AFD"/>
    <w:rsid w:val="00DC0E1A"/>
    <w:rsid w:val="00DC361B"/>
    <w:rsid w:val="00DC59EA"/>
    <w:rsid w:val="00DD1A7A"/>
    <w:rsid w:val="00DD282A"/>
    <w:rsid w:val="00DD437C"/>
    <w:rsid w:val="00DD6A32"/>
    <w:rsid w:val="00DE1391"/>
    <w:rsid w:val="00DE34D1"/>
    <w:rsid w:val="00DE49C0"/>
    <w:rsid w:val="00DE5330"/>
    <w:rsid w:val="00DE65BC"/>
    <w:rsid w:val="00DE6CC4"/>
    <w:rsid w:val="00DE6DE4"/>
    <w:rsid w:val="00DF2A4C"/>
    <w:rsid w:val="00DF5BD3"/>
    <w:rsid w:val="00DF660B"/>
    <w:rsid w:val="00DF7EE5"/>
    <w:rsid w:val="00E02408"/>
    <w:rsid w:val="00E02FF9"/>
    <w:rsid w:val="00E04272"/>
    <w:rsid w:val="00E13B05"/>
    <w:rsid w:val="00E141C0"/>
    <w:rsid w:val="00E168C8"/>
    <w:rsid w:val="00E16CC3"/>
    <w:rsid w:val="00E17492"/>
    <w:rsid w:val="00E20DB7"/>
    <w:rsid w:val="00E2645A"/>
    <w:rsid w:val="00E31F89"/>
    <w:rsid w:val="00E32C88"/>
    <w:rsid w:val="00E36ADB"/>
    <w:rsid w:val="00E45E65"/>
    <w:rsid w:val="00E51B37"/>
    <w:rsid w:val="00E53DDB"/>
    <w:rsid w:val="00E5445D"/>
    <w:rsid w:val="00E57FD2"/>
    <w:rsid w:val="00E65165"/>
    <w:rsid w:val="00E660E0"/>
    <w:rsid w:val="00E66B53"/>
    <w:rsid w:val="00E70034"/>
    <w:rsid w:val="00E70FCA"/>
    <w:rsid w:val="00E74DF6"/>
    <w:rsid w:val="00E764ED"/>
    <w:rsid w:val="00E87097"/>
    <w:rsid w:val="00E91CBC"/>
    <w:rsid w:val="00E970A6"/>
    <w:rsid w:val="00EA0FE5"/>
    <w:rsid w:val="00EA32A7"/>
    <w:rsid w:val="00EA428B"/>
    <w:rsid w:val="00EA5F7C"/>
    <w:rsid w:val="00EB39F4"/>
    <w:rsid w:val="00EB5F4D"/>
    <w:rsid w:val="00EC0EDA"/>
    <w:rsid w:val="00EC2F55"/>
    <w:rsid w:val="00EC68F8"/>
    <w:rsid w:val="00EC69FE"/>
    <w:rsid w:val="00EC7921"/>
    <w:rsid w:val="00ED71B5"/>
    <w:rsid w:val="00EE2DDE"/>
    <w:rsid w:val="00EE360E"/>
    <w:rsid w:val="00EE374D"/>
    <w:rsid w:val="00EE4C6F"/>
    <w:rsid w:val="00EE7574"/>
    <w:rsid w:val="00EF2586"/>
    <w:rsid w:val="00EF36D1"/>
    <w:rsid w:val="00EF7FF3"/>
    <w:rsid w:val="00F0022B"/>
    <w:rsid w:val="00F03027"/>
    <w:rsid w:val="00F041C0"/>
    <w:rsid w:val="00F05C3E"/>
    <w:rsid w:val="00F06A61"/>
    <w:rsid w:val="00F078EF"/>
    <w:rsid w:val="00F104F9"/>
    <w:rsid w:val="00F12922"/>
    <w:rsid w:val="00F12FEA"/>
    <w:rsid w:val="00F16E53"/>
    <w:rsid w:val="00F208A4"/>
    <w:rsid w:val="00F2169E"/>
    <w:rsid w:val="00F2302F"/>
    <w:rsid w:val="00F306C0"/>
    <w:rsid w:val="00F332A9"/>
    <w:rsid w:val="00F4303C"/>
    <w:rsid w:val="00F435BA"/>
    <w:rsid w:val="00F51A0F"/>
    <w:rsid w:val="00F525A1"/>
    <w:rsid w:val="00F52755"/>
    <w:rsid w:val="00F55FA0"/>
    <w:rsid w:val="00F60560"/>
    <w:rsid w:val="00F61A0B"/>
    <w:rsid w:val="00F64814"/>
    <w:rsid w:val="00F74010"/>
    <w:rsid w:val="00F772C2"/>
    <w:rsid w:val="00F8469E"/>
    <w:rsid w:val="00F90570"/>
    <w:rsid w:val="00F91865"/>
    <w:rsid w:val="00F960BF"/>
    <w:rsid w:val="00F972FF"/>
    <w:rsid w:val="00F97A9E"/>
    <w:rsid w:val="00FA7551"/>
    <w:rsid w:val="00FB3A8E"/>
    <w:rsid w:val="00FB60DD"/>
    <w:rsid w:val="00FC0F9A"/>
    <w:rsid w:val="00FC108C"/>
    <w:rsid w:val="00FC2CC6"/>
    <w:rsid w:val="00FC70C7"/>
    <w:rsid w:val="00FD4271"/>
    <w:rsid w:val="00FD5359"/>
    <w:rsid w:val="00FD6FBD"/>
    <w:rsid w:val="00FE32A6"/>
    <w:rsid w:val="00FF2749"/>
    <w:rsid w:val="00FF42B3"/>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9B98F"/>
  <w15:docId w15:val="{ADA7510C-C8F1-4D72-A19C-DF92E957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D7340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 w:type="character" w:customStyle="1" w:styleId="ListParagraphChar">
    <w:name w:val="List Paragraph Char"/>
    <w:link w:val="ListParagraph"/>
    <w:uiPriority w:val="99"/>
    <w:qFormat/>
    <w:locked/>
    <w:rsid w:val="0082789E"/>
    <w:rPr>
      <w:rFonts w:ascii="Times New Roman" w:eastAsia="Times New Roman" w:hAnsi="Times New Roman"/>
      <w:sz w:val="24"/>
      <w:szCs w:val="24"/>
      <w:lang w:val="lv-LV" w:eastAsia="ar-SA"/>
    </w:rPr>
  </w:style>
  <w:style w:type="paragraph" w:styleId="BodyText2">
    <w:name w:val="Body Text 2"/>
    <w:basedOn w:val="Normal"/>
    <w:link w:val="BodyText2Char"/>
    <w:uiPriority w:val="99"/>
    <w:unhideWhenUsed/>
    <w:rsid w:val="008C3DC9"/>
    <w:pPr>
      <w:suppressAutoHyphens w:val="0"/>
      <w:spacing w:after="120" w:line="480" w:lineRule="auto"/>
    </w:pPr>
    <w:rPr>
      <w:rFonts w:ascii="Calibri" w:eastAsia="Calibri" w:hAnsi="Calibri"/>
      <w:sz w:val="22"/>
      <w:szCs w:val="22"/>
      <w:lang w:val="en-US" w:eastAsia="en-US"/>
    </w:rPr>
  </w:style>
  <w:style w:type="character" w:customStyle="1" w:styleId="BodyText2Char">
    <w:name w:val="Body Text 2 Char"/>
    <w:basedOn w:val="DefaultParagraphFont"/>
    <w:link w:val="BodyText2"/>
    <w:uiPriority w:val="99"/>
    <w:rsid w:val="008C3DC9"/>
  </w:style>
  <w:style w:type="character" w:customStyle="1" w:styleId="Heading3Char">
    <w:name w:val="Heading 3 Char"/>
    <w:basedOn w:val="DefaultParagraphFont"/>
    <w:link w:val="Heading3"/>
    <w:semiHidden/>
    <w:rsid w:val="00D7340E"/>
    <w:rPr>
      <w:rFonts w:asciiTheme="majorHAnsi" w:eastAsiaTheme="majorEastAsia" w:hAnsiTheme="majorHAnsi" w:cstheme="majorBidi"/>
      <w:color w:val="243F60" w:themeColor="accent1" w:themeShade="7F"/>
      <w:sz w:val="24"/>
      <w:szCs w:val="24"/>
      <w:lang w:val="lv-LV" w:eastAsia="ar-SA"/>
    </w:rPr>
  </w:style>
  <w:style w:type="character" w:styleId="CommentReference">
    <w:name w:val="annotation reference"/>
    <w:basedOn w:val="DefaultParagraphFont"/>
    <w:uiPriority w:val="99"/>
    <w:semiHidden/>
    <w:unhideWhenUsed/>
    <w:rsid w:val="00320E77"/>
    <w:rPr>
      <w:sz w:val="16"/>
      <w:szCs w:val="16"/>
    </w:rPr>
  </w:style>
  <w:style w:type="paragraph" w:styleId="CommentText">
    <w:name w:val="annotation text"/>
    <w:basedOn w:val="Normal"/>
    <w:link w:val="CommentTextChar"/>
    <w:uiPriority w:val="99"/>
    <w:semiHidden/>
    <w:unhideWhenUsed/>
    <w:rsid w:val="00320E77"/>
    <w:rPr>
      <w:sz w:val="20"/>
      <w:szCs w:val="20"/>
    </w:rPr>
  </w:style>
  <w:style w:type="character" w:customStyle="1" w:styleId="CommentTextChar">
    <w:name w:val="Comment Text Char"/>
    <w:basedOn w:val="DefaultParagraphFont"/>
    <w:link w:val="CommentText"/>
    <w:uiPriority w:val="99"/>
    <w:semiHidden/>
    <w:rsid w:val="00320E7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320E77"/>
    <w:rPr>
      <w:b/>
      <w:bCs/>
    </w:rPr>
  </w:style>
  <w:style w:type="character" w:customStyle="1" w:styleId="CommentSubjectChar">
    <w:name w:val="Comment Subject Char"/>
    <w:basedOn w:val="CommentTextChar"/>
    <w:link w:val="CommentSubject"/>
    <w:uiPriority w:val="99"/>
    <w:semiHidden/>
    <w:rsid w:val="00320E77"/>
    <w:rPr>
      <w:rFonts w:ascii="Times New Roman" w:eastAsia="Times New Roman" w:hAnsi="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ese.saveljev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C7970-FA98-4372-B7FA-C12A32B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3406</Words>
  <Characters>19420</Characters>
  <Application>Microsoft Office Word</Application>
  <DocSecurity>4</DocSecurity>
  <Lines>161</Lines>
  <Paragraphs>45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22781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Kristina Ivanova</cp:lastModifiedBy>
  <cp:revision>2</cp:revision>
  <cp:lastPrinted>2019-05-27T10:12:00Z</cp:lastPrinted>
  <dcterms:created xsi:type="dcterms:W3CDTF">2020-11-20T08:06:00Z</dcterms:created>
  <dcterms:modified xsi:type="dcterms:W3CDTF">2020-11-20T08:06:00Z</dcterms:modified>
</cp:coreProperties>
</file>