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14" w:rsidRPr="00216214" w:rsidRDefault="00216214" w:rsidP="00216214">
      <w:pPr>
        <w:suppressAutoHyphens/>
        <w:jc w:val="right"/>
        <w:rPr>
          <w:rFonts w:eastAsia="Times New Roman"/>
          <w:sz w:val="24"/>
          <w:szCs w:val="24"/>
          <w:lang w:eastAsia="ar-SA"/>
        </w:rPr>
      </w:pPr>
      <w:r w:rsidRPr="00216214">
        <w:rPr>
          <w:rFonts w:eastAsia="Times New Roman"/>
          <w:caps/>
          <w:sz w:val="24"/>
          <w:szCs w:val="24"/>
          <w:lang w:eastAsia="ar-SA"/>
        </w:rPr>
        <w:t>apstiprinĀts</w:t>
      </w:r>
      <w:r w:rsidRPr="00216214">
        <w:rPr>
          <w:rFonts w:eastAsia="Times New Roman"/>
          <w:caps/>
          <w:sz w:val="24"/>
          <w:szCs w:val="24"/>
          <w:lang w:eastAsia="ar-SA"/>
        </w:rPr>
        <w:br/>
      </w:r>
      <w:r w:rsidRPr="00216214">
        <w:rPr>
          <w:rFonts w:eastAsia="Times New Roman"/>
          <w:sz w:val="24"/>
          <w:szCs w:val="24"/>
          <w:lang w:eastAsia="ar-SA"/>
        </w:rPr>
        <w:t xml:space="preserve"> Daugavpils pilsētas pašvaldības iestādes</w:t>
      </w:r>
    </w:p>
    <w:p w:rsidR="00216214" w:rsidRPr="00216214" w:rsidRDefault="00216214" w:rsidP="00216214">
      <w:pPr>
        <w:suppressAutoHyphens/>
        <w:jc w:val="right"/>
        <w:rPr>
          <w:rFonts w:eastAsia="Times New Roman"/>
          <w:sz w:val="24"/>
          <w:szCs w:val="24"/>
          <w:lang w:eastAsia="ar-SA"/>
        </w:rPr>
      </w:pPr>
      <w:r w:rsidRPr="00216214">
        <w:rPr>
          <w:rFonts w:eastAsia="Times New Roman"/>
          <w:sz w:val="24"/>
          <w:szCs w:val="24"/>
          <w:lang w:eastAsia="ar-SA"/>
        </w:rPr>
        <w:t>“Sporta pārvalde” vadītājs</w:t>
      </w:r>
    </w:p>
    <w:p w:rsidR="00216214" w:rsidRPr="00216214" w:rsidRDefault="00216214" w:rsidP="00216214">
      <w:pPr>
        <w:suppressAutoHyphens/>
        <w:jc w:val="right"/>
        <w:rPr>
          <w:rFonts w:eastAsia="Times New Roman"/>
          <w:sz w:val="24"/>
          <w:szCs w:val="24"/>
          <w:lang w:eastAsia="ar-SA"/>
        </w:rPr>
      </w:pPr>
      <w:r w:rsidRPr="00216214">
        <w:rPr>
          <w:rFonts w:eastAsia="Times New Roman"/>
          <w:sz w:val="24"/>
          <w:szCs w:val="24"/>
          <w:lang w:eastAsia="ar-SA"/>
        </w:rPr>
        <w:t>_________________</w:t>
      </w:r>
      <w:proofErr w:type="spellStart"/>
      <w:r w:rsidRPr="00216214">
        <w:rPr>
          <w:rFonts w:eastAsia="Times New Roman"/>
          <w:sz w:val="24"/>
          <w:szCs w:val="24"/>
          <w:lang w:eastAsia="ar-SA"/>
        </w:rPr>
        <w:t>J.Stivriņš</w:t>
      </w:r>
      <w:proofErr w:type="spellEnd"/>
    </w:p>
    <w:p w:rsidR="0004100E" w:rsidRPr="0004100E" w:rsidRDefault="00216214" w:rsidP="0004100E">
      <w:pPr>
        <w:suppressAutoHyphens/>
        <w:jc w:val="right"/>
        <w:rPr>
          <w:rFonts w:eastAsia="Times New Roman"/>
          <w:bCs/>
          <w:sz w:val="24"/>
          <w:szCs w:val="24"/>
          <w:lang w:eastAsia="ar-SA"/>
        </w:rPr>
      </w:pPr>
      <w:r w:rsidRPr="00216214">
        <w:rPr>
          <w:rFonts w:eastAsia="Times New Roman"/>
          <w:bCs/>
          <w:sz w:val="24"/>
          <w:szCs w:val="24"/>
          <w:lang w:eastAsia="ar-SA"/>
        </w:rPr>
        <w:t xml:space="preserve">Daugavpilī, </w:t>
      </w:r>
      <w:proofErr w:type="gramStart"/>
      <w:r w:rsidR="00785044">
        <w:rPr>
          <w:rFonts w:eastAsia="Times New Roman"/>
          <w:bCs/>
          <w:sz w:val="24"/>
          <w:szCs w:val="24"/>
          <w:lang w:eastAsia="ar-SA"/>
        </w:rPr>
        <w:t>2020</w:t>
      </w:r>
      <w:r w:rsidR="00785044" w:rsidRPr="00216214">
        <w:rPr>
          <w:rFonts w:eastAsia="Times New Roman"/>
          <w:bCs/>
          <w:sz w:val="24"/>
          <w:szCs w:val="24"/>
          <w:lang w:eastAsia="ar-SA"/>
        </w:rPr>
        <w:t>.gada</w:t>
      </w:r>
      <w:proofErr w:type="gramEnd"/>
      <w:r w:rsidR="00785044" w:rsidRPr="00216214">
        <w:rPr>
          <w:rFonts w:eastAsia="Times New Roman"/>
          <w:bCs/>
          <w:sz w:val="24"/>
          <w:szCs w:val="24"/>
          <w:lang w:eastAsia="ar-SA"/>
        </w:rPr>
        <w:t xml:space="preserve"> </w:t>
      </w:r>
      <w:r w:rsidR="0004100E">
        <w:rPr>
          <w:rFonts w:eastAsia="Times New Roman"/>
          <w:bCs/>
          <w:sz w:val="24"/>
          <w:szCs w:val="24"/>
          <w:lang w:eastAsia="ar-SA"/>
        </w:rPr>
        <w:t>27</w:t>
      </w:r>
      <w:r w:rsidR="00EA52C3">
        <w:rPr>
          <w:rFonts w:eastAsia="Times New Roman"/>
          <w:bCs/>
          <w:sz w:val="24"/>
          <w:szCs w:val="24"/>
          <w:lang w:eastAsia="ar-SA"/>
        </w:rPr>
        <w:t>.</w:t>
      </w:r>
      <w:r w:rsidR="0004100E">
        <w:rPr>
          <w:rFonts w:eastAsia="Times New Roman"/>
          <w:bCs/>
          <w:sz w:val="24"/>
          <w:szCs w:val="24"/>
          <w:lang w:eastAsia="ar-SA"/>
        </w:rPr>
        <w:t>novembrī</w:t>
      </w:r>
    </w:p>
    <w:p w:rsidR="00DF7060" w:rsidRPr="00303B3D" w:rsidRDefault="00DF7060" w:rsidP="0034147D">
      <w:pPr>
        <w:tabs>
          <w:tab w:val="left" w:pos="3510"/>
        </w:tabs>
        <w:suppressAutoHyphens/>
        <w:jc w:val="center"/>
        <w:rPr>
          <w:rFonts w:eastAsia="Times New Roman"/>
          <w:sz w:val="24"/>
          <w:szCs w:val="24"/>
        </w:rPr>
      </w:pPr>
      <w:r w:rsidRPr="00303B3D">
        <w:rPr>
          <w:rFonts w:eastAsia="Times New Roman"/>
          <w:sz w:val="24"/>
          <w:szCs w:val="24"/>
        </w:rPr>
        <w:t xml:space="preserve">UZAICINĀJUMS </w:t>
      </w:r>
    </w:p>
    <w:p w:rsidR="00DF7060" w:rsidRPr="00303B3D" w:rsidRDefault="00DF7060" w:rsidP="0034147D">
      <w:pPr>
        <w:tabs>
          <w:tab w:val="left" w:pos="3510"/>
        </w:tabs>
        <w:suppressAutoHyphens/>
        <w:jc w:val="center"/>
        <w:rPr>
          <w:rFonts w:eastAsia="Times New Roman"/>
          <w:sz w:val="24"/>
          <w:szCs w:val="24"/>
        </w:rPr>
      </w:pPr>
      <w:r w:rsidRPr="00303B3D">
        <w:rPr>
          <w:rFonts w:eastAsia="Times New Roman"/>
          <w:sz w:val="24"/>
          <w:szCs w:val="24"/>
        </w:rPr>
        <w:t xml:space="preserve">piedalīties aptaujā par līguma piešķiršanas tiesībām </w:t>
      </w:r>
    </w:p>
    <w:p w:rsidR="00785044" w:rsidRPr="0004100E" w:rsidRDefault="00425753" w:rsidP="00785044">
      <w:pPr>
        <w:jc w:val="center"/>
        <w:rPr>
          <w:rFonts w:eastAsia="Times New Roman"/>
          <w:bCs/>
          <w:sz w:val="24"/>
          <w:szCs w:val="24"/>
          <w:lang w:val="en-GB"/>
        </w:rPr>
      </w:pPr>
      <w:r w:rsidRPr="005852F2">
        <w:rPr>
          <w:b/>
          <w:color w:val="000000"/>
          <w:sz w:val="24"/>
          <w:szCs w:val="24"/>
        </w:rPr>
        <w:t xml:space="preserve"> </w:t>
      </w:r>
      <w:r w:rsidR="00DF7060" w:rsidRPr="005852F2">
        <w:rPr>
          <w:b/>
          <w:color w:val="000000"/>
          <w:sz w:val="24"/>
          <w:szCs w:val="24"/>
        </w:rPr>
        <w:t>“</w:t>
      </w:r>
      <w:r w:rsidR="0004100E" w:rsidRPr="0004100E">
        <w:rPr>
          <w:b/>
          <w:sz w:val="24"/>
          <w:szCs w:val="24"/>
        </w:rPr>
        <w:t>Sporta zāles grīdas seguma “</w:t>
      </w:r>
      <w:proofErr w:type="spellStart"/>
      <w:r w:rsidR="0004100E" w:rsidRPr="0004100E">
        <w:rPr>
          <w:b/>
          <w:sz w:val="24"/>
          <w:szCs w:val="24"/>
        </w:rPr>
        <w:t>Taraflex</w:t>
      </w:r>
      <w:proofErr w:type="spellEnd"/>
      <w:r w:rsidR="0004100E" w:rsidRPr="0004100E">
        <w:rPr>
          <w:b/>
          <w:sz w:val="24"/>
          <w:szCs w:val="24"/>
        </w:rPr>
        <w:t xml:space="preserve"> </w:t>
      </w:r>
      <w:proofErr w:type="spellStart"/>
      <w:r w:rsidR="0004100E" w:rsidRPr="0004100E">
        <w:rPr>
          <w:b/>
          <w:sz w:val="24"/>
          <w:szCs w:val="24"/>
        </w:rPr>
        <w:t>Gerflor</w:t>
      </w:r>
      <w:proofErr w:type="spellEnd"/>
      <w:r w:rsidR="0004100E" w:rsidRPr="0004100E">
        <w:rPr>
          <w:b/>
          <w:sz w:val="24"/>
          <w:szCs w:val="24"/>
        </w:rPr>
        <w:t>” ieklāšana Kandavas ielā 17A</w:t>
      </w:r>
      <w:bookmarkStart w:id="0" w:name="OLE_LINK1"/>
      <w:r w:rsidR="0004100E" w:rsidRPr="0004100E">
        <w:rPr>
          <w:b/>
          <w:sz w:val="24"/>
          <w:szCs w:val="24"/>
        </w:rPr>
        <w:t>, Daugavpilī</w:t>
      </w:r>
      <w:bookmarkEnd w:id="0"/>
      <w:r w:rsidR="00785044" w:rsidRPr="0004100E">
        <w:rPr>
          <w:rFonts w:eastAsia="Times New Roman"/>
          <w:b/>
          <w:bCs/>
          <w:sz w:val="24"/>
          <w:szCs w:val="24"/>
        </w:rPr>
        <w:t>”</w:t>
      </w:r>
    </w:p>
    <w:p w:rsidR="00DF7060" w:rsidRPr="00303B3D" w:rsidRDefault="00DF7060" w:rsidP="00785044">
      <w:pPr>
        <w:rPr>
          <w:rFonts w:eastAsia="Times New Roman"/>
          <w:b/>
          <w:bCs/>
          <w:sz w:val="24"/>
          <w:szCs w:val="24"/>
        </w:rPr>
      </w:pPr>
      <w:r w:rsidRPr="00303B3D">
        <w:rPr>
          <w:rFonts w:eastAsia="Times New Roman"/>
          <w:b/>
          <w:bCs/>
          <w:sz w:val="24"/>
          <w:szCs w:val="24"/>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F7060" w:rsidRPr="00303B3D" w:rsidTr="001D61EB">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Daugavpils pilsētas pašvaldības iestāde “Sporta pārvalde”</w:t>
            </w:r>
          </w:p>
        </w:tc>
      </w:tr>
      <w:tr w:rsidR="00DF7060" w:rsidRPr="00303B3D" w:rsidTr="001D61EB">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Stacijas iela 47A, Daugavpils, LV-5401</w:t>
            </w:r>
          </w:p>
        </w:tc>
      </w:tr>
      <w:tr w:rsidR="00DF7060" w:rsidRPr="00303B3D" w:rsidTr="001D61EB">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proofErr w:type="spellStart"/>
            <w:r w:rsidRPr="00303B3D">
              <w:rPr>
                <w:rFonts w:eastAsia="Times New Roman"/>
                <w:b/>
                <w:sz w:val="24"/>
                <w:szCs w:val="24"/>
              </w:rPr>
              <w:t>Reģ.Nr</w:t>
            </w:r>
            <w:proofErr w:type="spellEnd"/>
            <w:r w:rsidRPr="00303B3D">
              <w:rPr>
                <w:rFonts w:eastAsia="Times New Roman"/>
                <w:b/>
                <w:sz w:val="24"/>
                <w:szCs w:val="24"/>
              </w:rPr>
              <w:t>.</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90011647754</w:t>
            </w:r>
          </w:p>
        </w:tc>
      </w:tr>
      <w:tr w:rsidR="00DF7060" w:rsidRPr="00303B3D" w:rsidTr="001D61EB">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 xml:space="preserve">Kontaktpersona </w:t>
            </w:r>
          </w:p>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DF7060" w:rsidP="00007223">
            <w:pPr>
              <w:rPr>
                <w:sz w:val="24"/>
                <w:szCs w:val="24"/>
              </w:rPr>
            </w:pPr>
            <w:r w:rsidRPr="00303B3D">
              <w:rPr>
                <w:rFonts w:eastAsia="Times New Roman"/>
                <w:color w:val="0D0D0D" w:themeColor="text1" w:themeTint="F2"/>
                <w:sz w:val="24"/>
                <w:szCs w:val="24"/>
              </w:rPr>
              <w:t xml:space="preserve"> </w:t>
            </w:r>
            <w:r w:rsidR="00007223">
              <w:rPr>
                <w:rFonts w:eastAsia="Times New Roman"/>
                <w:color w:val="0D0D0D" w:themeColor="text1" w:themeTint="F2"/>
                <w:sz w:val="24"/>
                <w:szCs w:val="24"/>
              </w:rPr>
              <w:t>Ēriks Pavlovskis, Ē</w:t>
            </w:r>
            <w:r w:rsidR="00007223" w:rsidRPr="00007223">
              <w:rPr>
                <w:sz w:val="24"/>
                <w:szCs w:val="24"/>
              </w:rPr>
              <w:t xml:space="preserve">ku ekspluatācijas un </w:t>
            </w:r>
            <w:r w:rsidR="00007223" w:rsidRPr="00007223">
              <w:rPr>
                <w:sz w:val="24"/>
                <w:szCs w:val="24"/>
              </w:rPr>
              <w:br/>
              <w:t>aprīkojuma inženieris</w:t>
            </w:r>
            <w:r w:rsidR="00007223" w:rsidRPr="00E6183A">
              <w:t xml:space="preserve"> </w:t>
            </w:r>
          </w:p>
        </w:tc>
      </w:tr>
      <w:tr w:rsidR="00DF7060" w:rsidRPr="00303B3D" w:rsidTr="001D61EB">
        <w:tc>
          <w:tcPr>
            <w:tcW w:w="270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tabs>
                <w:tab w:val="left" w:pos="720"/>
                <w:tab w:val="right" w:leader="dot" w:pos="9360"/>
              </w:tabs>
              <w:suppressAutoHyphens/>
              <w:rPr>
                <w:rFonts w:eastAsia="Times New Roman"/>
                <w:b/>
                <w:sz w:val="24"/>
                <w:szCs w:val="24"/>
              </w:rPr>
            </w:pPr>
            <w:r w:rsidRPr="00303B3D">
              <w:rPr>
                <w:rFonts w:eastAsia="Times New Roman"/>
                <w:b/>
                <w:sz w:val="24"/>
                <w:szCs w:val="24"/>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rsidR="00DF7060" w:rsidRPr="00303B3D" w:rsidRDefault="00785044" w:rsidP="0034147D">
            <w:pPr>
              <w:rPr>
                <w:sz w:val="24"/>
                <w:szCs w:val="24"/>
              </w:rPr>
            </w:pPr>
            <w:r w:rsidRPr="00303B3D">
              <w:rPr>
                <w:sz w:val="24"/>
                <w:szCs w:val="24"/>
              </w:rPr>
              <w:t xml:space="preserve"> </w:t>
            </w:r>
            <w:r w:rsidR="00DF7060" w:rsidRPr="00303B3D">
              <w:rPr>
                <w:sz w:val="24"/>
                <w:szCs w:val="24"/>
              </w:rPr>
              <w:t>mob.</w:t>
            </w:r>
            <w:r w:rsidR="00007223">
              <w:rPr>
                <w:sz w:val="24"/>
                <w:szCs w:val="24"/>
              </w:rPr>
              <w:t xml:space="preserve"> 26800045</w:t>
            </w:r>
            <w:r w:rsidR="00DF7060" w:rsidRPr="00303B3D">
              <w:rPr>
                <w:rFonts w:eastAsia="Times New Roman"/>
                <w:color w:val="0D0D0D" w:themeColor="text1" w:themeTint="F2"/>
                <w:sz w:val="24"/>
                <w:szCs w:val="24"/>
              </w:rPr>
              <w:t xml:space="preserve">, e-pasts: </w:t>
            </w:r>
            <w:hyperlink r:id="rId9" w:history="1">
              <w:r w:rsidR="00DF7060" w:rsidRPr="00303B3D">
                <w:rPr>
                  <w:rStyle w:val="Hyperlink"/>
                  <w:rFonts w:eastAsia="Times New Roman"/>
                  <w:sz w:val="24"/>
                  <w:szCs w:val="24"/>
                </w:rPr>
                <w:t>sport@daugavpils.lv</w:t>
              </w:r>
            </w:hyperlink>
            <w:r w:rsidR="00DF7060" w:rsidRPr="00303B3D">
              <w:rPr>
                <w:rFonts w:eastAsia="Times New Roman"/>
                <w:color w:val="0D0D0D" w:themeColor="text1" w:themeTint="F2"/>
                <w:sz w:val="24"/>
                <w:szCs w:val="24"/>
              </w:rPr>
              <w:t xml:space="preserve"> </w:t>
            </w:r>
          </w:p>
        </w:tc>
      </w:tr>
      <w:tr w:rsidR="00DF7060" w:rsidRPr="00303B3D" w:rsidTr="001D61EB">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b/>
                <w:sz w:val="24"/>
                <w:szCs w:val="24"/>
              </w:rPr>
            </w:pPr>
            <w:r w:rsidRPr="00303B3D">
              <w:rPr>
                <w:b/>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Pirmdiena</w:t>
            </w:r>
          </w:p>
        </w:tc>
        <w:tc>
          <w:tcPr>
            <w:tcW w:w="498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No 08.00 līdz 12.00 un no 13.00 līdz 18.00</w:t>
            </w:r>
          </w:p>
        </w:tc>
      </w:tr>
      <w:tr w:rsidR="00DF7060" w:rsidRPr="00303B3D" w:rsidTr="001D61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sz w:val="24"/>
                <w:szCs w:val="24"/>
              </w:rPr>
            </w:pPr>
            <w:r w:rsidRPr="00303B3D">
              <w:rPr>
                <w:sz w:val="24"/>
                <w:szCs w:val="24"/>
              </w:rPr>
              <w:t>No 08.00 līdz 12.00 un no 13.00 līdz 17.00</w:t>
            </w:r>
          </w:p>
        </w:tc>
      </w:tr>
      <w:tr w:rsidR="00DF7060" w:rsidRPr="00303B3D" w:rsidTr="001D61E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rsidR="00DF7060" w:rsidRPr="00303B3D" w:rsidRDefault="00DF7060" w:rsidP="0034147D">
            <w:pPr>
              <w:rPr>
                <w:sz w:val="24"/>
                <w:szCs w:val="24"/>
              </w:rPr>
            </w:pPr>
            <w:r w:rsidRPr="00303B3D">
              <w:rPr>
                <w:sz w:val="24"/>
                <w:szCs w:val="24"/>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DF7060" w:rsidRPr="00303B3D" w:rsidRDefault="00DF7060" w:rsidP="0034147D">
            <w:pPr>
              <w:rPr>
                <w:sz w:val="24"/>
                <w:szCs w:val="24"/>
              </w:rPr>
            </w:pPr>
            <w:r w:rsidRPr="00303B3D">
              <w:rPr>
                <w:sz w:val="24"/>
                <w:szCs w:val="24"/>
              </w:rPr>
              <w:t>No 08.00 līdz 12.00 un no 13.00 līdz 16.00</w:t>
            </w:r>
          </w:p>
        </w:tc>
      </w:tr>
    </w:tbl>
    <w:p w:rsidR="00DF7060" w:rsidRPr="00216214" w:rsidRDefault="00DF7060" w:rsidP="0034147D">
      <w:pPr>
        <w:suppressAutoHyphens/>
        <w:rPr>
          <w:bCs/>
          <w:sz w:val="24"/>
          <w:szCs w:val="24"/>
        </w:rPr>
      </w:pPr>
      <w:r w:rsidRPr="00246117">
        <w:rPr>
          <w:bCs/>
          <w:color w:val="000000"/>
          <w:sz w:val="24"/>
          <w:szCs w:val="24"/>
        </w:rPr>
        <w:t xml:space="preserve">Iepirkuma </w:t>
      </w:r>
      <w:r w:rsidRPr="00216214">
        <w:rPr>
          <w:bCs/>
          <w:sz w:val="24"/>
          <w:szCs w:val="24"/>
        </w:rPr>
        <w:t>identifikācijas Nr.</w:t>
      </w:r>
      <w:r w:rsidR="0004100E">
        <w:rPr>
          <w:i/>
          <w:sz w:val="24"/>
          <w:szCs w:val="24"/>
        </w:rPr>
        <w:t xml:space="preserve"> DPPISP_2020_52</w:t>
      </w:r>
      <w:r w:rsidR="00216214" w:rsidRPr="00216214">
        <w:rPr>
          <w:i/>
          <w:sz w:val="24"/>
          <w:szCs w:val="24"/>
        </w:rPr>
        <w:t>N</w:t>
      </w:r>
    </w:p>
    <w:p w:rsidR="00785044" w:rsidRPr="00EA52C3" w:rsidRDefault="00785044" w:rsidP="00785044">
      <w:pPr>
        <w:tabs>
          <w:tab w:val="left" w:pos="3510"/>
        </w:tabs>
        <w:suppressAutoHyphens/>
        <w:rPr>
          <w:rFonts w:eastAsia="Times New Roman"/>
          <w:bCs/>
          <w:sz w:val="24"/>
          <w:szCs w:val="24"/>
        </w:rPr>
      </w:pPr>
      <w:r w:rsidRPr="00246117">
        <w:rPr>
          <w:rFonts w:eastAsia="Times New Roman"/>
          <w:bCs/>
          <w:sz w:val="24"/>
          <w:szCs w:val="24"/>
        </w:rPr>
        <w:t xml:space="preserve">2.Iepirkuma priekšmets: </w:t>
      </w:r>
      <w:r w:rsidRPr="00EA52C3">
        <w:rPr>
          <w:color w:val="000000"/>
          <w:sz w:val="24"/>
          <w:szCs w:val="24"/>
        </w:rPr>
        <w:t>“</w:t>
      </w:r>
      <w:r w:rsidR="0004100E" w:rsidRPr="0004100E">
        <w:rPr>
          <w:sz w:val="24"/>
          <w:szCs w:val="24"/>
        </w:rPr>
        <w:t>Sporta zāles grīdas seguma “</w:t>
      </w:r>
      <w:proofErr w:type="spellStart"/>
      <w:r w:rsidR="0004100E" w:rsidRPr="0004100E">
        <w:rPr>
          <w:sz w:val="24"/>
          <w:szCs w:val="24"/>
        </w:rPr>
        <w:t>Taraflex</w:t>
      </w:r>
      <w:proofErr w:type="spellEnd"/>
      <w:r w:rsidR="0004100E" w:rsidRPr="0004100E">
        <w:rPr>
          <w:sz w:val="24"/>
          <w:szCs w:val="24"/>
        </w:rPr>
        <w:t xml:space="preserve"> </w:t>
      </w:r>
      <w:proofErr w:type="spellStart"/>
      <w:r w:rsidR="0004100E" w:rsidRPr="0004100E">
        <w:rPr>
          <w:sz w:val="24"/>
          <w:szCs w:val="24"/>
        </w:rPr>
        <w:t>Gerflor</w:t>
      </w:r>
      <w:proofErr w:type="spellEnd"/>
      <w:r w:rsidR="0004100E" w:rsidRPr="0004100E">
        <w:rPr>
          <w:sz w:val="24"/>
          <w:szCs w:val="24"/>
        </w:rPr>
        <w:t>” ieklāšana Kandavas ielā 17A, Daugavpilī</w:t>
      </w:r>
      <w:r w:rsidRPr="00EA52C3">
        <w:rPr>
          <w:rFonts w:eastAsia="Times New Roman"/>
          <w:bCs/>
          <w:sz w:val="24"/>
          <w:szCs w:val="24"/>
        </w:rPr>
        <w:t>”</w:t>
      </w:r>
    </w:p>
    <w:p w:rsidR="00785044" w:rsidRPr="00596A55" w:rsidRDefault="00785044" w:rsidP="00785044">
      <w:pPr>
        <w:tabs>
          <w:tab w:val="left" w:pos="3510"/>
        </w:tabs>
        <w:suppressAutoHyphens/>
        <w:rPr>
          <w:rFonts w:eastAsia="Times New Roman"/>
          <w:color w:val="C00000"/>
          <w:sz w:val="24"/>
          <w:szCs w:val="24"/>
        </w:rPr>
      </w:pPr>
      <w:r w:rsidRPr="00246117">
        <w:rPr>
          <w:rFonts w:eastAsia="Times New Roman"/>
          <w:bCs/>
          <w:sz w:val="24"/>
          <w:szCs w:val="24"/>
        </w:rPr>
        <w:t xml:space="preserve">3. Paredzamā līgumcena: </w:t>
      </w:r>
      <w:r w:rsidR="0004100E">
        <w:rPr>
          <w:rFonts w:eastAsia="Times New Roman"/>
          <w:bCs/>
          <w:sz w:val="24"/>
          <w:szCs w:val="24"/>
        </w:rPr>
        <w:t>EUR 19000.00 (deviņpadsmit tūkstoši 00 centi)</w:t>
      </w:r>
      <w:r>
        <w:rPr>
          <w:rFonts w:eastAsia="Times New Roman"/>
          <w:bCs/>
          <w:sz w:val="24"/>
          <w:szCs w:val="24"/>
        </w:rPr>
        <w:t>.</w:t>
      </w:r>
    </w:p>
    <w:p w:rsidR="00785044" w:rsidRPr="00EA52C3" w:rsidRDefault="00785044" w:rsidP="00785044">
      <w:pPr>
        <w:suppressAutoHyphens/>
        <w:jc w:val="both"/>
        <w:rPr>
          <w:rFonts w:eastAsia="Times New Roman"/>
          <w:b/>
          <w:bCs/>
          <w:sz w:val="24"/>
          <w:szCs w:val="24"/>
        </w:rPr>
      </w:pPr>
      <w:r>
        <w:rPr>
          <w:rFonts w:eastAsia="Times New Roman"/>
          <w:bCs/>
          <w:sz w:val="24"/>
          <w:szCs w:val="24"/>
        </w:rPr>
        <w:t>4</w:t>
      </w:r>
      <w:r w:rsidRPr="00246117">
        <w:rPr>
          <w:rFonts w:eastAsia="Times New Roman"/>
          <w:bCs/>
          <w:sz w:val="24"/>
          <w:szCs w:val="24"/>
        </w:rPr>
        <w:t>. Līguma izpildes termiņš</w:t>
      </w:r>
      <w:r w:rsidR="0004100E">
        <w:rPr>
          <w:rFonts w:eastAsia="Times New Roman"/>
          <w:b/>
          <w:bCs/>
          <w:sz w:val="24"/>
          <w:szCs w:val="24"/>
        </w:rPr>
        <w:t>: 20</w:t>
      </w:r>
      <w:r w:rsidRPr="000C312A">
        <w:rPr>
          <w:rFonts w:eastAsia="Times New Roman"/>
          <w:bCs/>
          <w:sz w:val="24"/>
          <w:szCs w:val="24"/>
        </w:rPr>
        <w:t xml:space="preserve"> darba dienas pēc līguma noslēgšanas</w:t>
      </w:r>
    </w:p>
    <w:p w:rsidR="00785044" w:rsidRPr="00246117" w:rsidRDefault="00785044" w:rsidP="00785044">
      <w:pPr>
        <w:suppressAutoHyphens/>
        <w:jc w:val="both"/>
        <w:rPr>
          <w:rFonts w:eastAsia="Times New Roman"/>
          <w:bCs/>
          <w:sz w:val="24"/>
          <w:szCs w:val="24"/>
        </w:rPr>
      </w:pPr>
      <w:r>
        <w:rPr>
          <w:rFonts w:eastAsia="Times New Roman"/>
          <w:bCs/>
          <w:sz w:val="24"/>
          <w:szCs w:val="24"/>
        </w:rPr>
        <w:t>5. Garantijas termiņš</w:t>
      </w:r>
      <w:r w:rsidR="0004100E">
        <w:rPr>
          <w:rFonts w:eastAsia="Times New Roman"/>
          <w:b/>
          <w:bCs/>
          <w:sz w:val="24"/>
          <w:szCs w:val="24"/>
        </w:rPr>
        <w:t>: 5</w:t>
      </w:r>
      <w:r w:rsidRPr="000C312A">
        <w:rPr>
          <w:rFonts w:eastAsia="Times New Roman"/>
          <w:b/>
          <w:bCs/>
          <w:sz w:val="24"/>
          <w:szCs w:val="24"/>
        </w:rPr>
        <w:t xml:space="preserve"> </w:t>
      </w:r>
      <w:r w:rsidR="0004100E">
        <w:rPr>
          <w:rFonts w:eastAsia="Times New Roman"/>
          <w:b/>
          <w:bCs/>
          <w:sz w:val="24"/>
          <w:szCs w:val="24"/>
        </w:rPr>
        <w:t>gadi</w:t>
      </w:r>
      <w:r w:rsidRPr="000C312A">
        <w:rPr>
          <w:rFonts w:eastAsia="Times New Roman"/>
          <w:bCs/>
          <w:sz w:val="24"/>
          <w:szCs w:val="24"/>
        </w:rPr>
        <w:t>.</w:t>
      </w:r>
    </w:p>
    <w:p w:rsidR="00EA52C3" w:rsidRPr="00246117" w:rsidRDefault="00EA52C3" w:rsidP="00EA52C3">
      <w:pPr>
        <w:suppressAutoHyphens/>
        <w:jc w:val="both"/>
        <w:rPr>
          <w:rFonts w:eastAsia="Times New Roman"/>
          <w:bCs/>
          <w:sz w:val="24"/>
          <w:szCs w:val="24"/>
        </w:rPr>
      </w:pPr>
      <w:r w:rsidRPr="00246117">
        <w:rPr>
          <w:rFonts w:eastAsia="Times New Roman"/>
          <w:bCs/>
          <w:sz w:val="24"/>
          <w:szCs w:val="24"/>
        </w:rPr>
        <w:t>4. Nosacījumi pretendenta dalībai aptaujā</w:t>
      </w:r>
      <w:r>
        <w:rPr>
          <w:rFonts w:eastAsia="Times New Roman"/>
          <w:bCs/>
          <w:sz w:val="24"/>
          <w:szCs w:val="24"/>
        </w:rPr>
        <w:t>:</w:t>
      </w:r>
    </w:p>
    <w:p w:rsidR="00EA52C3" w:rsidRPr="00246117" w:rsidRDefault="00EA52C3" w:rsidP="00EA52C3">
      <w:pPr>
        <w:rPr>
          <w:sz w:val="24"/>
          <w:szCs w:val="24"/>
        </w:rPr>
      </w:pPr>
      <w:r>
        <w:rPr>
          <w:sz w:val="24"/>
          <w:szCs w:val="24"/>
        </w:rPr>
        <w:t xml:space="preserve">  </w:t>
      </w:r>
      <w:r w:rsidRPr="00246117">
        <w:rPr>
          <w:sz w:val="24"/>
          <w:szCs w:val="24"/>
        </w:rPr>
        <w:t>4.1. Pretendents ir reģistrēts Latvijas Republikas Uzņēmumu reģistrā vai līdzvērtīgā reģistrā ārvalstīs;</w:t>
      </w:r>
    </w:p>
    <w:p w:rsidR="00EA52C3" w:rsidRPr="00246117" w:rsidRDefault="00EA52C3" w:rsidP="00EA52C3">
      <w:pPr>
        <w:rPr>
          <w:sz w:val="24"/>
          <w:szCs w:val="24"/>
        </w:rPr>
      </w:pPr>
      <w:r>
        <w:rPr>
          <w:sz w:val="24"/>
          <w:szCs w:val="24"/>
        </w:rPr>
        <w:t xml:space="preserve">  </w:t>
      </w:r>
      <w:r w:rsidRPr="00246117">
        <w:rPr>
          <w:sz w:val="24"/>
          <w:szCs w:val="24"/>
        </w:rPr>
        <w:t>4.2. Pretendentam ir pieredze tehniskajā specifikācijā minētā pakalpojuma sniegšanā;</w:t>
      </w:r>
    </w:p>
    <w:p w:rsidR="00EA52C3" w:rsidRPr="00246117" w:rsidRDefault="00EA52C3" w:rsidP="00EA52C3">
      <w:pPr>
        <w:rPr>
          <w:rFonts w:eastAsia="Times New Roman"/>
          <w:bCs/>
          <w:sz w:val="24"/>
          <w:szCs w:val="24"/>
        </w:rPr>
      </w:pPr>
      <w:r>
        <w:rPr>
          <w:rFonts w:eastAsia="Times New Roman"/>
          <w:bCs/>
          <w:sz w:val="24"/>
          <w:szCs w:val="24"/>
        </w:rPr>
        <w:t xml:space="preserve">  </w:t>
      </w:r>
      <w:r w:rsidRPr="00246117">
        <w:rPr>
          <w:rFonts w:eastAsia="Times New Roman"/>
          <w:bCs/>
          <w:sz w:val="24"/>
          <w:szCs w:val="24"/>
        </w:rPr>
        <w:t>4.3</w:t>
      </w:r>
      <w:r>
        <w:rPr>
          <w:rFonts w:eastAsia="Times New Roman"/>
          <w:bCs/>
          <w:sz w:val="24"/>
          <w:szCs w:val="24"/>
        </w:rPr>
        <w:t>.</w:t>
      </w:r>
      <w:proofErr w:type="gramStart"/>
      <w:r>
        <w:rPr>
          <w:rFonts w:eastAsia="Times New Roman"/>
          <w:bCs/>
          <w:sz w:val="24"/>
          <w:szCs w:val="24"/>
        </w:rPr>
        <w:t xml:space="preserve"> </w:t>
      </w:r>
      <w:r w:rsidRPr="00246117">
        <w:rPr>
          <w:rFonts w:eastAsia="Times New Roman"/>
          <w:bCs/>
          <w:sz w:val="24"/>
          <w:szCs w:val="24"/>
        </w:rPr>
        <w:t xml:space="preserve"> </w:t>
      </w:r>
      <w:proofErr w:type="gramEnd"/>
      <w:r w:rsidRPr="00246117">
        <w:rPr>
          <w:rFonts w:eastAsia="Times New Roman"/>
          <w:bCs/>
          <w:sz w:val="24"/>
          <w:szCs w:val="24"/>
        </w:rPr>
        <w:t xml:space="preserve">Darba apraksts ir noteikts </w:t>
      </w:r>
      <w:r w:rsidRPr="00246117">
        <w:rPr>
          <w:rFonts w:eastAsia="Times New Roman"/>
          <w:sz w:val="24"/>
          <w:szCs w:val="24"/>
        </w:rPr>
        <w:t>pielikumā Nr.1</w:t>
      </w:r>
      <w:r w:rsidRPr="00246117">
        <w:rPr>
          <w:rFonts w:eastAsia="Times New Roman"/>
          <w:bCs/>
          <w:sz w:val="24"/>
          <w:szCs w:val="24"/>
        </w:rPr>
        <w:t xml:space="preserve">. </w:t>
      </w:r>
      <w:r w:rsidRPr="00246117">
        <w:rPr>
          <w:bCs/>
          <w:sz w:val="24"/>
          <w:szCs w:val="24"/>
        </w:rPr>
        <w:br/>
      </w:r>
      <w:r w:rsidRPr="00246117">
        <w:rPr>
          <w:rFonts w:eastAsia="Times New Roman"/>
          <w:bCs/>
          <w:sz w:val="24"/>
          <w:szCs w:val="24"/>
        </w:rPr>
        <w:t>5.</w:t>
      </w:r>
      <w:r w:rsidRPr="00246117">
        <w:rPr>
          <w:rFonts w:eastAsia="Times New Roman"/>
          <w:sz w:val="24"/>
          <w:szCs w:val="24"/>
        </w:rPr>
        <w:t>Pretendentu iesniedzamie dokumenti dalībai aptaujā</w:t>
      </w:r>
    </w:p>
    <w:p w:rsidR="00EA52C3" w:rsidRPr="00246117" w:rsidRDefault="00EA52C3" w:rsidP="00EA52C3">
      <w:pPr>
        <w:suppressAutoHyphens/>
        <w:jc w:val="both"/>
        <w:rPr>
          <w:sz w:val="24"/>
          <w:szCs w:val="24"/>
        </w:rPr>
      </w:pPr>
      <w:r w:rsidRPr="00246117">
        <w:rPr>
          <w:sz w:val="24"/>
          <w:szCs w:val="24"/>
        </w:rPr>
        <w:t xml:space="preserve">   5.1. Pretendents sastādīts finanšu/tehniskais piedāvājums (2.pielikums)</w:t>
      </w:r>
    </w:p>
    <w:p w:rsidR="00EA52C3" w:rsidRPr="00246117" w:rsidRDefault="00EA52C3" w:rsidP="00EA52C3">
      <w:pPr>
        <w:rPr>
          <w:sz w:val="24"/>
          <w:szCs w:val="24"/>
        </w:rPr>
      </w:pPr>
      <w:r w:rsidRPr="00246117">
        <w:rPr>
          <w:sz w:val="24"/>
          <w:szCs w:val="24"/>
        </w:rPr>
        <w:t xml:space="preserve">   5.2</w:t>
      </w:r>
      <w:proofErr w:type="gramStart"/>
      <w:r w:rsidRPr="00246117">
        <w:rPr>
          <w:sz w:val="24"/>
          <w:szCs w:val="24"/>
        </w:rPr>
        <w:t xml:space="preserve">  </w:t>
      </w:r>
      <w:proofErr w:type="gramEnd"/>
      <w:r w:rsidRPr="00246117">
        <w:rPr>
          <w:sz w:val="24"/>
          <w:szCs w:val="24"/>
        </w:rPr>
        <w:t>Profesionālās apd</w:t>
      </w:r>
      <w:bookmarkStart w:id="1" w:name="_GoBack"/>
      <w:bookmarkEnd w:id="1"/>
      <w:r w:rsidRPr="00246117">
        <w:rPr>
          <w:sz w:val="24"/>
          <w:szCs w:val="24"/>
        </w:rPr>
        <w:t xml:space="preserve">rošināšanas polises, atbilstoši obligāto apdrošināšanu” prasībām. Būvniecības likuma 13.10.punktam un MK noteikumu Nr.502 „Noteikumi par </w:t>
      </w:r>
      <w:proofErr w:type="spellStart"/>
      <w:r w:rsidRPr="00246117">
        <w:rPr>
          <w:sz w:val="24"/>
          <w:szCs w:val="24"/>
        </w:rPr>
        <w:t>būvspeciālistu</w:t>
      </w:r>
      <w:proofErr w:type="spellEnd"/>
      <w:r w:rsidRPr="00246117">
        <w:rPr>
          <w:sz w:val="24"/>
          <w:szCs w:val="24"/>
        </w:rPr>
        <w:t xml:space="preserve"> un būvdarbu veicēju civiltiesiskās atbildības”.</w:t>
      </w:r>
    </w:p>
    <w:p w:rsidR="00EA52C3" w:rsidRPr="00596A55" w:rsidRDefault="00EA52C3" w:rsidP="00EA52C3">
      <w:pPr>
        <w:rPr>
          <w:sz w:val="24"/>
          <w:szCs w:val="24"/>
        </w:rPr>
      </w:pPr>
      <w:r w:rsidRPr="00246117">
        <w:rPr>
          <w:sz w:val="24"/>
          <w:szCs w:val="24"/>
        </w:rPr>
        <w:t xml:space="preserve">   5</w:t>
      </w:r>
      <w:r>
        <w:rPr>
          <w:sz w:val="24"/>
          <w:szCs w:val="24"/>
        </w:rPr>
        <w:t>.3</w:t>
      </w:r>
      <w:proofErr w:type="gramStart"/>
      <w:r>
        <w:rPr>
          <w:sz w:val="24"/>
          <w:szCs w:val="24"/>
        </w:rPr>
        <w:t xml:space="preserve">   </w:t>
      </w:r>
      <w:proofErr w:type="gramEnd"/>
      <w:r>
        <w:rPr>
          <w:sz w:val="24"/>
          <w:szCs w:val="24"/>
        </w:rPr>
        <w:t>Būvprakses sertifikāts: Ē</w:t>
      </w:r>
      <w:r w:rsidRPr="00246117">
        <w:rPr>
          <w:sz w:val="24"/>
          <w:szCs w:val="24"/>
        </w:rPr>
        <w:t>ku būvdarbu vadīšana.</w:t>
      </w:r>
    </w:p>
    <w:p w:rsidR="00EA52C3" w:rsidRPr="00A256FB" w:rsidRDefault="00EA52C3" w:rsidP="00EA52C3">
      <w:pPr>
        <w:rPr>
          <w:sz w:val="24"/>
          <w:szCs w:val="24"/>
        </w:rPr>
      </w:pPr>
      <w:r>
        <w:rPr>
          <w:sz w:val="24"/>
          <w:szCs w:val="24"/>
        </w:rPr>
        <w:t xml:space="preserve">   5.4</w:t>
      </w:r>
      <w:r w:rsidRPr="000C312A">
        <w:rPr>
          <w:sz w:val="24"/>
          <w:szCs w:val="24"/>
        </w:rPr>
        <w:t xml:space="preserve"> Pirms piedāvājumu iesniegšanas veikt objekta aps</w:t>
      </w:r>
      <w:r w:rsidR="0004100E">
        <w:rPr>
          <w:sz w:val="24"/>
          <w:szCs w:val="24"/>
        </w:rPr>
        <w:t xml:space="preserve">kati un noformēt Apliecinājums </w:t>
      </w:r>
      <w:r w:rsidRPr="000C312A">
        <w:rPr>
          <w:sz w:val="24"/>
          <w:szCs w:val="24"/>
        </w:rPr>
        <w:t>par objekta apsekošanu.</w:t>
      </w:r>
      <w:r w:rsidRPr="00AD4D6C">
        <w:rPr>
          <w:bCs/>
          <w:color w:val="C00000"/>
        </w:rPr>
        <w:br/>
      </w:r>
      <w:r w:rsidRPr="00246117">
        <w:rPr>
          <w:rFonts w:eastAsia="Times New Roman"/>
          <w:bCs/>
          <w:sz w:val="24"/>
          <w:szCs w:val="24"/>
        </w:rPr>
        <w:t xml:space="preserve">6.Piedāvājuma izvēles </w:t>
      </w:r>
      <w:r w:rsidRPr="00007223">
        <w:rPr>
          <w:rFonts w:eastAsia="Times New Roman"/>
          <w:bCs/>
          <w:sz w:val="24"/>
          <w:szCs w:val="24"/>
        </w:rPr>
        <w:t>kritērijs: piedāvājums ar viszemāko cenu, kas pilnībā atbilst prasībām;</w:t>
      </w:r>
      <w:r w:rsidRPr="00007223">
        <w:rPr>
          <w:bCs/>
        </w:rPr>
        <w:br/>
      </w:r>
      <w:r w:rsidRPr="00007223">
        <w:rPr>
          <w:rFonts w:eastAsia="Times New Roman"/>
          <w:bCs/>
          <w:sz w:val="24"/>
          <w:szCs w:val="24"/>
        </w:rPr>
        <w:t>7.Piedāvājums iesniedzams</w:t>
      </w:r>
      <w:r w:rsidR="0004100E">
        <w:rPr>
          <w:rFonts w:eastAsia="Times New Roman"/>
          <w:bCs/>
          <w:sz w:val="24"/>
          <w:szCs w:val="24"/>
        </w:rPr>
        <w:t xml:space="preserve">: </w:t>
      </w:r>
      <w:r w:rsidR="0004100E" w:rsidRPr="0004100E">
        <w:rPr>
          <w:rFonts w:eastAsia="Times New Roman"/>
          <w:b/>
          <w:bCs/>
          <w:sz w:val="24"/>
          <w:szCs w:val="24"/>
        </w:rPr>
        <w:t xml:space="preserve">līdz 2020. gada </w:t>
      </w:r>
      <w:proofErr w:type="gramStart"/>
      <w:r w:rsidR="0004100E" w:rsidRPr="0004100E">
        <w:rPr>
          <w:rFonts w:eastAsia="Times New Roman"/>
          <w:b/>
          <w:bCs/>
          <w:sz w:val="24"/>
          <w:szCs w:val="24"/>
        </w:rPr>
        <w:t>2</w:t>
      </w:r>
      <w:r w:rsidRPr="0004100E">
        <w:rPr>
          <w:rFonts w:eastAsia="Times New Roman"/>
          <w:b/>
          <w:bCs/>
          <w:sz w:val="24"/>
          <w:szCs w:val="24"/>
        </w:rPr>
        <w:t>.</w:t>
      </w:r>
      <w:r w:rsidR="0004100E" w:rsidRPr="0004100E">
        <w:rPr>
          <w:rFonts w:eastAsia="Times New Roman"/>
          <w:b/>
          <w:bCs/>
          <w:sz w:val="24"/>
          <w:szCs w:val="24"/>
        </w:rPr>
        <w:t>decembrim</w:t>
      </w:r>
      <w:proofErr w:type="gramEnd"/>
      <w:r w:rsidRPr="0004100E">
        <w:rPr>
          <w:rFonts w:eastAsia="Times New Roman"/>
          <w:b/>
          <w:bCs/>
          <w:sz w:val="24"/>
          <w:szCs w:val="24"/>
        </w:rPr>
        <w:t xml:space="preserve"> plkst. 14:00</w:t>
      </w:r>
      <w:r w:rsidRPr="0004100E">
        <w:rPr>
          <w:b/>
          <w:bCs/>
        </w:rPr>
        <w:br/>
      </w:r>
      <w:r w:rsidRPr="00246117">
        <w:rPr>
          <w:rFonts w:eastAsia="Times New Roman"/>
          <w:bCs/>
          <w:sz w:val="24"/>
          <w:szCs w:val="24"/>
        </w:rPr>
        <w:t>8.Piedāvājums var iesniegt:</w:t>
      </w:r>
      <w:r w:rsidRPr="00246117">
        <w:rPr>
          <w:bCs/>
        </w:rPr>
        <w:br/>
      </w:r>
      <w:r w:rsidRPr="00246117">
        <w:rPr>
          <w:rFonts w:eastAsia="Times New Roman"/>
          <w:bCs/>
          <w:sz w:val="24"/>
          <w:szCs w:val="24"/>
        </w:rPr>
        <w:t>8.1.personīgi, vai pa pastu pēc adreses Stacijas iela 47a, Daugavpilī (1.stāvs 106.kab)</w:t>
      </w:r>
      <w:r w:rsidRPr="00246117">
        <w:rPr>
          <w:bCs/>
        </w:rPr>
        <w:br/>
      </w:r>
      <w:r w:rsidRPr="00246117">
        <w:rPr>
          <w:rFonts w:eastAsia="Times New Roman"/>
          <w:bCs/>
          <w:sz w:val="24"/>
          <w:szCs w:val="24"/>
        </w:rPr>
        <w:t xml:space="preserve">8.2.elektroniski (e-pasts: </w:t>
      </w:r>
      <w:r w:rsidRPr="00246117">
        <w:rPr>
          <w:rFonts w:eastAsia="Times New Roman"/>
          <w:color w:val="0070C0"/>
          <w:sz w:val="24"/>
          <w:szCs w:val="24"/>
        </w:rPr>
        <w:t>sport@daugavpils.lv</w:t>
      </w:r>
    </w:p>
    <w:p w:rsidR="00EA52C3" w:rsidRPr="00303B3D" w:rsidRDefault="00EA52C3" w:rsidP="00EA52C3">
      <w:pPr>
        <w:tabs>
          <w:tab w:val="left" w:pos="206"/>
        </w:tabs>
        <w:autoSpaceDE w:val="0"/>
        <w:autoSpaceDN w:val="0"/>
        <w:adjustRightInd w:val="0"/>
        <w:rPr>
          <w:rFonts w:eastAsia="Times New Roman"/>
          <w:bCs/>
          <w:caps/>
          <w:sz w:val="24"/>
          <w:szCs w:val="24"/>
        </w:rPr>
      </w:pPr>
      <w:r w:rsidRPr="00303B3D">
        <w:rPr>
          <w:rFonts w:eastAsia="Times New Roman"/>
          <w:bCs/>
          <w:caps/>
          <w:sz w:val="24"/>
          <w:szCs w:val="24"/>
        </w:rPr>
        <w:t>Pielikumā:</w:t>
      </w:r>
    </w:p>
    <w:p w:rsidR="00EA52C3" w:rsidRPr="00966A5E" w:rsidRDefault="00EA52C3" w:rsidP="00EA52C3">
      <w:pPr>
        <w:pStyle w:val="ListParagraph"/>
        <w:numPr>
          <w:ilvl w:val="0"/>
          <w:numId w:val="3"/>
        </w:numPr>
        <w:rPr>
          <w:color w:val="000000"/>
        </w:rPr>
      </w:pPr>
      <w:r>
        <w:rPr>
          <w:rFonts w:eastAsia="Times New Roman"/>
          <w:bCs/>
        </w:rPr>
        <w:t>Darbu apjomu saraksts</w:t>
      </w:r>
    </w:p>
    <w:p w:rsidR="00EA52C3" w:rsidRPr="00043716" w:rsidRDefault="00EA52C3" w:rsidP="00EA52C3">
      <w:pPr>
        <w:pStyle w:val="ListParagraph"/>
        <w:numPr>
          <w:ilvl w:val="0"/>
          <w:numId w:val="3"/>
        </w:numPr>
        <w:rPr>
          <w:color w:val="000000"/>
        </w:rPr>
      </w:pPr>
      <w:r w:rsidRPr="00966A5E">
        <w:rPr>
          <w:rFonts w:eastAsia="Times New Roman"/>
          <w:lang w:eastAsia="ar-SA"/>
        </w:rPr>
        <w:t>F</w:t>
      </w:r>
      <w:r>
        <w:rPr>
          <w:rFonts w:eastAsia="Times New Roman"/>
          <w:lang w:eastAsia="ar-SA"/>
        </w:rPr>
        <w:t>inanšu - tehniskais piedāvājums</w:t>
      </w:r>
    </w:p>
    <w:p w:rsidR="0004100E" w:rsidRPr="00216214" w:rsidRDefault="007870F9" w:rsidP="0004100E">
      <w:pPr>
        <w:suppressAutoHyphens/>
        <w:jc w:val="right"/>
        <w:rPr>
          <w:bCs/>
          <w:sz w:val="24"/>
          <w:szCs w:val="24"/>
        </w:rPr>
      </w:pPr>
      <w:r w:rsidRPr="005852F2">
        <w:rPr>
          <w:rFonts w:eastAsia="Times New Roman"/>
          <w:sz w:val="24"/>
          <w:szCs w:val="24"/>
          <w:lang w:eastAsia="ar-SA"/>
        </w:rPr>
        <w:lastRenderedPageBreak/>
        <w:t>1.</w:t>
      </w:r>
      <w:r w:rsidR="007431AB" w:rsidRPr="005852F2">
        <w:rPr>
          <w:rFonts w:eastAsia="Times New Roman"/>
          <w:sz w:val="24"/>
          <w:szCs w:val="24"/>
          <w:lang w:eastAsia="ar-SA"/>
        </w:rPr>
        <w:t>Pielikums</w:t>
      </w:r>
      <w:r w:rsidR="00216214" w:rsidRPr="005852F2">
        <w:rPr>
          <w:rFonts w:eastAsia="Times New Roman"/>
          <w:sz w:val="24"/>
          <w:szCs w:val="24"/>
          <w:lang w:eastAsia="ar-SA"/>
        </w:rPr>
        <w:br/>
      </w:r>
      <w:r w:rsidR="00216214" w:rsidRPr="0004100E">
        <w:rPr>
          <w:b/>
          <w:bCs/>
          <w:sz w:val="20"/>
          <w:szCs w:val="20"/>
        </w:rPr>
        <w:t>“</w:t>
      </w:r>
      <w:r w:rsidR="0004100E" w:rsidRPr="0004100E">
        <w:rPr>
          <w:b/>
          <w:sz w:val="20"/>
          <w:szCs w:val="20"/>
        </w:rPr>
        <w:t>Sporta zāles grīdas seguma “</w:t>
      </w:r>
      <w:proofErr w:type="spellStart"/>
      <w:r w:rsidR="0004100E" w:rsidRPr="0004100E">
        <w:rPr>
          <w:b/>
          <w:sz w:val="20"/>
          <w:szCs w:val="20"/>
        </w:rPr>
        <w:t>Taraflex</w:t>
      </w:r>
      <w:proofErr w:type="spellEnd"/>
      <w:r w:rsidR="0004100E" w:rsidRPr="0004100E">
        <w:rPr>
          <w:b/>
          <w:sz w:val="20"/>
          <w:szCs w:val="20"/>
        </w:rPr>
        <w:t xml:space="preserve"> </w:t>
      </w:r>
      <w:proofErr w:type="spellStart"/>
      <w:r w:rsidR="0004100E" w:rsidRPr="0004100E">
        <w:rPr>
          <w:b/>
          <w:sz w:val="20"/>
          <w:szCs w:val="20"/>
        </w:rPr>
        <w:t>Gerflor</w:t>
      </w:r>
      <w:proofErr w:type="spellEnd"/>
      <w:r w:rsidR="0004100E" w:rsidRPr="0004100E">
        <w:rPr>
          <w:b/>
          <w:sz w:val="20"/>
          <w:szCs w:val="20"/>
        </w:rPr>
        <w:t xml:space="preserve">” </w:t>
      </w:r>
      <w:r w:rsidR="0004100E">
        <w:rPr>
          <w:b/>
          <w:sz w:val="20"/>
          <w:szCs w:val="20"/>
        </w:rPr>
        <w:br/>
      </w:r>
      <w:r w:rsidR="0004100E" w:rsidRPr="0004100E">
        <w:rPr>
          <w:b/>
          <w:sz w:val="20"/>
          <w:szCs w:val="20"/>
        </w:rPr>
        <w:t>ieklāšana Kandavas ielā 17A, Daugavpilī</w:t>
      </w:r>
      <w:r w:rsidR="00216214" w:rsidRPr="0004100E">
        <w:rPr>
          <w:b/>
          <w:bCs/>
          <w:sz w:val="20"/>
          <w:szCs w:val="20"/>
        </w:rPr>
        <w:t>”</w:t>
      </w:r>
      <w:r w:rsidR="0004100E">
        <w:rPr>
          <w:b/>
          <w:bCs/>
          <w:sz w:val="20"/>
          <w:szCs w:val="20"/>
        </w:rPr>
        <w:br/>
      </w:r>
      <w:r w:rsidR="0004100E" w:rsidRPr="00780325">
        <w:rPr>
          <w:sz w:val="20"/>
          <w:szCs w:val="20"/>
        </w:rPr>
        <w:t>identifikācijas Nr</w:t>
      </w:r>
      <w:r w:rsidR="0004100E">
        <w:rPr>
          <w:i/>
          <w:sz w:val="20"/>
          <w:szCs w:val="20"/>
        </w:rPr>
        <w:t xml:space="preserve">. </w:t>
      </w:r>
      <w:r w:rsidR="0004100E" w:rsidRPr="0004100E">
        <w:rPr>
          <w:i/>
          <w:sz w:val="20"/>
          <w:szCs w:val="20"/>
        </w:rPr>
        <w:t>DPPISP_2020_52N</w:t>
      </w:r>
    </w:p>
    <w:p w:rsidR="00216214" w:rsidRPr="006F6F40" w:rsidRDefault="00216214" w:rsidP="00216214">
      <w:pPr>
        <w:tabs>
          <w:tab w:val="left" w:pos="0"/>
        </w:tabs>
        <w:jc w:val="right"/>
        <w:rPr>
          <w:b/>
          <w:sz w:val="20"/>
          <w:szCs w:val="20"/>
        </w:rPr>
      </w:pPr>
    </w:p>
    <w:p w:rsidR="0004100E" w:rsidRPr="0004100E" w:rsidRDefault="0004100E" w:rsidP="0004100E">
      <w:pPr>
        <w:spacing w:before="120" w:after="120"/>
        <w:jc w:val="center"/>
        <w:rPr>
          <w:b/>
          <w:bCs/>
          <w:caps/>
          <w:sz w:val="24"/>
          <w:szCs w:val="24"/>
        </w:rPr>
      </w:pPr>
      <w:r w:rsidRPr="0004100E">
        <w:rPr>
          <w:b/>
          <w:bCs/>
          <w:caps/>
          <w:sz w:val="24"/>
          <w:szCs w:val="24"/>
        </w:rPr>
        <w:t>Tehniskā specifikācija</w:t>
      </w:r>
    </w:p>
    <w:p w:rsidR="0004100E" w:rsidRPr="0004100E" w:rsidRDefault="0004100E" w:rsidP="0004100E">
      <w:pPr>
        <w:jc w:val="center"/>
        <w:rPr>
          <w:b/>
          <w:sz w:val="24"/>
          <w:szCs w:val="24"/>
        </w:rPr>
      </w:pPr>
      <w:r w:rsidRPr="0004100E">
        <w:rPr>
          <w:b/>
          <w:sz w:val="24"/>
          <w:szCs w:val="24"/>
        </w:rPr>
        <w:t>Sporta zāles grīdas seguma “</w:t>
      </w:r>
      <w:proofErr w:type="spellStart"/>
      <w:r w:rsidRPr="0004100E">
        <w:rPr>
          <w:b/>
          <w:sz w:val="24"/>
          <w:szCs w:val="24"/>
        </w:rPr>
        <w:t>Taraflex</w:t>
      </w:r>
      <w:proofErr w:type="spellEnd"/>
      <w:r w:rsidRPr="0004100E">
        <w:rPr>
          <w:b/>
          <w:sz w:val="24"/>
          <w:szCs w:val="24"/>
        </w:rPr>
        <w:t xml:space="preserve"> </w:t>
      </w:r>
      <w:proofErr w:type="spellStart"/>
      <w:r w:rsidRPr="0004100E">
        <w:rPr>
          <w:b/>
          <w:sz w:val="24"/>
          <w:szCs w:val="24"/>
        </w:rPr>
        <w:t>Gerflor</w:t>
      </w:r>
      <w:proofErr w:type="spellEnd"/>
      <w:r w:rsidRPr="0004100E">
        <w:rPr>
          <w:b/>
          <w:sz w:val="24"/>
          <w:szCs w:val="24"/>
        </w:rPr>
        <w:t xml:space="preserve">” ieklāšana Kandavas ielā 17A, Daugavpilī </w:t>
      </w:r>
    </w:p>
    <w:p w:rsidR="0004100E" w:rsidRPr="0004100E" w:rsidRDefault="0004100E" w:rsidP="0004100E">
      <w:pPr>
        <w:suppressAutoHyphens/>
        <w:autoSpaceDN w:val="0"/>
        <w:spacing w:line="0" w:lineRule="atLeast"/>
        <w:textAlignment w:val="baseline"/>
        <w:rPr>
          <w:b/>
          <w:bCs/>
          <w:color w:val="000000"/>
          <w:sz w:val="24"/>
          <w:szCs w:val="24"/>
        </w:rPr>
      </w:pPr>
      <w:r w:rsidRPr="0004100E">
        <w:rPr>
          <w:b/>
          <w:bCs/>
          <w:color w:val="000000"/>
          <w:sz w:val="24"/>
          <w:szCs w:val="24"/>
        </w:rPr>
        <w:t>1. Mērķis:</w:t>
      </w:r>
    </w:p>
    <w:p w:rsidR="0004100E" w:rsidRPr="0004100E" w:rsidRDefault="0004100E" w:rsidP="0004100E">
      <w:pPr>
        <w:spacing w:line="0" w:lineRule="atLeast"/>
        <w:ind w:left="284" w:firstLine="720"/>
        <w:jc w:val="both"/>
        <w:rPr>
          <w:color w:val="000000"/>
          <w:sz w:val="24"/>
          <w:szCs w:val="24"/>
        </w:rPr>
      </w:pPr>
      <w:r w:rsidRPr="0004100E">
        <w:rPr>
          <w:color w:val="000000"/>
          <w:sz w:val="24"/>
          <w:szCs w:val="24"/>
        </w:rPr>
        <w:t>Veikt sporta zāles grīdas seguma ieklāšanu ēkā pēc adreses Kandavas ielā 17A, Daugavpilī. Piedāvāt kvalitatīvus un drošus risinājumus. Plānotais celtniecības laukums atrodas ēkā ar kadastra apzīmējumu 05000010909001.</w:t>
      </w:r>
    </w:p>
    <w:p w:rsidR="0004100E" w:rsidRPr="0004100E" w:rsidRDefault="0004100E" w:rsidP="0004100E">
      <w:pPr>
        <w:suppressAutoHyphens/>
        <w:autoSpaceDN w:val="0"/>
        <w:jc w:val="both"/>
        <w:textAlignment w:val="baseline"/>
        <w:rPr>
          <w:b/>
          <w:bCs/>
          <w:color w:val="000000"/>
          <w:sz w:val="24"/>
          <w:szCs w:val="24"/>
        </w:rPr>
      </w:pPr>
      <w:r w:rsidRPr="0004100E">
        <w:rPr>
          <w:b/>
          <w:bCs/>
          <w:color w:val="000000"/>
          <w:sz w:val="24"/>
          <w:szCs w:val="24"/>
        </w:rPr>
        <w:t>2. Uzdevums:</w:t>
      </w:r>
    </w:p>
    <w:p w:rsidR="0004100E" w:rsidRPr="0004100E" w:rsidRDefault="0004100E" w:rsidP="0004100E">
      <w:pPr>
        <w:ind w:firstLine="284"/>
        <w:jc w:val="both"/>
        <w:rPr>
          <w:color w:val="000000"/>
          <w:sz w:val="24"/>
          <w:szCs w:val="24"/>
        </w:rPr>
      </w:pPr>
      <w:r w:rsidRPr="0004100E">
        <w:rPr>
          <w:color w:val="000000"/>
          <w:sz w:val="24"/>
          <w:szCs w:val="24"/>
        </w:rPr>
        <w:t>Veikt sporta grīdas seguma “</w:t>
      </w:r>
      <w:proofErr w:type="spellStart"/>
      <w:r w:rsidRPr="0004100E">
        <w:rPr>
          <w:b/>
          <w:color w:val="000000"/>
          <w:sz w:val="24"/>
          <w:szCs w:val="24"/>
        </w:rPr>
        <w:t>Taraflex</w:t>
      </w:r>
      <w:proofErr w:type="spellEnd"/>
      <w:r w:rsidRPr="0004100E">
        <w:rPr>
          <w:b/>
          <w:color w:val="000000"/>
          <w:sz w:val="24"/>
          <w:szCs w:val="24"/>
        </w:rPr>
        <w:t xml:space="preserve"> </w:t>
      </w:r>
      <w:proofErr w:type="spellStart"/>
      <w:r w:rsidRPr="0004100E">
        <w:rPr>
          <w:b/>
          <w:color w:val="000000"/>
          <w:sz w:val="24"/>
          <w:szCs w:val="24"/>
        </w:rPr>
        <w:t>Gerflor</w:t>
      </w:r>
      <w:proofErr w:type="spellEnd"/>
      <w:r w:rsidRPr="0004100E">
        <w:rPr>
          <w:color w:val="000000"/>
          <w:sz w:val="24"/>
          <w:szCs w:val="24"/>
        </w:rPr>
        <w:t xml:space="preserve">” ieklāšanu ar </w:t>
      </w:r>
      <w:proofErr w:type="spellStart"/>
      <w:r w:rsidRPr="0004100E">
        <w:rPr>
          <w:color w:val="000000"/>
          <w:sz w:val="24"/>
          <w:szCs w:val="24"/>
        </w:rPr>
        <w:t>pamatkārtas</w:t>
      </w:r>
      <w:proofErr w:type="spellEnd"/>
      <w:r w:rsidRPr="0004100E">
        <w:rPr>
          <w:color w:val="000000"/>
          <w:sz w:val="24"/>
          <w:szCs w:val="24"/>
        </w:rPr>
        <w:t xml:space="preserve"> izlīdzināšanu volejbola spēļu laukuma.</w:t>
      </w:r>
    </w:p>
    <w:p w:rsidR="0004100E" w:rsidRPr="0004100E" w:rsidRDefault="0004100E" w:rsidP="0004100E">
      <w:pPr>
        <w:suppressAutoHyphens/>
        <w:autoSpaceDN w:val="0"/>
        <w:spacing w:after="240"/>
        <w:textAlignment w:val="baseline"/>
        <w:rPr>
          <w:b/>
          <w:bCs/>
          <w:color w:val="000000"/>
          <w:sz w:val="24"/>
          <w:szCs w:val="24"/>
        </w:rPr>
      </w:pPr>
      <w:r w:rsidRPr="0004100E">
        <w:rPr>
          <w:b/>
          <w:bCs/>
          <w:color w:val="000000"/>
          <w:sz w:val="24"/>
          <w:szCs w:val="24"/>
        </w:rPr>
        <w:t>3. Darba apjomi:</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5529"/>
        <w:gridCol w:w="1403"/>
        <w:gridCol w:w="1524"/>
      </w:tblGrid>
      <w:tr w:rsidR="0004100E" w:rsidRPr="0004100E" w:rsidTr="00420271">
        <w:trPr>
          <w:trHeight w:val="433"/>
          <w:jc w:val="center"/>
        </w:trPr>
        <w:tc>
          <w:tcPr>
            <w:tcW w:w="987" w:type="dxa"/>
            <w:vMerge w:val="restart"/>
            <w:shd w:val="clear" w:color="auto" w:fill="auto"/>
            <w:noWrap/>
            <w:vAlign w:val="center"/>
            <w:hideMark/>
          </w:tcPr>
          <w:p w:rsidR="0004100E" w:rsidRPr="0004100E" w:rsidRDefault="0004100E" w:rsidP="00420271">
            <w:pPr>
              <w:jc w:val="center"/>
              <w:rPr>
                <w:rFonts w:eastAsia="Times New Roman"/>
                <w:b/>
                <w:bCs/>
                <w:sz w:val="24"/>
                <w:szCs w:val="24"/>
              </w:rPr>
            </w:pPr>
            <w:proofErr w:type="spellStart"/>
            <w:r w:rsidRPr="0004100E">
              <w:rPr>
                <w:rFonts w:eastAsia="Times New Roman"/>
                <w:b/>
                <w:bCs/>
                <w:sz w:val="24"/>
                <w:szCs w:val="24"/>
              </w:rPr>
              <w:t>Nr.p.k</w:t>
            </w:r>
            <w:proofErr w:type="spellEnd"/>
            <w:r w:rsidRPr="0004100E">
              <w:rPr>
                <w:rFonts w:eastAsia="Times New Roman"/>
                <w:b/>
                <w:bCs/>
                <w:sz w:val="24"/>
                <w:szCs w:val="24"/>
              </w:rPr>
              <w:t>.</w:t>
            </w:r>
          </w:p>
        </w:tc>
        <w:tc>
          <w:tcPr>
            <w:tcW w:w="5529" w:type="dxa"/>
            <w:vMerge w:val="restart"/>
            <w:shd w:val="clear" w:color="auto" w:fill="auto"/>
            <w:vAlign w:val="center"/>
            <w:hideMark/>
          </w:tcPr>
          <w:p w:rsidR="0004100E" w:rsidRPr="0004100E" w:rsidRDefault="0004100E" w:rsidP="00420271">
            <w:pPr>
              <w:jc w:val="center"/>
              <w:rPr>
                <w:rFonts w:eastAsia="Times New Roman"/>
                <w:b/>
                <w:bCs/>
                <w:sz w:val="24"/>
                <w:szCs w:val="24"/>
              </w:rPr>
            </w:pPr>
            <w:r w:rsidRPr="0004100E">
              <w:rPr>
                <w:rFonts w:eastAsia="Times New Roman"/>
                <w:b/>
                <w:bCs/>
                <w:sz w:val="24"/>
                <w:szCs w:val="24"/>
              </w:rPr>
              <w:t>Darba nosaukums</w:t>
            </w:r>
          </w:p>
        </w:tc>
        <w:tc>
          <w:tcPr>
            <w:tcW w:w="1304" w:type="dxa"/>
            <w:vMerge w:val="restart"/>
            <w:shd w:val="clear" w:color="auto" w:fill="auto"/>
            <w:vAlign w:val="center"/>
            <w:hideMark/>
          </w:tcPr>
          <w:p w:rsidR="0004100E" w:rsidRPr="0004100E" w:rsidRDefault="0004100E" w:rsidP="00420271">
            <w:pPr>
              <w:jc w:val="center"/>
              <w:rPr>
                <w:rFonts w:eastAsia="Times New Roman"/>
                <w:b/>
                <w:bCs/>
                <w:sz w:val="24"/>
                <w:szCs w:val="24"/>
              </w:rPr>
            </w:pPr>
            <w:r w:rsidRPr="0004100E">
              <w:rPr>
                <w:rFonts w:eastAsia="Times New Roman"/>
                <w:b/>
                <w:bCs/>
                <w:sz w:val="24"/>
                <w:szCs w:val="24"/>
              </w:rPr>
              <w:t>Mērvienība</w:t>
            </w:r>
          </w:p>
        </w:tc>
        <w:tc>
          <w:tcPr>
            <w:tcW w:w="1524" w:type="dxa"/>
            <w:vMerge w:val="restart"/>
            <w:shd w:val="clear" w:color="auto" w:fill="auto"/>
            <w:vAlign w:val="center"/>
            <w:hideMark/>
          </w:tcPr>
          <w:p w:rsidR="0004100E" w:rsidRPr="0004100E" w:rsidRDefault="0004100E" w:rsidP="00420271">
            <w:pPr>
              <w:jc w:val="center"/>
              <w:rPr>
                <w:rFonts w:eastAsia="Times New Roman"/>
                <w:b/>
                <w:bCs/>
                <w:sz w:val="24"/>
                <w:szCs w:val="24"/>
              </w:rPr>
            </w:pPr>
            <w:r w:rsidRPr="0004100E">
              <w:rPr>
                <w:rFonts w:eastAsia="Times New Roman"/>
                <w:b/>
                <w:bCs/>
                <w:sz w:val="24"/>
                <w:szCs w:val="24"/>
              </w:rPr>
              <w:t>Daudzums</w:t>
            </w:r>
          </w:p>
        </w:tc>
      </w:tr>
      <w:tr w:rsidR="0004100E" w:rsidRPr="0004100E" w:rsidTr="00420271">
        <w:trPr>
          <w:trHeight w:val="450"/>
          <w:jc w:val="center"/>
        </w:trPr>
        <w:tc>
          <w:tcPr>
            <w:tcW w:w="987" w:type="dxa"/>
            <w:vMerge/>
            <w:vAlign w:val="center"/>
            <w:hideMark/>
          </w:tcPr>
          <w:p w:rsidR="0004100E" w:rsidRPr="0004100E" w:rsidRDefault="0004100E" w:rsidP="00420271">
            <w:pPr>
              <w:rPr>
                <w:rFonts w:eastAsia="Times New Roman"/>
                <w:b/>
                <w:bCs/>
                <w:sz w:val="24"/>
                <w:szCs w:val="24"/>
              </w:rPr>
            </w:pPr>
          </w:p>
        </w:tc>
        <w:tc>
          <w:tcPr>
            <w:tcW w:w="5529" w:type="dxa"/>
            <w:vMerge/>
            <w:vAlign w:val="center"/>
            <w:hideMark/>
          </w:tcPr>
          <w:p w:rsidR="0004100E" w:rsidRPr="0004100E" w:rsidRDefault="0004100E" w:rsidP="00420271">
            <w:pPr>
              <w:rPr>
                <w:rFonts w:eastAsia="Times New Roman"/>
                <w:b/>
                <w:bCs/>
                <w:sz w:val="24"/>
                <w:szCs w:val="24"/>
              </w:rPr>
            </w:pPr>
          </w:p>
        </w:tc>
        <w:tc>
          <w:tcPr>
            <w:tcW w:w="1304" w:type="dxa"/>
            <w:vMerge/>
            <w:vAlign w:val="center"/>
            <w:hideMark/>
          </w:tcPr>
          <w:p w:rsidR="0004100E" w:rsidRPr="0004100E" w:rsidRDefault="0004100E" w:rsidP="00420271">
            <w:pPr>
              <w:rPr>
                <w:rFonts w:eastAsia="Times New Roman"/>
                <w:b/>
                <w:bCs/>
                <w:sz w:val="24"/>
                <w:szCs w:val="24"/>
              </w:rPr>
            </w:pPr>
          </w:p>
        </w:tc>
        <w:tc>
          <w:tcPr>
            <w:tcW w:w="1524" w:type="dxa"/>
            <w:vMerge/>
            <w:vAlign w:val="center"/>
            <w:hideMark/>
          </w:tcPr>
          <w:p w:rsidR="0004100E" w:rsidRPr="0004100E" w:rsidRDefault="0004100E" w:rsidP="00420271">
            <w:pPr>
              <w:rPr>
                <w:rFonts w:eastAsia="Times New Roman"/>
                <w:b/>
                <w:bCs/>
                <w:sz w:val="24"/>
                <w:szCs w:val="24"/>
              </w:rPr>
            </w:pPr>
          </w:p>
        </w:tc>
      </w:tr>
      <w:tr w:rsidR="0004100E" w:rsidRPr="0004100E" w:rsidTr="00420271">
        <w:trPr>
          <w:trHeight w:val="149"/>
          <w:jc w:val="center"/>
        </w:trPr>
        <w:tc>
          <w:tcPr>
            <w:tcW w:w="987" w:type="dxa"/>
            <w:shd w:val="clear" w:color="auto" w:fill="auto"/>
            <w:noWrap/>
            <w:vAlign w:val="center"/>
            <w:hideMark/>
          </w:tcPr>
          <w:p w:rsidR="0004100E" w:rsidRPr="0004100E" w:rsidRDefault="0004100E" w:rsidP="00420271">
            <w:pPr>
              <w:jc w:val="center"/>
              <w:rPr>
                <w:rFonts w:eastAsia="Times New Roman"/>
                <w:b/>
                <w:bCs/>
                <w:i/>
                <w:iCs/>
                <w:sz w:val="24"/>
                <w:szCs w:val="24"/>
              </w:rPr>
            </w:pPr>
            <w:r w:rsidRPr="0004100E">
              <w:rPr>
                <w:rFonts w:eastAsia="Times New Roman"/>
                <w:b/>
                <w:bCs/>
                <w:i/>
                <w:iCs/>
                <w:sz w:val="24"/>
                <w:szCs w:val="24"/>
              </w:rPr>
              <w:t>1</w:t>
            </w:r>
          </w:p>
        </w:tc>
        <w:tc>
          <w:tcPr>
            <w:tcW w:w="5529" w:type="dxa"/>
            <w:shd w:val="clear" w:color="auto" w:fill="auto"/>
            <w:noWrap/>
            <w:vAlign w:val="center"/>
            <w:hideMark/>
          </w:tcPr>
          <w:p w:rsidR="0004100E" w:rsidRPr="0004100E" w:rsidRDefault="0004100E" w:rsidP="00420271">
            <w:pPr>
              <w:jc w:val="center"/>
              <w:rPr>
                <w:rFonts w:eastAsia="Times New Roman"/>
                <w:b/>
                <w:bCs/>
                <w:i/>
                <w:iCs/>
                <w:sz w:val="24"/>
                <w:szCs w:val="24"/>
              </w:rPr>
            </w:pPr>
            <w:r w:rsidRPr="0004100E">
              <w:rPr>
                <w:rFonts w:eastAsia="Times New Roman"/>
                <w:b/>
                <w:bCs/>
                <w:i/>
                <w:iCs/>
                <w:sz w:val="24"/>
                <w:szCs w:val="24"/>
              </w:rPr>
              <w:t>2</w:t>
            </w:r>
          </w:p>
        </w:tc>
        <w:tc>
          <w:tcPr>
            <w:tcW w:w="1304" w:type="dxa"/>
            <w:shd w:val="clear" w:color="auto" w:fill="auto"/>
            <w:noWrap/>
            <w:vAlign w:val="center"/>
            <w:hideMark/>
          </w:tcPr>
          <w:p w:rsidR="0004100E" w:rsidRPr="0004100E" w:rsidRDefault="0004100E" w:rsidP="00420271">
            <w:pPr>
              <w:jc w:val="center"/>
              <w:rPr>
                <w:rFonts w:eastAsia="Times New Roman"/>
                <w:b/>
                <w:bCs/>
                <w:i/>
                <w:iCs/>
                <w:sz w:val="24"/>
                <w:szCs w:val="24"/>
              </w:rPr>
            </w:pPr>
            <w:r w:rsidRPr="0004100E">
              <w:rPr>
                <w:rFonts w:eastAsia="Times New Roman"/>
                <w:b/>
                <w:bCs/>
                <w:i/>
                <w:iCs/>
                <w:sz w:val="24"/>
                <w:szCs w:val="24"/>
              </w:rPr>
              <w:t>3</w:t>
            </w:r>
          </w:p>
        </w:tc>
        <w:tc>
          <w:tcPr>
            <w:tcW w:w="1524" w:type="dxa"/>
            <w:shd w:val="clear" w:color="auto" w:fill="auto"/>
            <w:noWrap/>
            <w:vAlign w:val="center"/>
            <w:hideMark/>
          </w:tcPr>
          <w:p w:rsidR="0004100E" w:rsidRPr="0004100E" w:rsidRDefault="0004100E" w:rsidP="00420271">
            <w:pPr>
              <w:jc w:val="center"/>
              <w:rPr>
                <w:rFonts w:eastAsia="Times New Roman"/>
                <w:b/>
                <w:bCs/>
                <w:i/>
                <w:iCs/>
                <w:sz w:val="24"/>
                <w:szCs w:val="24"/>
              </w:rPr>
            </w:pPr>
            <w:r w:rsidRPr="0004100E">
              <w:rPr>
                <w:rFonts w:eastAsia="Times New Roman"/>
                <w:b/>
                <w:bCs/>
                <w:i/>
                <w:iCs/>
                <w:sz w:val="24"/>
                <w:szCs w:val="24"/>
              </w:rPr>
              <w:t>4</w:t>
            </w:r>
          </w:p>
        </w:tc>
      </w:tr>
      <w:tr w:rsidR="0004100E" w:rsidRPr="0004100E" w:rsidTr="00420271">
        <w:trPr>
          <w:trHeight w:val="302"/>
          <w:jc w:val="center"/>
        </w:trPr>
        <w:tc>
          <w:tcPr>
            <w:tcW w:w="987" w:type="dxa"/>
            <w:shd w:val="clear" w:color="auto" w:fill="auto"/>
            <w:noWrap/>
            <w:vAlign w:val="center"/>
            <w:hideMark/>
          </w:tcPr>
          <w:p w:rsidR="0004100E" w:rsidRPr="0004100E" w:rsidRDefault="0004100E" w:rsidP="00420271">
            <w:pPr>
              <w:rPr>
                <w:rFonts w:eastAsia="Times New Roman"/>
                <w:sz w:val="24"/>
                <w:szCs w:val="24"/>
              </w:rPr>
            </w:pPr>
            <w:r w:rsidRPr="0004100E">
              <w:rPr>
                <w:rFonts w:eastAsia="Times New Roman"/>
                <w:sz w:val="24"/>
                <w:szCs w:val="24"/>
              </w:rPr>
              <w:t> </w:t>
            </w:r>
          </w:p>
        </w:tc>
        <w:tc>
          <w:tcPr>
            <w:tcW w:w="5529" w:type="dxa"/>
            <w:shd w:val="clear" w:color="auto" w:fill="auto"/>
            <w:hideMark/>
          </w:tcPr>
          <w:p w:rsidR="0004100E" w:rsidRPr="0004100E" w:rsidRDefault="0004100E" w:rsidP="00420271">
            <w:pPr>
              <w:jc w:val="center"/>
              <w:rPr>
                <w:rFonts w:eastAsia="Times New Roman"/>
                <w:b/>
                <w:sz w:val="24"/>
                <w:szCs w:val="24"/>
              </w:rPr>
            </w:pPr>
            <w:r w:rsidRPr="0004100E">
              <w:rPr>
                <w:rFonts w:eastAsia="Times New Roman"/>
                <w:b/>
                <w:sz w:val="24"/>
                <w:szCs w:val="24"/>
              </w:rPr>
              <w:t>Sporta zāle</w:t>
            </w:r>
          </w:p>
        </w:tc>
        <w:tc>
          <w:tcPr>
            <w:tcW w:w="1304" w:type="dxa"/>
            <w:shd w:val="clear" w:color="auto" w:fill="auto"/>
            <w:hideMark/>
          </w:tcPr>
          <w:p w:rsidR="0004100E" w:rsidRPr="0004100E" w:rsidRDefault="0004100E" w:rsidP="00420271">
            <w:pPr>
              <w:rPr>
                <w:rFonts w:eastAsia="Times New Roman"/>
                <w:sz w:val="24"/>
                <w:szCs w:val="24"/>
              </w:rPr>
            </w:pPr>
          </w:p>
        </w:tc>
        <w:tc>
          <w:tcPr>
            <w:tcW w:w="1524" w:type="dxa"/>
            <w:shd w:val="clear" w:color="auto" w:fill="auto"/>
            <w:hideMark/>
          </w:tcPr>
          <w:p w:rsidR="0004100E" w:rsidRPr="0004100E" w:rsidRDefault="0004100E" w:rsidP="00420271">
            <w:pPr>
              <w:rPr>
                <w:rFonts w:eastAsia="Times New Roman"/>
                <w:sz w:val="24"/>
                <w:szCs w:val="24"/>
              </w:rPr>
            </w:pPr>
          </w:p>
        </w:tc>
      </w:tr>
      <w:tr w:rsidR="0004100E" w:rsidRPr="0004100E" w:rsidTr="00420271">
        <w:trPr>
          <w:trHeight w:val="868"/>
          <w:jc w:val="center"/>
        </w:trPr>
        <w:tc>
          <w:tcPr>
            <w:tcW w:w="987" w:type="dxa"/>
            <w:shd w:val="clear" w:color="auto" w:fill="auto"/>
            <w:noWrap/>
            <w:vAlign w:val="center"/>
            <w:hideMark/>
          </w:tcPr>
          <w:p w:rsidR="0004100E" w:rsidRPr="0004100E" w:rsidRDefault="0004100E" w:rsidP="00420271">
            <w:pPr>
              <w:jc w:val="center"/>
              <w:rPr>
                <w:rFonts w:eastAsia="Times New Roman"/>
                <w:sz w:val="24"/>
                <w:szCs w:val="24"/>
              </w:rPr>
            </w:pPr>
            <w:r w:rsidRPr="0004100E">
              <w:rPr>
                <w:rFonts w:eastAsia="Times New Roman"/>
                <w:sz w:val="24"/>
                <w:szCs w:val="24"/>
              </w:rPr>
              <w:t>1</w:t>
            </w:r>
          </w:p>
        </w:tc>
        <w:tc>
          <w:tcPr>
            <w:tcW w:w="5529" w:type="dxa"/>
            <w:shd w:val="clear" w:color="auto" w:fill="auto"/>
            <w:hideMark/>
          </w:tcPr>
          <w:p w:rsidR="0004100E" w:rsidRPr="0004100E" w:rsidRDefault="0004100E" w:rsidP="00420271">
            <w:pPr>
              <w:rPr>
                <w:rFonts w:eastAsia="Times New Roman"/>
                <w:sz w:val="24"/>
                <w:szCs w:val="24"/>
              </w:rPr>
            </w:pPr>
            <w:r w:rsidRPr="0004100E">
              <w:rPr>
                <w:rFonts w:eastAsia="Times New Roman"/>
                <w:sz w:val="24"/>
                <w:szCs w:val="24"/>
              </w:rPr>
              <w:t>Esošo grīdu izlīdzināšana ar spundēta saplākšņa 12mm. (BB/WG, BB/CC vai ekvivalents), t.sk. visi nepieciešamie palīgmateriāli.</w:t>
            </w:r>
          </w:p>
        </w:tc>
        <w:tc>
          <w:tcPr>
            <w:tcW w:w="1304" w:type="dxa"/>
            <w:shd w:val="clear" w:color="auto" w:fill="auto"/>
            <w:hideMark/>
          </w:tcPr>
          <w:p w:rsidR="0004100E" w:rsidRPr="0004100E" w:rsidRDefault="0004100E" w:rsidP="00420271">
            <w:pPr>
              <w:jc w:val="center"/>
              <w:rPr>
                <w:rFonts w:eastAsia="Times New Roman"/>
                <w:sz w:val="24"/>
                <w:szCs w:val="24"/>
              </w:rPr>
            </w:pPr>
            <w:r w:rsidRPr="0004100E">
              <w:rPr>
                <w:rFonts w:eastAsia="Times New Roman"/>
                <w:sz w:val="24"/>
                <w:szCs w:val="24"/>
              </w:rPr>
              <w:t>m2</w:t>
            </w:r>
          </w:p>
        </w:tc>
        <w:tc>
          <w:tcPr>
            <w:tcW w:w="1524" w:type="dxa"/>
            <w:shd w:val="clear" w:color="auto" w:fill="auto"/>
            <w:hideMark/>
          </w:tcPr>
          <w:p w:rsidR="0004100E" w:rsidRPr="0004100E" w:rsidRDefault="0004100E" w:rsidP="00420271">
            <w:pPr>
              <w:jc w:val="center"/>
              <w:rPr>
                <w:rFonts w:eastAsia="Times New Roman"/>
                <w:sz w:val="24"/>
                <w:szCs w:val="24"/>
              </w:rPr>
            </w:pPr>
            <w:r w:rsidRPr="0004100E">
              <w:rPr>
                <w:rFonts w:eastAsia="Times New Roman"/>
                <w:sz w:val="24"/>
                <w:szCs w:val="24"/>
              </w:rPr>
              <w:t>688</w:t>
            </w:r>
          </w:p>
        </w:tc>
      </w:tr>
      <w:tr w:rsidR="0004100E" w:rsidRPr="0004100E" w:rsidTr="00420271">
        <w:trPr>
          <w:trHeight w:val="70"/>
          <w:jc w:val="center"/>
        </w:trPr>
        <w:tc>
          <w:tcPr>
            <w:tcW w:w="987" w:type="dxa"/>
            <w:shd w:val="clear" w:color="auto" w:fill="auto"/>
            <w:noWrap/>
            <w:vAlign w:val="center"/>
          </w:tcPr>
          <w:p w:rsidR="0004100E" w:rsidRPr="0004100E" w:rsidRDefault="0004100E" w:rsidP="00420271">
            <w:pPr>
              <w:jc w:val="center"/>
              <w:rPr>
                <w:rFonts w:eastAsia="Times New Roman"/>
                <w:sz w:val="24"/>
                <w:szCs w:val="24"/>
              </w:rPr>
            </w:pPr>
            <w:r w:rsidRPr="0004100E">
              <w:rPr>
                <w:rFonts w:eastAsia="Times New Roman"/>
                <w:sz w:val="24"/>
                <w:szCs w:val="24"/>
              </w:rPr>
              <w:t>2</w:t>
            </w:r>
          </w:p>
        </w:tc>
        <w:tc>
          <w:tcPr>
            <w:tcW w:w="5529" w:type="dxa"/>
            <w:shd w:val="clear" w:color="auto" w:fill="auto"/>
          </w:tcPr>
          <w:p w:rsidR="0004100E" w:rsidRPr="0004100E" w:rsidRDefault="0004100E" w:rsidP="00420271">
            <w:pPr>
              <w:rPr>
                <w:rFonts w:eastAsia="Times New Roman"/>
                <w:sz w:val="24"/>
                <w:szCs w:val="24"/>
              </w:rPr>
            </w:pPr>
            <w:r w:rsidRPr="0004100E">
              <w:rPr>
                <w:rFonts w:eastAsia="Times New Roman"/>
                <w:sz w:val="24"/>
                <w:szCs w:val="24"/>
              </w:rPr>
              <w:t xml:space="preserve">Grīdas </w:t>
            </w:r>
            <w:proofErr w:type="spellStart"/>
            <w:r w:rsidRPr="0004100E">
              <w:rPr>
                <w:rFonts w:eastAsia="Times New Roman"/>
                <w:sz w:val="24"/>
                <w:szCs w:val="24"/>
              </w:rPr>
              <w:t>flanču-nosegvāciņu</w:t>
            </w:r>
            <w:proofErr w:type="spellEnd"/>
            <w:r w:rsidRPr="0004100E">
              <w:rPr>
                <w:rFonts w:eastAsia="Times New Roman"/>
                <w:sz w:val="24"/>
                <w:szCs w:val="24"/>
              </w:rPr>
              <w:t xml:space="preserve"> iestrāde virs ligzdām stabu vietās grīdas līmenī </w:t>
            </w:r>
          </w:p>
        </w:tc>
        <w:tc>
          <w:tcPr>
            <w:tcW w:w="1304" w:type="dxa"/>
            <w:shd w:val="clear" w:color="auto" w:fill="auto"/>
          </w:tcPr>
          <w:p w:rsidR="0004100E" w:rsidRPr="0004100E" w:rsidRDefault="0004100E" w:rsidP="00420271">
            <w:pPr>
              <w:jc w:val="center"/>
              <w:rPr>
                <w:rFonts w:eastAsia="Times New Roman"/>
                <w:sz w:val="24"/>
                <w:szCs w:val="24"/>
              </w:rPr>
            </w:pPr>
            <w:r w:rsidRPr="0004100E">
              <w:rPr>
                <w:rFonts w:eastAsia="Times New Roman"/>
                <w:sz w:val="24"/>
                <w:szCs w:val="24"/>
              </w:rPr>
              <w:t>gab.</w:t>
            </w:r>
          </w:p>
        </w:tc>
        <w:tc>
          <w:tcPr>
            <w:tcW w:w="1524" w:type="dxa"/>
            <w:shd w:val="clear" w:color="auto" w:fill="auto"/>
          </w:tcPr>
          <w:p w:rsidR="0004100E" w:rsidRPr="0004100E" w:rsidRDefault="0004100E" w:rsidP="00420271">
            <w:pPr>
              <w:jc w:val="center"/>
              <w:rPr>
                <w:rFonts w:eastAsia="Times New Roman"/>
                <w:sz w:val="24"/>
                <w:szCs w:val="24"/>
              </w:rPr>
            </w:pPr>
            <w:r w:rsidRPr="0004100E">
              <w:rPr>
                <w:rFonts w:eastAsia="Times New Roman"/>
                <w:sz w:val="24"/>
                <w:szCs w:val="24"/>
              </w:rPr>
              <w:t>8</w:t>
            </w:r>
          </w:p>
        </w:tc>
      </w:tr>
      <w:tr w:rsidR="0004100E" w:rsidRPr="0004100E" w:rsidTr="00420271">
        <w:trPr>
          <w:trHeight w:val="903"/>
          <w:jc w:val="center"/>
        </w:trPr>
        <w:tc>
          <w:tcPr>
            <w:tcW w:w="987" w:type="dxa"/>
            <w:shd w:val="clear" w:color="auto" w:fill="auto"/>
            <w:noWrap/>
            <w:vAlign w:val="center"/>
            <w:hideMark/>
          </w:tcPr>
          <w:p w:rsidR="0004100E" w:rsidRPr="0004100E" w:rsidRDefault="0004100E" w:rsidP="00420271">
            <w:pPr>
              <w:jc w:val="center"/>
              <w:rPr>
                <w:rFonts w:eastAsia="Times New Roman"/>
                <w:sz w:val="24"/>
                <w:szCs w:val="24"/>
              </w:rPr>
            </w:pPr>
            <w:r w:rsidRPr="0004100E">
              <w:rPr>
                <w:rFonts w:eastAsia="Times New Roman"/>
                <w:sz w:val="24"/>
                <w:szCs w:val="24"/>
              </w:rPr>
              <w:t>3</w:t>
            </w:r>
          </w:p>
        </w:tc>
        <w:tc>
          <w:tcPr>
            <w:tcW w:w="5529" w:type="dxa"/>
            <w:shd w:val="clear" w:color="auto" w:fill="auto"/>
            <w:hideMark/>
          </w:tcPr>
          <w:p w:rsidR="0004100E" w:rsidRPr="0004100E" w:rsidRDefault="0004100E" w:rsidP="00420271">
            <w:pPr>
              <w:rPr>
                <w:rFonts w:eastAsia="Times New Roman"/>
                <w:sz w:val="24"/>
                <w:szCs w:val="24"/>
              </w:rPr>
            </w:pPr>
            <w:r w:rsidRPr="0004100E">
              <w:rPr>
                <w:rFonts w:eastAsia="Times New Roman"/>
                <w:sz w:val="24"/>
                <w:szCs w:val="24"/>
              </w:rPr>
              <w:t xml:space="preserve"> Sporta linoleja “</w:t>
            </w:r>
            <w:proofErr w:type="spellStart"/>
            <w:r w:rsidRPr="0004100E">
              <w:rPr>
                <w:rFonts w:eastAsia="Times New Roman"/>
                <w:b/>
                <w:sz w:val="24"/>
                <w:szCs w:val="24"/>
              </w:rPr>
              <w:t>Taraflex</w:t>
            </w:r>
            <w:proofErr w:type="spellEnd"/>
            <w:r w:rsidRPr="0004100E">
              <w:rPr>
                <w:rFonts w:eastAsia="Times New Roman"/>
                <w:b/>
                <w:sz w:val="24"/>
                <w:szCs w:val="24"/>
              </w:rPr>
              <w:t xml:space="preserve"> </w:t>
            </w:r>
            <w:proofErr w:type="spellStart"/>
            <w:r w:rsidRPr="0004100E">
              <w:rPr>
                <w:rFonts w:eastAsia="Times New Roman"/>
                <w:b/>
                <w:sz w:val="24"/>
                <w:szCs w:val="24"/>
              </w:rPr>
              <w:t>Gerflor</w:t>
            </w:r>
            <w:proofErr w:type="spellEnd"/>
            <w:r w:rsidRPr="0004100E">
              <w:rPr>
                <w:rFonts w:eastAsia="Times New Roman"/>
                <w:b/>
                <w:sz w:val="24"/>
                <w:szCs w:val="24"/>
              </w:rPr>
              <w:t>”</w:t>
            </w:r>
            <w:r w:rsidRPr="0004100E">
              <w:rPr>
                <w:rFonts w:eastAsia="Times New Roman"/>
                <w:sz w:val="24"/>
                <w:szCs w:val="24"/>
              </w:rPr>
              <w:t xml:space="preserve"> (7mm.) montāža, pielīmēšana ar speciālu līmi. </w:t>
            </w:r>
            <w:r w:rsidRPr="0004100E">
              <w:rPr>
                <w:rFonts w:eastAsia="Times New Roman"/>
                <w:b/>
                <w:sz w:val="24"/>
                <w:szCs w:val="24"/>
              </w:rPr>
              <w:t>Linoleja piegādi</w:t>
            </w:r>
            <w:r w:rsidRPr="0004100E">
              <w:rPr>
                <w:rFonts w:eastAsia="Times New Roman"/>
                <w:sz w:val="24"/>
                <w:szCs w:val="24"/>
              </w:rPr>
              <w:t xml:space="preserve"> nodrošina pasūtītājs</w:t>
            </w:r>
          </w:p>
        </w:tc>
        <w:tc>
          <w:tcPr>
            <w:tcW w:w="1304" w:type="dxa"/>
            <w:shd w:val="clear" w:color="auto" w:fill="auto"/>
            <w:hideMark/>
          </w:tcPr>
          <w:p w:rsidR="0004100E" w:rsidRPr="0004100E" w:rsidRDefault="0004100E" w:rsidP="00420271">
            <w:pPr>
              <w:jc w:val="center"/>
              <w:rPr>
                <w:rFonts w:eastAsia="Times New Roman"/>
                <w:sz w:val="24"/>
                <w:szCs w:val="24"/>
              </w:rPr>
            </w:pPr>
            <w:r w:rsidRPr="0004100E">
              <w:rPr>
                <w:rFonts w:eastAsia="Times New Roman"/>
                <w:sz w:val="24"/>
                <w:szCs w:val="24"/>
              </w:rPr>
              <w:t>m2</w:t>
            </w:r>
          </w:p>
        </w:tc>
        <w:tc>
          <w:tcPr>
            <w:tcW w:w="1524" w:type="dxa"/>
            <w:shd w:val="clear" w:color="auto" w:fill="auto"/>
            <w:hideMark/>
          </w:tcPr>
          <w:p w:rsidR="0004100E" w:rsidRPr="0004100E" w:rsidRDefault="0004100E" w:rsidP="00420271">
            <w:pPr>
              <w:jc w:val="center"/>
              <w:rPr>
                <w:rFonts w:eastAsia="Times New Roman"/>
                <w:sz w:val="24"/>
                <w:szCs w:val="24"/>
              </w:rPr>
            </w:pPr>
            <w:r w:rsidRPr="0004100E">
              <w:rPr>
                <w:rFonts w:eastAsia="Times New Roman"/>
                <w:sz w:val="24"/>
                <w:szCs w:val="24"/>
              </w:rPr>
              <w:t>620</w:t>
            </w:r>
          </w:p>
        </w:tc>
      </w:tr>
      <w:tr w:rsidR="0004100E" w:rsidRPr="0004100E" w:rsidTr="00420271">
        <w:trPr>
          <w:trHeight w:val="830"/>
          <w:jc w:val="center"/>
        </w:trPr>
        <w:tc>
          <w:tcPr>
            <w:tcW w:w="987" w:type="dxa"/>
            <w:shd w:val="clear" w:color="auto" w:fill="auto"/>
            <w:noWrap/>
            <w:vAlign w:val="center"/>
          </w:tcPr>
          <w:p w:rsidR="0004100E" w:rsidRPr="0004100E" w:rsidRDefault="0004100E" w:rsidP="00420271">
            <w:pPr>
              <w:jc w:val="center"/>
              <w:rPr>
                <w:rFonts w:eastAsia="Times New Roman"/>
                <w:sz w:val="24"/>
                <w:szCs w:val="24"/>
              </w:rPr>
            </w:pPr>
            <w:r w:rsidRPr="0004100E">
              <w:rPr>
                <w:rFonts w:eastAsia="Times New Roman"/>
                <w:sz w:val="24"/>
                <w:szCs w:val="24"/>
              </w:rPr>
              <w:t>4</w:t>
            </w:r>
          </w:p>
        </w:tc>
        <w:tc>
          <w:tcPr>
            <w:tcW w:w="5529" w:type="dxa"/>
            <w:shd w:val="clear" w:color="auto" w:fill="auto"/>
          </w:tcPr>
          <w:p w:rsidR="0004100E" w:rsidRPr="0004100E" w:rsidRDefault="0004100E" w:rsidP="00420271">
            <w:pPr>
              <w:rPr>
                <w:rFonts w:eastAsia="Times New Roman"/>
                <w:sz w:val="24"/>
                <w:szCs w:val="24"/>
              </w:rPr>
            </w:pPr>
            <w:r w:rsidRPr="0004100E">
              <w:rPr>
                <w:rFonts w:eastAsia="Times New Roman"/>
                <w:sz w:val="24"/>
                <w:szCs w:val="24"/>
              </w:rPr>
              <w:t>Jauna linoleja “</w:t>
            </w:r>
            <w:proofErr w:type="spellStart"/>
            <w:r w:rsidRPr="0004100E">
              <w:rPr>
                <w:rFonts w:eastAsia="Times New Roman"/>
                <w:sz w:val="24"/>
                <w:szCs w:val="24"/>
              </w:rPr>
              <w:t>Grabo</w:t>
            </w:r>
            <w:proofErr w:type="spellEnd"/>
            <w:r w:rsidRPr="0004100E">
              <w:rPr>
                <w:rFonts w:eastAsia="Times New Roman"/>
                <w:sz w:val="24"/>
                <w:szCs w:val="24"/>
              </w:rPr>
              <w:t xml:space="preserve"> </w:t>
            </w:r>
            <w:proofErr w:type="spellStart"/>
            <w:r w:rsidRPr="0004100E">
              <w:rPr>
                <w:rFonts w:eastAsia="Times New Roman"/>
                <w:sz w:val="24"/>
                <w:szCs w:val="24"/>
              </w:rPr>
              <w:t>Supreme</w:t>
            </w:r>
            <w:proofErr w:type="spellEnd"/>
            <w:r w:rsidRPr="0004100E">
              <w:rPr>
                <w:rFonts w:eastAsia="Times New Roman"/>
                <w:sz w:val="24"/>
                <w:szCs w:val="24"/>
              </w:rPr>
              <w:t>” 7mm vai ekvivalents, montāža, pielīmēšana, t.sk. visi nepieciešamie palīgmateriāli.</w:t>
            </w:r>
          </w:p>
        </w:tc>
        <w:tc>
          <w:tcPr>
            <w:tcW w:w="1304" w:type="dxa"/>
            <w:shd w:val="clear" w:color="auto" w:fill="auto"/>
          </w:tcPr>
          <w:p w:rsidR="0004100E" w:rsidRPr="0004100E" w:rsidRDefault="0004100E" w:rsidP="00420271">
            <w:pPr>
              <w:jc w:val="center"/>
              <w:rPr>
                <w:rFonts w:eastAsia="Times New Roman"/>
                <w:sz w:val="24"/>
                <w:szCs w:val="24"/>
              </w:rPr>
            </w:pPr>
            <w:r w:rsidRPr="0004100E">
              <w:rPr>
                <w:rFonts w:eastAsia="Times New Roman"/>
                <w:sz w:val="24"/>
                <w:szCs w:val="24"/>
              </w:rPr>
              <w:t>m2</w:t>
            </w:r>
          </w:p>
        </w:tc>
        <w:tc>
          <w:tcPr>
            <w:tcW w:w="1524" w:type="dxa"/>
            <w:shd w:val="clear" w:color="auto" w:fill="auto"/>
          </w:tcPr>
          <w:p w:rsidR="0004100E" w:rsidRPr="0004100E" w:rsidRDefault="0004100E" w:rsidP="00420271">
            <w:pPr>
              <w:jc w:val="center"/>
              <w:rPr>
                <w:rFonts w:eastAsia="Times New Roman"/>
                <w:sz w:val="24"/>
                <w:szCs w:val="24"/>
              </w:rPr>
            </w:pPr>
            <w:r w:rsidRPr="0004100E">
              <w:rPr>
                <w:rFonts w:eastAsia="Times New Roman"/>
                <w:sz w:val="24"/>
                <w:szCs w:val="24"/>
              </w:rPr>
              <w:t>82</w:t>
            </w:r>
          </w:p>
        </w:tc>
      </w:tr>
      <w:tr w:rsidR="0004100E" w:rsidRPr="0004100E" w:rsidTr="00420271">
        <w:trPr>
          <w:trHeight w:val="262"/>
          <w:jc w:val="center"/>
        </w:trPr>
        <w:tc>
          <w:tcPr>
            <w:tcW w:w="987" w:type="dxa"/>
            <w:shd w:val="clear" w:color="auto" w:fill="auto"/>
            <w:noWrap/>
            <w:vAlign w:val="center"/>
          </w:tcPr>
          <w:p w:rsidR="0004100E" w:rsidRPr="0004100E" w:rsidRDefault="0004100E" w:rsidP="00420271">
            <w:pPr>
              <w:jc w:val="center"/>
              <w:rPr>
                <w:rFonts w:eastAsia="Times New Roman"/>
                <w:sz w:val="24"/>
                <w:szCs w:val="24"/>
              </w:rPr>
            </w:pPr>
            <w:r w:rsidRPr="0004100E">
              <w:rPr>
                <w:rFonts w:eastAsia="Times New Roman"/>
                <w:sz w:val="24"/>
                <w:szCs w:val="24"/>
              </w:rPr>
              <w:t>5</w:t>
            </w:r>
          </w:p>
        </w:tc>
        <w:tc>
          <w:tcPr>
            <w:tcW w:w="5529" w:type="dxa"/>
            <w:shd w:val="clear" w:color="auto" w:fill="auto"/>
          </w:tcPr>
          <w:p w:rsidR="0004100E" w:rsidRPr="0004100E" w:rsidRDefault="0004100E" w:rsidP="00420271">
            <w:pPr>
              <w:rPr>
                <w:rFonts w:eastAsia="Times New Roman"/>
                <w:sz w:val="24"/>
                <w:szCs w:val="24"/>
              </w:rPr>
            </w:pPr>
            <w:r w:rsidRPr="0004100E">
              <w:rPr>
                <w:rFonts w:eastAsia="Times New Roman"/>
                <w:sz w:val="24"/>
                <w:szCs w:val="24"/>
              </w:rPr>
              <w:t>PVC grīdlīstes montāža,</w:t>
            </w:r>
            <w:proofErr w:type="gramStart"/>
            <w:r w:rsidRPr="0004100E">
              <w:rPr>
                <w:rFonts w:eastAsia="Times New Roman"/>
                <w:sz w:val="24"/>
                <w:szCs w:val="24"/>
              </w:rPr>
              <w:t xml:space="preserve"> , </w:t>
            </w:r>
            <w:proofErr w:type="gramEnd"/>
            <w:r w:rsidRPr="0004100E">
              <w:rPr>
                <w:rFonts w:eastAsia="Times New Roman"/>
                <w:sz w:val="24"/>
                <w:szCs w:val="24"/>
              </w:rPr>
              <w:t>t.sk. visi nepieciešamie palīgmateriāli.</w:t>
            </w:r>
          </w:p>
        </w:tc>
        <w:tc>
          <w:tcPr>
            <w:tcW w:w="1304" w:type="dxa"/>
            <w:shd w:val="clear" w:color="auto" w:fill="auto"/>
          </w:tcPr>
          <w:p w:rsidR="0004100E" w:rsidRPr="0004100E" w:rsidRDefault="0004100E" w:rsidP="00420271">
            <w:pPr>
              <w:jc w:val="center"/>
              <w:rPr>
                <w:rFonts w:eastAsia="Times New Roman"/>
                <w:sz w:val="24"/>
                <w:szCs w:val="24"/>
              </w:rPr>
            </w:pPr>
            <w:r w:rsidRPr="0004100E">
              <w:rPr>
                <w:rFonts w:eastAsia="Times New Roman"/>
                <w:sz w:val="24"/>
                <w:szCs w:val="24"/>
              </w:rPr>
              <w:t>m</w:t>
            </w:r>
          </w:p>
        </w:tc>
        <w:tc>
          <w:tcPr>
            <w:tcW w:w="1524" w:type="dxa"/>
            <w:shd w:val="clear" w:color="auto" w:fill="auto"/>
          </w:tcPr>
          <w:p w:rsidR="0004100E" w:rsidRPr="0004100E" w:rsidRDefault="0004100E" w:rsidP="00420271">
            <w:pPr>
              <w:jc w:val="center"/>
              <w:rPr>
                <w:rFonts w:eastAsia="Times New Roman"/>
                <w:sz w:val="24"/>
                <w:szCs w:val="24"/>
              </w:rPr>
            </w:pPr>
            <w:r w:rsidRPr="0004100E">
              <w:rPr>
                <w:rFonts w:eastAsia="Times New Roman"/>
                <w:sz w:val="24"/>
                <w:szCs w:val="24"/>
              </w:rPr>
              <w:t>144</w:t>
            </w:r>
          </w:p>
        </w:tc>
      </w:tr>
    </w:tbl>
    <w:p w:rsidR="0004100E" w:rsidRPr="0004100E" w:rsidRDefault="0004100E" w:rsidP="0004100E">
      <w:pPr>
        <w:tabs>
          <w:tab w:val="left" w:pos="142"/>
          <w:tab w:val="left" w:pos="426"/>
        </w:tabs>
        <w:suppressAutoHyphens/>
        <w:autoSpaceDN w:val="0"/>
        <w:spacing w:before="240" w:line="0" w:lineRule="atLeast"/>
        <w:textAlignment w:val="baseline"/>
        <w:rPr>
          <w:b/>
          <w:bCs/>
          <w:sz w:val="24"/>
          <w:szCs w:val="24"/>
        </w:rPr>
      </w:pPr>
      <w:proofErr w:type="gramStart"/>
      <w:r w:rsidRPr="0004100E">
        <w:rPr>
          <w:b/>
          <w:bCs/>
          <w:sz w:val="24"/>
          <w:szCs w:val="24"/>
        </w:rPr>
        <w:t>4. Īpašie noteikumi</w:t>
      </w:r>
      <w:proofErr w:type="gramEnd"/>
      <w:r w:rsidRPr="0004100E">
        <w:rPr>
          <w:b/>
          <w:bCs/>
          <w:sz w:val="24"/>
          <w:szCs w:val="24"/>
        </w:rPr>
        <w:t>:</w:t>
      </w:r>
      <w:r w:rsidRPr="0004100E">
        <w:rPr>
          <w:sz w:val="24"/>
          <w:szCs w:val="24"/>
        </w:rPr>
        <w:t xml:space="preserve"> </w:t>
      </w:r>
    </w:p>
    <w:p w:rsidR="0004100E" w:rsidRPr="0004100E" w:rsidRDefault="0004100E" w:rsidP="0004100E">
      <w:pPr>
        <w:tabs>
          <w:tab w:val="left" w:pos="142"/>
          <w:tab w:val="left" w:pos="284"/>
          <w:tab w:val="left" w:pos="851"/>
        </w:tabs>
        <w:suppressAutoHyphens/>
        <w:autoSpaceDN w:val="0"/>
        <w:spacing w:line="0" w:lineRule="atLeast"/>
        <w:jc w:val="both"/>
        <w:textAlignment w:val="baseline"/>
        <w:rPr>
          <w:sz w:val="24"/>
          <w:szCs w:val="24"/>
        </w:rPr>
      </w:pPr>
      <w:r w:rsidRPr="0004100E">
        <w:rPr>
          <w:b/>
          <w:sz w:val="24"/>
          <w:szCs w:val="24"/>
          <w:lang w:eastAsia="ru-RU"/>
        </w:rPr>
        <w:t>4.1.</w:t>
      </w:r>
      <w:r w:rsidRPr="0004100E">
        <w:rPr>
          <w:sz w:val="24"/>
          <w:szCs w:val="24"/>
          <w:lang w:eastAsia="ru-RU"/>
        </w:rPr>
        <w:t xml:space="preserve"> Sastādīt lokālo tāmi saskaņā ar Ministru kabineta 03.05.2017. noteikumiem Nr.239 „Noteikumi par Latvijas būvnormatīvu LBN </w:t>
      </w:r>
      <w:proofErr w:type="gramStart"/>
      <w:r w:rsidRPr="0004100E">
        <w:rPr>
          <w:sz w:val="24"/>
          <w:szCs w:val="24"/>
          <w:lang w:eastAsia="ru-RU"/>
        </w:rPr>
        <w:t>501- 1</w:t>
      </w:r>
      <w:proofErr w:type="gramEnd"/>
      <w:r w:rsidRPr="0004100E">
        <w:rPr>
          <w:sz w:val="24"/>
          <w:szCs w:val="24"/>
          <w:lang w:eastAsia="ru-RU"/>
        </w:rPr>
        <w:t>7 „</w:t>
      </w:r>
      <w:proofErr w:type="spellStart"/>
      <w:r w:rsidRPr="0004100E">
        <w:rPr>
          <w:sz w:val="24"/>
          <w:szCs w:val="24"/>
          <w:lang w:eastAsia="ru-RU"/>
        </w:rPr>
        <w:t>Būvizmaksu</w:t>
      </w:r>
      <w:proofErr w:type="spellEnd"/>
      <w:r w:rsidRPr="0004100E">
        <w:rPr>
          <w:sz w:val="24"/>
          <w:szCs w:val="24"/>
          <w:lang w:eastAsia="ru-RU"/>
        </w:rPr>
        <w:t xml:space="preserve"> noteikšanas kārtība”.</w:t>
      </w:r>
    </w:p>
    <w:p w:rsidR="0004100E" w:rsidRPr="0004100E" w:rsidRDefault="0004100E" w:rsidP="0004100E">
      <w:pPr>
        <w:tabs>
          <w:tab w:val="left" w:pos="142"/>
          <w:tab w:val="left" w:pos="284"/>
          <w:tab w:val="left" w:pos="851"/>
        </w:tabs>
        <w:suppressAutoHyphens/>
        <w:autoSpaceDN w:val="0"/>
        <w:spacing w:line="0" w:lineRule="atLeast"/>
        <w:jc w:val="both"/>
        <w:textAlignment w:val="baseline"/>
        <w:rPr>
          <w:sz w:val="24"/>
          <w:szCs w:val="24"/>
        </w:rPr>
      </w:pPr>
      <w:r w:rsidRPr="0004100E">
        <w:rPr>
          <w:b/>
          <w:bCs/>
          <w:sz w:val="24"/>
          <w:szCs w:val="24"/>
        </w:rPr>
        <w:t>4.2.</w:t>
      </w:r>
      <w:r w:rsidRPr="0004100E">
        <w:rPr>
          <w:bCs/>
          <w:sz w:val="24"/>
          <w:szCs w:val="24"/>
        </w:rPr>
        <w:t xml:space="preserve"> Pēc pasūtītāja pieprasījuma Pretendentam jāsniedz informācija par remontdarbos</w:t>
      </w:r>
      <w:proofErr w:type="gramStart"/>
      <w:r w:rsidRPr="0004100E">
        <w:rPr>
          <w:bCs/>
          <w:sz w:val="24"/>
          <w:szCs w:val="24"/>
        </w:rPr>
        <w:t xml:space="preserve">  </w:t>
      </w:r>
      <w:proofErr w:type="gramEnd"/>
      <w:r w:rsidRPr="0004100E">
        <w:rPr>
          <w:bCs/>
          <w:sz w:val="24"/>
          <w:szCs w:val="24"/>
        </w:rPr>
        <w:t>pielietojamiem galvenajiem materiāliem. Informācijā jānorāda materiāla marka, ražotājs, atbilstības apliecinājums atbilstoši MK noteikumu Nr.156 „Būvizstrādājumu tirgus uzraudzības kārtība” prasībām.</w:t>
      </w:r>
    </w:p>
    <w:p w:rsidR="0004100E" w:rsidRPr="0004100E" w:rsidRDefault="0004100E" w:rsidP="0004100E">
      <w:pPr>
        <w:tabs>
          <w:tab w:val="left" w:pos="142"/>
          <w:tab w:val="left" w:pos="284"/>
          <w:tab w:val="left" w:pos="851"/>
        </w:tabs>
        <w:suppressAutoHyphens/>
        <w:autoSpaceDN w:val="0"/>
        <w:spacing w:line="0" w:lineRule="atLeast"/>
        <w:jc w:val="both"/>
        <w:textAlignment w:val="baseline"/>
        <w:rPr>
          <w:sz w:val="24"/>
          <w:szCs w:val="24"/>
        </w:rPr>
      </w:pPr>
      <w:r w:rsidRPr="0004100E">
        <w:rPr>
          <w:b/>
          <w:sz w:val="24"/>
          <w:szCs w:val="24"/>
          <w:lang w:eastAsia="ru-RU"/>
        </w:rPr>
        <w:t>4.3.</w:t>
      </w:r>
      <w:r w:rsidRPr="0004100E">
        <w:rPr>
          <w:sz w:val="24"/>
          <w:szCs w:val="24"/>
          <w:lang w:eastAsia="ru-RU"/>
        </w:rPr>
        <w:t xml:space="preserve"> Pirms uzsākt darbus, izpildītājam ir jāparaksta “Būves vietas nodošanas – pieņemšanas akts būvdarbiem”.</w:t>
      </w:r>
    </w:p>
    <w:p w:rsidR="0004100E" w:rsidRPr="0004100E" w:rsidRDefault="0004100E" w:rsidP="0004100E">
      <w:pPr>
        <w:tabs>
          <w:tab w:val="left" w:pos="142"/>
          <w:tab w:val="left" w:pos="284"/>
          <w:tab w:val="left" w:pos="851"/>
        </w:tabs>
        <w:suppressAutoHyphens/>
        <w:autoSpaceDN w:val="0"/>
        <w:spacing w:line="0" w:lineRule="atLeast"/>
        <w:jc w:val="both"/>
        <w:textAlignment w:val="baseline"/>
        <w:rPr>
          <w:color w:val="000000"/>
          <w:sz w:val="24"/>
          <w:szCs w:val="24"/>
          <w:lang w:eastAsia="ru-RU"/>
        </w:rPr>
      </w:pPr>
      <w:r w:rsidRPr="0004100E">
        <w:rPr>
          <w:b/>
          <w:color w:val="000000"/>
          <w:sz w:val="24"/>
          <w:szCs w:val="24"/>
          <w:lang w:eastAsia="ru-RU"/>
        </w:rPr>
        <w:t>4.4.</w:t>
      </w:r>
      <w:r w:rsidRPr="0004100E">
        <w:rPr>
          <w:color w:val="000000"/>
          <w:sz w:val="24"/>
          <w:szCs w:val="24"/>
          <w:lang w:eastAsia="ru-RU"/>
        </w:rPr>
        <w:t xml:space="preserve"> Pirms sporta seguma ieklāšanas, sporta zālē jābūt sekojoši parametri: gaisa temperatūra</w:t>
      </w:r>
      <w:proofErr w:type="gramStart"/>
      <w:r w:rsidRPr="0004100E">
        <w:rPr>
          <w:color w:val="000000"/>
          <w:sz w:val="24"/>
          <w:szCs w:val="24"/>
          <w:lang w:eastAsia="ru-RU"/>
        </w:rPr>
        <w:t xml:space="preserve">         </w:t>
      </w:r>
      <w:proofErr w:type="gramEnd"/>
      <w:r w:rsidRPr="0004100E">
        <w:rPr>
          <w:color w:val="000000"/>
          <w:sz w:val="24"/>
          <w:szCs w:val="24"/>
          <w:lang w:eastAsia="ru-RU"/>
        </w:rPr>
        <w:t>15-25°C un gaisa mitrums 35-65%.</w:t>
      </w:r>
    </w:p>
    <w:p w:rsidR="0004100E" w:rsidRPr="0004100E" w:rsidRDefault="0004100E" w:rsidP="0004100E">
      <w:pPr>
        <w:tabs>
          <w:tab w:val="left" w:pos="142"/>
          <w:tab w:val="left" w:pos="284"/>
          <w:tab w:val="left" w:pos="851"/>
        </w:tabs>
        <w:suppressAutoHyphens/>
        <w:autoSpaceDN w:val="0"/>
        <w:spacing w:line="0" w:lineRule="atLeast"/>
        <w:jc w:val="both"/>
        <w:textAlignment w:val="baseline"/>
        <w:rPr>
          <w:color w:val="000000"/>
          <w:sz w:val="24"/>
          <w:szCs w:val="24"/>
          <w:lang w:eastAsia="ru-RU"/>
        </w:rPr>
      </w:pPr>
      <w:r w:rsidRPr="0004100E">
        <w:rPr>
          <w:b/>
          <w:color w:val="000000"/>
          <w:sz w:val="24"/>
          <w:szCs w:val="24"/>
          <w:lang w:eastAsia="ru-RU"/>
        </w:rPr>
        <w:t>4.5.</w:t>
      </w:r>
      <w:r w:rsidRPr="0004100E">
        <w:rPr>
          <w:color w:val="000000"/>
          <w:sz w:val="24"/>
          <w:szCs w:val="24"/>
          <w:lang w:eastAsia="ru-RU"/>
        </w:rPr>
        <w:t xml:space="preserve"> Būvuzņēmējam jāapliecina sava iepriekšējā pieredze ar sporta linoleja ieklāšanas darbiem. </w:t>
      </w:r>
      <w:r w:rsidRPr="0004100E">
        <w:rPr>
          <w:sz w:val="24"/>
          <w:szCs w:val="24"/>
        </w:rPr>
        <w:t xml:space="preserve">Pretendentam iepriekšējo piecu gadu periodā (2016., 2017., 2018., </w:t>
      </w:r>
      <w:proofErr w:type="gramStart"/>
      <w:r w:rsidRPr="0004100E">
        <w:rPr>
          <w:sz w:val="24"/>
          <w:szCs w:val="24"/>
        </w:rPr>
        <w:t>2019.gads</w:t>
      </w:r>
      <w:proofErr w:type="gramEnd"/>
      <w:r w:rsidRPr="0004100E">
        <w:rPr>
          <w:sz w:val="24"/>
          <w:szCs w:val="24"/>
        </w:rPr>
        <w:t xml:space="preserve"> un 2020.gads līdz piedāvājumu iesniegšanai), vai īsākā laika periodā, ja pretendents ir dibināts vēlāk, ir pieredze </w:t>
      </w:r>
      <w:r w:rsidRPr="0004100E">
        <w:rPr>
          <w:sz w:val="24"/>
          <w:szCs w:val="24"/>
          <w:lang w:eastAsia="ar-SA"/>
        </w:rPr>
        <w:lastRenderedPageBreak/>
        <w:t>būvdarbu veikšanā, t.i. izpildīts vismaz 1 (viens) pārbūves, atjaunošanas vai jaunbūves (izbūves) būvdarbu līgums, kura ietvaros bija veikti linoleja ieklāšanas darbi vismaz</w:t>
      </w:r>
      <w:r w:rsidRPr="0004100E">
        <w:rPr>
          <w:b/>
          <w:sz w:val="24"/>
          <w:szCs w:val="24"/>
          <w:lang w:eastAsia="ar-SA"/>
        </w:rPr>
        <w:t xml:space="preserve"> 600m</w:t>
      </w:r>
      <w:r w:rsidRPr="0004100E">
        <w:rPr>
          <w:b/>
          <w:sz w:val="24"/>
          <w:szCs w:val="24"/>
          <w:vertAlign w:val="superscript"/>
          <w:lang w:eastAsia="ar-SA"/>
        </w:rPr>
        <w:t>2</w:t>
      </w:r>
      <w:r w:rsidRPr="0004100E">
        <w:rPr>
          <w:sz w:val="24"/>
          <w:szCs w:val="24"/>
          <w:lang w:eastAsia="ar-SA"/>
        </w:rPr>
        <w:t xml:space="preserve"> apjomā. Līgumam uz piedāvājuma iesniegšanas dienu ir jābūt izpildītam.</w:t>
      </w:r>
      <w:r w:rsidRPr="0004100E">
        <w:rPr>
          <w:sz w:val="24"/>
          <w:szCs w:val="24"/>
        </w:rPr>
        <w:t xml:space="preserve"> Pieredzes apraksts par būvdarbu līgumiem, norādot pasūtītāju, īsu līguma priekšmeta aprakstu (būvdarbu veidu un apjomu), līguma izpildes gadu vai laikposmu un vietu, līguma summu un kontaktpersonu, kā arī to, vai visi darbi ir veikti atbilstoši attiecīgajiem normatīviem un pienācīgi pabeigti.</w:t>
      </w:r>
    </w:p>
    <w:p w:rsidR="0004100E" w:rsidRPr="0004100E" w:rsidRDefault="0004100E" w:rsidP="0004100E">
      <w:pPr>
        <w:tabs>
          <w:tab w:val="left" w:pos="142"/>
          <w:tab w:val="left" w:pos="284"/>
          <w:tab w:val="left" w:pos="851"/>
        </w:tabs>
        <w:suppressAutoHyphens/>
        <w:autoSpaceDN w:val="0"/>
        <w:spacing w:line="0" w:lineRule="atLeast"/>
        <w:jc w:val="both"/>
        <w:textAlignment w:val="baseline"/>
        <w:rPr>
          <w:sz w:val="24"/>
          <w:szCs w:val="24"/>
        </w:rPr>
      </w:pPr>
      <w:r w:rsidRPr="0004100E">
        <w:rPr>
          <w:b/>
          <w:color w:val="000000"/>
          <w:sz w:val="24"/>
          <w:szCs w:val="24"/>
          <w:lang w:eastAsia="ru-RU"/>
        </w:rPr>
        <w:t>4.6.</w:t>
      </w:r>
      <w:r w:rsidRPr="0004100E">
        <w:rPr>
          <w:color w:val="000000"/>
          <w:sz w:val="24"/>
          <w:szCs w:val="24"/>
          <w:lang w:eastAsia="ru-RU"/>
        </w:rPr>
        <w:t xml:space="preserve"> Būvuzņēmējam jāievērtē darbu daudzuma sarakstā (tāme) minēto </w:t>
      </w:r>
      <w:r w:rsidRPr="0004100E">
        <w:rPr>
          <w:sz w:val="24"/>
          <w:szCs w:val="24"/>
          <w:lang w:eastAsia="ru-RU"/>
        </w:rPr>
        <w:t xml:space="preserve">darbu veikšanai nepieciešamie materiāli un papildus darbi, kas nav minēti šajā sarakstā, bet bez kuriem nebūtu iespējama būvdarbu tehnoloģiski pareiza un spēkā esošajiem normatīviem atbilstoša veikšana pilnā apmērā, t.sk. sagatavošanas un objekta mobilizācijas darbi. </w:t>
      </w:r>
    </w:p>
    <w:p w:rsidR="0004100E" w:rsidRPr="0004100E" w:rsidRDefault="0004100E" w:rsidP="0004100E">
      <w:pPr>
        <w:tabs>
          <w:tab w:val="left" w:pos="142"/>
          <w:tab w:val="left" w:pos="284"/>
          <w:tab w:val="left" w:pos="851"/>
        </w:tabs>
        <w:suppressAutoHyphens/>
        <w:autoSpaceDN w:val="0"/>
        <w:spacing w:line="0" w:lineRule="atLeast"/>
        <w:jc w:val="both"/>
        <w:textAlignment w:val="baseline"/>
        <w:rPr>
          <w:sz w:val="24"/>
          <w:szCs w:val="24"/>
          <w:lang w:eastAsia="ru-RU"/>
        </w:rPr>
      </w:pPr>
      <w:r w:rsidRPr="0004100E">
        <w:rPr>
          <w:b/>
          <w:color w:val="000000"/>
          <w:sz w:val="24"/>
          <w:szCs w:val="24"/>
          <w:lang w:eastAsia="ru-RU"/>
        </w:rPr>
        <w:t>4.7.</w:t>
      </w:r>
      <w:r w:rsidRPr="0004100E">
        <w:rPr>
          <w:color w:val="000000"/>
          <w:sz w:val="24"/>
          <w:szCs w:val="24"/>
          <w:lang w:eastAsia="ru-RU"/>
        </w:rPr>
        <w:t xml:space="preserve"> Būvuzņēmējam</w:t>
      </w:r>
      <w:r w:rsidRPr="0004100E">
        <w:rPr>
          <w:sz w:val="24"/>
          <w:szCs w:val="24"/>
          <w:lang w:eastAsia="ru-RU"/>
        </w:rPr>
        <w:t xml:space="preserve"> jānodrošina </w:t>
      </w:r>
      <w:proofErr w:type="gramStart"/>
      <w:r w:rsidRPr="0004100E">
        <w:rPr>
          <w:sz w:val="24"/>
          <w:szCs w:val="24"/>
          <w:lang w:eastAsia="ru-RU"/>
        </w:rPr>
        <w:t>darba zonas uzkopšanu katru dienu</w:t>
      </w:r>
      <w:proofErr w:type="gramEnd"/>
      <w:r w:rsidRPr="0004100E">
        <w:rPr>
          <w:sz w:val="24"/>
          <w:szCs w:val="24"/>
          <w:lang w:eastAsia="ru-RU"/>
        </w:rPr>
        <w:t>. Pēc būvdarbu pabeigšanas būvobjekts tiek uzkopts.</w:t>
      </w:r>
    </w:p>
    <w:p w:rsidR="0004100E" w:rsidRPr="0004100E" w:rsidRDefault="0004100E" w:rsidP="0004100E">
      <w:pPr>
        <w:tabs>
          <w:tab w:val="left" w:pos="142"/>
          <w:tab w:val="left" w:pos="284"/>
          <w:tab w:val="left" w:pos="851"/>
        </w:tabs>
        <w:suppressAutoHyphens/>
        <w:autoSpaceDN w:val="0"/>
        <w:spacing w:line="0" w:lineRule="atLeast"/>
        <w:jc w:val="both"/>
        <w:textAlignment w:val="baseline"/>
        <w:rPr>
          <w:color w:val="000000"/>
          <w:sz w:val="24"/>
          <w:szCs w:val="24"/>
          <w:lang w:eastAsia="ru-RU"/>
        </w:rPr>
      </w:pPr>
      <w:r w:rsidRPr="0004100E">
        <w:rPr>
          <w:b/>
          <w:color w:val="000000"/>
          <w:sz w:val="24"/>
          <w:szCs w:val="24"/>
        </w:rPr>
        <w:t>4.8.</w:t>
      </w:r>
      <w:r w:rsidRPr="0004100E">
        <w:rPr>
          <w:color w:val="000000"/>
          <w:sz w:val="24"/>
          <w:szCs w:val="24"/>
        </w:rPr>
        <w:t xml:space="preserve"> Par darba aizsardzību būvlaukumā atbilstoši kompetencei atbildīgs ir galvenā būvdarbu veicēja atbildīgais būvdarbu vadītājs. Atbildīgais būvdarbu vadītājs ievēro darba aizsardzības koordinatora norādījumus.</w:t>
      </w:r>
      <w:r w:rsidRPr="0004100E">
        <w:rPr>
          <w:sz w:val="24"/>
          <w:szCs w:val="24"/>
        </w:rPr>
        <w:t xml:space="preserve"> Pretendents nodrošina kvalificētu speciālistu piesaisti līguma izpildei.</w:t>
      </w:r>
    </w:p>
    <w:p w:rsidR="0004100E" w:rsidRPr="0004100E" w:rsidRDefault="0004100E" w:rsidP="0004100E">
      <w:pPr>
        <w:tabs>
          <w:tab w:val="left" w:pos="142"/>
          <w:tab w:val="left" w:pos="284"/>
          <w:tab w:val="left" w:pos="851"/>
        </w:tabs>
        <w:suppressAutoHyphens/>
        <w:autoSpaceDN w:val="0"/>
        <w:spacing w:line="0" w:lineRule="atLeast"/>
        <w:jc w:val="both"/>
        <w:textAlignment w:val="baseline"/>
        <w:rPr>
          <w:color w:val="000000"/>
          <w:sz w:val="24"/>
          <w:szCs w:val="24"/>
          <w:lang w:eastAsia="ru-RU"/>
        </w:rPr>
      </w:pPr>
      <w:r w:rsidRPr="0004100E">
        <w:rPr>
          <w:b/>
          <w:color w:val="000000"/>
          <w:sz w:val="24"/>
          <w:szCs w:val="24"/>
          <w:lang w:eastAsia="ru-RU"/>
        </w:rPr>
        <w:t>4.9.</w:t>
      </w:r>
      <w:r w:rsidRPr="0004100E">
        <w:rPr>
          <w:color w:val="000000"/>
          <w:sz w:val="24"/>
          <w:szCs w:val="24"/>
          <w:lang w:eastAsia="ru-RU"/>
        </w:rPr>
        <w:t xml:space="preserve"> </w:t>
      </w:r>
      <w:r w:rsidRPr="0004100E">
        <w:rPr>
          <w:sz w:val="24"/>
          <w:szCs w:val="24"/>
          <w:lang w:eastAsia="ru-RU"/>
        </w:rPr>
        <w:t>Būvuzņēmējam nepieciešams norobežot celtniecības objektu un ieverot darba drošību.</w:t>
      </w:r>
    </w:p>
    <w:p w:rsidR="0004100E" w:rsidRPr="0004100E" w:rsidRDefault="0004100E" w:rsidP="0004100E">
      <w:pPr>
        <w:tabs>
          <w:tab w:val="left" w:pos="142"/>
          <w:tab w:val="left" w:pos="284"/>
          <w:tab w:val="left" w:pos="851"/>
        </w:tabs>
        <w:suppressAutoHyphens/>
        <w:autoSpaceDN w:val="0"/>
        <w:spacing w:line="0" w:lineRule="atLeast"/>
        <w:jc w:val="both"/>
        <w:textAlignment w:val="baseline"/>
        <w:rPr>
          <w:sz w:val="24"/>
          <w:szCs w:val="24"/>
          <w:lang w:eastAsia="ru-RU"/>
        </w:rPr>
      </w:pPr>
      <w:r w:rsidRPr="0004100E">
        <w:rPr>
          <w:b/>
          <w:color w:val="000000"/>
          <w:sz w:val="24"/>
          <w:szCs w:val="24"/>
          <w:lang w:eastAsia="ru-RU"/>
        </w:rPr>
        <w:t>4.10.</w:t>
      </w:r>
      <w:r w:rsidRPr="0004100E">
        <w:rPr>
          <w:color w:val="000000"/>
          <w:sz w:val="24"/>
          <w:szCs w:val="24"/>
          <w:lang w:eastAsia="ru-RU"/>
        </w:rPr>
        <w:t xml:space="preserve"> Ja remontdarbu veikšanas laikā Būvuzņēmēja darbības vai bezdarbības rezultātā ēkai vai inventāram, kur tiek veikti remontdarbi</w:t>
      </w:r>
      <w:r w:rsidRPr="0004100E">
        <w:rPr>
          <w:sz w:val="24"/>
          <w:szCs w:val="24"/>
          <w:lang w:eastAsia="ru-RU"/>
        </w:rPr>
        <w:t>, radušies bojājumi, Būvuzņēmējs tos novērš par saviem līdzekļiem vai atlīdzina Pasūtītājam nodarītos materiālos zaudējumus.</w:t>
      </w:r>
    </w:p>
    <w:p w:rsidR="0004100E" w:rsidRPr="0004100E" w:rsidRDefault="0004100E" w:rsidP="0004100E">
      <w:pPr>
        <w:tabs>
          <w:tab w:val="left" w:pos="142"/>
          <w:tab w:val="left" w:pos="284"/>
          <w:tab w:val="left" w:pos="851"/>
        </w:tabs>
        <w:suppressAutoHyphens/>
        <w:autoSpaceDN w:val="0"/>
        <w:spacing w:line="0" w:lineRule="atLeast"/>
        <w:jc w:val="both"/>
        <w:textAlignment w:val="baseline"/>
        <w:rPr>
          <w:sz w:val="24"/>
          <w:szCs w:val="24"/>
          <w:lang w:eastAsia="ru-RU"/>
        </w:rPr>
      </w:pPr>
      <w:r w:rsidRPr="0004100E">
        <w:rPr>
          <w:b/>
          <w:sz w:val="24"/>
          <w:szCs w:val="24"/>
          <w:lang w:eastAsia="ru-RU"/>
        </w:rPr>
        <w:t>4.11.</w:t>
      </w:r>
      <w:r w:rsidRPr="0004100E">
        <w:rPr>
          <w:sz w:val="24"/>
          <w:szCs w:val="24"/>
          <w:lang w:eastAsia="ru-RU"/>
        </w:rPr>
        <w:t xml:space="preserve"> Remontdarbu laikā Būvuzņēmējam jānodrošina </w:t>
      </w:r>
      <w:proofErr w:type="gramStart"/>
      <w:r w:rsidRPr="0004100E">
        <w:rPr>
          <w:sz w:val="24"/>
          <w:szCs w:val="24"/>
          <w:lang w:eastAsia="ru-RU"/>
        </w:rPr>
        <w:t>brīvu un drošu piekļuvi sporta skolā Kandavas iela 17A</w:t>
      </w:r>
      <w:proofErr w:type="gramEnd"/>
      <w:r w:rsidRPr="0004100E">
        <w:rPr>
          <w:sz w:val="24"/>
          <w:szCs w:val="24"/>
          <w:lang w:eastAsia="ru-RU"/>
        </w:rPr>
        <w:t>, Daugavpilī.</w:t>
      </w:r>
    </w:p>
    <w:p w:rsidR="0004100E" w:rsidRDefault="0004100E" w:rsidP="0004100E">
      <w:pPr>
        <w:tabs>
          <w:tab w:val="left" w:pos="142"/>
          <w:tab w:val="left" w:pos="426"/>
        </w:tabs>
        <w:suppressAutoHyphens/>
        <w:autoSpaceDN w:val="0"/>
        <w:spacing w:line="0" w:lineRule="atLeast"/>
        <w:textAlignment w:val="baseline"/>
        <w:rPr>
          <w:sz w:val="24"/>
          <w:szCs w:val="24"/>
          <w:lang w:eastAsia="ru-RU"/>
        </w:rPr>
      </w:pPr>
    </w:p>
    <w:p w:rsidR="0004100E" w:rsidRPr="0004100E" w:rsidRDefault="0004100E" w:rsidP="0004100E">
      <w:pPr>
        <w:tabs>
          <w:tab w:val="left" w:pos="142"/>
          <w:tab w:val="left" w:pos="426"/>
        </w:tabs>
        <w:suppressAutoHyphens/>
        <w:autoSpaceDN w:val="0"/>
        <w:spacing w:line="0" w:lineRule="atLeast"/>
        <w:textAlignment w:val="baseline"/>
        <w:rPr>
          <w:sz w:val="24"/>
          <w:szCs w:val="24"/>
        </w:rPr>
      </w:pPr>
      <w:r w:rsidRPr="0004100E">
        <w:rPr>
          <w:bCs/>
          <w:sz w:val="24"/>
          <w:szCs w:val="24"/>
        </w:rPr>
        <w:t>Darbu uzsākšanas termiņš:</w:t>
      </w:r>
      <w:proofErr w:type="gramStart"/>
      <w:r w:rsidRPr="0004100E">
        <w:rPr>
          <w:bCs/>
          <w:sz w:val="24"/>
          <w:szCs w:val="24"/>
        </w:rPr>
        <w:t xml:space="preserve"> </w:t>
      </w:r>
      <w:r w:rsidRPr="0004100E">
        <w:rPr>
          <w:b/>
          <w:bCs/>
          <w:sz w:val="24"/>
          <w:szCs w:val="24"/>
        </w:rPr>
        <w:t xml:space="preserve"> </w:t>
      </w:r>
      <w:proofErr w:type="gramEnd"/>
      <w:r w:rsidRPr="0004100E">
        <w:rPr>
          <w:b/>
          <w:sz w:val="24"/>
          <w:szCs w:val="24"/>
          <w:lang w:eastAsia="ru-RU"/>
        </w:rPr>
        <w:t>5</w:t>
      </w:r>
      <w:r w:rsidRPr="0004100E">
        <w:rPr>
          <w:sz w:val="24"/>
          <w:szCs w:val="24"/>
          <w:lang w:eastAsia="ru-RU"/>
        </w:rPr>
        <w:t xml:space="preserve"> dienas no līguma parakstīšanas datuma.</w:t>
      </w:r>
    </w:p>
    <w:p w:rsidR="0004100E" w:rsidRPr="0004100E" w:rsidRDefault="0004100E" w:rsidP="0004100E">
      <w:pPr>
        <w:tabs>
          <w:tab w:val="left" w:pos="142"/>
          <w:tab w:val="left" w:pos="426"/>
        </w:tabs>
        <w:ind w:left="426" w:hanging="426"/>
        <w:rPr>
          <w:sz w:val="24"/>
          <w:szCs w:val="24"/>
        </w:rPr>
      </w:pPr>
    </w:p>
    <w:p w:rsidR="0004100E" w:rsidRPr="0004100E" w:rsidRDefault="0004100E" w:rsidP="0004100E">
      <w:pPr>
        <w:tabs>
          <w:tab w:val="left" w:pos="142"/>
          <w:tab w:val="left" w:pos="426"/>
        </w:tabs>
        <w:ind w:left="426" w:hanging="426"/>
        <w:rPr>
          <w:b/>
          <w:sz w:val="24"/>
          <w:szCs w:val="24"/>
        </w:rPr>
      </w:pPr>
      <w:r w:rsidRPr="0004100E">
        <w:rPr>
          <w:b/>
          <w:sz w:val="24"/>
          <w:szCs w:val="24"/>
        </w:rPr>
        <w:t>Sagatavoja:</w:t>
      </w:r>
    </w:p>
    <w:p w:rsidR="0004100E" w:rsidRPr="0004100E" w:rsidRDefault="0004100E" w:rsidP="0004100E">
      <w:pPr>
        <w:jc w:val="both"/>
        <w:rPr>
          <w:sz w:val="24"/>
          <w:szCs w:val="24"/>
        </w:rPr>
      </w:pPr>
      <w:r w:rsidRPr="0004100E">
        <w:rPr>
          <w:sz w:val="24"/>
          <w:szCs w:val="24"/>
        </w:rPr>
        <w:t xml:space="preserve">Ēku ekspluatācijas un aprīkojuma </w:t>
      </w:r>
    </w:p>
    <w:p w:rsidR="0004100E" w:rsidRPr="0004100E" w:rsidRDefault="0004100E" w:rsidP="0004100E">
      <w:pPr>
        <w:jc w:val="both"/>
        <w:rPr>
          <w:sz w:val="24"/>
          <w:szCs w:val="24"/>
        </w:rPr>
      </w:pPr>
      <w:r w:rsidRPr="0004100E">
        <w:rPr>
          <w:sz w:val="24"/>
          <w:szCs w:val="24"/>
        </w:rPr>
        <w:t>nodrošinājuma inženieris</w:t>
      </w:r>
      <w:proofErr w:type="gramStart"/>
      <w:r w:rsidRPr="0004100E">
        <w:rPr>
          <w:sz w:val="24"/>
          <w:szCs w:val="24"/>
        </w:rPr>
        <w:t xml:space="preserve">            </w:t>
      </w:r>
      <w:proofErr w:type="gramEnd"/>
      <w:r w:rsidRPr="0004100E">
        <w:rPr>
          <w:sz w:val="24"/>
          <w:szCs w:val="24"/>
        </w:rPr>
        <w:tab/>
      </w:r>
      <w:r w:rsidRPr="0004100E">
        <w:rPr>
          <w:sz w:val="24"/>
          <w:szCs w:val="24"/>
        </w:rPr>
        <w:tab/>
      </w:r>
      <w:r w:rsidRPr="0004100E">
        <w:rPr>
          <w:sz w:val="24"/>
          <w:szCs w:val="24"/>
        </w:rPr>
        <w:tab/>
      </w:r>
      <w:r w:rsidRPr="0004100E">
        <w:rPr>
          <w:sz w:val="24"/>
          <w:szCs w:val="24"/>
        </w:rPr>
        <w:tab/>
      </w:r>
      <w:r w:rsidRPr="0004100E">
        <w:rPr>
          <w:sz w:val="24"/>
          <w:szCs w:val="24"/>
        </w:rPr>
        <w:tab/>
      </w:r>
      <w:r w:rsidRPr="0004100E">
        <w:rPr>
          <w:sz w:val="24"/>
          <w:szCs w:val="24"/>
        </w:rPr>
        <w:tab/>
      </w:r>
      <w:r w:rsidRPr="0004100E">
        <w:rPr>
          <w:sz w:val="24"/>
          <w:szCs w:val="24"/>
        </w:rPr>
        <w:tab/>
        <w:t xml:space="preserve">  Ē. Pavlovskis</w:t>
      </w:r>
    </w:p>
    <w:p w:rsidR="0004100E" w:rsidRPr="0004100E" w:rsidRDefault="0004100E" w:rsidP="0004100E">
      <w:pPr>
        <w:jc w:val="both"/>
        <w:rPr>
          <w:sz w:val="24"/>
          <w:szCs w:val="24"/>
        </w:rPr>
      </w:pPr>
    </w:p>
    <w:p w:rsidR="0004100E" w:rsidRPr="0004100E" w:rsidRDefault="0004100E" w:rsidP="0004100E">
      <w:pPr>
        <w:jc w:val="both"/>
        <w:rPr>
          <w:b/>
          <w:sz w:val="24"/>
          <w:szCs w:val="24"/>
        </w:rPr>
      </w:pPr>
      <w:r w:rsidRPr="0004100E">
        <w:rPr>
          <w:b/>
          <w:sz w:val="24"/>
          <w:szCs w:val="24"/>
        </w:rPr>
        <w:t>Saskaņots:</w:t>
      </w:r>
    </w:p>
    <w:p w:rsidR="0004100E" w:rsidRPr="0004100E" w:rsidRDefault="0004100E" w:rsidP="0004100E">
      <w:pPr>
        <w:jc w:val="both"/>
        <w:rPr>
          <w:sz w:val="24"/>
          <w:szCs w:val="24"/>
        </w:rPr>
      </w:pPr>
      <w:r w:rsidRPr="0004100E">
        <w:rPr>
          <w:sz w:val="24"/>
          <w:szCs w:val="24"/>
        </w:rPr>
        <w:t>Daugavpils bērnu un jaunatnes sporta skola vadītājs</w:t>
      </w:r>
      <w:proofErr w:type="gramStart"/>
      <w:r w:rsidRPr="0004100E">
        <w:rPr>
          <w:sz w:val="24"/>
          <w:szCs w:val="24"/>
        </w:rPr>
        <w:t xml:space="preserve">                                                    </w:t>
      </w:r>
      <w:proofErr w:type="gramEnd"/>
      <w:r w:rsidRPr="0004100E">
        <w:rPr>
          <w:sz w:val="24"/>
          <w:szCs w:val="24"/>
        </w:rPr>
        <w:t xml:space="preserve">I. </w:t>
      </w:r>
      <w:proofErr w:type="spellStart"/>
      <w:r w:rsidRPr="0004100E">
        <w:rPr>
          <w:sz w:val="24"/>
          <w:szCs w:val="24"/>
        </w:rPr>
        <w:t>Utināns</w:t>
      </w:r>
      <w:proofErr w:type="spellEnd"/>
    </w:p>
    <w:p w:rsidR="0004100E" w:rsidRPr="0004100E" w:rsidRDefault="0004100E" w:rsidP="0004100E">
      <w:pPr>
        <w:jc w:val="both"/>
        <w:rPr>
          <w:sz w:val="24"/>
          <w:szCs w:val="24"/>
        </w:rPr>
      </w:pPr>
    </w:p>
    <w:p w:rsidR="0004100E" w:rsidRPr="0004100E" w:rsidRDefault="0004100E" w:rsidP="0004100E">
      <w:pPr>
        <w:jc w:val="both"/>
        <w:rPr>
          <w:sz w:val="24"/>
          <w:szCs w:val="24"/>
        </w:rPr>
      </w:pPr>
      <w:r w:rsidRPr="0004100E">
        <w:rPr>
          <w:sz w:val="24"/>
          <w:szCs w:val="24"/>
        </w:rPr>
        <w:t>Daugavpils pilsētas pašvaldības iestādes “Sporta pārvalde” vadītājs</w:t>
      </w:r>
      <w:proofErr w:type="gramStart"/>
      <w:r w:rsidRPr="0004100E">
        <w:rPr>
          <w:sz w:val="24"/>
          <w:szCs w:val="24"/>
        </w:rPr>
        <w:t xml:space="preserve">                            </w:t>
      </w:r>
      <w:proofErr w:type="gramEnd"/>
      <w:r w:rsidRPr="0004100E">
        <w:rPr>
          <w:sz w:val="24"/>
          <w:szCs w:val="24"/>
        </w:rPr>
        <w:t xml:space="preserve">J. </w:t>
      </w:r>
      <w:proofErr w:type="spellStart"/>
      <w:r w:rsidRPr="0004100E">
        <w:rPr>
          <w:sz w:val="24"/>
          <w:szCs w:val="24"/>
        </w:rPr>
        <w:t>Stivriņš</w:t>
      </w:r>
      <w:proofErr w:type="spellEnd"/>
    </w:p>
    <w:p w:rsidR="0004100E" w:rsidRPr="0004100E" w:rsidRDefault="0004100E" w:rsidP="0004100E">
      <w:pPr>
        <w:jc w:val="both"/>
        <w:rPr>
          <w:sz w:val="24"/>
          <w:szCs w:val="24"/>
        </w:rPr>
      </w:pPr>
    </w:p>
    <w:p w:rsidR="0004100E" w:rsidRPr="0004100E" w:rsidRDefault="0004100E" w:rsidP="0004100E">
      <w:pPr>
        <w:jc w:val="both"/>
        <w:rPr>
          <w:sz w:val="24"/>
          <w:szCs w:val="24"/>
        </w:rPr>
      </w:pPr>
      <w:r w:rsidRPr="0004100E">
        <w:rPr>
          <w:sz w:val="24"/>
          <w:szCs w:val="24"/>
        </w:rPr>
        <w:t>27.11.2020.g.</w:t>
      </w:r>
    </w:p>
    <w:p w:rsidR="0004100E" w:rsidRPr="0004100E" w:rsidRDefault="0004100E" w:rsidP="0004100E">
      <w:pPr>
        <w:jc w:val="both"/>
        <w:rPr>
          <w:color w:val="000000"/>
          <w:sz w:val="24"/>
          <w:szCs w:val="24"/>
        </w:rPr>
      </w:pPr>
    </w:p>
    <w:p w:rsidR="00EA52C3" w:rsidRPr="005852F2" w:rsidRDefault="00EA52C3" w:rsidP="004C5EBE">
      <w:pPr>
        <w:suppressAutoHyphens/>
        <w:rPr>
          <w:rFonts w:eastAsia="Times New Roman"/>
          <w:sz w:val="24"/>
          <w:szCs w:val="24"/>
          <w:lang w:eastAsia="ar-SA"/>
        </w:rPr>
      </w:pPr>
    </w:p>
    <w:p w:rsidR="007431AB" w:rsidRPr="005852F2"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7431AB" w:rsidRDefault="007431AB" w:rsidP="004C5EBE">
      <w:pPr>
        <w:suppressAutoHyphens/>
        <w:rPr>
          <w:rFonts w:eastAsia="Times New Roman"/>
          <w:sz w:val="24"/>
          <w:szCs w:val="24"/>
          <w:lang w:eastAsia="ar-SA"/>
        </w:rPr>
      </w:pPr>
    </w:p>
    <w:p w:rsidR="0004100E" w:rsidRDefault="0004100E" w:rsidP="004C5EBE">
      <w:pPr>
        <w:suppressAutoHyphens/>
        <w:rPr>
          <w:rFonts w:eastAsia="Times New Roman"/>
          <w:sz w:val="24"/>
          <w:szCs w:val="24"/>
          <w:lang w:eastAsia="ar-SA"/>
        </w:rPr>
      </w:pPr>
    </w:p>
    <w:p w:rsidR="0004100E" w:rsidRDefault="0004100E" w:rsidP="004C5EBE">
      <w:pPr>
        <w:suppressAutoHyphens/>
        <w:rPr>
          <w:rFonts w:eastAsia="Times New Roman"/>
          <w:sz w:val="24"/>
          <w:szCs w:val="24"/>
          <w:lang w:eastAsia="ar-SA"/>
        </w:rPr>
      </w:pPr>
    </w:p>
    <w:p w:rsidR="0004100E" w:rsidRDefault="0004100E" w:rsidP="004C5EBE">
      <w:pPr>
        <w:suppressAutoHyphens/>
        <w:rPr>
          <w:rFonts w:eastAsia="Times New Roman"/>
          <w:sz w:val="24"/>
          <w:szCs w:val="24"/>
          <w:lang w:eastAsia="ar-SA"/>
        </w:rPr>
      </w:pPr>
    </w:p>
    <w:p w:rsidR="0004100E" w:rsidRDefault="0004100E" w:rsidP="004C5EBE">
      <w:pPr>
        <w:suppressAutoHyphens/>
        <w:rPr>
          <w:rFonts w:eastAsia="Times New Roman"/>
          <w:sz w:val="24"/>
          <w:szCs w:val="24"/>
          <w:lang w:eastAsia="ar-SA"/>
        </w:rPr>
      </w:pPr>
    </w:p>
    <w:p w:rsidR="0004100E" w:rsidRDefault="0004100E" w:rsidP="004C5EBE">
      <w:pPr>
        <w:suppressAutoHyphens/>
        <w:rPr>
          <w:rFonts w:eastAsia="Times New Roman"/>
          <w:sz w:val="24"/>
          <w:szCs w:val="24"/>
          <w:lang w:eastAsia="ar-SA"/>
        </w:rPr>
      </w:pPr>
    </w:p>
    <w:p w:rsidR="0004100E" w:rsidRDefault="0004100E" w:rsidP="004C5EBE">
      <w:pPr>
        <w:suppressAutoHyphens/>
        <w:rPr>
          <w:rFonts w:eastAsia="Times New Roman"/>
          <w:sz w:val="24"/>
          <w:szCs w:val="24"/>
          <w:lang w:eastAsia="ar-SA"/>
        </w:rPr>
      </w:pPr>
    </w:p>
    <w:p w:rsidR="0004100E" w:rsidRDefault="0004100E" w:rsidP="004C5EBE">
      <w:pPr>
        <w:suppressAutoHyphens/>
        <w:rPr>
          <w:rFonts w:eastAsia="Times New Roman"/>
          <w:sz w:val="24"/>
          <w:szCs w:val="24"/>
          <w:lang w:eastAsia="ar-SA"/>
        </w:rPr>
      </w:pPr>
    </w:p>
    <w:p w:rsidR="0004100E" w:rsidRDefault="0004100E" w:rsidP="004C5EBE">
      <w:pPr>
        <w:suppressAutoHyphens/>
        <w:rPr>
          <w:rFonts w:eastAsia="Times New Roman"/>
          <w:sz w:val="24"/>
          <w:szCs w:val="24"/>
          <w:lang w:eastAsia="ar-SA"/>
        </w:rPr>
      </w:pPr>
    </w:p>
    <w:p w:rsidR="00785044" w:rsidRDefault="00785044" w:rsidP="0004100E">
      <w:pPr>
        <w:tabs>
          <w:tab w:val="left" w:pos="0"/>
        </w:tabs>
        <w:jc w:val="right"/>
        <w:rPr>
          <w:rFonts w:eastAsia="Times New Roman"/>
          <w:sz w:val="24"/>
          <w:szCs w:val="24"/>
          <w:lang w:eastAsia="ar-SA"/>
        </w:rPr>
      </w:pPr>
      <w:r>
        <w:rPr>
          <w:rFonts w:eastAsia="Times New Roman"/>
          <w:sz w:val="24"/>
          <w:szCs w:val="24"/>
          <w:lang w:eastAsia="ar-SA"/>
        </w:rPr>
        <w:lastRenderedPageBreak/>
        <w:t>2</w:t>
      </w:r>
      <w:r w:rsidR="0004100E">
        <w:rPr>
          <w:rFonts w:eastAsia="Times New Roman"/>
          <w:sz w:val="24"/>
          <w:szCs w:val="24"/>
          <w:lang w:eastAsia="ar-SA"/>
        </w:rPr>
        <w:t>.Pielikums</w:t>
      </w:r>
      <w:r w:rsidR="0004100E" w:rsidRPr="005852F2">
        <w:rPr>
          <w:rFonts w:eastAsia="Times New Roman"/>
          <w:sz w:val="24"/>
          <w:szCs w:val="24"/>
          <w:lang w:eastAsia="ar-SA"/>
        </w:rPr>
        <w:br/>
      </w:r>
      <w:r w:rsidR="0004100E" w:rsidRPr="0004100E">
        <w:rPr>
          <w:b/>
          <w:bCs/>
          <w:sz w:val="20"/>
          <w:szCs w:val="20"/>
        </w:rPr>
        <w:t>“</w:t>
      </w:r>
      <w:r w:rsidR="0004100E" w:rsidRPr="0004100E">
        <w:rPr>
          <w:b/>
          <w:sz w:val="20"/>
          <w:szCs w:val="20"/>
        </w:rPr>
        <w:t>Sporta zāles grīdas seguma “</w:t>
      </w:r>
      <w:proofErr w:type="spellStart"/>
      <w:r w:rsidR="0004100E" w:rsidRPr="0004100E">
        <w:rPr>
          <w:b/>
          <w:sz w:val="20"/>
          <w:szCs w:val="20"/>
        </w:rPr>
        <w:t>Taraflex</w:t>
      </w:r>
      <w:proofErr w:type="spellEnd"/>
      <w:r w:rsidR="0004100E" w:rsidRPr="0004100E">
        <w:rPr>
          <w:b/>
          <w:sz w:val="20"/>
          <w:szCs w:val="20"/>
        </w:rPr>
        <w:t xml:space="preserve"> </w:t>
      </w:r>
      <w:proofErr w:type="spellStart"/>
      <w:r w:rsidR="0004100E" w:rsidRPr="0004100E">
        <w:rPr>
          <w:b/>
          <w:sz w:val="20"/>
          <w:szCs w:val="20"/>
        </w:rPr>
        <w:t>Gerflor</w:t>
      </w:r>
      <w:proofErr w:type="spellEnd"/>
      <w:r w:rsidR="0004100E" w:rsidRPr="0004100E">
        <w:rPr>
          <w:b/>
          <w:sz w:val="20"/>
          <w:szCs w:val="20"/>
        </w:rPr>
        <w:t xml:space="preserve">” </w:t>
      </w:r>
      <w:r w:rsidR="0004100E">
        <w:rPr>
          <w:b/>
          <w:sz w:val="20"/>
          <w:szCs w:val="20"/>
        </w:rPr>
        <w:br/>
      </w:r>
      <w:r w:rsidR="0004100E" w:rsidRPr="0004100E">
        <w:rPr>
          <w:b/>
          <w:sz w:val="20"/>
          <w:szCs w:val="20"/>
        </w:rPr>
        <w:t>ieklāšana Kandavas ielā 17A, Daugavpilī</w:t>
      </w:r>
      <w:r w:rsidR="0004100E" w:rsidRPr="0004100E">
        <w:rPr>
          <w:b/>
          <w:bCs/>
          <w:sz w:val="20"/>
          <w:szCs w:val="20"/>
        </w:rPr>
        <w:t>”</w:t>
      </w:r>
      <w:r w:rsidR="0004100E">
        <w:rPr>
          <w:b/>
          <w:bCs/>
          <w:sz w:val="20"/>
          <w:szCs w:val="20"/>
        </w:rPr>
        <w:br/>
      </w:r>
      <w:r w:rsidR="0004100E" w:rsidRPr="00780325">
        <w:rPr>
          <w:sz w:val="20"/>
          <w:szCs w:val="20"/>
        </w:rPr>
        <w:t>identifikācijas Nr</w:t>
      </w:r>
      <w:r w:rsidR="0004100E">
        <w:rPr>
          <w:i/>
          <w:sz w:val="20"/>
          <w:szCs w:val="20"/>
        </w:rPr>
        <w:t xml:space="preserve">. </w:t>
      </w:r>
      <w:r w:rsidR="0004100E" w:rsidRPr="0004100E">
        <w:rPr>
          <w:i/>
          <w:sz w:val="20"/>
          <w:szCs w:val="20"/>
        </w:rPr>
        <w:t>DPPISP_2020_52N</w:t>
      </w:r>
    </w:p>
    <w:p w:rsidR="004C5EBE" w:rsidRPr="00303B3D" w:rsidRDefault="00216214" w:rsidP="00785044">
      <w:pPr>
        <w:tabs>
          <w:tab w:val="left" w:pos="0"/>
        </w:tabs>
        <w:rPr>
          <w:rFonts w:eastAsia="Times New Roman"/>
          <w:sz w:val="24"/>
          <w:szCs w:val="24"/>
          <w:lang w:eastAsia="ar-SA"/>
        </w:rPr>
      </w:pPr>
      <w:proofErr w:type="gramStart"/>
      <w:r>
        <w:rPr>
          <w:rFonts w:eastAsia="Times New Roman"/>
          <w:sz w:val="24"/>
          <w:szCs w:val="24"/>
          <w:lang w:eastAsia="ar-SA"/>
        </w:rPr>
        <w:t>2020</w:t>
      </w:r>
      <w:r w:rsidR="004C5EBE" w:rsidRPr="00303B3D">
        <w:rPr>
          <w:rFonts w:eastAsia="Times New Roman"/>
          <w:sz w:val="24"/>
          <w:szCs w:val="24"/>
          <w:lang w:eastAsia="ar-SA"/>
        </w:rPr>
        <w:t>.gada</w:t>
      </w:r>
      <w:proofErr w:type="gramEnd"/>
      <w:r w:rsidR="004C5EBE" w:rsidRPr="00303B3D">
        <w:rPr>
          <w:rFonts w:eastAsia="Times New Roman"/>
          <w:sz w:val="24"/>
          <w:szCs w:val="24"/>
          <w:lang w:eastAsia="ar-SA"/>
        </w:rPr>
        <w:t xml:space="preserve"> ____._______________, Daugavpilī</w:t>
      </w:r>
    </w:p>
    <w:p w:rsidR="004C5EBE" w:rsidRPr="00120E3F" w:rsidRDefault="004C5EBE" w:rsidP="004C5EBE">
      <w:pPr>
        <w:pStyle w:val="a"/>
        <w:suppressLineNumbers w:val="0"/>
        <w:jc w:val="left"/>
        <w:rPr>
          <w:sz w:val="20"/>
          <w:szCs w:val="20"/>
        </w:rPr>
      </w:pPr>
    </w:p>
    <w:p w:rsidR="004C5EBE" w:rsidRPr="00303B3D" w:rsidRDefault="004C5EBE" w:rsidP="004C5EBE">
      <w:pPr>
        <w:pStyle w:val="a"/>
        <w:suppressLineNumbers w:val="0"/>
        <w:rPr>
          <w:b w:val="0"/>
          <w:bCs w:val="0"/>
        </w:rPr>
      </w:pPr>
      <w:r w:rsidRPr="00303B3D">
        <w:t>FINANŠU - TEHNISKAIS PIEDĀVĀJUMS</w:t>
      </w:r>
      <w:r w:rsidRPr="00303B3D">
        <w:rPr>
          <w:b w:val="0"/>
          <w:bCs w:val="0"/>
        </w:rPr>
        <w:t xml:space="preserve"> </w:t>
      </w:r>
    </w:p>
    <w:p w:rsidR="004C5EBE" w:rsidRPr="00120E3F" w:rsidRDefault="004C5EBE" w:rsidP="004C5EBE">
      <w:pPr>
        <w:pStyle w:val="a"/>
        <w:suppressLineNumbers w:val="0"/>
        <w:jc w:val="left"/>
        <w:rPr>
          <w:b w:val="0"/>
          <w:bCs w:val="0"/>
          <w:sz w:val="20"/>
          <w:szCs w:val="20"/>
        </w:rPr>
      </w:pPr>
    </w:p>
    <w:tbl>
      <w:tblPr>
        <w:tblpPr w:leftFromText="180" w:rightFromText="180" w:bottomFromText="200" w:vertAnchor="text" w:horzAnchor="margin" w:tblpY="-6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7449"/>
      </w:tblGrid>
      <w:tr w:rsidR="004C5EBE" w:rsidRPr="00303B3D" w:rsidTr="001D61EB">
        <w:trPr>
          <w:cantSplit/>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Kam:</w:t>
            </w:r>
          </w:p>
        </w:tc>
        <w:tc>
          <w:tcPr>
            <w:tcW w:w="3573"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suppressAutoHyphens/>
              <w:jc w:val="both"/>
              <w:rPr>
                <w:rFonts w:eastAsia="Times New Roman"/>
                <w:color w:val="0D0D0D" w:themeColor="text1" w:themeTint="F2"/>
                <w:sz w:val="24"/>
                <w:szCs w:val="24"/>
              </w:rPr>
            </w:pPr>
            <w:r w:rsidRPr="00303B3D">
              <w:rPr>
                <w:rFonts w:eastAsia="Times New Roman"/>
                <w:color w:val="0D0D0D" w:themeColor="text1" w:themeTint="F2"/>
                <w:sz w:val="24"/>
                <w:szCs w:val="24"/>
              </w:rPr>
              <w:t>Daugavpils pilsētas pašvaldības iestāde “Sporta pārvalde”</w:t>
            </w:r>
          </w:p>
        </w:tc>
      </w:tr>
      <w:tr w:rsidR="004C5EBE" w:rsidRPr="00303B3D" w:rsidTr="001D61EB">
        <w:trPr>
          <w:trHeight w:val="238"/>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 xml:space="preserve">Pretendents </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tabs>
                <w:tab w:val="left" w:pos="-114"/>
                <w:tab w:val="left" w:pos="-57"/>
              </w:tabs>
              <w:suppressAutoHyphens/>
              <w:jc w:val="both"/>
              <w:rPr>
                <w:rFonts w:eastAsia="Times New Roman"/>
                <w:sz w:val="24"/>
                <w:szCs w:val="24"/>
                <w:lang w:eastAsia="ar-SA"/>
              </w:rPr>
            </w:pPr>
          </w:p>
        </w:tc>
      </w:tr>
      <w:tr w:rsidR="004C5EBE" w:rsidRPr="00303B3D" w:rsidTr="001D61EB">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Adrese:</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tabs>
                <w:tab w:val="left" w:pos="-114"/>
                <w:tab w:val="left" w:pos="-57"/>
              </w:tabs>
              <w:suppressAutoHyphens/>
              <w:jc w:val="both"/>
              <w:rPr>
                <w:rFonts w:eastAsia="Times New Roman"/>
                <w:sz w:val="24"/>
                <w:szCs w:val="24"/>
                <w:lang w:eastAsia="ar-SA"/>
              </w:rPr>
            </w:pPr>
          </w:p>
        </w:tc>
      </w:tr>
      <w:tr w:rsidR="004C5EBE" w:rsidRPr="00303B3D" w:rsidTr="001D61EB">
        <w:trPr>
          <w:trHeight w:val="549"/>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Kontaktpersona, tās tālrunis, fakss un e-pasts:</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tabs>
                <w:tab w:val="left" w:pos="-114"/>
                <w:tab w:val="left" w:pos="-57"/>
              </w:tabs>
              <w:suppressAutoHyphens/>
              <w:jc w:val="both"/>
              <w:rPr>
                <w:rFonts w:eastAsia="Times New Roman"/>
                <w:sz w:val="24"/>
                <w:szCs w:val="24"/>
                <w:lang w:eastAsia="ar-SA"/>
              </w:rPr>
            </w:pPr>
          </w:p>
        </w:tc>
      </w:tr>
      <w:tr w:rsidR="004C5EBE" w:rsidRPr="00303B3D" w:rsidTr="001D61EB">
        <w:trPr>
          <w:trHeight w:val="183"/>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Datums:</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tabs>
                <w:tab w:val="left" w:pos="-114"/>
                <w:tab w:val="left" w:pos="-57"/>
              </w:tabs>
              <w:suppressAutoHyphens/>
              <w:jc w:val="both"/>
              <w:rPr>
                <w:rFonts w:eastAsia="Times New Roman"/>
                <w:sz w:val="24"/>
                <w:szCs w:val="24"/>
                <w:lang w:eastAsia="ar-SA"/>
              </w:rPr>
            </w:pPr>
          </w:p>
        </w:tc>
      </w:tr>
      <w:tr w:rsidR="004C5EBE" w:rsidRPr="00303B3D" w:rsidTr="001D61EB">
        <w:trPr>
          <w:trHeight w:val="423"/>
        </w:trPr>
        <w:tc>
          <w:tcPr>
            <w:tcW w:w="1427" w:type="pct"/>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tabs>
                <w:tab w:val="left" w:pos="-114"/>
                <w:tab w:val="left" w:pos="-57"/>
              </w:tabs>
              <w:suppressAutoHyphens/>
              <w:jc w:val="both"/>
              <w:rPr>
                <w:rFonts w:eastAsia="Times New Roman"/>
                <w:sz w:val="24"/>
                <w:szCs w:val="24"/>
                <w:lang w:eastAsia="ar-SA"/>
              </w:rPr>
            </w:pPr>
            <w:r w:rsidRPr="00303B3D">
              <w:rPr>
                <w:rFonts w:eastAsia="Times New Roman"/>
                <w:sz w:val="24"/>
                <w:szCs w:val="24"/>
                <w:lang w:eastAsia="ar-SA"/>
              </w:rPr>
              <w:t>Pretendenta Bankas rekvizīti:</w:t>
            </w:r>
          </w:p>
        </w:tc>
        <w:tc>
          <w:tcPr>
            <w:tcW w:w="3573" w:type="pct"/>
            <w:tcBorders>
              <w:top w:val="single" w:sz="4" w:space="0" w:color="auto"/>
              <w:left w:val="single" w:sz="4" w:space="0" w:color="auto"/>
              <w:bottom w:val="single" w:sz="4" w:space="0" w:color="auto"/>
              <w:right w:val="single" w:sz="4" w:space="0" w:color="auto"/>
            </w:tcBorders>
          </w:tcPr>
          <w:p w:rsidR="004C5EBE" w:rsidRPr="00303B3D" w:rsidRDefault="004C5EBE" w:rsidP="001D61EB">
            <w:pPr>
              <w:ind w:right="-5"/>
              <w:rPr>
                <w:snapToGrid w:val="0"/>
                <w:sz w:val="24"/>
                <w:szCs w:val="24"/>
              </w:rPr>
            </w:pPr>
          </w:p>
        </w:tc>
      </w:tr>
    </w:tbl>
    <w:p w:rsidR="004C5EBE" w:rsidRPr="00303B3D" w:rsidRDefault="004C5EBE" w:rsidP="00785044">
      <w:pPr>
        <w:jc w:val="both"/>
        <w:rPr>
          <w:sz w:val="24"/>
          <w:szCs w:val="24"/>
        </w:rPr>
      </w:pPr>
      <w:r>
        <w:rPr>
          <w:sz w:val="24"/>
          <w:szCs w:val="24"/>
        </w:rPr>
        <w:t>T</w:t>
      </w:r>
      <w:r w:rsidRPr="00303B3D">
        <w:rPr>
          <w:sz w:val="24"/>
          <w:szCs w:val="24"/>
        </w:rPr>
        <w:t>ā</w:t>
      </w:r>
      <w:r>
        <w:rPr>
          <w:sz w:val="24"/>
          <w:szCs w:val="24"/>
        </w:rPr>
        <w:t>s</w:t>
      </w:r>
      <w:r w:rsidRPr="00303B3D">
        <w:rPr>
          <w:sz w:val="24"/>
          <w:szCs w:val="24"/>
        </w:rPr>
        <w:t xml:space="preserve"> direktora (vadītāja, valdes priekšsēdētāja, valdes locekļa) ar paraksta tiesībām (vārds, uzvārds) personā, ar šī pieteikuma iesniegšanu:</w:t>
      </w:r>
    </w:p>
    <w:p w:rsidR="004C5EBE" w:rsidRPr="001D61EB" w:rsidRDefault="004C5EBE" w:rsidP="00785044">
      <w:pPr>
        <w:tabs>
          <w:tab w:val="left" w:pos="3510"/>
        </w:tabs>
        <w:suppressAutoHyphens/>
        <w:jc w:val="both"/>
        <w:rPr>
          <w:rFonts w:eastAsia="Times New Roman"/>
          <w:sz w:val="24"/>
          <w:szCs w:val="24"/>
        </w:rPr>
      </w:pPr>
      <w:r w:rsidRPr="00303B3D">
        <w:rPr>
          <w:sz w:val="24"/>
          <w:szCs w:val="24"/>
        </w:rPr>
        <w:t xml:space="preserve">Piesakās piedalīties iepirkumā </w:t>
      </w:r>
      <w:r w:rsidRPr="0004100E">
        <w:rPr>
          <w:rFonts w:eastAsia="Times New Roman"/>
          <w:b/>
          <w:bCs/>
          <w:sz w:val="24"/>
          <w:szCs w:val="24"/>
        </w:rPr>
        <w:t>„</w:t>
      </w:r>
      <w:r w:rsidR="0004100E" w:rsidRPr="0004100E">
        <w:rPr>
          <w:b/>
          <w:sz w:val="24"/>
          <w:szCs w:val="24"/>
        </w:rPr>
        <w:t>Sporta zāles grīdas seguma “</w:t>
      </w:r>
      <w:proofErr w:type="spellStart"/>
      <w:r w:rsidR="0004100E" w:rsidRPr="0004100E">
        <w:rPr>
          <w:b/>
          <w:sz w:val="24"/>
          <w:szCs w:val="24"/>
        </w:rPr>
        <w:t>Taraflex</w:t>
      </w:r>
      <w:proofErr w:type="spellEnd"/>
      <w:r w:rsidR="0004100E" w:rsidRPr="0004100E">
        <w:rPr>
          <w:b/>
          <w:sz w:val="24"/>
          <w:szCs w:val="24"/>
        </w:rPr>
        <w:t xml:space="preserve"> </w:t>
      </w:r>
      <w:proofErr w:type="spellStart"/>
      <w:r w:rsidR="0004100E" w:rsidRPr="0004100E">
        <w:rPr>
          <w:b/>
          <w:sz w:val="24"/>
          <w:szCs w:val="24"/>
        </w:rPr>
        <w:t>Gerflor</w:t>
      </w:r>
      <w:proofErr w:type="spellEnd"/>
      <w:r w:rsidR="0004100E" w:rsidRPr="0004100E">
        <w:rPr>
          <w:b/>
          <w:sz w:val="24"/>
          <w:szCs w:val="24"/>
        </w:rPr>
        <w:t>” ieklāšana Kandavas ielā 17A, Daugavpil</w:t>
      </w:r>
      <w:r w:rsidR="0004100E" w:rsidRPr="0004100E">
        <w:rPr>
          <w:b/>
          <w:sz w:val="24"/>
          <w:szCs w:val="24"/>
        </w:rPr>
        <w:t>ī</w:t>
      </w:r>
      <w:r w:rsidR="00785044" w:rsidRPr="0004100E">
        <w:rPr>
          <w:rFonts w:eastAsia="Times New Roman"/>
          <w:b/>
          <w:bCs/>
          <w:sz w:val="24"/>
          <w:szCs w:val="24"/>
        </w:rPr>
        <w:t>”</w:t>
      </w:r>
      <w:r w:rsidR="001D61EB">
        <w:rPr>
          <w:rFonts w:eastAsia="Times New Roman"/>
          <w:bCs/>
          <w:sz w:val="24"/>
          <w:szCs w:val="24"/>
        </w:rPr>
        <w:t xml:space="preserve"> </w:t>
      </w:r>
      <w:r w:rsidRPr="00303B3D">
        <w:rPr>
          <w:b/>
          <w:bCs/>
          <w:sz w:val="24"/>
          <w:szCs w:val="24"/>
        </w:rPr>
        <w:t>id</w:t>
      </w:r>
      <w:r>
        <w:rPr>
          <w:b/>
          <w:bCs/>
          <w:sz w:val="24"/>
          <w:szCs w:val="24"/>
        </w:rPr>
        <w:t xml:space="preserve">entifikācijas numurs </w:t>
      </w:r>
      <w:r w:rsidR="00216214">
        <w:rPr>
          <w:b/>
          <w:bCs/>
          <w:sz w:val="24"/>
          <w:szCs w:val="24"/>
        </w:rPr>
        <w:t>DPPISP_2020_</w:t>
      </w:r>
      <w:r w:rsidR="0004100E">
        <w:rPr>
          <w:b/>
          <w:bCs/>
          <w:sz w:val="24"/>
          <w:szCs w:val="24"/>
        </w:rPr>
        <w:t>52</w:t>
      </w:r>
      <w:r w:rsidRPr="00303B3D">
        <w:rPr>
          <w:b/>
          <w:bCs/>
          <w:sz w:val="24"/>
          <w:szCs w:val="24"/>
        </w:rPr>
        <w:t xml:space="preserve">N, </w:t>
      </w:r>
      <w:r w:rsidRPr="00303B3D">
        <w:rPr>
          <w:sz w:val="24"/>
          <w:szCs w:val="24"/>
        </w:rPr>
        <w:t>piekrīt visiem Nolikuma nosacījumiem un garantē</w:t>
      </w:r>
      <w:proofErr w:type="gramStart"/>
      <w:r w:rsidRPr="00303B3D">
        <w:rPr>
          <w:sz w:val="24"/>
          <w:szCs w:val="24"/>
        </w:rPr>
        <w:t xml:space="preserve"> .</w:t>
      </w:r>
      <w:proofErr w:type="gramEnd"/>
      <w:r w:rsidRPr="00303B3D">
        <w:rPr>
          <w:sz w:val="24"/>
          <w:szCs w:val="24"/>
        </w:rPr>
        <w:t xml:space="preserve"> Nolikuma noteikumi ir skaidri un saprotami.</w:t>
      </w:r>
    </w:p>
    <w:p w:rsidR="004C5EBE" w:rsidRPr="00303B3D" w:rsidRDefault="004C5EBE" w:rsidP="004C5EBE">
      <w:pPr>
        <w:pStyle w:val="ListParagraph"/>
        <w:numPr>
          <w:ilvl w:val="0"/>
          <w:numId w:val="8"/>
        </w:numPr>
        <w:tabs>
          <w:tab w:val="left" w:pos="426"/>
        </w:tabs>
        <w:autoSpaceDE w:val="0"/>
        <w:autoSpaceDN w:val="0"/>
        <w:adjustRightInd w:val="0"/>
        <w:contextualSpacing w:val="0"/>
        <w:jc w:val="both"/>
        <w:rPr>
          <w:lang w:eastAsia="en-US"/>
        </w:rPr>
      </w:pPr>
      <w:r w:rsidRPr="00303B3D">
        <w:rPr>
          <w:lang w:eastAsia="en-US"/>
        </w:rPr>
        <w:t xml:space="preserve"> _____________</w:t>
      </w:r>
      <w:r w:rsidRPr="00303B3D">
        <w:rPr>
          <w:i/>
          <w:lang w:eastAsia="en-US"/>
        </w:rPr>
        <w:t>(uzņēmuma nosaukums )</w:t>
      </w:r>
      <w:r w:rsidRPr="00303B3D">
        <w:rPr>
          <w:lang w:eastAsia="en-US"/>
        </w:rPr>
        <w:t>apliecina, ka:</w:t>
      </w:r>
    </w:p>
    <w:p w:rsidR="004C5EBE" w:rsidRPr="00303B3D" w:rsidRDefault="004C5EBE" w:rsidP="004C5EBE">
      <w:pPr>
        <w:pStyle w:val="ListParagraph"/>
        <w:numPr>
          <w:ilvl w:val="1"/>
          <w:numId w:val="5"/>
        </w:numPr>
        <w:autoSpaceDE w:val="0"/>
        <w:autoSpaceDN w:val="0"/>
        <w:adjustRightInd w:val="0"/>
        <w:ind w:left="993" w:hanging="426"/>
        <w:contextualSpacing w:val="0"/>
        <w:jc w:val="both"/>
        <w:rPr>
          <w:lang w:eastAsia="en-US"/>
        </w:rPr>
      </w:pPr>
      <w:r w:rsidRPr="00303B3D">
        <w:rPr>
          <w:lang w:eastAsia="en-US"/>
        </w:rPr>
        <w:t>visa sniegtā informācija ir pilnīga un patiesa;</w:t>
      </w:r>
    </w:p>
    <w:p w:rsidR="004C5EBE" w:rsidRPr="00303B3D" w:rsidRDefault="004C5EBE" w:rsidP="004C5EBE">
      <w:pPr>
        <w:pStyle w:val="ListParagraph"/>
        <w:numPr>
          <w:ilvl w:val="1"/>
          <w:numId w:val="6"/>
        </w:numPr>
        <w:autoSpaceDE w:val="0"/>
        <w:autoSpaceDN w:val="0"/>
        <w:adjustRightInd w:val="0"/>
        <w:contextualSpacing w:val="0"/>
        <w:jc w:val="both"/>
        <w:rPr>
          <w:lang w:eastAsia="en-US"/>
        </w:rPr>
      </w:pPr>
      <w:r w:rsidRPr="00303B3D">
        <w:rPr>
          <w:lang w:eastAsia="en-US"/>
        </w:rPr>
        <w:t xml:space="preserve"> nekādā veidā nav ieinteresēts nevienā citā piedāvājumā, kas iesniegts šajā iepirkumā;</w:t>
      </w:r>
    </w:p>
    <w:p w:rsidR="004C5EBE" w:rsidRPr="00303B3D" w:rsidRDefault="004C5EBE" w:rsidP="004C5EBE">
      <w:pPr>
        <w:pStyle w:val="ListParagraph"/>
        <w:numPr>
          <w:ilvl w:val="1"/>
          <w:numId w:val="7"/>
        </w:numPr>
        <w:autoSpaceDE w:val="0"/>
        <w:autoSpaceDN w:val="0"/>
        <w:adjustRightInd w:val="0"/>
        <w:contextualSpacing w:val="0"/>
        <w:jc w:val="both"/>
        <w:rPr>
          <w:lang w:eastAsia="en-US"/>
        </w:rPr>
      </w:pPr>
      <w:r w:rsidRPr="00303B3D">
        <w:rPr>
          <w:lang w:eastAsia="en-US"/>
        </w:rPr>
        <w:t xml:space="preserve"> nav tādu apstākļu, kuri liegtu tiesības piedalīties iepirkumā un izpildīt izvirzītās prasības;</w:t>
      </w:r>
    </w:p>
    <w:p w:rsidR="004C5EBE" w:rsidRPr="00120E3F" w:rsidRDefault="004C5EBE" w:rsidP="004C5EBE">
      <w:pPr>
        <w:rPr>
          <w:sz w:val="20"/>
          <w:szCs w:val="20"/>
        </w:rPr>
      </w:pPr>
    </w:p>
    <w:tbl>
      <w:tblPr>
        <w:tblStyle w:val="TableGrid"/>
        <w:tblpPr w:leftFromText="180" w:rightFromText="180" w:vertAnchor="text" w:horzAnchor="margin" w:tblpX="-176" w:tblpY="-49"/>
        <w:tblW w:w="9923" w:type="dxa"/>
        <w:tblLayout w:type="fixed"/>
        <w:tblLook w:val="04A0" w:firstRow="1" w:lastRow="0" w:firstColumn="1" w:lastColumn="0" w:noHBand="0" w:noVBand="1"/>
      </w:tblPr>
      <w:tblGrid>
        <w:gridCol w:w="993"/>
        <w:gridCol w:w="3119"/>
        <w:gridCol w:w="3685"/>
        <w:gridCol w:w="2126"/>
      </w:tblGrid>
      <w:tr w:rsidR="004C5EBE" w:rsidRPr="00303B3D" w:rsidTr="001D61EB">
        <w:tc>
          <w:tcPr>
            <w:tcW w:w="993" w:type="dxa"/>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jc w:val="both"/>
              <w:rPr>
                <w:b/>
                <w:sz w:val="24"/>
                <w:szCs w:val="24"/>
              </w:rPr>
            </w:pPr>
            <w:proofErr w:type="spellStart"/>
            <w:r w:rsidRPr="00303B3D">
              <w:rPr>
                <w:b/>
                <w:sz w:val="24"/>
                <w:szCs w:val="24"/>
              </w:rPr>
              <w:t>N.p.k</w:t>
            </w:r>
            <w:proofErr w:type="spellEnd"/>
            <w:r w:rsidRPr="00303B3D">
              <w:rPr>
                <w:b/>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jc w:val="center"/>
              <w:rPr>
                <w:b/>
                <w:sz w:val="24"/>
                <w:szCs w:val="24"/>
              </w:rPr>
            </w:pPr>
            <w:r w:rsidRPr="00303B3D">
              <w:rPr>
                <w:b/>
                <w:sz w:val="24"/>
                <w:szCs w:val="24"/>
              </w:rPr>
              <w:t>Pakalpojuma nosaukums</w:t>
            </w:r>
          </w:p>
        </w:tc>
        <w:tc>
          <w:tcPr>
            <w:tcW w:w="3685" w:type="dxa"/>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jc w:val="center"/>
              <w:rPr>
                <w:b/>
                <w:sz w:val="24"/>
                <w:szCs w:val="24"/>
              </w:rPr>
            </w:pPr>
            <w:r w:rsidRPr="00303B3D">
              <w:rPr>
                <w:b/>
                <w:sz w:val="24"/>
                <w:szCs w:val="24"/>
              </w:rPr>
              <w:t>Apraksts</w:t>
            </w:r>
          </w:p>
        </w:tc>
        <w:tc>
          <w:tcPr>
            <w:tcW w:w="2126" w:type="dxa"/>
            <w:tcBorders>
              <w:top w:val="single" w:sz="4" w:space="0" w:color="auto"/>
              <w:left w:val="single" w:sz="4" w:space="0" w:color="auto"/>
              <w:bottom w:val="single" w:sz="4" w:space="0" w:color="auto"/>
              <w:right w:val="single" w:sz="4" w:space="0" w:color="auto"/>
            </w:tcBorders>
            <w:hideMark/>
          </w:tcPr>
          <w:p w:rsidR="004C5EBE" w:rsidRPr="00303B3D" w:rsidRDefault="000C343F" w:rsidP="001D61EB">
            <w:pPr>
              <w:jc w:val="center"/>
              <w:rPr>
                <w:b/>
                <w:sz w:val="24"/>
                <w:szCs w:val="24"/>
              </w:rPr>
            </w:pPr>
            <w:r>
              <w:rPr>
                <w:b/>
                <w:sz w:val="24"/>
                <w:szCs w:val="24"/>
              </w:rPr>
              <w:t>Cena bez</w:t>
            </w:r>
            <w:r w:rsidR="004C5EBE" w:rsidRPr="00303B3D">
              <w:rPr>
                <w:b/>
                <w:sz w:val="24"/>
                <w:szCs w:val="24"/>
              </w:rPr>
              <w:t xml:space="preserve"> PVN</w:t>
            </w:r>
          </w:p>
        </w:tc>
      </w:tr>
      <w:tr w:rsidR="004C5EBE" w:rsidRPr="00303B3D" w:rsidTr="001D61EB">
        <w:trPr>
          <w:trHeight w:val="1406"/>
        </w:trPr>
        <w:tc>
          <w:tcPr>
            <w:tcW w:w="993" w:type="dxa"/>
            <w:tcBorders>
              <w:top w:val="single" w:sz="4" w:space="0" w:color="auto"/>
              <w:left w:val="single" w:sz="4" w:space="0" w:color="auto"/>
              <w:bottom w:val="single" w:sz="4" w:space="0" w:color="auto"/>
              <w:right w:val="single" w:sz="4" w:space="0" w:color="auto"/>
            </w:tcBorders>
            <w:hideMark/>
          </w:tcPr>
          <w:p w:rsidR="004C5EBE" w:rsidRPr="00303B3D" w:rsidRDefault="004C5EBE" w:rsidP="001D61EB">
            <w:pPr>
              <w:rPr>
                <w:b/>
                <w:sz w:val="24"/>
                <w:szCs w:val="24"/>
              </w:rPr>
            </w:pPr>
            <w:r w:rsidRPr="00303B3D">
              <w:rPr>
                <w:b/>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4C5EBE" w:rsidRPr="0004100E" w:rsidRDefault="0004100E" w:rsidP="0004100E">
            <w:pPr>
              <w:rPr>
                <w:b/>
                <w:bCs/>
                <w:sz w:val="24"/>
                <w:szCs w:val="24"/>
                <w:lang w:val="en-GB"/>
              </w:rPr>
            </w:pPr>
            <w:r w:rsidRPr="0004100E">
              <w:rPr>
                <w:b/>
                <w:sz w:val="24"/>
                <w:szCs w:val="24"/>
              </w:rPr>
              <w:t>Sporta zāles grīdas seguma “</w:t>
            </w:r>
            <w:proofErr w:type="spellStart"/>
            <w:r w:rsidRPr="0004100E">
              <w:rPr>
                <w:b/>
                <w:sz w:val="24"/>
                <w:szCs w:val="24"/>
              </w:rPr>
              <w:t>Taraflex</w:t>
            </w:r>
            <w:proofErr w:type="spellEnd"/>
            <w:r w:rsidRPr="0004100E">
              <w:rPr>
                <w:b/>
                <w:sz w:val="24"/>
                <w:szCs w:val="24"/>
              </w:rPr>
              <w:t xml:space="preserve"> </w:t>
            </w:r>
            <w:proofErr w:type="spellStart"/>
            <w:r w:rsidRPr="0004100E">
              <w:rPr>
                <w:b/>
                <w:sz w:val="24"/>
                <w:szCs w:val="24"/>
              </w:rPr>
              <w:t>Gerflor</w:t>
            </w:r>
            <w:proofErr w:type="spellEnd"/>
            <w:r w:rsidRPr="0004100E">
              <w:rPr>
                <w:b/>
                <w:sz w:val="24"/>
                <w:szCs w:val="24"/>
              </w:rPr>
              <w:t>” ieklāšana Kandavas ielā 17A, Daugavpil</w:t>
            </w:r>
            <w:r w:rsidRPr="0004100E">
              <w:rPr>
                <w:b/>
                <w:sz w:val="24"/>
                <w:szCs w:val="24"/>
              </w:rPr>
              <w:t>ī</w:t>
            </w:r>
          </w:p>
        </w:tc>
        <w:tc>
          <w:tcPr>
            <w:tcW w:w="3685" w:type="dxa"/>
            <w:tcBorders>
              <w:top w:val="single" w:sz="4" w:space="0" w:color="auto"/>
              <w:left w:val="single" w:sz="4" w:space="0" w:color="auto"/>
              <w:bottom w:val="single" w:sz="4" w:space="0" w:color="auto"/>
              <w:right w:val="single" w:sz="4" w:space="0" w:color="auto"/>
            </w:tcBorders>
          </w:tcPr>
          <w:p w:rsidR="004C5EBE" w:rsidRPr="00303B3D" w:rsidRDefault="004C5EBE" w:rsidP="001D61EB">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4C5EBE" w:rsidRPr="00303B3D" w:rsidRDefault="004C5EBE" w:rsidP="001D61EB">
            <w:pPr>
              <w:jc w:val="center"/>
              <w:rPr>
                <w:sz w:val="24"/>
                <w:szCs w:val="24"/>
              </w:rPr>
            </w:pPr>
          </w:p>
        </w:tc>
      </w:tr>
    </w:tbl>
    <w:p w:rsidR="004C5EBE" w:rsidRPr="00303B3D" w:rsidRDefault="004C5EBE" w:rsidP="004C5EBE">
      <w:pPr>
        <w:rPr>
          <w:sz w:val="24"/>
          <w:szCs w:val="24"/>
        </w:rPr>
      </w:pPr>
      <w:r w:rsidRPr="00303B3D">
        <w:rPr>
          <w:sz w:val="24"/>
          <w:szCs w:val="24"/>
        </w:rPr>
        <w:t>3. Mēs apliecinām, kā:</w:t>
      </w:r>
    </w:p>
    <w:p w:rsidR="004C5EBE" w:rsidRPr="00303B3D" w:rsidRDefault="004C5EBE" w:rsidP="004C5EBE">
      <w:pPr>
        <w:pStyle w:val="ListParagraph"/>
        <w:numPr>
          <w:ilvl w:val="0"/>
          <w:numId w:val="4"/>
        </w:numPr>
      </w:pPr>
      <w:r w:rsidRPr="00303B3D">
        <w:t>Nekādā veidā neesam ieinteresēti nevienā citā piedāvājumā, kas iesniegts šajā iepirkumā;</w:t>
      </w:r>
    </w:p>
    <w:p w:rsidR="004C5EBE" w:rsidRPr="00303B3D" w:rsidRDefault="004C5EBE" w:rsidP="004C5EBE">
      <w:pPr>
        <w:pStyle w:val="ListParagraph"/>
        <w:numPr>
          <w:ilvl w:val="0"/>
          <w:numId w:val="4"/>
        </w:numPr>
      </w:pPr>
      <w:r w:rsidRPr="00303B3D">
        <w:t>Nav tādu apstākļu, kuri liegtu mums piedalīties iepirkumā un izpildīt tehniskās specifikācijās norādītās prasības.</w:t>
      </w:r>
    </w:p>
    <w:p w:rsidR="004C5EBE" w:rsidRPr="00303B3D" w:rsidRDefault="004C5EBE" w:rsidP="004C5EBE">
      <w:pPr>
        <w:keepLines/>
        <w:widowControl w:val="0"/>
        <w:suppressAutoHyphens/>
        <w:jc w:val="both"/>
        <w:rPr>
          <w:rFonts w:eastAsia="Times New Roman"/>
          <w:sz w:val="24"/>
          <w:szCs w:val="24"/>
          <w:lang w:eastAsia="ar-SA"/>
        </w:rPr>
      </w:pPr>
      <w:r w:rsidRPr="00303B3D">
        <w:rPr>
          <w:rFonts w:eastAsia="Times New Roman"/>
          <w:sz w:val="24"/>
          <w:szCs w:val="24"/>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4C5EBE" w:rsidRPr="00303B3D" w:rsidTr="001D61EB">
        <w:trPr>
          <w:trHeight w:val="277"/>
        </w:trPr>
        <w:tc>
          <w:tcPr>
            <w:tcW w:w="4711" w:type="dxa"/>
            <w:tcBorders>
              <w:top w:val="single" w:sz="4" w:space="0" w:color="000000"/>
              <w:left w:val="single" w:sz="4" w:space="0" w:color="000000"/>
              <w:bottom w:val="single" w:sz="4" w:space="0" w:color="000000"/>
              <w:right w:val="nil"/>
            </w:tcBorders>
            <w:hideMark/>
          </w:tcPr>
          <w:p w:rsidR="004C5EBE" w:rsidRPr="00303B3D" w:rsidRDefault="004C5EBE" w:rsidP="001D61EB">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4C5EBE" w:rsidRPr="00303B3D" w:rsidRDefault="004C5EBE" w:rsidP="001D61EB">
            <w:pPr>
              <w:keepLines/>
              <w:widowControl w:val="0"/>
              <w:suppressAutoHyphens/>
              <w:ind w:left="425"/>
              <w:jc w:val="both"/>
              <w:rPr>
                <w:rFonts w:eastAsia="Times New Roman"/>
                <w:sz w:val="24"/>
                <w:szCs w:val="24"/>
                <w:lang w:eastAsia="ar-SA"/>
              </w:rPr>
            </w:pPr>
          </w:p>
        </w:tc>
      </w:tr>
      <w:tr w:rsidR="004C5EBE" w:rsidRPr="00303B3D" w:rsidTr="001D61EB">
        <w:trPr>
          <w:trHeight w:val="272"/>
        </w:trPr>
        <w:tc>
          <w:tcPr>
            <w:tcW w:w="4711" w:type="dxa"/>
            <w:tcBorders>
              <w:top w:val="nil"/>
              <w:left w:val="single" w:sz="4" w:space="0" w:color="000000"/>
              <w:bottom w:val="single" w:sz="4" w:space="0" w:color="auto"/>
              <w:right w:val="nil"/>
            </w:tcBorders>
            <w:hideMark/>
          </w:tcPr>
          <w:p w:rsidR="004C5EBE" w:rsidRPr="00303B3D" w:rsidRDefault="004C5EBE" w:rsidP="001D61EB">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4C5EBE" w:rsidRPr="00303B3D" w:rsidRDefault="004C5EBE" w:rsidP="001D61EB">
            <w:pPr>
              <w:keepLines/>
              <w:widowControl w:val="0"/>
              <w:suppressAutoHyphens/>
              <w:ind w:left="425"/>
              <w:jc w:val="both"/>
              <w:rPr>
                <w:rFonts w:eastAsia="Times New Roman"/>
                <w:sz w:val="24"/>
                <w:szCs w:val="24"/>
                <w:lang w:eastAsia="ar-SA"/>
              </w:rPr>
            </w:pPr>
          </w:p>
        </w:tc>
      </w:tr>
      <w:tr w:rsidR="004C5EBE" w:rsidRPr="00303B3D" w:rsidTr="001D61EB">
        <w:trPr>
          <w:trHeight w:val="368"/>
        </w:trPr>
        <w:tc>
          <w:tcPr>
            <w:tcW w:w="4711" w:type="dxa"/>
            <w:tcBorders>
              <w:top w:val="single" w:sz="4" w:space="0" w:color="auto"/>
              <w:left w:val="single" w:sz="4" w:space="0" w:color="000000"/>
              <w:bottom w:val="single" w:sz="4" w:space="0" w:color="000000"/>
              <w:right w:val="nil"/>
            </w:tcBorders>
            <w:hideMark/>
          </w:tcPr>
          <w:p w:rsidR="004C5EBE" w:rsidRPr="00303B3D" w:rsidRDefault="004C5EBE" w:rsidP="001D61EB">
            <w:pPr>
              <w:keepLines/>
              <w:widowControl w:val="0"/>
              <w:suppressAutoHyphens/>
              <w:ind w:left="425"/>
              <w:jc w:val="both"/>
              <w:rPr>
                <w:rFonts w:eastAsia="Times New Roman"/>
                <w:b/>
                <w:bCs/>
                <w:sz w:val="24"/>
                <w:szCs w:val="24"/>
                <w:lang w:eastAsia="ar-SA"/>
              </w:rPr>
            </w:pPr>
            <w:r w:rsidRPr="00303B3D">
              <w:rPr>
                <w:rFonts w:eastAsia="Times New Roman"/>
                <w:b/>
                <w:bCs/>
                <w:sz w:val="24"/>
                <w:szCs w:val="24"/>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4C5EBE" w:rsidRPr="00303B3D" w:rsidRDefault="004C5EBE" w:rsidP="001D61EB">
            <w:pPr>
              <w:keepLines/>
              <w:widowControl w:val="0"/>
              <w:suppressAutoHyphens/>
              <w:ind w:left="425"/>
              <w:jc w:val="both"/>
              <w:rPr>
                <w:rFonts w:eastAsia="Times New Roman"/>
                <w:sz w:val="24"/>
                <w:szCs w:val="24"/>
                <w:lang w:eastAsia="ar-SA"/>
              </w:rPr>
            </w:pPr>
          </w:p>
        </w:tc>
      </w:tr>
    </w:tbl>
    <w:p w:rsidR="00BF7E76" w:rsidRDefault="00BF7E76" w:rsidP="004C5EBE">
      <w:pPr>
        <w:suppressAutoHyphens/>
        <w:rPr>
          <w:b/>
          <w:color w:val="000000"/>
          <w:sz w:val="24"/>
          <w:szCs w:val="24"/>
          <w:lang w:eastAsia="lv-LV"/>
        </w:rPr>
        <w:sectPr w:rsidR="00BF7E76" w:rsidSect="00BF7E76">
          <w:headerReference w:type="default" r:id="rId10"/>
          <w:pgSz w:w="12240" w:h="15840"/>
          <w:pgMar w:top="1021" w:right="1418" w:bottom="1134" w:left="1021" w:header="720" w:footer="720" w:gutter="0"/>
          <w:cols w:space="720"/>
          <w:docGrid w:linePitch="381"/>
        </w:sectPr>
      </w:pPr>
    </w:p>
    <w:p w:rsidR="00BF7E76" w:rsidRDefault="00BF7E76" w:rsidP="004C5EBE">
      <w:pPr>
        <w:suppressAutoHyphens/>
        <w:rPr>
          <w:b/>
          <w:color w:val="000000"/>
          <w:sz w:val="24"/>
          <w:szCs w:val="24"/>
          <w:lang w:eastAsia="lv-LV"/>
        </w:rPr>
      </w:pPr>
    </w:p>
    <w:sectPr w:rsidR="00BF7E76" w:rsidSect="00BF7E76">
      <w:pgSz w:w="15840" w:h="12240" w:orient="landscape"/>
      <w:pgMar w:top="1418" w:right="1134" w:bottom="1021" w:left="102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A72" w:rsidRDefault="00613A72" w:rsidP="001D61EB">
      <w:r>
        <w:separator/>
      </w:r>
    </w:p>
  </w:endnote>
  <w:endnote w:type="continuationSeparator" w:id="0">
    <w:p w:rsidR="00613A72" w:rsidRDefault="00613A72" w:rsidP="001D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A72" w:rsidRDefault="00613A72" w:rsidP="001D61EB">
      <w:r>
        <w:separator/>
      </w:r>
    </w:p>
  </w:footnote>
  <w:footnote w:type="continuationSeparator" w:id="0">
    <w:p w:rsidR="00613A72" w:rsidRDefault="00613A72" w:rsidP="001D6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1EB" w:rsidRDefault="001D61EB" w:rsidP="00F9235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9DC"/>
    <w:multiLevelType w:val="multilevel"/>
    <w:tmpl w:val="6FCAFF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294F0E"/>
    <w:multiLevelType w:val="hybridMultilevel"/>
    <w:tmpl w:val="D8CA7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2CED4BBD"/>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34165B93"/>
    <w:multiLevelType w:val="hybridMultilevel"/>
    <w:tmpl w:val="6E228FC6"/>
    <w:lvl w:ilvl="0" w:tplc="39BE7954">
      <w:start w:val="1"/>
      <w:numFmt w:val="decimal"/>
      <w:lvlText w:val="%1."/>
      <w:lvlJc w:val="left"/>
      <w:pPr>
        <w:ind w:left="720" w:hanging="360"/>
      </w:pPr>
      <w:rPr>
        <w:rFonts w:ascii="Times New Roman" w:eastAsia="Calibri" w:hAnsi="Times New Roman" w:cs="Times New Roman"/>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6">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709378D9"/>
    <w:multiLevelType w:val="hybridMultilevel"/>
    <w:tmpl w:val="9EAA4F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9">
    <w:nsid w:val="7BD7314E"/>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7C1335AF"/>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
  </w:num>
  <w:num w:numId="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0"/>
  </w:num>
  <w:num w:numId="9">
    <w:abstractNumId w:val="7"/>
  </w:num>
  <w:num w:numId="10">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8B"/>
    <w:rsid w:val="00007223"/>
    <w:rsid w:val="0004100E"/>
    <w:rsid w:val="00064147"/>
    <w:rsid w:val="000659AC"/>
    <w:rsid w:val="00087F8C"/>
    <w:rsid w:val="000C343F"/>
    <w:rsid w:val="00120E3F"/>
    <w:rsid w:val="0015148D"/>
    <w:rsid w:val="00167555"/>
    <w:rsid w:val="001910E7"/>
    <w:rsid w:val="001D61EB"/>
    <w:rsid w:val="001E354A"/>
    <w:rsid w:val="001E67C4"/>
    <w:rsid w:val="001E6F16"/>
    <w:rsid w:val="00216214"/>
    <w:rsid w:val="00246117"/>
    <w:rsid w:val="00303B3D"/>
    <w:rsid w:val="0034147D"/>
    <w:rsid w:val="003945E2"/>
    <w:rsid w:val="003D0FAC"/>
    <w:rsid w:val="003F6266"/>
    <w:rsid w:val="00425753"/>
    <w:rsid w:val="004838FF"/>
    <w:rsid w:val="004873CB"/>
    <w:rsid w:val="00497E7A"/>
    <w:rsid w:val="004A0F68"/>
    <w:rsid w:val="004B1A69"/>
    <w:rsid w:val="004C5EBE"/>
    <w:rsid w:val="00502FE1"/>
    <w:rsid w:val="005363F3"/>
    <w:rsid w:val="00553725"/>
    <w:rsid w:val="005834A4"/>
    <w:rsid w:val="005852F2"/>
    <w:rsid w:val="00593C6A"/>
    <w:rsid w:val="005C578B"/>
    <w:rsid w:val="005E243C"/>
    <w:rsid w:val="006067B9"/>
    <w:rsid w:val="00613A72"/>
    <w:rsid w:val="00614770"/>
    <w:rsid w:val="006500AB"/>
    <w:rsid w:val="0067282D"/>
    <w:rsid w:val="006775A9"/>
    <w:rsid w:val="006F6F40"/>
    <w:rsid w:val="007431AB"/>
    <w:rsid w:val="00785044"/>
    <w:rsid w:val="007870F9"/>
    <w:rsid w:val="00826D89"/>
    <w:rsid w:val="0084157E"/>
    <w:rsid w:val="00854C9D"/>
    <w:rsid w:val="00891461"/>
    <w:rsid w:val="008B3DFE"/>
    <w:rsid w:val="009556EC"/>
    <w:rsid w:val="00966A5E"/>
    <w:rsid w:val="0098423C"/>
    <w:rsid w:val="009B2BAA"/>
    <w:rsid w:val="009C79D7"/>
    <w:rsid w:val="00A336E8"/>
    <w:rsid w:val="00AD4D6C"/>
    <w:rsid w:val="00AD649A"/>
    <w:rsid w:val="00B86769"/>
    <w:rsid w:val="00BF2641"/>
    <w:rsid w:val="00BF7E76"/>
    <w:rsid w:val="00C119E0"/>
    <w:rsid w:val="00CB6471"/>
    <w:rsid w:val="00D33840"/>
    <w:rsid w:val="00D77B5A"/>
    <w:rsid w:val="00DF0DFC"/>
    <w:rsid w:val="00DF7060"/>
    <w:rsid w:val="00E02F88"/>
    <w:rsid w:val="00E601E9"/>
    <w:rsid w:val="00E63F61"/>
    <w:rsid w:val="00E8546C"/>
    <w:rsid w:val="00EA52C3"/>
    <w:rsid w:val="00EA74F5"/>
    <w:rsid w:val="00EE575A"/>
    <w:rsid w:val="00F362AF"/>
    <w:rsid w:val="00F76596"/>
    <w:rsid w:val="00F81AB4"/>
    <w:rsid w:val="00F9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8B"/>
    <w:pPr>
      <w:spacing w:after="0" w:line="240" w:lineRule="auto"/>
    </w:pPr>
    <w:rPr>
      <w:rFonts w:ascii="Times New Roman" w:eastAsia="Calibri" w:hAnsi="Times New Roman" w:cs="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60"/>
    <w:rPr>
      <w:color w:val="0000FF" w:themeColor="hyperlink"/>
      <w:u w:val="single"/>
    </w:rPr>
  </w:style>
  <w:style w:type="paragraph" w:styleId="ListParagraph">
    <w:name w:val="List Paragraph"/>
    <w:basedOn w:val="Normal"/>
    <w:uiPriority w:val="34"/>
    <w:qFormat/>
    <w:rsid w:val="00DF7060"/>
    <w:pPr>
      <w:ind w:left="720"/>
      <w:contextualSpacing/>
    </w:pPr>
    <w:rPr>
      <w:sz w:val="24"/>
      <w:szCs w:val="24"/>
      <w:lang w:eastAsia="lv-LV"/>
    </w:rPr>
  </w:style>
  <w:style w:type="table" w:styleId="TableGrid">
    <w:name w:val="Table Grid"/>
    <w:basedOn w:val="TableNormal"/>
    <w:uiPriority w:val="59"/>
    <w:rsid w:val="00DF706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аблицы"/>
    <w:basedOn w:val="Normal"/>
    <w:rsid w:val="00DF7060"/>
    <w:pPr>
      <w:suppressLineNumbers/>
      <w:suppressAutoHyphens/>
      <w:jc w:val="center"/>
    </w:pPr>
    <w:rPr>
      <w:rFonts w:eastAsia="Times New Roman"/>
      <w:b/>
      <w:bCs/>
      <w:sz w:val="24"/>
      <w:szCs w:val="24"/>
      <w:lang w:eastAsia="ar-SA"/>
    </w:rPr>
  </w:style>
  <w:style w:type="paragraph" w:styleId="BalloonText">
    <w:name w:val="Balloon Text"/>
    <w:basedOn w:val="Normal"/>
    <w:link w:val="BalloonTextChar"/>
    <w:uiPriority w:val="99"/>
    <w:semiHidden/>
    <w:unhideWhenUsed/>
    <w:rsid w:val="00E601E9"/>
    <w:rPr>
      <w:rFonts w:ascii="Tahoma" w:hAnsi="Tahoma" w:cs="Tahoma"/>
      <w:sz w:val="16"/>
      <w:szCs w:val="16"/>
    </w:rPr>
  </w:style>
  <w:style w:type="character" w:customStyle="1" w:styleId="BalloonTextChar">
    <w:name w:val="Balloon Text Char"/>
    <w:basedOn w:val="DefaultParagraphFont"/>
    <w:link w:val="BalloonText"/>
    <w:uiPriority w:val="99"/>
    <w:semiHidden/>
    <w:rsid w:val="00E601E9"/>
    <w:rPr>
      <w:rFonts w:ascii="Tahoma" w:eastAsia="Calibri" w:hAnsi="Tahoma" w:cs="Tahoma"/>
      <w:sz w:val="16"/>
      <w:szCs w:val="16"/>
      <w:lang w:val="lv-LV"/>
    </w:rPr>
  </w:style>
  <w:style w:type="character" w:styleId="Strong">
    <w:name w:val="Strong"/>
    <w:basedOn w:val="DefaultParagraphFont"/>
    <w:uiPriority w:val="22"/>
    <w:qFormat/>
    <w:rsid w:val="00303B3D"/>
    <w:rPr>
      <w:b/>
      <w:bCs/>
    </w:rPr>
  </w:style>
  <w:style w:type="paragraph" w:styleId="Header">
    <w:name w:val="header"/>
    <w:basedOn w:val="Normal"/>
    <w:link w:val="HeaderChar"/>
    <w:uiPriority w:val="99"/>
    <w:unhideWhenUsed/>
    <w:rsid w:val="001D61EB"/>
    <w:pPr>
      <w:tabs>
        <w:tab w:val="center" w:pos="4153"/>
        <w:tab w:val="right" w:pos="8306"/>
      </w:tabs>
    </w:pPr>
  </w:style>
  <w:style w:type="character" w:customStyle="1" w:styleId="HeaderChar">
    <w:name w:val="Header Char"/>
    <w:basedOn w:val="DefaultParagraphFont"/>
    <w:link w:val="Header"/>
    <w:uiPriority w:val="99"/>
    <w:rsid w:val="001D61EB"/>
    <w:rPr>
      <w:rFonts w:ascii="Times New Roman" w:eastAsia="Calibri" w:hAnsi="Times New Roman" w:cs="Times New Roman"/>
      <w:sz w:val="28"/>
      <w:lang w:val="lv-LV"/>
    </w:rPr>
  </w:style>
  <w:style w:type="paragraph" w:styleId="Footer">
    <w:name w:val="footer"/>
    <w:basedOn w:val="Normal"/>
    <w:link w:val="FooterChar"/>
    <w:uiPriority w:val="99"/>
    <w:unhideWhenUsed/>
    <w:rsid w:val="001D61EB"/>
    <w:pPr>
      <w:tabs>
        <w:tab w:val="center" w:pos="4153"/>
        <w:tab w:val="right" w:pos="8306"/>
      </w:tabs>
    </w:pPr>
  </w:style>
  <w:style w:type="character" w:customStyle="1" w:styleId="FooterChar">
    <w:name w:val="Footer Char"/>
    <w:basedOn w:val="DefaultParagraphFont"/>
    <w:link w:val="Footer"/>
    <w:uiPriority w:val="99"/>
    <w:rsid w:val="001D61EB"/>
    <w:rPr>
      <w:rFonts w:ascii="Times New Roman" w:eastAsia="Calibri" w:hAnsi="Times New Roman" w:cs="Times New Roman"/>
      <w:sz w:val="28"/>
      <w:lang w:val="lv-LV"/>
    </w:rPr>
  </w:style>
  <w:style w:type="paragraph" w:customStyle="1" w:styleId="naisc">
    <w:name w:val="naisc"/>
    <w:basedOn w:val="Normal"/>
    <w:rsid w:val="007431AB"/>
    <w:pPr>
      <w:spacing w:before="100" w:beforeAutospacing="1" w:after="100" w:afterAutospacing="1"/>
    </w:pPr>
    <w:rPr>
      <w:rFonts w:eastAsia="Times New Roman"/>
      <w:sz w:val="24"/>
      <w:szCs w:val="24"/>
      <w:lang w:val="ru-RU" w:eastAsia="ru-RU"/>
    </w:rPr>
  </w:style>
  <w:style w:type="paragraph" w:customStyle="1" w:styleId="naiskr">
    <w:name w:val="naiskr"/>
    <w:basedOn w:val="Normal"/>
    <w:rsid w:val="007431AB"/>
    <w:pPr>
      <w:spacing w:before="100" w:beforeAutospacing="1" w:after="100" w:afterAutospacing="1"/>
    </w:pPr>
    <w:rPr>
      <w:rFonts w:eastAsia="Times New Roman"/>
      <w:sz w:val="24"/>
      <w:szCs w:val="24"/>
      <w:lang w:val="ru-RU" w:eastAsia="ru-RU"/>
    </w:rPr>
  </w:style>
  <w:style w:type="paragraph" w:styleId="NoSpacing">
    <w:name w:val="No Spacing"/>
    <w:uiPriority w:val="1"/>
    <w:qFormat/>
    <w:rsid w:val="007431AB"/>
    <w:pPr>
      <w:spacing w:after="0" w:line="240" w:lineRule="auto"/>
    </w:pPr>
    <w:rPr>
      <w:rFonts w:ascii="Calibri" w:eastAsia="Calibri" w:hAnsi="Calibri" w:cs="Times New Roman"/>
      <w:lang w:val="ru-RU"/>
    </w:rPr>
  </w:style>
  <w:style w:type="paragraph" w:customStyle="1" w:styleId="Parasts">
    <w:name w:val="Parasts"/>
    <w:rsid w:val="005852F2"/>
    <w:pPr>
      <w:suppressAutoHyphens/>
      <w:autoSpaceDN w:val="0"/>
      <w:spacing w:after="0" w:line="240" w:lineRule="auto"/>
      <w:textAlignment w:val="baseline"/>
    </w:pPr>
    <w:rPr>
      <w:rFonts w:ascii="Times New Roman" w:eastAsia="Calibri" w:hAnsi="Times New Roman" w:cs="Times New Roman"/>
      <w:sz w:val="28"/>
      <w:lang w:val="lv-LV"/>
    </w:rPr>
  </w:style>
  <w:style w:type="character" w:customStyle="1" w:styleId="Noklusjumarindkopasfonts">
    <w:name w:val="Noklusējuma rindkopas fonts"/>
    <w:rsid w:val="005852F2"/>
  </w:style>
  <w:style w:type="paragraph" w:customStyle="1" w:styleId="Bezatstarpm">
    <w:name w:val="Bez atstarpēm"/>
    <w:rsid w:val="005852F2"/>
    <w:pPr>
      <w:suppressAutoHyphens/>
      <w:autoSpaceDN w:val="0"/>
      <w:spacing w:after="0" w:line="240" w:lineRule="auto"/>
      <w:textAlignment w:val="baseline"/>
    </w:pPr>
    <w:rPr>
      <w:rFonts w:ascii="Calibri" w:eastAsia="Calibri" w:hAnsi="Calibri" w:cs="Times New Roman"/>
      <w:lang w:val="ru-RU"/>
    </w:rPr>
  </w:style>
  <w:style w:type="paragraph" w:styleId="E-mailSignature">
    <w:name w:val="E-mail Signature"/>
    <w:basedOn w:val="Normal"/>
    <w:link w:val="E-mailSignatureChar"/>
    <w:uiPriority w:val="99"/>
    <w:unhideWhenUsed/>
    <w:rsid w:val="006F6F40"/>
    <w:rPr>
      <w:rFonts w:ascii="Calibri" w:eastAsia="Times New Roman" w:hAnsi="Calibri"/>
      <w:sz w:val="22"/>
      <w:lang w:eastAsia="lv-LV"/>
    </w:rPr>
  </w:style>
  <w:style w:type="character" w:customStyle="1" w:styleId="E-mailSignatureChar">
    <w:name w:val="E-mail Signature Char"/>
    <w:basedOn w:val="DefaultParagraphFont"/>
    <w:link w:val="E-mailSignature"/>
    <w:uiPriority w:val="99"/>
    <w:rsid w:val="006F6F40"/>
    <w:rPr>
      <w:rFonts w:ascii="Calibri" w:eastAsia="Times New Roman" w:hAnsi="Calibri" w:cs="Times New Roman"/>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8B"/>
    <w:pPr>
      <w:spacing w:after="0" w:line="240" w:lineRule="auto"/>
    </w:pPr>
    <w:rPr>
      <w:rFonts w:ascii="Times New Roman" w:eastAsia="Calibri" w:hAnsi="Times New Roman" w:cs="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60"/>
    <w:rPr>
      <w:color w:val="0000FF" w:themeColor="hyperlink"/>
      <w:u w:val="single"/>
    </w:rPr>
  </w:style>
  <w:style w:type="paragraph" w:styleId="ListParagraph">
    <w:name w:val="List Paragraph"/>
    <w:basedOn w:val="Normal"/>
    <w:uiPriority w:val="34"/>
    <w:qFormat/>
    <w:rsid w:val="00DF7060"/>
    <w:pPr>
      <w:ind w:left="720"/>
      <w:contextualSpacing/>
    </w:pPr>
    <w:rPr>
      <w:sz w:val="24"/>
      <w:szCs w:val="24"/>
      <w:lang w:eastAsia="lv-LV"/>
    </w:rPr>
  </w:style>
  <w:style w:type="table" w:styleId="TableGrid">
    <w:name w:val="Table Grid"/>
    <w:basedOn w:val="TableNormal"/>
    <w:uiPriority w:val="59"/>
    <w:rsid w:val="00DF706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аблицы"/>
    <w:basedOn w:val="Normal"/>
    <w:rsid w:val="00DF7060"/>
    <w:pPr>
      <w:suppressLineNumbers/>
      <w:suppressAutoHyphens/>
      <w:jc w:val="center"/>
    </w:pPr>
    <w:rPr>
      <w:rFonts w:eastAsia="Times New Roman"/>
      <w:b/>
      <w:bCs/>
      <w:sz w:val="24"/>
      <w:szCs w:val="24"/>
      <w:lang w:eastAsia="ar-SA"/>
    </w:rPr>
  </w:style>
  <w:style w:type="paragraph" w:styleId="BalloonText">
    <w:name w:val="Balloon Text"/>
    <w:basedOn w:val="Normal"/>
    <w:link w:val="BalloonTextChar"/>
    <w:uiPriority w:val="99"/>
    <w:semiHidden/>
    <w:unhideWhenUsed/>
    <w:rsid w:val="00E601E9"/>
    <w:rPr>
      <w:rFonts w:ascii="Tahoma" w:hAnsi="Tahoma" w:cs="Tahoma"/>
      <w:sz w:val="16"/>
      <w:szCs w:val="16"/>
    </w:rPr>
  </w:style>
  <w:style w:type="character" w:customStyle="1" w:styleId="BalloonTextChar">
    <w:name w:val="Balloon Text Char"/>
    <w:basedOn w:val="DefaultParagraphFont"/>
    <w:link w:val="BalloonText"/>
    <w:uiPriority w:val="99"/>
    <w:semiHidden/>
    <w:rsid w:val="00E601E9"/>
    <w:rPr>
      <w:rFonts w:ascii="Tahoma" w:eastAsia="Calibri" w:hAnsi="Tahoma" w:cs="Tahoma"/>
      <w:sz w:val="16"/>
      <w:szCs w:val="16"/>
      <w:lang w:val="lv-LV"/>
    </w:rPr>
  </w:style>
  <w:style w:type="character" w:styleId="Strong">
    <w:name w:val="Strong"/>
    <w:basedOn w:val="DefaultParagraphFont"/>
    <w:uiPriority w:val="22"/>
    <w:qFormat/>
    <w:rsid w:val="00303B3D"/>
    <w:rPr>
      <w:b/>
      <w:bCs/>
    </w:rPr>
  </w:style>
  <w:style w:type="paragraph" w:styleId="Header">
    <w:name w:val="header"/>
    <w:basedOn w:val="Normal"/>
    <w:link w:val="HeaderChar"/>
    <w:uiPriority w:val="99"/>
    <w:unhideWhenUsed/>
    <w:rsid w:val="001D61EB"/>
    <w:pPr>
      <w:tabs>
        <w:tab w:val="center" w:pos="4153"/>
        <w:tab w:val="right" w:pos="8306"/>
      </w:tabs>
    </w:pPr>
  </w:style>
  <w:style w:type="character" w:customStyle="1" w:styleId="HeaderChar">
    <w:name w:val="Header Char"/>
    <w:basedOn w:val="DefaultParagraphFont"/>
    <w:link w:val="Header"/>
    <w:uiPriority w:val="99"/>
    <w:rsid w:val="001D61EB"/>
    <w:rPr>
      <w:rFonts w:ascii="Times New Roman" w:eastAsia="Calibri" w:hAnsi="Times New Roman" w:cs="Times New Roman"/>
      <w:sz w:val="28"/>
      <w:lang w:val="lv-LV"/>
    </w:rPr>
  </w:style>
  <w:style w:type="paragraph" w:styleId="Footer">
    <w:name w:val="footer"/>
    <w:basedOn w:val="Normal"/>
    <w:link w:val="FooterChar"/>
    <w:uiPriority w:val="99"/>
    <w:unhideWhenUsed/>
    <w:rsid w:val="001D61EB"/>
    <w:pPr>
      <w:tabs>
        <w:tab w:val="center" w:pos="4153"/>
        <w:tab w:val="right" w:pos="8306"/>
      </w:tabs>
    </w:pPr>
  </w:style>
  <w:style w:type="character" w:customStyle="1" w:styleId="FooterChar">
    <w:name w:val="Footer Char"/>
    <w:basedOn w:val="DefaultParagraphFont"/>
    <w:link w:val="Footer"/>
    <w:uiPriority w:val="99"/>
    <w:rsid w:val="001D61EB"/>
    <w:rPr>
      <w:rFonts w:ascii="Times New Roman" w:eastAsia="Calibri" w:hAnsi="Times New Roman" w:cs="Times New Roman"/>
      <w:sz w:val="28"/>
      <w:lang w:val="lv-LV"/>
    </w:rPr>
  </w:style>
  <w:style w:type="paragraph" w:customStyle="1" w:styleId="naisc">
    <w:name w:val="naisc"/>
    <w:basedOn w:val="Normal"/>
    <w:rsid w:val="007431AB"/>
    <w:pPr>
      <w:spacing w:before="100" w:beforeAutospacing="1" w:after="100" w:afterAutospacing="1"/>
    </w:pPr>
    <w:rPr>
      <w:rFonts w:eastAsia="Times New Roman"/>
      <w:sz w:val="24"/>
      <w:szCs w:val="24"/>
      <w:lang w:val="ru-RU" w:eastAsia="ru-RU"/>
    </w:rPr>
  </w:style>
  <w:style w:type="paragraph" w:customStyle="1" w:styleId="naiskr">
    <w:name w:val="naiskr"/>
    <w:basedOn w:val="Normal"/>
    <w:rsid w:val="007431AB"/>
    <w:pPr>
      <w:spacing w:before="100" w:beforeAutospacing="1" w:after="100" w:afterAutospacing="1"/>
    </w:pPr>
    <w:rPr>
      <w:rFonts w:eastAsia="Times New Roman"/>
      <w:sz w:val="24"/>
      <w:szCs w:val="24"/>
      <w:lang w:val="ru-RU" w:eastAsia="ru-RU"/>
    </w:rPr>
  </w:style>
  <w:style w:type="paragraph" w:styleId="NoSpacing">
    <w:name w:val="No Spacing"/>
    <w:uiPriority w:val="1"/>
    <w:qFormat/>
    <w:rsid w:val="007431AB"/>
    <w:pPr>
      <w:spacing w:after="0" w:line="240" w:lineRule="auto"/>
    </w:pPr>
    <w:rPr>
      <w:rFonts w:ascii="Calibri" w:eastAsia="Calibri" w:hAnsi="Calibri" w:cs="Times New Roman"/>
      <w:lang w:val="ru-RU"/>
    </w:rPr>
  </w:style>
  <w:style w:type="paragraph" w:customStyle="1" w:styleId="Parasts">
    <w:name w:val="Parasts"/>
    <w:rsid w:val="005852F2"/>
    <w:pPr>
      <w:suppressAutoHyphens/>
      <w:autoSpaceDN w:val="0"/>
      <w:spacing w:after="0" w:line="240" w:lineRule="auto"/>
      <w:textAlignment w:val="baseline"/>
    </w:pPr>
    <w:rPr>
      <w:rFonts w:ascii="Times New Roman" w:eastAsia="Calibri" w:hAnsi="Times New Roman" w:cs="Times New Roman"/>
      <w:sz w:val="28"/>
      <w:lang w:val="lv-LV"/>
    </w:rPr>
  </w:style>
  <w:style w:type="character" w:customStyle="1" w:styleId="Noklusjumarindkopasfonts">
    <w:name w:val="Noklusējuma rindkopas fonts"/>
    <w:rsid w:val="005852F2"/>
  </w:style>
  <w:style w:type="paragraph" w:customStyle="1" w:styleId="Bezatstarpm">
    <w:name w:val="Bez atstarpēm"/>
    <w:rsid w:val="005852F2"/>
    <w:pPr>
      <w:suppressAutoHyphens/>
      <w:autoSpaceDN w:val="0"/>
      <w:spacing w:after="0" w:line="240" w:lineRule="auto"/>
      <w:textAlignment w:val="baseline"/>
    </w:pPr>
    <w:rPr>
      <w:rFonts w:ascii="Calibri" w:eastAsia="Calibri" w:hAnsi="Calibri" w:cs="Times New Roman"/>
      <w:lang w:val="ru-RU"/>
    </w:rPr>
  </w:style>
  <w:style w:type="paragraph" w:styleId="E-mailSignature">
    <w:name w:val="E-mail Signature"/>
    <w:basedOn w:val="Normal"/>
    <w:link w:val="E-mailSignatureChar"/>
    <w:uiPriority w:val="99"/>
    <w:unhideWhenUsed/>
    <w:rsid w:val="006F6F40"/>
    <w:rPr>
      <w:rFonts w:ascii="Calibri" w:eastAsia="Times New Roman" w:hAnsi="Calibri"/>
      <w:sz w:val="22"/>
      <w:lang w:eastAsia="lv-LV"/>
    </w:rPr>
  </w:style>
  <w:style w:type="character" w:customStyle="1" w:styleId="E-mailSignatureChar">
    <w:name w:val="E-mail Signature Char"/>
    <w:basedOn w:val="DefaultParagraphFont"/>
    <w:link w:val="E-mailSignature"/>
    <w:uiPriority w:val="99"/>
    <w:rsid w:val="006F6F40"/>
    <w:rPr>
      <w:rFonts w:ascii="Calibri" w:eastAsia="Times New Roman" w:hAnsi="Calibri" w:cs="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1375">
      <w:bodyDiv w:val="1"/>
      <w:marLeft w:val="0"/>
      <w:marRight w:val="0"/>
      <w:marTop w:val="0"/>
      <w:marBottom w:val="0"/>
      <w:divBdr>
        <w:top w:val="none" w:sz="0" w:space="0" w:color="auto"/>
        <w:left w:val="none" w:sz="0" w:space="0" w:color="auto"/>
        <w:bottom w:val="none" w:sz="0" w:space="0" w:color="auto"/>
        <w:right w:val="none" w:sz="0" w:space="0" w:color="auto"/>
      </w:divBdr>
    </w:div>
    <w:div w:id="529802619">
      <w:bodyDiv w:val="1"/>
      <w:marLeft w:val="0"/>
      <w:marRight w:val="0"/>
      <w:marTop w:val="0"/>
      <w:marBottom w:val="0"/>
      <w:divBdr>
        <w:top w:val="none" w:sz="0" w:space="0" w:color="auto"/>
        <w:left w:val="none" w:sz="0" w:space="0" w:color="auto"/>
        <w:bottom w:val="none" w:sz="0" w:space="0" w:color="auto"/>
        <w:right w:val="none" w:sz="0" w:space="0" w:color="auto"/>
      </w:divBdr>
    </w:div>
    <w:div w:id="692608933">
      <w:bodyDiv w:val="1"/>
      <w:marLeft w:val="0"/>
      <w:marRight w:val="0"/>
      <w:marTop w:val="0"/>
      <w:marBottom w:val="0"/>
      <w:divBdr>
        <w:top w:val="none" w:sz="0" w:space="0" w:color="auto"/>
        <w:left w:val="none" w:sz="0" w:space="0" w:color="auto"/>
        <w:bottom w:val="none" w:sz="0" w:space="0" w:color="auto"/>
        <w:right w:val="none" w:sz="0" w:space="0" w:color="auto"/>
      </w:divBdr>
    </w:div>
    <w:div w:id="756025584">
      <w:bodyDiv w:val="1"/>
      <w:marLeft w:val="0"/>
      <w:marRight w:val="0"/>
      <w:marTop w:val="0"/>
      <w:marBottom w:val="0"/>
      <w:divBdr>
        <w:top w:val="none" w:sz="0" w:space="0" w:color="auto"/>
        <w:left w:val="none" w:sz="0" w:space="0" w:color="auto"/>
        <w:bottom w:val="none" w:sz="0" w:space="0" w:color="auto"/>
        <w:right w:val="none" w:sz="0" w:space="0" w:color="auto"/>
      </w:divBdr>
    </w:div>
    <w:div w:id="897984158">
      <w:bodyDiv w:val="1"/>
      <w:marLeft w:val="0"/>
      <w:marRight w:val="0"/>
      <w:marTop w:val="0"/>
      <w:marBottom w:val="0"/>
      <w:divBdr>
        <w:top w:val="none" w:sz="0" w:space="0" w:color="auto"/>
        <w:left w:val="none" w:sz="0" w:space="0" w:color="auto"/>
        <w:bottom w:val="none" w:sz="0" w:space="0" w:color="auto"/>
        <w:right w:val="none" w:sz="0" w:space="0" w:color="auto"/>
      </w:divBdr>
    </w:div>
    <w:div w:id="1078674750">
      <w:bodyDiv w:val="1"/>
      <w:marLeft w:val="0"/>
      <w:marRight w:val="0"/>
      <w:marTop w:val="0"/>
      <w:marBottom w:val="0"/>
      <w:divBdr>
        <w:top w:val="none" w:sz="0" w:space="0" w:color="auto"/>
        <w:left w:val="none" w:sz="0" w:space="0" w:color="auto"/>
        <w:bottom w:val="none" w:sz="0" w:space="0" w:color="auto"/>
        <w:right w:val="none" w:sz="0" w:space="0" w:color="auto"/>
      </w:divBdr>
    </w:div>
    <w:div w:id="1132021194">
      <w:bodyDiv w:val="1"/>
      <w:marLeft w:val="0"/>
      <w:marRight w:val="0"/>
      <w:marTop w:val="0"/>
      <w:marBottom w:val="0"/>
      <w:divBdr>
        <w:top w:val="none" w:sz="0" w:space="0" w:color="auto"/>
        <w:left w:val="none" w:sz="0" w:space="0" w:color="auto"/>
        <w:bottom w:val="none" w:sz="0" w:space="0" w:color="auto"/>
        <w:right w:val="none" w:sz="0" w:space="0" w:color="auto"/>
      </w:divBdr>
    </w:div>
    <w:div w:id="1487552101">
      <w:bodyDiv w:val="1"/>
      <w:marLeft w:val="0"/>
      <w:marRight w:val="0"/>
      <w:marTop w:val="0"/>
      <w:marBottom w:val="0"/>
      <w:divBdr>
        <w:top w:val="none" w:sz="0" w:space="0" w:color="auto"/>
        <w:left w:val="none" w:sz="0" w:space="0" w:color="auto"/>
        <w:bottom w:val="none" w:sz="0" w:space="0" w:color="auto"/>
        <w:right w:val="none" w:sz="0" w:space="0" w:color="auto"/>
      </w:divBdr>
    </w:div>
    <w:div w:id="1543905420">
      <w:bodyDiv w:val="1"/>
      <w:marLeft w:val="0"/>
      <w:marRight w:val="0"/>
      <w:marTop w:val="0"/>
      <w:marBottom w:val="0"/>
      <w:divBdr>
        <w:top w:val="none" w:sz="0" w:space="0" w:color="auto"/>
        <w:left w:val="none" w:sz="0" w:space="0" w:color="auto"/>
        <w:bottom w:val="none" w:sz="0" w:space="0" w:color="auto"/>
        <w:right w:val="none" w:sz="0" w:space="0" w:color="auto"/>
      </w:divBdr>
    </w:div>
    <w:div w:id="15530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45FE1-CD79-4C31-93D0-FC1F412F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5351</Words>
  <Characters>3051</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Svetlana</cp:lastModifiedBy>
  <cp:revision>12</cp:revision>
  <cp:lastPrinted>2020-06-05T11:00:00Z</cp:lastPrinted>
  <dcterms:created xsi:type="dcterms:W3CDTF">2020-01-14T06:47:00Z</dcterms:created>
  <dcterms:modified xsi:type="dcterms:W3CDTF">2020-11-27T07:32:00Z</dcterms:modified>
</cp:coreProperties>
</file>