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EB97F" w14:textId="77777777" w:rsidR="00276C19" w:rsidRPr="00C34502" w:rsidRDefault="00723104">
      <w:pPr>
        <w:pStyle w:val="Pamatteksts"/>
        <w:spacing w:before="68"/>
        <w:ind w:right="66"/>
        <w:jc w:val="center"/>
      </w:pPr>
      <w:r w:rsidRPr="00C34502">
        <w:t>DAUGAVPILS PILSĒTAS PAŠVALDĪBAS IESTĀDE</w:t>
      </w:r>
    </w:p>
    <w:p w14:paraId="76DF334C" w14:textId="77777777" w:rsidR="00276C19" w:rsidRPr="00C34502" w:rsidRDefault="00723104">
      <w:pPr>
        <w:pStyle w:val="Virsraksts1"/>
        <w:spacing w:before="6"/>
      </w:pPr>
      <w:r w:rsidRPr="00C34502">
        <w:t>“Sociālais dienests”</w:t>
      </w:r>
    </w:p>
    <w:p w14:paraId="6BBFD5AE" w14:textId="77777777" w:rsidR="00276C19" w:rsidRPr="00C34502" w:rsidRDefault="00723104">
      <w:pPr>
        <w:pStyle w:val="Pamatteksts"/>
        <w:spacing w:line="250" w:lineRule="exact"/>
        <w:ind w:right="65"/>
        <w:jc w:val="center"/>
      </w:pPr>
      <w:r w:rsidRPr="00C34502">
        <w:t>Reģ. Nr. 90001998587</w:t>
      </w:r>
    </w:p>
    <w:p w14:paraId="397563C8" w14:textId="77777777" w:rsidR="00276C19" w:rsidRPr="00C34502" w:rsidRDefault="00723104">
      <w:pPr>
        <w:pStyle w:val="Pamatteksts"/>
        <w:spacing w:before="2"/>
        <w:ind w:right="65"/>
        <w:jc w:val="center"/>
      </w:pPr>
      <w:r w:rsidRPr="00C34502">
        <w:t>Vienības iela 8, Daugavpils, LV - 5401</w:t>
      </w:r>
    </w:p>
    <w:p w14:paraId="6781B4F6" w14:textId="77777777" w:rsidR="00276C19" w:rsidRPr="00C34502" w:rsidRDefault="00276C19">
      <w:pPr>
        <w:pStyle w:val="Pamatteksts"/>
      </w:pPr>
    </w:p>
    <w:p w14:paraId="7608423E" w14:textId="77777777" w:rsidR="00276C19" w:rsidRPr="00C34502" w:rsidRDefault="00723104">
      <w:pPr>
        <w:pStyle w:val="Pamatteksts"/>
        <w:spacing w:line="252" w:lineRule="exact"/>
        <w:ind w:right="65"/>
        <w:jc w:val="center"/>
      </w:pPr>
      <w:r w:rsidRPr="00C34502">
        <w:t>PROTOKOLS</w:t>
      </w:r>
    </w:p>
    <w:p w14:paraId="35E22E8C" w14:textId="77777777" w:rsidR="00276C19" w:rsidRPr="00C34502" w:rsidRDefault="00723104">
      <w:pPr>
        <w:pStyle w:val="Pamatteksts"/>
        <w:spacing w:line="252" w:lineRule="exact"/>
        <w:ind w:right="64"/>
        <w:jc w:val="center"/>
      </w:pPr>
      <w:r w:rsidRPr="00C34502">
        <w:t>Daugavpilī</w:t>
      </w:r>
    </w:p>
    <w:p w14:paraId="41208B99" w14:textId="5775312B" w:rsidR="00C963EF" w:rsidRPr="006B25B4" w:rsidRDefault="00C963EF" w:rsidP="00C963EF">
      <w:pPr>
        <w:jc w:val="center"/>
        <w:rPr>
          <w:b/>
          <w:lang w:val="lv-LV"/>
        </w:rPr>
      </w:pPr>
      <w:bookmarkStart w:id="0" w:name="_Hlk12976257"/>
      <w:r w:rsidRPr="006B25B4">
        <w:rPr>
          <w:b/>
          <w:lang w:val="lv-LV"/>
        </w:rPr>
        <w:t>“Inženiertehnisko sistēmu apkopes pakalpojuma sniegšana “Daugavpils pilsētas pašvaldības iestādei “Sociālais dienests””, ID Nr. DPPISD 20</w:t>
      </w:r>
      <w:r w:rsidR="000D02CF">
        <w:rPr>
          <w:b/>
          <w:lang w:val="lv-LV"/>
        </w:rPr>
        <w:t>20</w:t>
      </w:r>
      <w:r w:rsidRPr="006B25B4">
        <w:rPr>
          <w:b/>
          <w:lang w:val="lv-LV"/>
        </w:rPr>
        <w:t>/</w:t>
      </w:r>
      <w:r w:rsidR="000D02CF">
        <w:rPr>
          <w:b/>
          <w:lang w:val="lv-LV"/>
        </w:rPr>
        <w:t>45</w:t>
      </w:r>
    </w:p>
    <w:bookmarkEnd w:id="0"/>
    <w:p w14:paraId="18984526" w14:textId="648DB625" w:rsidR="00276C19" w:rsidRDefault="00116EF8" w:rsidP="00116EF8">
      <w:pPr>
        <w:pStyle w:val="Pamatteksts"/>
        <w:spacing w:line="250" w:lineRule="exact"/>
        <w:ind w:right="66"/>
        <w:jc w:val="center"/>
      </w:pPr>
      <w:r w:rsidRPr="00C34502">
        <w:t xml:space="preserve"> </w:t>
      </w:r>
      <w:r w:rsidR="00723104" w:rsidRPr="00C34502">
        <w:t>(ziņojuma Nr.2.-</w:t>
      </w:r>
      <w:r w:rsidR="007C38FF">
        <w:t>4</w:t>
      </w:r>
      <w:r w:rsidR="00723104" w:rsidRPr="00C34502">
        <w:t>.1/</w:t>
      </w:r>
      <w:r w:rsidR="000D02CF">
        <w:t>45</w:t>
      </w:r>
      <w:r w:rsidR="00723104" w:rsidRPr="00C34502">
        <w:t>)</w:t>
      </w:r>
    </w:p>
    <w:p w14:paraId="24A1911B" w14:textId="77777777" w:rsidR="00A4635F" w:rsidRPr="00C34502" w:rsidRDefault="00A4635F" w:rsidP="00116EF8">
      <w:pPr>
        <w:pStyle w:val="Pamatteksts"/>
        <w:spacing w:line="250" w:lineRule="exact"/>
        <w:ind w:right="66"/>
        <w:jc w:val="center"/>
      </w:pPr>
    </w:p>
    <w:p w14:paraId="65488B87" w14:textId="77777777" w:rsidR="0000545E" w:rsidRPr="00C34502" w:rsidRDefault="0000545E">
      <w:pPr>
        <w:pStyle w:val="Pamatteksts"/>
      </w:pPr>
    </w:p>
    <w:p w14:paraId="2B1DA844" w14:textId="77DEA1A6" w:rsidR="00276C19" w:rsidRPr="00C34502" w:rsidRDefault="00F30B4C">
      <w:pPr>
        <w:pStyle w:val="Pamatteksts"/>
        <w:tabs>
          <w:tab w:val="left" w:pos="8087"/>
        </w:tabs>
        <w:ind w:right="165"/>
        <w:jc w:val="center"/>
      </w:pPr>
      <w:r>
        <w:t xml:space="preserve"> </w:t>
      </w:r>
      <w:r w:rsidR="00723104" w:rsidRPr="00C34502">
        <w:t>20</w:t>
      </w:r>
      <w:r w:rsidR="00F929D2">
        <w:t>20</w:t>
      </w:r>
      <w:r w:rsidR="00723104" w:rsidRPr="00C34502">
        <w:t>.gada</w:t>
      </w:r>
      <w:r w:rsidR="00723104" w:rsidRPr="00C34502">
        <w:rPr>
          <w:spacing w:val="-1"/>
        </w:rPr>
        <w:t xml:space="preserve"> </w:t>
      </w:r>
      <w:r w:rsidR="007C217F">
        <w:t>23</w:t>
      </w:r>
      <w:r w:rsidR="00A2712A">
        <w:t>.</w:t>
      </w:r>
      <w:r w:rsidR="007C217F">
        <w:t>oktobrī</w:t>
      </w:r>
      <w:r w:rsidR="00723104" w:rsidRPr="00C34502">
        <w:tab/>
        <w:t>Nr.2.-</w:t>
      </w:r>
      <w:r w:rsidR="007C38FF">
        <w:t>4</w:t>
      </w:r>
      <w:r w:rsidR="00723104" w:rsidRPr="00C34502">
        <w:t>.</w:t>
      </w:r>
      <w:r w:rsidR="007C38FF">
        <w:t>3</w:t>
      </w:r>
      <w:r w:rsidR="00723104" w:rsidRPr="00C34502">
        <w:t>./</w:t>
      </w:r>
      <w:r w:rsidR="000D02CF">
        <w:t>50</w:t>
      </w:r>
    </w:p>
    <w:p w14:paraId="2BCCF399" w14:textId="77777777" w:rsidR="00276C19" w:rsidRPr="00C34502" w:rsidRDefault="00276C19">
      <w:pPr>
        <w:pStyle w:val="Pamatteksts"/>
        <w:spacing w:before="6"/>
      </w:pPr>
    </w:p>
    <w:p w14:paraId="70AA0594" w14:textId="382331DF" w:rsidR="00276C19" w:rsidRPr="00C34502" w:rsidRDefault="00723104" w:rsidP="00187278">
      <w:pPr>
        <w:pStyle w:val="Pamatteksts"/>
        <w:spacing w:line="391" w:lineRule="auto"/>
        <w:ind w:left="142" w:right="4125"/>
      </w:pPr>
      <w:r w:rsidRPr="00C34502">
        <w:t xml:space="preserve">SĒDE NOTIEK: Daugavpilī, Vienības ielā </w:t>
      </w:r>
      <w:r w:rsidR="00192479" w:rsidRPr="00C34502">
        <w:t xml:space="preserve">8, </w:t>
      </w:r>
      <w:r w:rsidR="00A2712A">
        <w:t>4</w:t>
      </w:r>
      <w:r w:rsidR="00192479" w:rsidRPr="00C34502">
        <w:t xml:space="preserve">.kabinetā SĒDE SĀKAS </w:t>
      </w:r>
      <w:r w:rsidR="00192479" w:rsidRPr="00D82E2B">
        <w:t>plkst.</w:t>
      </w:r>
      <w:r w:rsidR="00683631" w:rsidRPr="00D82E2B">
        <w:t>1</w:t>
      </w:r>
      <w:r w:rsidR="00F30B4C" w:rsidRPr="00D82E2B">
        <w:t>3</w:t>
      </w:r>
      <w:r w:rsidR="00116EF8" w:rsidRPr="00D82E2B">
        <w:t>:</w:t>
      </w:r>
      <w:r w:rsidR="00D82E2B" w:rsidRPr="00D82E2B">
        <w:t>35</w:t>
      </w:r>
    </w:p>
    <w:p w14:paraId="45A4E62B" w14:textId="2B4932E3" w:rsidR="00276C19" w:rsidRPr="00C34502" w:rsidRDefault="00723104" w:rsidP="007F1114">
      <w:pPr>
        <w:pStyle w:val="Pamatteksts"/>
        <w:spacing w:line="276" w:lineRule="auto"/>
        <w:ind w:left="142" w:right="2"/>
        <w:jc w:val="both"/>
        <w:rPr>
          <w:b/>
        </w:rPr>
      </w:pPr>
      <w:r w:rsidRPr="00C34502">
        <w:t xml:space="preserve">SĒDĒ PIEDALĀS: Daugavpils pilsētas pašvaldības iestādes “Sociālais dienests” (turpmāk – Dienests) </w:t>
      </w:r>
      <w:r w:rsidR="007C38FF">
        <w:t xml:space="preserve">Saimniecības sektora vadītājs </w:t>
      </w:r>
      <w:proofErr w:type="spellStart"/>
      <w:r w:rsidR="007C38FF" w:rsidRPr="007C38FF">
        <w:rPr>
          <w:b/>
          <w:bCs/>
        </w:rPr>
        <w:t>V</w:t>
      </w:r>
      <w:r w:rsidR="00A2712A">
        <w:rPr>
          <w:b/>
          <w:bCs/>
        </w:rPr>
        <w:t>.</w:t>
      </w:r>
      <w:r w:rsidR="007C38FF" w:rsidRPr="007C38FF">
        <w:rPr>
          <w:b/>
          <w:bCs/>
        </w:rPr>
        <w:t>Loginovs</w:t>
      </w:r>
      <w:proofErr w:type="spellEnd"/>
      <w:r w:rsidRPr="00C34502">
        <w:t xml:space="preserve">, </w:t>
      </w:r>
      <w:r w:rsidR="00A2712A" w:rsidRPr="004E184E">
        <w:t>Personāla inspektore/</w:t>
      </w:r>
      <w:proofErr w:type="spellStart"/>
      <w:r w:rsidR="00A2712A" w:rsidRPr="004E184E">
        <w:t>sistēmanalītiķe</w:t>
      </w:r>
      <w:proofErr w:type="spellEnd"/>
      <w:r w:rsidR="00A2712A" w:rsidRPr="004E184E">
        <w:t xml:space="preserve"> </w:t>
      </w:r>
      <w:proofErr w:type="spellStart"/>
      <w:r w:rsidR="00A2712A" w:rsidRPr="004E184E">
        <w:rPr>
          <w:b/>
        </w:rPr>
        <w:t>T.Jurāne</w:t>
      </w:r>
      <w:proofErr w:type="spellEnd"/>
      <w:r w:rsidR="00A2712A">
        <w:t xml:space="preserve">, </w:t>
      </w:r>
      <w:r w:rsidR="008752F4" w:rsidRPr="00C34502">
        <w:t>Sociālo pakalpojumu organizēšanas un sociālā darba personām ar invaliditāti un veciem ļaudīm sektora vecāk</w:t>
      </w:r>
      <w:r w:rsidR="008752F4">
        <w:t>ā</w:t>
      </w:r>
      <w:r w:rsidR="008752F4" w:rsidRPr="00C34502">
        <w:t xml:space="preserve"> sociālā darbiniece </w:t>
      </w:r>
      <w:proofErr w:type="spellStart"/>
      <w:r w:rsidR="008752F4">
        <w:rPr>
          <w:b/>
        </w:rPr>
        <w:t>L.Krasņikova</w:t>
      </w:r>
      <w:proofErr w:type="spellEnd"/>
      <w:r w:rsidR="00A2712A">
        <w:rPr>
          <w:b/>
        </w:rPr>
        <w:t>,</w:t>
      </w:r>
      <w:r w:rsidRPr="00C34502">
        <w:rPr>
          <w:b/>
        </w:rPr>
        <w:t xml:space="preserve"> </w:t>
      </w:r>
      <w:r w:rsidRPr="00C34502">
        <w:t xml:space="preserve">Juridiskā sektora juriste </w:t>
      </w:r>
      <w:proofErr w:type="spellStart"/>
      <w:r w:rsidRPr="00C34502">
        <w:rPr>
          <w:b/>
        </w:rPr>
        <w:t>K.Cimoška</w:t>
      </w:r>
      <w:proofErr w:type="spellEnd"/>
      <w:r w:rsidR="007A2622">
        <w:rPr>
          <w:b/>
        </w:rPr>
        <w:t>.</w:t>
      </w:r>
    </w:p>
    <w:p w14:paraId="621ECC92" w14:textId="77777777" w:rsidR="00276C19" w:rsidRPr="00C34502" w:rsidRDefault="00723104" w:rsidP="007F1114">
      <w:pPr>
        <w:pStyle w:val="Pamatteksts"/>
        <w:spacing w:before="119" w:line="276" w:lineRule="auto"/>
        <w:ind w:left="142"/>
      </w:pPr>
      <w:r w:rsidRPr="00C34502">
        <w:t xml:space="preserve">Protokolē: Juridiskā sektora juriste </w:t>
      </w:r>
      <w:r w:rsidRPr="001C2EB8">
        <w:rPr>
          <w:b/>
        </w:rPr>
        <w:t>K.Cimoška</w:t>
      </w:r>
      <w:r w:rsidRPr="00C34502">
        <w:t>.</w:t>
      </w:r>
    </w:p>
    <w:p w14:paraId="529AEBC8" w14:textId="77777777" w:rsidR="00276C19" w:rsidRPr="00C34502" w:rsidRDefault="00723104" w:rsidP="000F44FF">
      <w:pPr>
        <w:pStyle w:val="Pamatteksts"/>
        <w:spacing w:before="157"/>
        <w:ind w:left="142"/>
      </w:pPr>
      <w:r w:rsidRPr="00C34502">
        <w:t>Sēdes darba kārtība: Piedāvājumu atvēršana un novērtēšana.</w:t>
      </w:r>
    </w:p>
    <w:p w14:paraId="1C544355" w14:textId="105863BB" w:rsidR="007F1114" w:rsidRPr="007F1114" w:rsidRDefault="007C38FF" w:rsidP="007A2622">
      <w:pPr>
        <w:pStyle w:val="Sarakstarindkopa"/>
        <w:numPr>
          <w:ilvl w:val="0"/>
          <w:numId w:val="1"/>
        </w:numPr>
        <w:spacing w:line="276" w:lineRule="auto"/>
        <w:ind w:left="142" w:right="14" w:firstLine="0"/>
      </w:pPr>
      <w:proofErr w:type="spellStart"/>
      <w:r>
        <w:t>V.Loginovs</w:t>
      </w:r>
      <w:proofErr w:type="spellEnd"/>
      <w:r w:rsidR="00723104" w:rsidRPr="00C34502">
        <w:t xml:space="preserve"> paziņo, ka Dienesta mājas lapā </w:t>
      </w:r>
      <w:hyperlink r:id="rId7">
        <w:r w:rsidR="00723104" w:rsidRPr="007F1114">
          <w:rPr>
            <w:u w:val="single"/>
          </w:rPr>
          <w:t>www.socd.lv</w:t>
        </w:r>
      </w:hyperlink>
      <w:r w:rsidR="00723104" w:rsidRPr="00C34502">
        <w:t xml:space="preserve"> 20</w:t>
      </w:r>
      <w:r w:rsidR="000D02CF">
        <w:t>20</w:t>
      </w:r>
      <w:r w:rsidR="00723104" w:rsidRPr="00C34502">
        <w:t xml:space="preserve">.gada </w:t>
      </w:r>
      <w:r w:rsidR="000D02CF">
        <w:t>19.oktobrī</w:t>
      </w:r>
      <w:r w:rsidR="00723104" w:rsidRPr="00C34502">
        <w:t xml:space="preserve"> tika publicēts informatīvais paziņojums par Publisko iepirkumu likumā nereglamentēto iepirkumu un uzaicinājums </w:t>
      </w:r>
      <w:r w:rsidR="00192479" w:rsidRPr="00C34502">
        <w:t>p</w:t>
      </w:r>
      <w:r w:rsidR="00723104" w:rsidRPr="00C34502">
        <w:t>ar līguma piešķiršanas tiesībām. Ziņojumā tika noteikts termiņš piedāvājumu iesniegšanai – līdz 20</w:t>
      </w:r>
      <w:r w:rsidR="000D02CF">
        <w:t>20</w:t>
      </w:r>
      <w:r w:rsidR="00723104" w:rsidRPr="00C34502">
        <w:t xml:space="preserve">.gada </w:t>
      </w:r>
      <w:r w:rsidR="000D02CF">
        <w:t>23.oktobrim</w:t>
      </w:r>
      <w:r w:rsidR="00723104" w:rsidRPr="00C34502">
        <w:t xml:space="preserve"> plk</w:t>
      </w:r>
      <w:r w:rsidR="00192479" w:rsidRPr="00C34502">
        <w:t>st.</w:t>
      </w:r>
      <w:r w:rsidR="000D02CF">
        <w:t>09</w:t>
      </w:r>
      <w:r w:rsidR="00192479" w:rsidRPr="00C34502">
        <w:t xml:space="preserve">:00. Saskaņā ar ziņojuma </w:t>
      </w:r>
      <w:r w:rsidR="000D02CF">
        <w:t>13</w:t>
      </w:r>
      <w:r w:rsidR="00723104" w:rsidRPr="00C34502">
        <w:t xml:space="preserve">.punktu </w:t>
      </w:r>
      <w:r w:rsidR="000D02CF">
        <w:t xml:space="preserve">piedāvājumu vērtēšanas kritērijs iepirkuma 1.daļā ir </w:t>
      </w:r>
      <w:r w:rsidR="00A2712A">
        <w:t>saimnieciski visizdevīgākais piedāvājums</w:t>
      </w:r>
      <w:r w:rsidR="007F1114" w:rsidRPr="007F1114">
        <w:t>, kas atbilst ziņojumā minētajām prasībām</w:t>
      </w:r>
      <w:r w:rsidR="000D02CF">
        <w:t xml:space="preserve">, savukārt saskaņā ar ziņojuma 14.punktu piedāvājumu vērtēšanas kritērijs iepirkuma 2.daļā ir piedāvājums ar viszemāko cenu, kas atbilst ziņojumā minētajām prasībām. </w:t>
      </w:r>
    </w:p>
    <w:p w14:paraId="67A7C807" w14:textId="7F15DE22" w:rsidR="007A2622" w:rsidRDefault="008752F4" w:rsidP="007A2622">
      <w:pPr>
        <w:pStyle w:val="Sarakstarindkopa"/>
        <w:numPr>
          <w:ilvl w:val="0"/>
          <w:numId w:val="1"/>
        </w:numPr>
        <w:tabs>
          <w:tab w:val="left" w:pos="774"/>
        </w:tabs>
        <w:spacing w:before="158" w:after="240" w:line="276" w:lineRule="auto"/>
        <w:ind w:left="0" w:right="0" w:firstLine="142"/>
      </w:pPr>
      <w:r>
        <w:t xml:space="preserve">Savu piedāvājumu iesniedza </w:t>
      </w:r>
      <w:r w:rsidR="000D02CF">
        <w:t>1</w:t>
      </w:r>
      <w:r w:rsidR="007A2622">
        <w:t xml:space="preserve"> (</w:t>
      </w:r>
      <w:r w:rsidR="000D02CF">
        <w:t>viens</w:t>
      </w:r>
      <w:r w:rsidR="007A2622">
        <w:t>)</w:t>
      </w:r>
      <w:r>
        <w:t xml:space="preserve"> pretendent</w:t>
      </w:r>
      <w:r w:rsidR="000D02CF">
        <w:t>s iepirkuma 1.da</w:t>
      </w:r>
      <w:r w:rsidR="00F929D2">
        <w:t>ļ</w:t>
      </w:r>
      <w:r w:rsidR="000D02CF">
        <w:t>ā</w:t>
      </w:r>
      <w:r w:rsidR="00A4635F">
        <w:t>:</w:t>
      </w:r>
    </w:p>
    <w:tbl>
      <w:tblPr>
        <w:tblStyle w:val="TableNormal"/>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2268"/>
        <w:gridCol w:w="3544"/>
      </w:tblGrid>
      <w:tr w:rsidR="00EE0D47" w:rsidRPr="00C34502" w14:paraId="75779B69" w14:textId="77777777" w:rsidTr="00EE0D47">
        <w:trPr>
          <w:trHeight w:val="625"/>
        </w:trPr>
        <w:tc>
          <w:tcPr>
            <w:tcW w:w="3544" w:type="dxa"/>
            <w:shd w:val="clear" w:color="auto" w:fill="F2F2F2" w:themeFill="background1" w:themeFillShade="F2"/>
            <w:vAlign w:val="center"/>
          </w:tcPr>
          <w:p w14:paraId="0D268CF2" w14:textId="1688E9BE" w:rsidR="00EE0D47" w:rsidRPr="00C34502" w:rsidRDefault="00EE0D47" w:rsidP="000D02CF">
            <w:pPr>
              <w:pStyle w:val="TableParagraph"/>
              <w:spacing w:before="0"/>
              <w:ind w:left="0" w:right="-12"/>
              <w:rPr>
                <w:b/>
              </w:rPr>
            </w:pPr>
            <w:r>
              <w:rPr>
                <w:b/>
              </w:rPr>
              <w:t>Iepirkuma daļas nosaukums</w:t>
            </w:r>
          </w:p>
        </w:tc>
        <w:tc>
          <w:tcPr>
            <w:tcW w:w="2268" w:type="dxa"/>
            <w:shd w:val="clear" w:color="auto" w:fill="F2F2F2" w:themeFill="background1" w:themeFillShade="F2"/>
            <w:vAlign w:val="center"/>
          </w:tcPr>
          <w:p w14:paraId="2AB19E91" w14:textId="3584799A" w:rsidR="00EE0D47" w:rsidRPr="00C34502" w:rsidRDefault="00EE0D47" w:rsidP="000D02CF">
            <w:pPr>
              <w:pStyle w:val="TableParagraph"/>
              <w:tabs>
                <w:tab w:val="left" w:pos="848"/>
              </w:tabs>
              <w:spacing w:before="0"/>
              <w:ind w:left="706" w:hanging="706"/>
              <w:rPr>
                <w:b/>
              </w:rPr>
            </w:pPr>
            <w:r w:rsidRPr="00C34502">
              <w:rPr>
                <w:b/>
              </w:rPr>
              <w:t>Pretendents</w:t>
            </w:r>
          </w:p>
        </w:tc>
        <w:tc>
          <w:tcPr>
            <w:tcW w:w="3544" w:type="dxa"/>
            <w:shd w:val="clear" w:color="auto" w:fill="F2F2F2" w:themeFill="background1" w:themeFillShade="F2"/>
            <w:vAlign w:val="center"/>
          </w:tcPr>
          <w:p w14:paraId="1E0B3F64" w14:textId="77777777" w:rsidR="00EE0D47" w:rsidRDefault="00EE0D47" w:rsidP="00A2712A">
            <w:pPr>
              <w:pStyle w:val="TableParagraph"/>
              <w:spacing w:before="0"/>
              <w:ind w:left="155" w:right="134" w:firstLine="124"/>
              <w:rPr>
                <w:b/>
              </w:rPr>
            </w:pPr>
            <w:r>
              <w:rPr>
                <w:b/>
              </w:rPr>
              <w:t>Apkopes pakalpojuma summa EUR ar PVN</w:t>
            </w:r>
          </w:p>
          <w:p w14:paraId="308B9248" w14:textId="77777777" w:rsidR="00EE0D47" w:rsidRDefault="00EE0D47" w:rsidP="00A2712A">
            <w:pPr>
              <w:pStyle w:val="TableParagraph"/>
              <w:spacing w:before="0"/>
              <w:ind w:left="155" w:right="134" w:firstLine="124"/>
              <w:rPr>
                <w:b/>
              </w:rPr>
            </w:pPr>
            <w:r>
              <w:rPr>
                <w:b/>
              </w:rPr>
              <w:t>12 mēnešos</w:t>
            </w:r>
          </w:p>
        </w:tc>
      </w:tr>
      <w:tr w:rsidR="00EE0D47" w:rsidRPr="00C34502" w14:paraId="03F03C3F" w14:textId="77777777" w:rsidTr="00EE0D47">
        <w:trPr>
          <w:trHeight w:val="450"/>
        </w:trPr>
        <w:tc>
          <w:tcPr>
            <w:tcW w:w="3544" w:type="dxa"/>
          </w:tcPr>
          <w:p w14:paraId="7F7CBCBD" w14:textId="77777777" w:rsidR="00EE0D47" w:rsidRDefault="00EE0D47" w:rsidP="00251F7B">
            <w:pPr>
              <w:pStyle w:val="TableParagraph"/>
              <w:ind w:left="4" w:right="-12"/>
            </w:pPr>
            <w:r>
              <w:t>1.daļa</w:t>
            </w:r>
          </w:p>
          <w:p w14:paraId="137A870B" w14:textId="20C8080A" w:rsidR="00EE0D47" w:rsidRDefault="00EE0D47" w:rsidP="00251F7B">
            <w:pPr>
              <w:pStyle w:val="TableParagraph"/>
              <w:ind w:left="4" w:right="-12"/>
            </w:pPr>
            <w:r>
              <w:t>“</w:t>
            </w:r>
            <w:r w:rsidRPr="00F3375C">
              <w:t>Siltumapgādes, ventilācijas un mikroklimata, ūdensapgādes, gaisa kondicionēšanas un elektroapgādes sistēmu apkopes pakalpojuma sniegšana</w:t>
            </w:r>
            <w:r>
              <w:t>”</w:t>
            </w:r>
          </w:p>
        </w:tc>
        <w:tc>
          <w:tcPr>
            <w:tcW w:w="2268" w:type="dxa"/>
            <w:vAlign w:val="center"/>
          </w:tcPr>
          <w:p w14:paraId="66C91DAF" w14:textId="6FC5D49D" w:rsidR="00EE0D47" w:rsidRDefault="00EE0D47" w:rsidP="00251F7B">
            <w:pPr>
              <w:pStyle w:val="TableParagraph"/>
              <w:ind w:left="4" w:right="-12"/>
            </w:pPr>
            <w:r>
              <w:t>SIA “NORTEKS”</w:t>
            </w:r>
          </w:p>
        </w:tc>
        <w:tc>
          <w:tcPr>
            <w:tcW w:w="3544" w:type="dxa"/>
            <w:vAlign w:val="center"/>
          </w:tcPr>
          <w:p w14:paraId="1B902536" w14:textId="4FAFC580" w:rsidR="00EE0D47" w:rsidRDefault="00EE0D47" w:rsidP="00251F7B">
            <w:pPr>
              <w:pStyle w:val="TableParagraph"/>
              <w:ind w:left="0" w:right="-8" w:firstLine="6"/>
            </w:pPr>
            <w:r>
              <w:t>4235,64</w:t>
            </w:r>
          </w:p>
        </w:tc>
      </w:tr>
    </w:tbl>
    <w:p w14:paraId="2283CF76" w14:textId="16A85775" w:rsidR="000157AA" w:rsidRDefault="00EE0D47" w:rsidP="000157AA">
      <w:pPr>
        <w:pStyle w:val="Sarakstarindkopa"/>
        <w:numPr>
          <w:ilvl w:val="0"/>
          <w:numId w:val="1"/>
        </w:numPr>
        <w:spacing w:before="240" w:after="120" w:line="276" w:lineRule="auto"/>
        <w:ind w:left="142" w:right="0" w:firstLine="0"/>
      </w:pPr>
      <w:r>
        <w:t>Izvērtējot pretendenta piedāvājumu</w:t>
      </w:r>
      <w:r w:rsidR="00F929D2">
        <w:t>,</w:t>
      </w:r>
      <w:r>
        <w:t xml:space="preserve"> k</w:t>
      </w:r>
      <w:r w:rsidR="00683631">
        <w:t xml:space="preserve">omisija konstatēja, ka </w:t>
      </w:r>
      <w:r w:rsidR="000157AA">
        <w:t>pretendents ir iesniedzis piedāvājumu elektroniski, bet nav parakstījis piedāvājumu ar drošu elektronisko parakstu. Papildus komisija konstatēja, ka pretendenta piedāvātā līgumcena iepirkuma 1.daļā pārsniedz paredzamo kopējo līgumcenu, kas paredzēta inženiertehnisko sistēmu ikmēneša apkopes apmaksai. Ņemot vērā minēto</w:t>
      </w:r>
      <w:r w:rsidR="00F929D2">
        <w:t>,</w:t>
      </w:r>
      <w:r w:rsidR="000157AA">
        <w:t xml:space="preserve"> pretendents tiek izslēgts no dalības </w:t>
      </w:r>
      <w:proofErr w:type="spellStart"/>
      <w:r w:rsidR="000157AA">
        <w:t>zemsliekšņa</w:t>
      </w:r>
      <w:proofErr w:type="spellEnd"/>
      <w:r w:rsidR="000157AA">
        <w:t xml:space="preserve"> iepirkuma</w:t>
      </w:r>
      <w:r w:rsidR="00F929D2">
        <w:t>1.daļā</w:t>
      </w:r>
      <w:r w:rsidR="000157AA">
        <w:t xml:space="preserve"> saskaņā ar ziņojuma 9.5. un 9.6.</w:t>
      </w:r>
      <w:r w:rsidR="00552F9D">
        <w:t>apakš</w:t>
      </w:r>
      <w:r w:rsidR="000157AA">
        <w:t>punktu.</w:t>
      </w:r>
    </w:p>
    <w:p w14:paraId="7B4A0FA9" w14:textId="77777777" w:rsidR="000157AA" w:rsidRDefault="00683631" w:rsidP="000157AA">
      <w:pPr>
        <w:pStyle w:val="Sarakstarindkopa"/>
        <w:numPr>
          <w:ilvl w:val="0"/>
          <w:numId w:val="1"/>
        </w:numPr>
        <w:spacing w:before="240" w:after="120" w:line="276" w:lineRule="auto"/>
        <w:ind w:left="142" w:right="0" w:firstLine="0"/>
      </w:pPr>
      <w:r>
        <w:t xml:space="preserve">Komisija nolēma atzīt, ka </w:t>
      </w:r>
      <w:proofErr w:type="spellStart"/>
      <w:r>
        <w:t>zemsliekšņa</w:t>
      </w:r>
      <w:proofErr w:type="spellEnd"/>
      <w:r>
        <w:t xml:space="preserve"> iepirkums ir noslēdzies bez rezultāta</w:t>
      </w:r>
      <w:r w:rsidR="000157AA">
        <w:t>.</w:t>
      </w:r>
    </w:p>
    <w:p w14:paraId="4FE87DB3" w14:textId="429F7B4D" w:rsidR="001C2EB8" w:rsidRPr="000157AA" w:rsidRDefault="001C2EB8" w:rsidP="000157AA">
      <w:pPr>
        <w:pStyle w:val="Sarakstarindkopa"/>
        <w:spacing w:before="240" w:after="120" w:line="276" w:lineRule="auto"/>
        <w:ind w:left="142" w:right="0" w:firstLine="0"/>
      </w:pPr>
      <w:r w:rsidRPr="000157AA">
        <w:rPr>
          <w:b/>
        </w:rPr>
        <w:t>Balsojums:</w:t>
      </w:r>
    </w:p>
    <w:p w14:paraId="252B29B9" w14:textId="77777777" w:rsidR="001C2EB8" w:rsidRDefault="007C38FF" w:rsidP="007F1114">
      <w:pPr>
        <w:pStyle w:val="Sarakstarindkopa"/>
        <w:tabs>
          <w:tab w:val="left" w:pos="734"/>
        </w:tabs>
        <w:spacing w:before="119" w:line="276" w:lineRule="auto"/>
        <w:ind w:left="851" w:right="288" w:hanging="709"/>
      </w:pPr>
      <w:proofErr w:type="spellStart"/>
      <w:r>
        <w:t>V.Loginovs</w:t>
      </w:r>
      <w:proofErr w:type="spellEnd"/>
      <w:r w:rsidR="001C2EB8">
        <w:t xml:space="preserve"> –  </w:t>
      </w:r>
      <w:r w:rsidR="001C2EB8" w:rsidRPr="00C34502">
        <w:t>“par”</w:t>
      </w:r>
    </w:p>
    <w:p w14:paraId="03EC750E" w14:textId="77777777" w:rsidR="00683631" w:rsidRDefault="00683631" w:rsidP="00683631">
      <w:pPr>
        <w:pStyle w:val="Sarakstarindkopa"/>
        <w:tabs>
          <w:tab w:val="left" w:pos="734"/>
        </w:tabs>
        <w:spacing w:before="119" w:line="276" w:lineRule="auto"/>
        <w:ind w:left="851" w:right="288" w:hanging="709"/>
      </w:pPr>
      <w:proofErr w:type="spellStart"/>
      <w:r>
        <w:lastRenderedPageBreak/>
        <w:t>T.Jurāne</w:t>
      </w:r>
      <w:proofErr w:type="spellEnd"/>
      <w:r>
        <w:t xml:space="preserve"> – </w:t>
      </w:r>
      <w:r w:rsidRPr="00C34502">
        <w:t>“par”</w:t>
      </w:r>
    </w:p>
    <w:p w14:paraId="21533B35" w14:textId="77777777" w:rsidR="001C2EB8" w:rsidRDefault="008752F4" w:rsidP="007F1114">
      <w:pPr>
        <w:pStyle w:val="Sarakstarindkopa"/>
        <w:tabs>
          <w:tab w:val="left" w:pos="734"/>
        </w:tabs>
        <w:spacing w:before="119" w:line="276" w:lineRule="auto"/>
        <w:ind w:left="851" w:right="288" w:hanging="709"/>
      </w:pPr>
      <w:proofErr w:type="spellStart"/>
      <w:r>
        <w:t>L.Krasņikova</w:t>
      </w:r>
      <w:proofErr w:type="spellEnd"/>
      <w:r w:rsidR="001C2EB8">
        <w:t xml:space="preserve"> – </w:t>
      </w:r>
      <w:r w:rsidR="001C2EB8" w:rsidRPr="00C34502">
        <w:t>“par”</w:t>
      </w:r>
    </w:p>
    <w:p w14:paraId="11131EAC" w14:textId="77777777" w:rsidR="001C2EB8" w:rsidRDefault="001C2EB8" w:rsidP="007F1114">
      <w:pPr>
        <w:pStyle w:val="Sarakstarindkopa"/>
        <w:tabs>
          <w:tab w:val="left" w:pos="734"/>
        </w:tabs>
        <w:spacing w:before="119" w:line="276" w:lineRule="auto"/>
        <w:ind w:left="851" w:right="288" w:hanging="709"/>
      </w:pPr>
      <w:proofErr w:type="spellStart"/>
      <w:r>
        <w:t>K.Cimoška</w:t>
      </w:r>
      <w:proofErr w:type="spellEnd"/>
      <w:r>
        <w:t xml:space="preserve"> – </w:t>
      </w:r>
      <w:r w:rsidRPr="00C34502">
        <w:t>“par”</w:t>
      </w:r>
    </w:p>
    <w:p w14:paraId="170D7DBD" w14:textId="0B725AD1" w:rsidR="00276C19" w:rsidRPr="00C34502" w:rsidRDefault="001C2EB8" w:rsidP="007F1114">
      <w:pPr>
        <w:pStyle w:val="Sarakstarindkopa"/>
        <w:tabs>
          <w:tab w:val="left" w:pos="734"/>
        </w:tabs>
        <w:spacing w:before="119" w:line="276" w:lineRule="auto"/>
        <w:ind w:left="851" w:right="288" w:hanging="709"/>
      </w:pPr>
      <w:r w:rsidRPr="001C2EB8">
        <w:rPr>
          <w:b/>
        </w:rPr>
        <w:t>Kopā:</w:t>
      </w:r>
      <w:r>
        <w:t xml:space="preserve"> </w:t>
      </w:r>
      <w:r w:rsidR="00D82E2B">
        <w:t>4</w:t>
      </w:r>
      <w:r>
        <w:t xml:space="preserve"> (</w:t>
      </w:r>
      <w:r w:rsidR="00D82E2B">
        <w:t>četras</w:t>
      </w:r>
      <w:r>
        <w:t>) balsis “par”, “pret” – nav, „atturas” – nav.</w:t>
      </w:r>
    </w:p>
    <w:p w14:paraId="7B9D73DA" w14:textId="77777777" w:rsidR="00276C19" w:rsidRPr="00C34502" w:rsidRDefault="00276C19" w:rsidP="007F1114">
      <w:pPr>
        <w:pStyle w:val="Pamatteksts"/>
        <w:tabs>
          <w:tab w:val="left" w:pos="734"/>
        </w:tabs>
        <w:spacing w:before="9"/>
        <w:ind w:left="851" w:hanging="709"/>
      </w:pPr>
    </w:p>
    <w:p w14:paraId="62727B3D" w14:textId="6213D0B3" w:rsidR="00276C19" w:rsidRPr="00D82E2B" w:rsidRDefault="00723104" w:rsidP="007C38FF">
      <w:pPr>
        <w:pStyle w:val="Pamatteksts"/>
        <w:ind w:left="222" w:hanging="80"/>
        <w:jc w:val="both"/>
      </w:pPr>
      <w:r w:rsidRPr="00C34502">
        <w:t xml:space="preserve">Sēde paziņota par slēgtu plkst. </w:t>
      </w:r>
      <w:r w:rsidR="00D82E2B" w:rsidRPr="00D82E2B">
        <w:t>14</w:t>
      </w:r>
      <w:r w:rsidR="00FE6E52" w:rsidRPr="00D82E2B">
        <w:t>:</w:t>
      </w:r>
      <w:r w:rsidR="00D82E2B" w:rsidRPr="00D82E2B">
        <w:t>00</w:t>
      </w:r>
    </w:p>
    <w:p w14:paraId="5CEEB58A" w14:textId="77777777" w:rsidR="00276C19" w:rsidRPr="00C34502" w:rsidRDefault="00723104" w:rsidP="007C38FF">
      <w:pPr>
        <w:pStyle w:val="Pamatteksts"/>
        <w:spacing w:before="68"/>
        <w:ind w:left="222" w:hanging="80"/>
      </w:pPr>
      <w:r w:rsidRPr="00D82E2B">
        <w:t xml:space="preserve">Protokols ir sastādīts uz </w:t>
      </w:r>
      <w:r w:rsidR="007A2622" w:rsidRPr="00D82E2B">
        <w:t>2</w:t>
      </w:r>
      <w:r w:rsidRPr="00D82E2B">
        <w:t xml:space="preserve"> (</w:t>
      </w:r>
      <w:r w:rsidR="007A2622" w:rsidRPr="00D82E2B">
        <w:t>divām</w:t>
      </w:r>
      <w:r w:rsidRPr="00D82E2B">
        <w:t>) lappus</w:t>
      </w:r>
      <w:r w:rsidR="007A2622" w:rsidRPr="00D82E2B">
        <w:t>ēm</w:t>
      </w:r>
      <w:r w:rsidR="007A2622">
        <w:t>.</w:t>
      </w:r>
    </w:p>
    <w:p w14:paraId="4CB75BEE" w14:textId="77777777" w:rsidR="00276C19" w:rsidRPr="00C34502" w:rsidRDefault="00276C19" w:rsidP="007C38FF">
      <w:pPr>
        <w:pStyle w:val="Pamatteksts"/>
        <w:spacing w:before="9"/>
        <w:ind w:hanging="80"/>
      </w:pPr>
    </w:p>
    <w:p w14:paraId="314E8969" w14:textId="77777777" w:rsidR="00276C19" w:rsidRPr="00C34502" w:rsidRDefault="00276C19" w:rsidP="007C38FF">
      <w:pPr>
        <w:ind w:hanging="80"/>
        <w:sectPr w:rsidR="00276C19" w:rsidRPr="00C34502" w:rsidSect="007C38FF">
          <w:footerReference w:type="default" r:id="rId8"/>
          <w:pgSz w:w="11910" w:h="16840"/>
          <w:pgMar w:top="851" w:right="697" w:bottom="851" w:left="1701" w:header="720" w:footer="227" w:gutter="0"/>
          <w:cols w:space="720"/>
          <w:docGrid w:linePitch="299"/>
        </w:sectPr>
      </w:pPr>
    </w:p>
    <w:p w14:paraId="2CFA53B8" w14:textId="77777777" w:rsidR="00276C19" w:rsidRPr="00C34502" w:rsidRDefault="00723104" w:rsidP="007C38FF">
      <w:pPr>
        <w:pStyle w:val="Pamatteksts"/>
        <w:spacing w:before="92"/>
        <w:ind w:firstLine="142"/>
      </w:pPr>
      <w:r w:rsidRPr="00C34502">
        <w:t>Sēdes dalībnieki:</w:t>
      </w:r>
    </w:p>
    <w:p w14:paraId="1A6A73C4" w14:textId="77777777" w:rsidR="00276C19" w:rsidRPr="00C34502" w:rsidRDefault="00723104" w:rsidP="007C38FF">
      <w:pPr>
        <w:pStyle w:val="Pamatteksts"/>
        <w:spacing w:before="2"/>
        <w:ind w:hanging="80"/>
      </w:pPr>
      <w:r w:rsidRPr="00C34502">
        <w:br w:type="column"/>
      </w:r>
    </w:p>
    <w:p w14:paraId="00E7E958" w14:textId="77777777" w:rsidR="00276C19" w:rsidRDefault="007C38FF">
      <w:pPr>
        <w:pStyle w:val="Pamatteksts"/>
        <w:spacing w:line="388" w:lineRule="auto"/>
        <w:ind w:left="581" w:right="1922"/>
      </w:pPr>
      <w:proofErr w:type="spellStart"/>
      <w:r>
        <w:t>V.Loginovs</w:t>
      </w:r>
      <w:proofErr w:type="spellEnd"/>
    </w:p>
    <w:p w14:paraId="5BEF7EDA" w14:textId="77777777" w:rsidR="00683631" w:rsidRPr="00C34502" w:rsidRDefault="00683631">
      <w:pPr>
        <w:pStyle w:val="Pamatteksts"/>
        <w:spacing w:line="388" w:lineRule="auto"/>
        <w:ind w:left="581" w:right="1922"/>
      </w:pPr>
      <w:proofErr w:type="spellStart"/>
      <w:r>
        <w:t>T.Jurāne</w:t>
      </w:r>
      <w:proofErr w:type="spellEnd"/>
    </w:p>
    <w:p w14:paraId="0DE25FA5" w14:textId="77777777" w:rsidR="002D2DBF" w:rsidRDefault="0000545E">
      <w:pPr>
        <w:pStyle w:val="Pamatteksts"/>
        <w:spacing w:before="4" w:line="388" w:lineRule="auto"/>
        <w:ind w:left="581" w:right="1763"/>
      </w:pPr>
      <w:proofErr w:type="spellStart"/>
      <w:r>
        <w:t>L.Krasņikova</w:t>
      </w:r>
      <w:proofErr w:type="spellEnd"/>
    </w:p>
    <w:p w14:paraId="6DF9A815" w14:textId="77777777" w:rsidR="00276C19" w:rsidRPr="00C34502" w:rsidRDefault="00723104">
      <w:pPr>
        <w:pStyle w:val="Pamatteksts"/>
        <w:spacing w:before="4" w:line="388" w:lineRule="auto"/>
        <w:ind w:left="581" w:right="1763"/>
      </w:pPr>
      <w:proofErr w:type="spellStart"/>
      <w:r w:rsidRPr="00C34502">
        <w:t>K.Cimoška</w:t>
      </w:r>
      <w:proofErr w:type="spellEnd"/>
    </w:p>
    <w:p w14:paraId="1DB22BD0" w14:textId="77777777" w:rsidR="00276C19" w:rsidRPr="00C34502" w:rsidRDefault="00276C19">
      <w:pPr>
        <w:spacing w:line="388" w:lineRule="auto"/>
        <w:sectPr w:rsidR="00276C19" w:rsidRPr="00C34502" w:rsidSect="007C38FF">
          <w:type w:val="continuous"/>
          <w:pgSz w:w="11910" w:h="16840"/>
          <w:pgMar w:top="851" w:right="697" w:bottom="851" w:left="1701" w:header="720" w:footer="720" w:gutter="0"/>
          <w:cols w:num="2" w:space="720" w:equalWidth="0">
            <w:col w:w="1912" w:space="4029"/>
            <w:col w:w="3571"/>
          </w:cols>
        </w:sectPr>
      </w:pPr>
    </w:p>
    <w:p w14:paraId="5747798B" w14:textId="77777777" w:rsidR="00276C19" w:rsidRPr="00C34502" w:rsidRDefault="00276C19">
      <w:pPr>
        <w:pStyle w:val="Pamatteksts"/>
        <w:spacing w:before="10"/>
      </w:pPr>
    </w:p>
    <w:p w14:paraId="6C0E9F10" w14:textId="77777777" w:rsidR="00276C19" w:rsidRPr="00C34502" w:rsidRDefault="00510CC9" w:rsidP="00510CC9">
      <w:pPr>
        <w:pStyle w:val="Pamatteksts"/>
        <w:tabs>
          <w:tab w:val="left" w:pos="6743"/>
        </w:tabs>
        <w:spacing w:before="92"/>
      </w:pPr>
      <w:r>
        <w:t xml:space="preserve">     </w:t>
      </w:r>
      <w:r w:rsidR="001C2EB8">
        <w:t xml:space="preserve">Protokolē:                                                                                   </w:t>
      </w:r>
      <w:r>
        <w:t xml:space="preserve">      </w:t>
      </w:r>
      <w:r w:rsidR="001C2EB8">
        <w:t xml:space="preserve">        </w:t>
      </w:r>
      <w:proofErr w:type="spellStart"/>
      <w:r w:rsidR="00723104" w:rsidRPr="00C34502">
        <w:t>K.Cimoška</w:t>
      </w:r>
      <w:proofErr w:type="spellEnd"/>
    </w:p>
    <w:sectPr w:rsidR="00276C19" w:rsidRPr="00C34502" w:rsidSect="001C2EB8">
      <w:type w:val="continuous"/>
      <w:pgSz w:w="11910" w:h="16840"/>
      <w:pgMar w:top="1134" w:right="69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A34DF" w14:textId="77777777" w:rsidR="00775EC0" w:rsidRDefault="00775EC0" w:rsidP="001C2EB8">
      <w:r>
        <w:separator/>
      </w:r>
    </w:p>
  </w:endnote>
  <w:endnote w:type="continuationSeparator" w:id="0">
    <w:p w14:paraId="00137AE0" w14:textId="77777777" w:rsidR="00775EC0" w:rsidRDefault="00775EC0" w:rsidP="001C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04B7F" w14:textId="77777777" w:rsidR="000F44FF" w:rsidRDefault="000F44FF">
    <w:pPr>
      <w:pStyle w:val="Kjene"/>
      <w:jc w:val="center"/>
    </w:pPr>
  </w:p>
  <w:p w14:paraId="66ACFFB5" w14:textId="77777777" w:rsidR="000F44FF" w:rsidRDefault="000F44F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5DE4E" w14:textId="77777777" w:rsidR="00775EC0" w:rsidRDefault="00775EC0" w:rsidP="001C2EB8">
      <w:r>
        <w:separator/>
      </w:r>
    </w:p>
  </w:footnote>
  <w:footnote w:type="continuationSeparator" w:id="0">
    <w:p w14:paraId="61DDA9FA" w14:textId="77777777" w:rsidR="00775EC0" w:rsidRDefault="00775EC0" w:rsidP="001C2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A3332"/>
    <w:multiLevelType w:val="hybridMultilevel"/>
    <w:tmpl w:val="0FE87D64"/>
    <w:lvl w:ilvl="0" w:tplc="EB28E0B8">
      <w:start w:val="1"/>
      <w:numFmt w:val="decimal"/>
      <w:lvlText w:val="%1."/>
      <w:lvlJc w:val="left"/>
      <w:pPr>
        <w:ind w:left="222" w:hanging="269"/>
      </w:pPr>
      <w:rPr>
        <w:rFonts w:ascii="Times New Roman" w:eastAsia="Times New Roman" w:hAnsi="Times New Roman" w:cs="Times New Roman" w:hint="default"/>
        <w:w w:val="100"/>
        <w:sz w:val="22"/>
        <w:szCs w:val="22"/>
        <w:lang w:val="lv" w:eastAsia="lv" w:bidi="lv"/>
      </w:rPr>
    </w:lvl>
    <w:lvl w:ilvl="1" w:tplc="99D4EA7A">
      <w:numFmt w:val="bullet"/>
      <w:lvlText w:val="•"/>
      <w:lvlJc w:val="left"/>
      <w:pPr>
        <w:ind w:left="1170" w:hanging="269"/>
      </w:pPr>
      <w:rPr>
        <w:rFonts w:hint="default"/>
        <w:lang w:val="lv" w:eastAsia="lv" w:bidi="lv"/>
      </w:rPr>
    </w:lvl>
    <w:lvl w:ilvl="2" w:tplc="00DAFD0E">
      <w:numFmt w:val="bullet"/>
      <w:lvlText w:val="•"/>
      <w:lvlJc w:val="left"/>
      <w:pPr>
        <w:ind w:left="2121" w:hanging="269"/>
      </w:pPr>
      <w:rPr>
        <w:rFonts w:hint="default"/>
        <w:lang w:val="lv" w:eastAsia="lv" w:bidi="lv"/>
      </w:rPr>
    </w:lvl>
    <w:lvl w:ilvl="3" w:tplc="A97CAB1A">
      <w:numFmt w:val="bullet"/>
      <w:lvlText w:val="•"/>
      <w:lvlJc w:val="left"/>
      <w:pPr>
        <w:ind w:left="3071" w:hanging="269"/>
      </w:pPr>
      <w:rPr>
        <w:rFonts w:hint="default"/>
        <w:lang w:val="lv" w:eastAsia="lv" w:bidi="lv"/>
      </w:rPr>
    </w:lvl>
    <w:lvl w:ilvl="4" w:tplc="9174B3FA">
      <w:numFmt w:val="bullet"/>
      <w:lvlText w:val="•"/>
      <w:lvlJc w:val="left"/>
      <w:pPr>
        <w:ind w:left="4022" w:hanging="269"/>
      </w:pPr>
      <w:rPr>
        <w:rFonts w:hint="default"/>
        <w:lang w:val="lv" w:eastAsia="lv" w:bidi="lv"/>
      </w:rPr>
    </w:lvl>
    <w:lvl w:ilvl="5" w:tplc="15BAD5BE">
      <w:numFmt w:val="bullet"/>
      <w:lvlText w:val="•"/>
      <w:lvlJc w:val="left"/>
      <w:pPr>
        <w:ind w:left="4973" w:hanging="269"/>
      </w:pPr>
      <w:rPr>
        <w:rFonts w:hint="default"/>
        <w:lang w:val="lv" w:eastAsia="lv" w:bidi="lv"/>
      </w:rPr>
    </w:lvl>
    <w:lvl w:ilvl="6" w:tplc="60F2813E">
      <w:numFmt w:val="bullet"/>
      <w:lvlText w:val="•"/>
      <w:lvlJc w:val="left"/>
      <w:pPr>
        <w:ind w:left="5923" w:hanging="269"/>
      </w:pPr>
      <w:rPr>
        <w:rFonts w:hint="default"/>
        <w:lang w:val="lv" w:eastAsia="lv" w:bidi="lv"/>
      </w:rPr>
    </w:lvl>
    <w:lvl w:ilvl="7" w:tplc="A54E3978">
      <w:numFmt w:val="bullet"/>
      <w:lvlText w:val="•"/>
      <w:lvlJc w:val="left"/>
      <w:pPr>
        <w:ind w:left="6874" w:hanging="269"/>
      </w:pPr>
      <w:rPr>
        <w:rFonts w:hint="default"/>
        <w:lang w:val="lv" w:eastAsia="lv" w:bidi="lv"/>
      </w:rPr>
    </w:lvl>
    <w:lvl w:ilvl="8" w:tplc="0F044F56">
      <w:numFmt w:val="bullet"/>
      <w:lvlText w:val="•"/>
      <w:lvlJc w:val="left"/>
      <w:pPr>
        <w:ind w:left="7825" w:hanging="269"/>
      </w:pPr>
      <w:rPr>
        <w:rFonts w:hint="default"/>
        <w:lang w:val="lv" w:eastAsia="lv" w:bidi="lv"/>
      </w:rPr>
    </w:lvl>
  </w:abstractNum>
  <w:abstractNum w:abstractNumId="1" w15:restartNumberingAfterBreak="0">
    <w:nsid w:val="0C182CD2"/>
    <w:multiLevelType w:val="hybridMultilevel"/>
    <w:tmpl w:val="0FE87D64"/>
    <w:lvl w:ilvl="0" w:tplc="EB28E0B8">
      <w:start w:val="1"/>
      <w:numFmt w:val="decimal"/>
      <w:lvlText w:val="%1."/>
      <w:lvlJc w:val="left"/>
      <w:pPr>
        <w:ind w:left="222" w:hanging="269"/>
      </w:pPr>
      <w:rPr>
        <w:rFonts w:ascii="Times New Roman" w:eastAsia="Times New Roman" w:hAnsi="Times New Roman" w:cs="Times New Roman" w:hint="default"/>
        <w:w w:val="100"/>
        <w:sz w:val="22"/>
        <w:szCs w:val="22"/>
        <w:lang w:val="lv" w:eastAsia="lv" w:bidi="lv"/>
      </w:rPr>
    </w:lvl>
    <w:lvl w:ilvl="1" w:tplc="99D4EA7A">
      <w:numFmt w:val="bullet"/>
      <w:lvlText w:val="•"/>
      <w:lvlJc w:val="left"/>
      <w:pPr>
        <w:ind w:left="1170" w:hanging="269"/>
      </w:pPr>
      <w:rPr>
        <w:rFonts w:hint="default"/>
        <w:lang w:val="lv" w:eastAsia="lv" w:bidi="lv"/>
      </w:rPr>
    </w:lvl>
    <w:lvl w:ilvl="2" w:tplc="00DAFD0E">
      <w:numFmt w:val="bullet"/>
      <w:lvlText w:val="•"/>
      <w:lvlJc w:val="left"/>
      <w:pPr>
        <w:ind w:left="2121" w:hanging="269"/>
      </w:pPr>
      <w:rPr>
        <w:rFonts w:hint="default"/>
        <w:lang w:val="lv" w:eastAsia="lv" w:bidi="lv"/>
      </w:rPr>
    </w:lvl>
    <w:lvl w:ilvl="3" w:tplc="A97CAB1A">
      <w:numFmt w:val="bullet"/>
      <w:lvlText w:val="•"/>
      <w:lvlJc w:val="left"/>
      <w:pPr>
        <w:ind w:left="3071" w:hanging="269"/>
      </w:pPr>
      <w:rPr>
        <w:rFonts w:hint="default"/>
        <w:lang w:val="lv" w:eastAsia="lv" w:bidi="lv"/>
      </w:rPr>
    </w:lvl>
    <w:lvl w:ilvl="4" w:tplc="9174B3FA">
      <w:numFmt w:val="bullet"/>
      <w:lvlText w:val="•"/>
      <w:lvlJc w:val="left"/>
      <w:pPr>
        <w:ind w:left="4022" w:hanging="269"/>
      </w:pPr>
      <w:rPr>
        <w:rFonts w:hint="default"/>
        <w:lang w:val="lv" w:eastAsia="lv" w:bidi="lv"/>
      </w:rPr>
    </w:lvl>
    <w:lvl w:ilvl="5" w:tplc="15BAD5BE">
      <w:numFmt w:val="bullet"/>
      <w:lvlText w:val="•"/>
      <w:lvlJc w:val="left"/>
      <w:pPr>
        <w:ind w:left="4973" w:hanging="269"/>
      </w:pPr>
      <w:rPr>
        <w:rFonts w:hint="default"/>
        <w:lang w:val="lv" w:eastAsia="lv" w:bidi="lv"/>
      </w:rPr>
    </w:lvl>
    <w:lvl w:ilvl="6" w:tplc="60F2813E">
      <w:numFmt w:val="bullet"/>
      <w:lvlText w:val="•"/>
      <w:lvlJc w:val="left"/>
      <w:pPr>
        <w:ind w:left="5923" w:hanging="269"/>
      </w:pPr>
      <w:rPr>
        <w:rFonts w:hint="default"/>
        <w:lang w:val="lv" w:eastAsia="lv" w:bidi="lv"/>
      </w:rPr>
    </w:lvl>
    <w:lvl w:ilvl="7" w:tplc="A54E3978">
      <w:numFmt w:val="bullet"/>
      <w:lvlText w:val="•"/>
      <w:lvlJc w:val="left"/>
      <w:pPr>
        <w:ind w:left="6874" w:hanging="269"/>
      </w:pPr>
      <w:rPr>
        <w:rFonts w:hint="default"/>
        <w:lang w:val="lv" w:eastAsia="lv" w:bidi="lv"/>
      </w:rPr>
    </w:lvl>
    <w:lvl w:ilvl="8" w:tplc="0F044F56">
      <w:numFmt w:val="bullet"/>
      <w:lvlText w:val="•"/>
      <w:lvlJc w:val="left"/>
      <w:pPr>
        <w:ind w:left="7825" w:hanging="269"/>
      </w:pPr>
      <w:rPr>
        <w:rFonts w:hint="default"/>
        <w:lang w:val="lv" w:eastAsia="lv" w:bidi="lv"/>
      </w:rPr>
    </w:lvl>
  </w:abstractNum>
  <w:abstractNum w:abstractNumId="2" w15:restartNumberingAfterBreak="0">
    <w:nsid w:val="12C07FDD"/>
    <w:multiLevelType w:val="hybridMultilevel"/>
    <w:tmpl w:val="0FE87D64"/>
    <w:lvl w:ilvl="0" w:tplc="EB28E0B8">
      <w:start w:val="1"/>
      <w:numFmt w:val="decimal"/>
      <w:lvlText w:val="%1."/>
      <w:lvlJc w:val="left"/>
      <w:pPr>
        <w:ind w:left="222" w:hanging="269"/>
      </w:pPr>
      <w:rPr>
        <w:rFonts w:ascii="Times New Roman" w:eastAsia="Times New Roman" w:hAnsi="Times New Roman" w:cs="Times New Roman" w:hint="default"/>
        <w:w w:val="100"/>
        <w:sz w:val="22"/>
        <w:szCs w:val="22"/>
        <w:lang w:val="lv" w:eastAsia="lv" w:bidi="lv"/>
      </w:rPr>
    </w:lvl>
    <w:lvl w:ilvl="1" w:tplc="99D4EA7A">
      <w:numFmt w:val="bullet"/>
      <w:lvlText w:val="•"/>
      <w:lvlJc w:val="left"/>
      <w:pPr>
        <w:ind w:left="1170" w:hanging="269"/>
      </w:pPr>
      <w:rPr>
        <w:rFonts w:hint="default"/>
        <w:lang w:val="lv" w:eastAsia="lv" w:bidi="lv"/>
      </w:rPr>
    </w:lvl>
    <w:lvl w:ilvl="2" w:tplc="00DAFD0E">
      <w:numFmt w:val="bullet"/>
      <w:lvlText w:val="•"/>
      <w:lvlJc w:val="left"/>
      <w:pPr>
        <w:ind w:left="2121" w:hanging="269"/>
      </w:pPr>
      <w:rPr>
        <w:rFonts w:hint="default"/>
        <w:lang w:val="lv" w:eastAsia="lv" w:bidi="lv"/>
      </w:rPr>
    </w:lvl>
    <w:lvl w:ilvl="3" w:tplc="A97CAB1A">
      <w:numFmt w:val="bullet"/>
      <w:lvlText w:val="•"/>
      <w:lvlJc w:val="left"/>
      <w:pPr>
        <w:ind w:left="3071" w:hanging="269"/>
      </w:pPr>
      <w:rPr>
        <w:rFonts w:hint="default"/>
        <w:lang w:val="lv" w:eastAsia="lv" w:bidi="lv"/>
      </w:rPr>
    </w:lvl>
    <w:lvl w:ilvl="4" w:tplc="9174B3FA">
      <w:numFmt w:val="bullet"/>
      <w:lvlText w:val="•"/>
      <w:lvlJc w:val="left"/>
      <w:pPr>
        <w:ind w:left="4022" w:hanging="269"/>
      </w:pPr>
      <w:rPr>
        <w:rFonts w:hint="default"/>
        <w:lang w:val="lv" w:eastAsia="lv" w:bidi="lv"/>
      </w:rPr>
    </w:lvl>
    <w:lvl w:ilvl="5" w:tplc="15BAD5BE">
      <w:numFmt w:val="bullet"/>
      <w:lvlText w:val="•"/>
      <w:lvlJc w:val="left"/>
      <w:pPr>
        <w:ind w:left="4973" w:hanging="269"/>
      </w:pPr>
      <w:rPr>
        <w:rFonts w:hint="default"/>
        <w:lang w:val="lv" w:eastAsia="lv" w:bidi="lv"/>
      </w:rPr>
    </w:lvl>
    <w:lvl w:ilvl="6" w:tplc="60F2813E">
      <w:numFmt w:val="bullet"/>
      <w:lvlText w:val="•"/>
      <w:lvlJc w:val="left"/>
      <w:pPr>
        <w:ind w:left="5923" w:hanging="269"/>
      </w:pPr>
      <w:rPr>
        <w:rFonts w:hint="default"/>
        <w:lang w:val="lv" w:eastAsia="lv" w:bidi="lv"/>
      </w:rPr>
    </w:lvl>
    <w:lvl w:ilvl="7" w:tplc="A54E3978">
      <w:numFmt w:val="bullet"/>
      <w:lvlText w:val="•"/>
      <w:lvlJc w:val="left"/>
      <w:pPr>
        <w:ind w:left="6874" w:hanging="269"/>
      </w:pPr>
      <w:rPr>
        <w:rFonts w:hint="default"/>
        <w:lang w:val="lv" w:eastAsia="lv" w:bidi="lv"/>
      </w:rPr>
    </w:lvl>
    <w:lvl w:ilvl="8" w:tplc="0F044F56">
      <w:numFmt w:val="bullet"/>
      <w:lvlText w:val="•"/>
      <w:lvlJc w:val="left"/>
      <w:pPr>
        <w:ind w:left="7825" w:hanging="269"/>
      </w:pPr>
      <w:rPr>
        <w:rFonts w:hint="default"/>
        <w:lang w:val="lv" w:eastAsia="lv" w:bidi="lv"/>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C19"/>
    <w:rsid w:val="0000545E"/>
    <w:rsid w:val="000157AA"/>
    <w:rsid w:val="000437DF"/>
    <w:rsid w:val="000A0FE9"/>
    <w:rsid w:val="000D02CF"/>
    <w:rsid w:val="000F44FF"/>
    <w:rsid w:val="00116EF8"/>
    <w:rsid w:val="00187278"/>
    <w:rsid w:val="00190167"/>
    <w:rsid w:val="00192479"/>
    <w:rsid w:val="001C2EB8"/>
    <w:rsid w:val="00276C19"/>
    <w:rsid w:val="002D2DBF"/>
    <w:rsid w:val="0034266A"/>
    <w:rsid w:val="00404C5A"/>
    <w:rsid w:val="004C281A"/>
    <w:rsid w:val="00510CC9"/>
    <w:rsid w:val="00552F9D"/>
    <w:rsid w:val="00683631"/>
    <w:rsid w:val="0068368C"/>
    <w:rsid w:val="006F0257"/>
    <w:rsid w:val="00723104"/>
    <w:rsid w:val="007442AC"/>
    <w:rsid w:val="00744F07"/>
    <w:rsid w:val="00775EC0"/>
    <w:rsid w:val="007A2622"/>
    <w:rsid w:val="007C217F"/>
    <w:rsid w:val="007C38FF"/>
    <w:rsid w:val="007F1114"/>
    <w:rsid w:val="008752F4"/>
    <w:rsid w:val="009654D0"/>
    <w:rsid w:val="00A2712A"/>
    <w:rsid w:val="00A4635F"/>
    <w:rsid w:val="00AB0D14"/>
    <w:rsid w:val="00AB6FB6"/>
    <w:rsid w:val="00B40670"/>
    <w:rsid w:val="00C14C9E"/>
    <w:rsid w:val="00C34502"/>
    <w:rsid w:val="00C64CAD"/>
    <w:rsid w:val="00C963EF"/>
    <w:rsid w:val="00D24B21"/>
    <w:rsid w:val="00D31CB0"/>
    <w:rsid w:val="00D82E2B"/>
    <w:rsid w:val="00DD01CB"/>
    <w:rsid w:val="00EE0D47"/>
    <w:rsid w:val="00F10BA7"/>
    <w:rsid w:val="00F30B4C"/>
    <w:rsid w:val="00F929D2"/>
    <w:rsid w:val="00FA62F3"/>
    <w:rsid w:val="00FD05DE"/>
    <w:rsid w:val="00FE6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B48F8"/>
  <w15:docId w15:val="{0190CC45-3991-42A1-9B08-1323D96A5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uiPriority w:val="1"/>
    <w:qFormat/>
    <w:rPr>
      <w:rFonts w:ascii="Times New Roman" w:eastAsia="Times New Roman" w:hAnsi="Times New Roman" w:cs="Times New Roman"/>
      <w:lang w:val="lv" w:eastAsia="lv"/>
    </w:rPr>
  </w:style>
  <w:style w:type="paragraph" w:styleId="Virsraksts1">
    <w:name w:val="heading 1"/>
    <w:basedOn w:val="Parasts"/>
    <w:uiPriority w:val="1"/>
    <w:qFormat/>
    <w:pPr>
      <w:spacing w:before="2" w:line="250" w:lineRule="exact"/>
      <w:ind w:right="64"/>
      <w:jc w:val="center"/>
      <w:outlineLvl w:val="0"/>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style>
  <w:style w:type="paragraph" w:styleId="Sarakstarindkopa">
    <w:name w:val="List Paragraph"/>
    <w:aliases w:val="Virsraksti,2"/>
    <w:basedOn w:val="Parasts"/>
    <w:link w:val="SarakstarindkopaRakstz"/>
    <w:uiPriority w:val="1"/>
    <w:qFormat/>
    <w:pPr>
      <w:spacing w:before="120"/>
      <w:ind w:left="222" w:right="287" w:firstLine="283"/>
      <w:jc w:val="both"/>
    </w:pPr>
  </w:style>
  <w:style w:type="paragraph" w:customStyle="1" w:styleId="TableParagraph">
    <w:name w:val="Table Paragraph"/>
    <w:basedOn w:val="Parasts"/>
    <w:uiPriority w:val="1"/>
    <w:qFormat/>
    <w:pPr>
      <w:spacing w:before="32"/>
      <w:ind w:left="748"/>
      <w:jc w:val="center"/>
    </w:pPr>
  </w:style>
  <w:style w:type="paragraph" w:styleId="Galvene">
    <w:name w:val="header"/>
    <w:basedOn w:val="Parasts"/>
    <w:link w:val="GalveneRakstz"/>
    <w:uiPriority w:val="99"/>
    <w:unhideWhenUsed/>
    <w:rsid w:val="001C2EB8"/>
    <w:pPr>
      <w:tabs>
        <w:tab w:val="center" w:pos="4677"/>
        <w:tab w:val="right" w:pos="9355"/>
      </w:tabs>
    </w:pPr>
  </w:style>
  <w:style w:type="character" w:customStyle="1" w:styleId="GalveneRakstz">
    <w:name w:val="Galvene Rakstz."/>
    <w:basedOn w:val="Noklusjumarindkopasfonts"/>
    <w:link w:val="Galvene"/>
    <w:uiPriority w:val="99"/>
    <w:rsid w:val="001C2EB8"/>
    <w:rPr>
      <w:rFonts w:ascii="Times New Roman" w:eastAsia="Times New Roman" w:hAnsi="Times New Roman" w:cs="Times New Roman"/>
      <w:lang w:val="lv" w:eastAsia="lv"/>
    </w:rPr>
  </w:style>
  <w:style w:type="paragraph" w:styleId="Kjene">
    <w:name w:val="footer"/>
    <w:basedOn w:val="Parasts"/>
    <w:link w:val="KjeneRakstz"/>
    <w:uiPriority w:val="99"/>
    <w:unhideWhenUsed/>
    <w:rsid w:val="001C2EB8"/>
    <w:pPr>
      <w:tabs>
        <w:tab w:val="center" w:pos="4677"/>
        <w:tab w:val="right" w:pos="9355"/>
      </w:tabs>
    </w:pPr>
  </w:style>
  <w:style w:type="character" w:customStyle="1" w:styleId="KjeneRakstz">
    <w:name w:val="Kājene Rakstz."/>
    <w:basedOn w:val="Noklusjumarindkopasfonts"/>
    <w:link w:val="Kjene"/>
    <w:uiPriority w:val="99"/>
    <w:rsid w:val="001C2EB8"/>
    <w:rPr>
      <w:rFonts w:ascii="Times New Roman" w:eastAsia="Times New Roman" w:hAnsi="Times New Roman" w:cs="Times New Roman"/>
      <w:lang w:val="lv" w:eastAsia="lv"/>
    </w:rPr>
  </w:style>
  <w:style w:type="character" w:styleId="Lappusesnumurs">
    <w:name w:val="page number"/>
    <w:basedOn w:val="Noklusjumarindkopasfonts"/>
    <w:uiPriority w:val="99"/>
    <w:rsid w:val="00116EF8"/>
  </w:style>
  <w:style w:type="character" w:customStyle="1" w:styleId="SarakstarindkopaRakstz">
    <w:name w:val="Saraksta rindkopa Rakstz."/>
    <w:aliases w:val="Virsraksti Rakstz.,2 Rakstz."/>
    <w:link w:val="Sarakstarindkopa"/>
    <w:uiPriority w:val="34"/>
    <w:locked/>
    <w:rsid w:val="007A2622"/>
    <w:rPr>
      <w:rFonts w:ascii="Times New Roman" w:eastAsia="Times New Roman" w:hAnsi="Times New Roman" w:cs="Times New Roman"/>
      <w:lang w:val="lv" w:eastAsia="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ocd.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1847</Words>
  <Characters>1053</Characters>
  <Application>Microsoft Office Word</Application>
  <DocSecurity>0</DocSecurity>
  <Lines>8</Lines>
  <Paragraphs>5</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a.kotova</dc:creator>
  <cp:lastModifiedBy>Kristīne Cimoška</cp:lastModifiedBy>
  <cp:revision>10</cp:revision>
  <cp:lastPrinted>2020-10-26T14:13:00Z</cp:lastPrinted>
  <dcterms:created xsi:type="dcterms:W3CDTF">2019-08-16T08:32:00Z</dcterms:created>
  <dcterms:modified xsi:type="dcterms:W3CDTF">2020-10-26T14:14:00Z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2019-01-17T00:00:00Z</vt:filetime>
  </property>
  <property fmtid="{D5CDD505-2E9C-101B-9397-08002B2CF9AE}" pid="3" name="Creator">
    <vt:lpwstr>Microsoft® Word 2010</vt:lpwstr>
  </property>
  <property fmtid="{D5CDD505-2E9C-101B-9397-08002B2CF9AE}" pid="4" name="LastSaved">
    <vt:filetime>2019-01-29T00:00:00Z</vt:filetime>
  </property>
</Properties>
</file>