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3F422047" w:rsidR="00D40162" w:rsidRPr="00F3375C" w:rsidRDefault="00D40162" w:rsidP="004621E6">
      <w:pPr>
        <w:jc w:val="right"/>
        <w:rPr>
          <w:sz w:val="22"/>
          <w:szCs w:val="22"/>
          <w:lang w:val="lv-LV" w:eastAsia="ar-SA"/>
        </w:rPr>
      </w:pPr>
      <w:r w:rsidRPr="00F3375C">
        <w:rPr>
          <w:sz w:val="22"/>
          <w:szCs w:val="22"/>
          <w:lang w:val="lv-LV" w:eastAsia="ar-SA"/>
        </w:rPr>
        <w:t>SASKAŅO</w:t>
      </w:r>
      <w:r w:rsidR="00A82E58" w:rsidRPr="00F3375C">
        <w:rPr>
          <w:sz w:val="22"/>
          <w:szCs w:val="22"/>
          <w:lang w:val="lv-LV" w:eastAsia="ar-SA"/>
        </w:rPr>
        <w:t>JU</w:t>
      </w:r>
      <w:r w:rsidRPr="00F3375C">
        <w:rPr>
          <w:sz w:val="22"/>
          <w:szCs w:val="22"/>
          <w:lang w:val="lv-LV" w:eastAsia="ar-SA"/>
        </w:rPr>
        <w:t>:</w:t>
      </w:r>
    </w:p>
    <w:p w14:paraId="6B803273" w14:textId="77777777" w:rsidR="00D40162" w:rsidRPr="00F3375C" w:rsidRDefault="00D40162" w:rsidP="004621E6">
      <w:pPr>
        <w:jc w:val="right"/>
        <w:rPr>
          <w:bCs/>
          <w:sz w:val="22"/>
          <w:szCs w:val="22"/>
          <w:lang w:val="lv-LV"/>
        </w:rPr>
      </w:pPr>
      <w:r w:rsidRPr="00F3375C">
        <w:rPr>
          <w:bCs/>
          <w:sz w:val="22"/>
          <w:szCs w:val="22"/>
          <w:lang w:val="lv-LV"/>
        </w:rPr>
        <w:t>Daugavpils pilsētas pašvaldības</w:t>
      </w:r>
    </w:p>
    <w:p w14:paraId="301C4EC1" w14:textId="256463CB" w:rsidR="00D40162" w:rsidRPr="00F3375C" w:rsidRDefault="00D40162" w:rsidP="004621E6">
      <w:pPr>
        <w:jc w:val="right"/>
        <w:rPr>
          <w:bCs/>
          <w:sz w:val="22"/>
          <w:szCs w:val="22"/>
          <w:lang w:val="lv-LV"/>
        </w:rPr>
      </w:pPr>
      <w:r w:rsidRPr="00F3375C">
        <w:rPr>
          <w:bCs/>
          <w:sz w:val="22"/>
          <w:szCs w:val="22"/>
          <w:lang w:val="lv-LV"/>
        </w:rPr>
        <w:t>iestādes “</w:t>
      </w:r>
      <w:r w:rsidR="005F7597" w:rsidRPr="00F3375C">
        <w:rPr>
          <w:bCs/>
          <w:sz w:val="22"/>
          <w:szCs w:val="22"/>
          <w:lang w:val="lv-LV"/>
        </w:rPr>
        <w:t>Sociālais dienests” vadītāja</w:t>
      </w:r>
    </w:p>
    <w:p w14:paraId="49060805" w14:textId="77777777" w:rsidR="00D40162" w:rsidRPr="00F3375C" w:rsidRDefault="00D40162" w:rsidP="004621E6">
      <w:pPr>
        <w:rPr>
          <w:bCs/>
          <w:sz w:val="22"/>
          <w:szCs w:val="22"/>
          <w:lang w:val="lv-LV"/>
        </w:rPr>
      </w:pPr>
    </w:p>
    <w:p w14:paraId="076E93B8" w14:textId="7FAB70D7" w:rsidR="00D40162" w:rsidRPr="00F3375C" w:rsidRDefault="00400421" w:rsidP="004621E6">
      <w:pPr>
        <w:jc w:val="right"/>
        <w:rPr>
          <w:sz w:val="22"/>
          <w:szCs w:val="22"/>
          <w:lang w:val="lv-LV"/>
        </w:rPr>
      </w:pPr>
      <w:r>
        <w:rPr>
          <w:bCs/>
          <w:i/>
          <w:iCs/>
          <w:sz w:val="22"/>
          <w:szCs w:val="22"/>
          <w:lang w:val="lv-LV"/>
        </w:rPr>
        <w:t>(paraksts)</w:t>
      </w:r>
      <w:r w:rsidR="00840AA0" w:rsidRPr="00F3375C">
        <w:rPr>
          <w:bCs/>
          <w:i/>
          <w:iCs/>
          <w:sz w:val="22"/>
          <w:szCs w:val="22"/>
          <w:lang w:val="lv-LV"/>
        </w:rPr>
        <w:t xml:space="preserve"> </w:t>
      </w:r>
      <w:r w:rsidR="00A64ED0" w:rsidRPr="00F3375C">
        <w:rPr>
          <w:bCs/>
          <w:i/>
          <w:iCs/>
          <w:sz w:val="22"/>
          <w:szCs w:val="22"/>
          <w:lang w:val="lv-LV"/>
        </w:rPr>
        <w:t xml:space="preserve"> </w:t>
      </w:r>
      <w:r w:rsidR="00840AA0" w:rsidRPr="00F3375C">
        <w:rPr>
          <w:bCs/>
          <w:sz w:val="22"/>
          <w:szCs w:val="22"/>
          <w:lang w:val="lv-LV"/>
        </w:rPr>
        <w:t>L.Drozde</w:t>
      </w:r>
    </w:p>
    <w:p w14:paraId="38259C89" w14:textId="4232A6C6" w:rsidR="00D40162" w:rsidRPr="00F3375C" w:rsidRDefault="00D40162" w:rsidP="004621E6">
      <w:pPr>
        <w:pStyle w:val="Virsraksts1"/>
        <w:jc w:val="right"/>
        <w:rPr>
          <w:sz w:val="22"/>
          <w:szCs w:val="22"/>
        </w:rPr>
      </w:pPr>
      <w:r w:rsidRPr="00F3375C">
        <w:rPr>
          <w:sz w:val="22"/>
          <w:szCs w:val="22"/>
        </w:rPr>
        <w:t>Daugavpilī, 20</w:t>
      </w:r>
      <w:r w:rsidR="00840AA0" w:rsidRPr="00F3375C">
        <w:rPr>
          <w:sz w:val="22"/>
          <w:szCs w:val="22"/>
        </w:rPr>
        <w:t>20</w:t>
      </w:r>
      <w:r w:rsidRPr="00F3375C">
        <w:rPr>
          <w:sz w:val="22"/>
          <w:szCs w:val="22"/>
        </w:rPr>
        <w:t xml:space="preserve">.gada </w:t>
      </w:r>
      <w:r w:rsidR="00DA34BA">
        <w:rPr>
          <w:sz w:val="22"/>
          <w:szCs w:val="22"/>
        </w:rPr>
        <w:t>26</w:t>
      </w:r>
      <w:r w:rsidR="00840AA0" w:rsidRPr="00F3375C">
        <w:rPr>
          <w:sz w:val="22"/>
          <w:szCs w:val="22"/>
        </w:rPr>
        <w:t>.oktobrī</w:t>
      </w:r>
    </w:p>
    <w:p w14:paraId="15F3116F" w14:textId="2009852D" w:rsidR="006D2E72" w:rsidRPr="00F3375C" w:rsidRDefault="006D2E72" w:rsidP="006D2E72">
      <w:pPr>
        <w:rPr>
          <w:sz w:val="22"/>
          <w:szCs w:val="22"/>
          <w:lang w:val="lv-LV"/>
        </w:rPr>
      </w:pPr>
    </w:p>
    <w:p w14:paraId="28F084C0" w14:textId="156B69F4" w:rsidR="00EA3A47" w:rsidRPr="00F3375C" w:rsidRDefault="00EA3A47" w:rsidP="00EA3A47">
      <w:pPr>
        <w:keepNext/>
        <w:jc w:val="center"/>
        <w:outlineLvl w:val="0"/>
        <w:rPr>
          <w:sz w:val="22"/>
          <w:szCs w:val="22"/>
          <w:lang w:val="lv-LV" w:eastAsia="en-US"/>
        </w:rPr>
      </w:pPr>
      <w:r w:rsidRPr="00F3375C">
        <w:rPr>
          <w:sz w:val="22"/>
          <w:szCs w:val="22"/>
          <w:lang w:val="lv-LV" w:eastAsia="en-US"/>
        </w:rPr>
        <w:t>ZIŅOJUMS</w:t>
      </w:r>
      <w:r w:rsidR="008C1D40" w:rsidRPr="00F3375C">
        <w:rPr>
          <w:sz w:val="22"/>
          <w:szCs w:val="22"/>
          <w:lang w:val="lv-LV" w:eastAsia="en-US"/>
        </w:rPr>
        <w:t xml:space="preserve"> Nr.</w:t>
      </w:r>
      <w:r w:rsidR="001D56F8" w:rsidRPr="00F3375C">
        <w:rPr>
          <w:sz w:val="22"/>
          <w:szCs w:val="22"/>
          <w:lang w:val="lv-LV" w:eastAsia="en-US"/>
        </w:rPr>
        <w:t xml:space="preserve"> 2.-</w:t>
      </w:r>
      <w:r w:rsidR="00CB7A06" w:rsidRPr="00F3375C">
        <w:rPr>
          <w:sz w:val="22"/>
          <w:szCs w:val="22"/>
          <w:lang w:val="lv-LV" w:eastAsia="en-US"/>
        </w:rPr>
        <w:t>4</w:t>
      </w:r>
      <w:r w:rsidR="001D56F8" w:rsidRPr="00F3375C">
        <w:rPr>
          <w:sz w:val="22"/>
          <w:szCs w:val="22"/>
          <w:lang w:val="lv-LV" w:eastAsia="en-US"/>
        </w:rPr>
        <w:t>.1./</w:t>
      </w:r>
      <w:r w:rsidR="000B1528" w:rsidRPr="00F3375C">
        <w:rPr>
          <w:sz w:val="22"/>
          <w:szCs w:val="22"/>
          <w:lang w:val="lv-LV" w:eastAsia="en-US"/>
        </w:rPr>
        <w:t>4</w:t>
      </w:r>
      <w:r w:rsidR="00DA34BA">
        <w:rPr>
          <w:sz w:val="22"/>
          <w:szCs w:val="22"/>
          <w:lang w:val="lv-LV" w:eastAsia="en-US"/>
        </w:rPr>
        <w:t>7</w:t>
      </w:r>
    </w:p>
    <w:p w14:paraId="2E2180C9" w14:textId="77777777" w:rsidR="00EA3A47" w:rsidRPr="00F3375C" w:rsidRDefault="00EA3A47" w:rsidP="00436E1D">
      <w:pPr>
        <w:pStyle w:val="Virsraksts1"/>
        <w:rPr>
          <w:sz w:val="22"/>
          <w:szCs w:val="22"/>
        </w:rPr>
      </w:pPr>
    </w:p>
    <w:p w14:paraId="565659FD" w14:textId="77777777" w:rsidR="00436E1D" w:rsidRPr="00F3375C" w:rsidRDefault="00D40162" w:rsidP="00436E1D">
      <w:pPr>
        <w:pStyle w:val="Virsraksts1"/>
        <w:rPr>
          <w:sz w:val="22"/>
          <w:szCs w:val="22"/>
        </w:rPr>
      </w:pPr>
      <w:r w:rsidRPr="00F3375C">
        <w:rPr>
          <w:sz w:val="22"/>
          <w:szCs w:val="22"/>
        </w:rPr>
        <w:t>Daugavpils pilsētas pašvaldības iestāde “Sociālais dienests”</w:t>
      </w:r>
      <w:r w:rsidR="00436E1D" w:rsidRPr="00F3375C">
        <w:rPr>
          <w:sz w:val="22"/>
          <w:szCs w:val="22"/>
        </w:rPr>
        <w:t xml:space="preserve"> </w:t>
      </w:r>
    </w:p>
    <w:p w14:paraId="49C716E0" w14:textId="77777777" w:rsidR="001D25B8" w:rsidRPr="00F3375C" w:rsidRDefault="00436E1D" w:rsidP="001D25B8">
      <w:pPr>
        <w:pStyle w:val="Virsraksts1"/>
        <w:rPr>
          <w:sz w:val="22"/>
          <w:szCs w:val="22"/>
        </w:rPr>
      </w:pPr>
      <w:r w:rsidRPr="00F3375C">
        <w:rPr>
          <w:sz w:val="22"/>
          <w:szCs w:val="22"/>
        </w:rPr>
        <w:t xml:space="preserve">uzaicina potenciālos pretendentus </w:t>
      </w:r>
      <w:r w:rsidR="00FB7C81" w:rsidRPr="00F3375C">
        <w:rPr>
          <w:sz w:val="22"/>
          <w:szCs w:val="22"/>
        </w:rPr>
        <w:t xml:space="preserve">piedalīties </w:t>
      </w:r>
      <w:r w:rsidR="00221AC8" w:rsidRPr="00F3375C">
        <w:rPr>
          <w:sz w:val="22"/>
          <w:szCs w:val="22"/>
        </w:rPr>
        <w:t>zemsliekšņa iepirkumā</w:t>
      </w:r>
      <w:r w:rsidR="00FB7C81" w:rsidRPr="00F3375C">
        <w:rPr>
          <w:sz w:val="22"/>
          <w:szCs w:val="22"/>
        </w:rPr>
        <w:t xml:space="preserve"> par līguma piešķiršanas tiesībām</w:t>
      </w:r>
    </w:p>
    <w:p w14:paraId="6632E247" w14:textId="452804AF" w:rsidR="00966BF5" w:rsidRPr="00F3375C" w:rsidRDefault="001343EA" w:rsidP="00C15CD0">
      <w:pPr>
        <w:jc w:val="center"/>
        <w:rPr>
          <w:b/>
          <w:sz w:val="22"/>
          <w:szCs w:val="22"/>
          <w:lang w:val="lv-LV"/>
        </w:rPr>
      </w:pPr>
      <w:bookmarkStart w:id="0" w:name="_Hlk12976257"/>
      <w:r w:rsidRPr="00F3375C">
        <w:rPr>
          <w:b/>
          <w:sz w:val="22"/>
          <w:szCs w:val="22"/>
          <w:lang w:val="lv-LV"/>
        </w:rPr>
        <w:t>“</w:t>
      </w:r>
      <w:r w:rsidR="00451DF9" w:rsidRPr="00F3375C">
        <w:rPr>
          <w:b/>
          <w:sz w:val="22"/>
          <w:szCs w:val="22"/>
          <w:lang w:val="lv-LV"/>
        </w:rPr>
        <w:t>I</w:t>
      </w:r>
      <w:r w:rsidR="00C15CD0" w:rsidRPr="00F3375C">
        <w:rPr>
          <w:b/>
          <w:sz w:val="22"/>
          <w:szCs w:val="22"/>
          <w:lang w:val="lv-LV"/>
        </w:rPr>
        <w:t>nženiertehnisko sistēmu</w:t>
      </w:r>
      <w:r w:rsidR="00587CD5" w:rsidRPr="00F3375C">
        <w:rPr>
          <w:b/>
          <w:sz w:val="22"/>
          <w:szCs w:val="22"/>
          <w:lang w:val="lv-LV"/>
        </w:rPr>
        <w:t xml:space="preserve"> </w:t>
      </w:r>
      <w:r w:rsidR="00C15CD0" w:rsidRPr="00F3375C">
        <w:rPr>
          <w:b/>
          <w:sz w:val="22"/>
          <w:szCs w:val="22"/>
          <w:lang w:val="lv-LV"/>
        </w:rPr>
        <w:t>apkopes pakalpojuma sniegš</w:t>
      </w:r>
      <w:r w:rsidR="00451DF9" w:rsidRPr="00F3375C">
        <w:rPr>
          <w:b/>
          <w:sz w:val="22"/>
          <w:szCs w:val="22"/>
          <w:lang w:val="lv-LV"/>
        </w:rPr>
        <w:t>a</w:t>
      </w:r>
      <w:r w:rsidR="00C15CD0" w:rsidRPr="00F3375C">
        <w:rPr>
          <w:b/>
          <w:sz w:val="22"/>
          <w:szCs w:val="22"/>
          <w:lang w:val="lv-LV"/>
        </w:rPr>
        <w:t>na</w:t>
      </w:r>
      <w:r w:rsidR="00451DF9" w:rsidRPr="00F3375C">
        <w:rPr>
          <w:b/>
          <w:sz w:val="22"/>
          <w:szCs w:val="22"/>
          <w:lang w:val="lv-LV"/>
        </w:rPr>
        <w:t xml:space="preserve"> “Daugavpils pilsētas pašvaldības iestādei “Sociālais dienests”</w:t>
      </w:r>
      <w:r w:rsidRPr="00F3375C">
        <w:rPr>
          <w:b/>
          <w:sz w:val="22"/>
          <w:szCs w:val="22"/>
          <w:lang w:val="lv-LV"/>
        </w:rPr>
        <w:t>”</w:t>
      </w:r>
      <w:r w:rsidR="00C15CD0" w:rsidRPr="00F3375C">
        <w:rPr>
          <w:b/>
          <w:sz w:val="22"/>
          <w:szCs w:val="22"/>
          <w:lang w:val="lv-LV"/>
        </w:rPr>
        <w:t xml:space="preserve">, </w:t>
      </w:r>
      <w:r w:rsidR="00C27CBE" w:rsidRPr="00F3375C">
        <w:rPr>
          <w:b/>
          <w:sz w:val="22"/>
          <w:szCs w:val="22"/>
          <w:lang w:val="lv-LV"/>
        </w:rPr>
        <w:t>ID Nr. DPPISD 20</w:t>
      </w:r>
      <w:r w:rsidR="00840AA0" w:rsidRPr="00F3375C">
        <w:rPr>
          <w:b/>
          <w:sz w:val="22"/>
          <w:szCs w:val="22"/>
          <w:lang w:val="lv-LV"/>
        </w:rPr>
        <w:t>20</w:t>
      </w:r>
      <w:r w:rsidR="00C27CBE" w:rsidRPr="00F3375C">
        <w:rPr>
          <w:b/>
          <w:sz w:val="22"/>
          <w:szCs w:val="22"/>
          <w:lang w:val="lv-LV"/>
        </w:rPr>
        <w:t>/</w:t>
      </w:r>
      <w:r w:rsidR="000B1528" w:rsidRPr="00F3375C">
        <w:rPr>
          <w:b/>
          <w:sz w:val="22"/>
          <w:szCs w:val="22"/>
          <w:lang w:val="lv-LV"/>
        </w:rPr>
        <w:t>4</w:t>
      </w:r>
      <w:r w:rsidR="00DA34BA">
        <w:rPr>
          <w:b/>
          <w:sz w:val="22"/>
          <w:szCs w:val="22"/>
          <w:lang w:val="lv-LV"/>
        </w:rPr>
        <w:t>7</w:t>
      </w:r>
    </w:p>
    <w:bookmarkEnd w:id="0"/>
    <w:p w14:paraId="7F6FC880" w14:textId="77777777" w:rsidR="00C27CBE" w:rsidRPr="00F3375C" w:rsidRDefault="00C27CBE" w:rsidP="00C27CBE">
      <w:pPr>
        <w:jc w:val="center"/>
        <w:rPr>
          <w:sz w:val="22"/>
          <w:szCs w:val="22"/>
          <w:lang w:val="lv-LV"/>
        </w:rPr>
      </w:pPr>
    </w:p>
    <w:p w14:paraId="491FBB39" w14:textId="77777777" w:rsidR="00436E1D" w:rsidRPr="00F3375C" w:rsidRDefault="00436E1D" w:rsidP="00E40852">
      <w:pPr>
        <w:pStyle w:val="Virsraksts2"/>
        <w:numPr>
          <w:ilvl w:val="0"/>
          <w:numId w:val="1"/>
        </w:numPr>
        <w:tabs>
          <w:tab w:val="clear" w:pos="720"/>
        </w:tabs>
        <w:ind w:left="360"/>
        <w:jc w:val="both"/>
        <w:rPr>
          <w:b/>
          <w:bCs/>
          <w:sz w:val="22"/>
          <w:szCs w:val="22"/>
        </w:rPr>
      </w:pPr>
      <w:r w:rsidRPr="00F3375C">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0D651A" w:rsidRPr="00F3375C"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F3375C" w:rsidRDefault="00436E1D" w:rsidP="00DF60B1">
            <w:pPr>
              <w:jc w:val="center"/>
              <w:rPr>
                <w:b/>
                <w:sz w:val="22"/>
                <w:szCs w:val="22"/>
                <w:lang w:val="lv-LV"/>
              </w:rPr>
            </w:pPr>
            <w:r w:rsidRPr="00F3375C">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F3375C" w:rsidRDefault="00D40162" w:rsidP="00436E1D">
            <w:pPr>
              <w:pStyle w:val="Style2"/>
            </w:pPr>
            <w:r w:rsidRPr="00F3375C">
              <w:t>Daugavpils pilsētas pašvaldības iestāde “Sociālais dienests”</w:t>
            </w:r>
          </w:p>
        </w:tc>
      </w:tr>
      <w:tr w:rsidR="000D651A" w:rsidRPr="00F3375C"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F3375C" w:rsidRDefault="00436E1D" w:rsidP="001E7C5A">
            <w:pPr>
              <w:pStyle w:val="Saturs1"/>
            </w:pPr>
            <w:r w:rsidRPr="00F3375C">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F3375C" w:rsidRDefault="00AD19E4" w:rsidP="00DF60B1">
            <w:pPr>
              <w:rPr>
                <w:b/>
                <w:sz w:val="22"/>
                <w:szCs w:val="22"/>
                <w:lang w:val="lv-LV"/>
              </w:rPr>
            </w:pPr>
            <w:r w:rsidRPr="00F3375C">
              <w:rPr>
                <w:sz w:val="22"/>
                <w:szCs w:val="22"/>
                <w:lang w:val="lv-LV"/>
              </w:rPr>
              <w:t>Vienības iela 8</w:t>
            </w:r>
            <w:r w:rsidR="00436E1D" w:rsidRPr="00F3375C">
              <w:rPr>
                <w:sz w:val="22"/>
                <w:szCs w:val="22"/>
                <w:lang w:val="lv-LV"/>
              </w:rPr>
              <w:t>, Daugavpils, LV-5401</w:t>
            </w:r>
          </w:p>
        </w:tc>
      </w:tr>
      <w:tr w:rsidR="000D651A" w:rsidRPr="00F3375C"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F3375C" w:rsidRDefault="00FB7C81" w:rsidP="001E7C5A">
            <w:pPr>
              <w:pStyle w:val="Saturs1"/>
            </w:pPr>
            <w:r w:rsidRPr="00F3375C">
              <w:t>Reģ.n</w:t>
            </w:r>
            <w:r w:rsidR="00436E1D" w:rsidRPr="00F3375C">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F3375C" w:rsidRDefault="00AD19E4" w:rsidP="00DF60B1">
            <w:pPr>
              <w:rPr>
                <w:b/>
                <w:sz w:val="22"/>
                <w:szCs w:val="22"/>
                <w:lang w:val="lv-LV"/>
              </w:rPr>
            </w:pPr>
            <w:r w:rsidRPr="00F3375C">
              <w:rPr>
                <w:rStyle w:val="Izteiksmgs"/>
                <w:b w:val="0"/>
                <w:sz w:val="22"/>
                <w:szCs w:val="22"/>
                <w:lang w:val="lv-LV"/>
              </w:rPr>
              <w:t>90001998587</w:t>
            </w:r>
          </w:p>
        </w:tc>
      </w:tr>
      <w:tr w:rsidR="000D651A" w:rsidRPr="00F3375C"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F3375C" w:rsidRDefault="00436E1D" w:rsidP="00E0469C">
            <w:pPr>
              <w:pStyle w:val="Saturs1"/>
            </w:pPr>
            <w:r w:rsidRPr="00F3375C">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4072E9E5" w:rsidR="00436E1D" w:rsidRPr="00F3375C" w:rsidRDefault="00B742D2" w:rsidP="009A15EF">
            <w:pPr>
              <w:rPr>
                <w:sz w:val="22"/>
                <w:szCs w:val="22"/>
                <w:lang w:val="lv-LV"/>
              </w:rPr>
            </w:pPr>
            <w:r w:rsidRPr="00F3375C">
              <w:rPr>
                <w:sz w:val="22"/>
                <w:szCs w:val="22"/>
                <w:lang w:val="lv-LV"/>
              </w:rPr>
              <w:t>Saimniecības sektora vadītājs Valērijs Loginovs</w:t>
            </w:r>
            <w:r w:rsidR="0056139B" w:rsidRPr="00F3375C">
              <w:rPr>
                <w:sz w:val="22"/>
                <w:szCs w:val="22"/>
                <w:lang w:val="lv-LV"/>
              </w:rPr>
              <w:t xml:space="preserve">, tālrunis: +371 </w:t>
            </w:r>
            <w:r w:rsidRPr="00F3375C">
              <w:rPr>
                <w:sz w:val="22"/>
                <w:szCs w:val="22"/>
                <w:lang w:val="lv-LV"/>
              </w:rPr>
              <w:t>29639315</w:t>
            </w:r>
            <w:r w:rsidR="0056139B" w:rsidRPr="00F3375C">
              <w:rPr>
                <w:sz w:val="22"/>
                <w:szCs w:val="22"/>
                <w:lang w:val="lv-LV"/>
              </w:rPr>
              <w:t xml:space="preserve">, e-pasts: </w:t>
            </w:r>
            <w:r w:rsidRPr="00F3375C">
              <w:rPr>
                <w:sz w:val="22"/>
                <w:szCs w:val="22"/>
                <w:lang w:val="lv-LV"/>
              </w:rPr>
              <w:t>valerijs.loginovs</w:t>
            </w:r>
            <w:r w:rsidR="0056139B" w:rsidRPr="00F3375C">
              <w:rPr>
                <w:sz w:val="22"/>
                <w:szCs w:val="22"/>
                <w:u w:val="single"/>
                <w:lang w:val="lv-LV"/>
              </w:rPr>
              <w:t>@socd.lv</w:t>
            </w:r>
          </w:p>
        </w:tc>
      </w:tr>
      <w:tr w:rsidR="000D651A" w:rsidRPr="00F3375C"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F3375C" w:rsidRDefault="00FB7C81" w:rsidP="00DF60B1">
            <w:pPr>
              <w:jc w:val="center"/>
              <w:rPr>
                <w:b/>
                <w:sz w:val="22"/>
                <w:szCs w:val="22"/>
                <w:lang w:val="lv-LV"/>
              </w:rPr>
            </w:pPr>
            <w:r w:rsidRPr="00F3375C">
              <w:rPr>
                <w:b/>
                <w:sz w:val="22"/>
                <w:szCs w:val="22"/>
                <w:lang w:val="lv-LV"/>
              </w:rPr>
              <w:t>Faksa n</w:t>
            </w:r>
            <w:r w:rsidR="00436E1D" w:rsidRPr="00F3375C">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F3375C" w:rsidRDefault="00861479" w:rsidP="001E7C5A">
            <w:pPr>
              <w:rPr>
                <w:sz w:val="22"/>
                <w:szCs w:val="22"/>
                <w:lang w:val="lv-LV"/>
              </w:rPr>
            </w:pPr>
            <w:r w:rsidRPr="00F3375C">
              <w:rPr>
                <w:sz w:val="22"/>
                <w:szCs w:val="22"/>
                <w:lang w:val="lv-LV"/>
              </w:rPr>
              <w:t xml:space="preserve">+371 </w:t>
            </w:r>
            <w:r w:rsidR="00AD19E4" w:rsidRPr="00F3375C">
              <w:rPr>
                <w:sz w:val="22"/>
                <w:szCs w:val="22"/>
                <w:lang w:val="lv-LV"/>
              </w:rPr>
              <w:t>654 40930</w:t>
            </w:r>
          </w:p>
        </w:tc>
      </w:tr>
      <w:tr w:rsidR="000D651A" w:rsidRPr="00F3375C"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F3375C" w:rsidRDefault="00436E1D" w:rsidP="00DF60B1">
            <w:pPr>
              <w:jc w:val="center"/>
              <w:rPr>
                <w:b/>
                <w:sz w:val="22"/>
                <w:szCs w:val="22"/>
                <w:lang w:val="lv-LV"/>
              </w:rPr>
            </w:pPr>
            <w:r w:rsidRPr="00F3375C">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F3375C" w:rsidRDefault="00436E1D" w:rsidP="00A40508">
            <w:pPr>
              <w:pStyle w:val="font5"/>
              <w:spacing w:before="0" w:beforeAutospacing="0" w:after="0" w:afterAutospacing="0"/>
              <w:rPr>
                <w:lang w:val="lv-LV"/>
              </w:rPr>
            </w:pPr>
            <w:r w:rsidRPr="00F3375C">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67731C81" w:rsidR="00436E1D" w:rsidRPr="00F3375C" w:rsidRDefault="00436E1D" w:rsidP="00DF60B1">
            <w:pPr>
              <w:pStyle w:val="font5"/>
              <w:spacing w:before="0" w:beforeAutospacing="0" w:after="0" w:afterAutospacing="0"/>
              <w:rPr>
                <w:lang w:val="lv-LV"/>
              </w:rPr>
            </w:pPr>
            <w:r w:rsidRPr="00F3375C">
              <w:rPr>
                <w:lang w:val="lv-LV"/>
              </w:rPr>
              <w:t>No 08</w:t>
            </w:r>
            <w:r w:rsidR="004D0A34" w:rsidRPr="00F3375C">
              <w:rPr>
                <w:lang w:val="lv-LV"/>
              </w:rPr>
              <w:t>.</w:t>
            </w:r>
            <w:r w:rsidRPr="00F3375C">
              <w:rPr>
                <w:lang w:val="lv-LV"/>
              </w:rPr>
              <w:t>00 līdz 12</w:t>
            </w:r>
            <w:r w:rsidR="004D0A34" w:rsidRPr="00F3375C">
              <w:rPr>
                <w:lang w:val="lv-LV"/>
              </w:rPr>
              <w:t>.</w:t>
            </w:r>
            <w:r w:rsidRPr="00F3375C">
              <w:rPr>
                <w:lang w:val="lv-LV"/>
              </w:rPr>
              <w:t>00 un no 13</w:t>
            </w:r>
            <w:r w:rsidR="004D0A34" w:rsidRPr="00F3375C">
              <w:rPr>
                <w:lang w:val="lv-LV"/>
              </w:rPr>
              <w:t>.</w:t>
            </w:r>
            <w:r w:rsidRPr="00F3375C">
              <w:rPr>
                <w:lang w:val="lv-LV"/>
              </w:rPr>
              <w:t>00 līdz 18</w:t>
            </w:r>
            <w:r w:rsidR="004D0A34" w:rsidRPr="00F3375C">
              <w:rPr>
                <w:lang w:val="lv-LV"/>
              </w:rPr>
              <w:t>.</w:t>
            </w:r>
            <w:r w:rsidRPr="00F3375C">
              <w:rPr>
                <w:lang w:val="lv-LV"/>
              </w:rPr>
              <w:t>00</w:t>
            </w:r>
          </w:p>
        </w:tc>
      </w:tr>
      <w:tr w:rsidR="000D651A" w:rsidRPr="00F3375C"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F3375C"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F3375C" w:rsidRDefault="00436E1D" w:rsidP="00AD19E4">
            <w:pPr>
              <w:rPr>
                <w:sz w:val="22"/>
                <w:szCs w:val="22"/>
                <w:lang w:val="lv-LV"/>
              </w:rPr>
            </w:pPr>
            <w:r w:rsidRPr="00F3375C">
              <w:rPr>
                <w:sz w:val="22"/>
                <w:szCs w:val="22"/>
                <w:lang w:val="lv-LV"/>
              </w:rPr>
              <w:t xml:space="preserve">Otrdiena, </w:t>
            </w:r>
            <w:r w:rsidR="00A40508" w:rsidRPr="00F3375C">
              <w:rPr>
                <w:sz w:val="22"/>
                <w:szCs w:val="22"/>
                <w:lang w:val="lv-LV"/>
              </w:rPr>
              <w:t>Trešdiena,</w:t>
            </w:r>
          </w:p>
          <w:p w14:paraId="2D215122" w14:textId="77777777" w:rsidR="00436E1D" w:rsidRPr="00F3375C" w:rsidRDefault="00436E1D" w:rsidP="00AD19E4">
            <w:pPr>
              <w:rPr>
                <w:sz w:val="22"/>
                <w:szCs w:val="22"/>
                <w:lang w:val="lv-LV"/>
              </w:rPr>
            </w:pPr>
            <w:r w:rsidRPr="00F3375C">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F3375C" w:rsidRDefault="00436E1D" w:rsidP="00DF60B1">
            <w:pPr>
              <w:rPr>
                <w:sz w:val="22"/>
                <w:szCs w:val="22"/>
                <w:lang w:val="lv-LV"/>
              </w:rPr>
            </w:pPr>
            <w:r w:rsidRPr="00F3375C">
              <w:rPr>
                <w:sz w:val="22"/>
                <w:szCs w:val="22"/>
                <w:lang w:val="lv-LV"/>
              </w:rPr>
              <w:t>No 08</w:t>
            </w:r>
            <w:r w:rsidR="004D0A34" w:rsidRPr="00F3375C">
              <w:rPr>
                <w:sz w:val="22"/>
                <w:szCs w:val="22"/>
                <w:lang w:val="lv-LV"/>
              </w:rPr>
              <w:t>.</w:t>
            </w:r>
            <w:r w:rsidRPr="00F3375C">
              <w:rPr>
                <w:sz w:val="22"/>
                <w:szCs w:val="22"/>
                <w:lang w:val="lv-LV"/>
              </w:rPr>
              <w:t>00 līdz 12</w:t>
            </w:r>
            <w:r w:rsidR="004D0A34" w:rsidRPr="00F3375C">
              <w:rPr>
                <w:sz w:val="22"/>
                <w:szCs w:val="22"/>
                <w:lang w:val="lv-LV"/>
              </w:rPr>
              <w:t>.</w:t>
            </w:r>
            <w:r w:rsidRPr="00F3375C">
              <w:rPr>
                <w:sz w:val="22"/>
                <w:szCs w:val="22"/>
                <w:lang w:val="lv-LV"/>
              </w:rPr>
              <w:t>00 un no 13</w:t>
            </w:r>
            <w:r w:rsidR="004D0A34" w:rsidRPr="00F3375C">
              <w:rPr>
                <w:sz w:val="22"/>
                <w:szCs w:val="22"/>
                <w:lang w:val="lv-LV"/>
              </w:rPr>
              <w:t>.</w:t>
            </w:r>
            <w:r w:rsidRPr="00F3375C">
              <w:rPr>
                <w:sz w:val="22"/>
                <w:szCs w:val="22"/>
                <w:lang w:val="lv-LV"/>
              </w:rPr>
              <w:t>00 līdz 17</w:t>
            </w:r>
            <w:r w:rsidR="004D0A34" w:rsidRPr="00F3375C">
              <w:rPr>
                <w:sz w:val="22"/>
                <w:szCs w:val="22"/>
                <w:lang w:val="lv-LV"/>
              </w:rPr>
              <w:t>.</w:t>
            </w:r>
            <w:r w:rsidRPr="00F3375C">
              <w:rPr>
                <w:sz w:val="22"/>
                <w:szCs w:val="22"/>
                <w:lang w:val="lv-LV"/>
              </w:rPr>
              <w:t>00</w:t>
            </w:r>
          </w:p>
        </w:tc>
      </w:tr>
      <w:tr w:rsidR="003A0F08" w:rsidRPr="00F3375C"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F3375C"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F3375C" w:rsidRDefault="00436E1D" w:rsidP="00DF60B1">
            <w:pPr>
              <w:rPr>
                <w:sz w:val="22"/>
                <w:szCs w:val="22"/>
                <w:lang w:val="lv-LV"/>
              </w:rPr>
            </w:pPr>
            <w:r w:rsidRPr="00F3375C">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F3375C" w:rsidRDefault="00436E1D" w:rsidP="00A40508">
            <w:pPr>
              <w:rPr>
                <w:sz w:val="22"/>
                <w:szCs w:val="22"/>
                <w:lang w:val="lv-LV"/>
              </w:rPr>
            </w:pPr>
            <w:r w:rsidRPr="00F3375C">
              <w:rPr>
                <w:sz w:val="22"/>
                <w:szCs w:val="22"/>
                <w:lang w:val="lv-LV"/>
              </w:rPr>
              <w:t>No 08</w:t>
            </w:r>
            <w:r w:rsidR="004D0A34" w:rsidRPr="00F3375C">
              <w:rPr>
                <w:sz w:val="22"/>
                <w:szCs w:val="22"/>
                <w:lang w:val="lv-LV"/>
              </w:rPr>
              <w:t>.</w:t>
            </w:r>
            <w:r w:rsidRPr="00F3375C">
              <w:rPr>
                <w:sz w:val="22"/>
                <w:szCs w:val="22"/>
                <w:lang w:val="lv-LV"/>
              </w:rPr>
              <w:t>00</w:t>
            </w:r>
            <w:r w:rsidR="00DF2FEF" w:rsidRPr="00F3375C">
              <w:rPr>
                <w:sz w:val="22"/>
                <w:szCs w:val="22"/>
                <w:lang w:val="lv-LV"/>
              </w:rPr>
              <w:t xml:space="preserve"> līdz 12</w:t>
            </w:r>
            <w:r w:rsidR="004D0A34" w:rsidRPr="00F3375C">
              <w:rPr>
                <w:sz w:val="22"/>
                <w:szCs w:val="22"/>
                <w:lang w:val="lv-LV"/>
              </w:rPr>
              <w:t>.</w:t>
            </w:r>
            <w:r w:rsidR="00DF2FEF" w:rsidRPr="00F3375C">
              <w:rPr>
                <w:sz w:val="22"/>
                <w:szCs w:val="22"/>
                <w:lang w:val="lv-LV"/>
              </w:rPr>
              <w:t>00 un no 13</w:t>
            </w:r>
            <w:r w:rsidR="004D0A34" w:rsidRPr="00F3375C">
              <w:rPr>
                <w:sz w:val="22"/>
                <w:szCs w:val="22"/>
                <w:lang w:val="lv-LV"/>
              </w:rPr>
              <w:t>.</w:t>
            </w:r>
            <w:r w:rsidR="00DF2FEF" w:rsidRPr="00F3375C">
              <w:rPr>
                <w:sz w:val="22"/>
                <w:szCs w:val="22"/>
                <w:lang w:val="lv-LV"/>
              </w:rPr>
              <w:t>00</w:t>
            </w:r>
            <w:r w:rsidRPr="00F3375C">
              <w:rPr>
                <w:sz w:val="22"/>
                <w:szCs w:val="22"/>
                <w:lang w:val="lv-LV"/>
              </w:rPr>
              <w:t xml:space="preserve"> līdz 1</w:t>
            </w:r>
            <w:r w:rsidR="00A40508" w:rsidRPr="00F3375C">
              <w:rPr>
                <w:sz w:val="22"/>
                <w:szCs w:val="22"/>
                <w:lang w:val="lv-LV"/>
              </w:rPr>
              <w:t>6</w:t>
            </w:r>
            <w:r w:rsidR="004D0A34" w:rsidRPr="00F3375C">
              <w:rPr>
                <w:sz w:val="22"/>
                <w:szCs w:val="22"/>
                <w:lang w:val="lv-LV"/>
              </w:rPr>
              <w:t>.</w:t>
            </w:r>
            <w:r w:rsidRPr="00F3375C">
              <w:rPr>
                <w:sz w:val="22"/>
                <w:szCs w:val="22"/>
                <w:lang w:val="lv-LV"/>
              </w:rPr>
              <w:t xml:space="preserve">00 </w:t>
            </w:r>
          </w:p>
        </w:tc>
      </w:tr>
    </w:tbl>
    <w:p w14:paraId="731EADF6" w14:textId="77777777" w:rsidR="00436E1D" w:rsidRPr="00F3375C" w:rsidRDefault="00436E1D" w:rsidP="00436E1D">
      <w:pPr>
        <w:jc w:val="both"/>
        <w:rPr>
          <w:sz w:val="22"/>
          <w:szCs w:val="22"/>
          <w:lang w:val="lv-LV"/>
        </w:rPr>
      </w:pPr>
    </w:p>
    <w:p w14:paraId="24B9DEB9" w14:textId="51C17478" w:rsidR="00940EE4" w:rsidRPr="00F3375C" w:rsidRDefault="00E66ECC" w:rsidP="00940EE4">
      <w:pPr>
        <w:pStyle w:val="Sarakstarindkopa"/>
        <w:numPr>
          <w:ilvl w:val="0"/>
          <w:numId w:val="4"/>
        </w:numPr>
        <w:spacing w:line="276" w:lineRule="auto"/>
        <w:jc w:val="both"/>
        <w:rPr>
          <w:bCs/>
          <w:sz w:val="22"/>
          <w:szCs w:val="22"/>
        </w:rPr>
      </w:pPr>
      <w:r w:rsidRPr="00F3375C">
        <w:rPr>
          <w:b/>
          <w:bCs/>
          <w:sz w:val="22"/>
          <w:szCs w:val="22"/>
        </w:rPr>
        <w:t xml:space="preserve">Zemsliekšņa iepirkuma  mērķis </w:t>
      </w:r>
      <w:r w:rsidRPr="00F3375C">
        <w:rPr>
          <w:bCs/>
          <w:sz w:val="22"/>
          <w:szCs w:val="22"/>
        </w:rPr>
        <w:t>–</w:t>
      </w:r>
      <w:r w:rsidR="00870694" w:rsidRPr="00F3375C">
        <w:rPr>
          <w:bCs/>
          <w:sz w:val="22"/>
          <w:szCs w:val="22"/>
        </w:rPr>
        <w:t xml:space="preserve"> </w:t>
      </w:r>
      <w:r w:rsidR="00451DF9" w:rsidRPr="00F3375C">
        <w:rPr>
          <w:bCs/>
          <w:sz w:val="22"/>
          <w:szCs w:val="22"/>
        </w:rPr>
        <w:t xml:space="preserve">sniegt </w:t>
      </w:r>
      <w:r w:rsidR="00940EE4" w:rsidRPr="00F3375C">
        <w:rPr>
          <w:bCs/>
          <w:sz w:val="22"/>
          <w:szCs w:val="22"/>
        </w:rPr>
        <w:t>Daugavpils pilsētas pašvaldības iestād</w:t>
      </w:r>
      <w:r w:rsidR="00451DF9" w:rsidRPr="00F3375C">
        <w:rPr>
          <w:bCs/>
          <w:sz w:val="22"/>
          <w:szCs w:val="22"/>
        </w:rPr>
        <w:t>ei</w:t>
      </w:r>
      <w:r w:rsidR="00940EE4" w:rsidRPr="00F3375C">
        <w:rPr>
          <w:bCs/>
          <w:sz w:val="22"/>
          <w:szCs w:val="22"/>
        </w:rPr>
        <w:t xml:space="preserve"> “Sociālais dienests”</w:t>
      </w:r>
      <w:r w:rsidR="00451DF9" w:rsidRPr="00F3375C">
        <w:rPr>
          <w:bCs/>
          <w:sz w:val="22"/>
          <w:szCs w:val="22"/>
        </w:rPr>
        <w:t xml:space="preserve"> inženiertehnisko sistēmu apkopes pakalpojumu</w:t>
      </w:r>
      <w:r w:rsidR="00940EE4" w:rsidRPr="00F3375C">
        <w:rPr>
          <w:bCs/>
          <w:sz w:val="22"/>
          <w:szCs w:val="22"/>
        </w:rPr>
        <w:t>, atbilstoši ziņojumā norādītajām prasībām.</w:t>
      </w:r>
    </w:p>
    <w:p w14:paraId="5979D6FB" w14:textId="7C374D9B" w:rsidR="00F50721" w:rsidRPr="00F3375C" w:rsidRDefault="00F92444" w:rsidP="00C96A48">
      <w:pPr>
        <w:pStyle w:val="Sarakstarindkopa"/>
        <w:numPr>
          <w:ilvl w:val="0"/>
          <w:numId w:val="4"/>
        </w:numPr>
        <w:spacing w:line="300" w:lineRule="auto"/>
        <w:jc w:val="both"/>
        <w:rPr>
          <w:b/>
          <w:bCs/>
          <w:sz w:val="22"/>
          <w:szCs w:val="22"/>
        </w:rPr>
      </w:pPr>
      <w:r w:rsidRPr="00F3375C">
        <w:rPr>
          <w:b/>
          <w:bCs/>
          <w:sz w:val="22"/>
          <w:szCs w:val="22"/>
        </w:rPr>
        <w:t>Zemsliekšņa</w:t>
      </w:r>
      <w:r w:rsidR="00F50721" w:rsidRPr="00F3375C">
        <w:rPr>
          <w:b/>
          <w:bCs/>
          <w:sz w:val="22"/>
          <w:szCs w:val="22"/>
        </w:rPr>
        <w:t xml:space="preserve"> iepirkuma nepieciešamības apzināšan</w:t>
      </w:r>
      <w:r w:rsidR="00271171" w:rsidRPr="00F3375C">
        <w:rPr>
          <w:b/>
          <w:bCs/>
          <w:sz w:val="22"/>
          <w:szCs w:val="22"/>
        </w:rPr>
        <w:t>a</w:t>
      </w:r>
      <w:r w:rsidR="00F50721" w:rsidRPr="00F3375C">
        <w:rPr>
          <w:b/>
          <w:bCs/>
          <w:sz w:val="22"/>
          <w:szCs w:val="22"/>
        </w:rPr>
        <w:t xml:space="preserve">s datums: </w:t>
      </w:r>
      <w:r w:rsidR="00840AA0" w:rsidRPr="00F3375C">
        <w:rPr>
          <w:bCs/>
          <w:sz w:val="22"/>
          <w:szCs w:val="22"/>
        </w:rPr>
        <w:t>30.09.2020.</w:t>
      </w:r>
    </w:p>
    <w:p w14:paraId="323932ED" w14:textId="0F2BF139" w:rsidR="00FB7C81" w:rsidRPr="00F3375C" w:rsidRDefault="00436E1D" w:rsidP="00C96A48">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F3375C">
        <w:rPr>
          <w:b/>
          <w:bCs/>
          <w:sz w:val="22"/>
          <w:szCs w:val="22"/>
        </w:rPr>
        <w:t>Lī</w:t>
      </w:r>
      <w:r w:rsidR="00726A51" w:rsidRPr="00F3375C">
        <w:rPr>
          <w:b/>
          <w:bCs/>
          <w:sz w:val="22"/>
          <w:szCs w:val="22"/>
        </w:rPr>
        <w:t>guma izpildes termiņš</w:t>
      </w:r>
      <w:bookmarkEnd w:id="1"/>
      <w:bookmarkEnd w:id="2"/>
      <w:bookmarkEnd w:id="3"/>
      <w:bookmarkEnd w:id="4"/>
      <w:r w:rsidR="000F7E9C" w:rsidRPr="00F3375C">
        <w:rPr>
          <w:b/>
          <w:bCs/>
          <w:sz w:val="22"/>
          <w:szCs w:val="22"/>
        </w:rPr>
        <w:t xml:space="preserve">: </w:t>
      </w:r>
      <w:r w:rsidR="00451DF9" w:rsidRPr="00F3375C">
        <w:rPr>
          <w:bCs/>
          <w:sz w:val="22"/>
          <w:szCs w:val="22"/>
        </w:rPr>
        <w:t>12</w:t>
      </w:r>
      <w:r w:rsidR="00FB7FE8" w:rsidRPr="00F3375C">
        <w:rPr>
          <w:bCs/>
          <w:sz w:val="22"/>
          <w:szCs w:val="22"/>
        </w:rPr>
        <w:t xml:space="preserve"> (divpadsmit) mēneši</w:t>
      </w:r>
      <w:r w:rsidR="00940EE4" w:rsidRPr="00F3375C">
        <w:rPr>
          <w:bCs/>
          <w:sz w:val="22"/>
          <w:szCs w:val="22"/>
        </w:rPr>
        <w:t xml:space="preserve"> </w:t>
      </w:r>
      <w:r w:rsidR="00870694" w:rsidRPr="00F3375C">
        <w:rPr>
          <w:bCs/>
          <w:sz w:val="22"/>
          <w:szCs w:val="22"/>
        </w:rPr>
        <w:t>no līguma noslēgšanas dienas</w:t>
      </w:r>
      <w:r w:rsidR="00292700" w:rsidRPr="00F3375C">
        <w:rPr>
          <w:bCs/>
          <w:sz w:val="22"/>
          <w:szCs w:val="22"/>
        </w:rPr>
        <w:t>.</w:t>
      </w:r>
    </w:p>
    <w:p w14:paraId="7D86BB1A" w14:textId="0619F278" w:rsidR="002F05ED" w:rsidRPr="00F3375C" w:rsidRDefault="002F05ED" w:rsidP="002F05ED">
      <w:pPr>
        <w:pStyle w:val="Sarakstarindkopa"/>
        <w:numPr>
          <w:ilvl w:val="0"/>
          <w:numId w:val="4"/>
        </w:numPr>
        <w:rPr>
          <w:b/>
          <w:bCs/>
          <w:sz w:val="22"/>
          <w:szCs w:val="22"/>
        </w:rPr>
      </w:pPr>
      <w:r w:rsidRPr="00F3375C">
        <w:rPr>
          <w:b/>
          <w:bCs/>
          <w:sz w:val="22"/>
          <w:szCs w:val="22"/>
        </w:rPr>
        <w:t>Iepirkums iedalīts 2 (divās) daļās ar sekojošām paredzamām līgumcenām:</w:t>
      </w:r>
    </w:p>
    <w:p w14:paraId="2C7788E3" w14:textId="77777777" w:rsidR="002F05ED" w:rsidRPr="00F3375C" w:rsidRDefault="002F05ED" w:rsidP="002F05ED">
      <w:pPr>
        <w:pStyle w:val="Sarakstarindkopa"/>
        <w:ind w:left="360"/>
        <w:rPr>
          <w:b/>
          <w:bCs/>
          <w:sz w:val="22"/>
          <w:szCs w:val="22"/>
        </w:rPr>
      </w:pPr>
    </w:p>
    <w:tbl>
      <w:tblPr>
        <w:tblStyle w:val="Reatabula"/>
        <w:tblW w:w="8930" w:type="dxa"/>
        <w:tblInd w:w="421" w:type="dxa"/>
        <w:tblLook w:val="04A0" w:firstRow="1" w:lastRow="0" w:firstColumn="1" w:lastColumn="0" w:noHBand="0" w:noVBand="1"/>
      </w:tblPr>
      <w:tblGrid>
        <w:gridCol w:w="748"/>
        <w:gridCol w:w="4071"/>
        <w:gridCol w:w="4111"/>
      </w:tblGrid>
      <w:tr w:rsidR="002F05ED" w:rsidRPr="00F3375C" w14:paraId="1281E859" w14:textId="77777777" w:rsidTr="00610F27">
        <w:tc>
          <w:tcPr>
            <w:tcW w:w="748" w:type="dxa"/>
            <w:shd w:val="clear" w:color="auto" w:fill="F2F2F2" w:themeFill="background1" w:themeFillShade="F2"/>
            <w:vAlign w:val="center"/>
          </w:tcPr>
          <w:p w14:paraId="0F6F2886" w14:textId="77777777" w:rsidR="002F05ED" w:rsidRPr="00F3375C" w:rsidRDefault="002F05ED" w:rsidP="00610F27">
            <w:pPr>
              <w:pStyle w:val="Sarakstarindkopa"/>
              <w:tabs>
                <w:tab w:val="left" w:pos="602"/>
              </w:tabs>
              <w:spacing w:before="5" w:after="40" w:line="276" w:lineRule="auto"/>
              <w:ind w:left="131" w:hanging="131"/>
              <w:jc w:val="center"/>
              <w:rPr>
                <w:sz w:val="22"/>
                <w:szCs w:val="22"/>
              </w:rPr>
            </w:pPr>
            <w:r w:rsidRPr="00F3375C">
              <w:rPr>
                <w:sz w:val="22"/>
                <w:szCs w:val="22"/>
              </w:rPr>
              <w:t>Daļas Nr.</w:t>
            </w:r>
          </w:p>
        </w:tc>
        <w:tc>
          <w:tcPr>
            <w:tcW w:w="4071" w:type="dxa"/>
            <w:shd w:val="clear" w:color="auto" w:fill="F2F2F2" w:themeFill="background1" w:themeFillShade="F2"/>
            <w:vAlign w:val="center"/>
          </w:tcPr>
          <w:p w14:paraId="367252DB"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Daļas nosaukums</w:t>
            </w:r>
          </w:p>
        </w:tc>
        <w:tc>
          <w:tcPr>
            <w:tcW w:w="4111" w:type="dxa"/>
            <w:shd w:val="clear" w:color="auto" w:fill="F2F2F2" w:themeFill="background1" w:themeFillShade="F2"/>
            <w:vAlign w:val="center"/>
          </w:tcPr>
          <w:p w14:paraId="5AE15B8C"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Līgumcena EUR ar PVN</w:t>
            </w:r>
          </w:p>
        </w:tc>
      </w:tr>
      <w:tr w:rsidR="002F05ED" w:rsidRPr="00F3375C" w14:paraId="224169EC" w14:textId="77777777" w:rsidTr="00610F27">
        <w:tc>
          <w:tcPr>
            <w:tcW w:w="748" w:type="dxa"/>
            <w:vAlign w:val="center"/>
          </w:tcPr>
          <w:p w14:paraId="1CBB53AF"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1.daļa</w:t>
            </w:r>
          </w:p>
        </w:tc>
        <w:tc>
          <w:tcPr>
            <w:tcW w:w="4071" w:type="dxa"/>
            <w:shd w:val="clear" w:color="auto" w:fill="auto"/>
          </w:tcPr>
          <w:p w14:paraId="099EF2AC" w14:textId="0AC224CB" w:rsidR="002F05ED" w:rsidRPr="00F3375C" w:rsidRDefault="002F05ED" w:rsidP="00610F27">
            <w:pPr>
              <w:pStyle w:val="Sarakstarindkopa"/>
              <w:tabs>
                <w:tab w:val="left" w:pos="602"/>
              </w:tabs>
              <w:ind w:left="0"/>
              <w:rPr>
                <w:sz w:val="22"/>
                <w:szCs w:val="22"/>
              </w:rPr>
            </w:pPr>
            <w:r w:rsidRPr="00F3375C">
              <w:rPr>
                <w:sz w:val="22"/>
                <w:szCs w:val="22"/>
              </w:rPr>
              <w:t>Siltumapgādes, ventilācijas</w:t>
            </w:r>
            <w:r w:rsidR="007B0453" w:rsidRPr="00F3375C">
              <w:rPr>
                <w:sz w:val="22"/>
                <w:szCs w:val="22"/>
              </w:rPr>
              <w:t xml:space="preserve"> un </w:t>
            </w:r>
            <w:r w:rsidRPr="00F3375C">
              <w:rPr>
                <w:sz w:val="22"/>
                <w:szCs w:val="22"/>
              </w:rPr>
              <w:t>mikroklimata, ūdensapgādes, gaisa kondicionēšanas un elektroapgādes sistēm</w:t>
            </w:r>
            <w:r w:rsidR="000B4010" w:rsidRPr="00F3375C">
              <w:rPr>
                <w:sz w:val="22"/>
                <w:szCs w:val="22"/>
              </w:rPr>
              <w:t>u</w:t>
            </w:r>
            <w:r w:rsidRPr="00F3375C">
              <w:rPr>
                <w:sz w:val="22"/>
                <w:szCs w:val="22"/>
              </w:rPr>
              <w:t xml:space="preserve"> apkopes pakalpojuma sniegšana</w:t>
            </w:r>
          </w:p>
        </w:tc>
        <w:tc>
          <w:tcPr>
            <w:tcW w:w="4111" w:type="dxa"/>
            <w:vAlign w:val="center"/>
          </w:tcPr>
          <w:p w14:paraId="245C5A7B" w14:textId="437F72DA" w:rsidR="002F05ED" w:rsidRPr="00F3375C" w:rsidRDefault="00DA34BA" w:rsidP="00CF22F4">
            <w:pPr>
              <w:pStyle w:val="Sarakstarindkopa"/>
              <w:tabs>
                <w:tab w:val="left" w:pos="602"/>
              </w:tabs>
              <w:spacing w:line="276" w:lineRule="auto"/>
              <w:ind w:left="0"/>
              <w:jc w:val="center"/>
              <w:rPr>
                <w:b/>
                <w:bCs/>
                <w:sz w:val="22"/>
                <w:szCs w:val="22"/>
              </w:rPr>
            </w:pPr>
            <w:r>
              <w:rPr>
                <w:b/>
                <w:bCs/>
                <w:sz w:val="22"/>
                <w:szCs w:val="22"/>
              </w:rPr>
              <w:t>5735,64</w:t>
            </w:r>
          </w:p>
          <w:p w14:paraId="158D828E" w14:textId="5DF3CDEB" w:rsidR="00610F27" w:rsidRPr="00F3375C" w:rsidRDefault="00610F27" w:rsidP="00CF22F4">
            <w:pPr>
              <w:pStyle w:val="Sarakstarindkopa"/>
              <w:tabs>
                <w:tab w:val="left" w:pos="602"/>
              </w:tabs>
              <w:spacing w:line="276" w:lineRule="auto"/>
              <w:ind w:left="0"/>
              <w:jc w:val="center"/>
              <w:rPr>
                <w:sz w:val="22"/>
                <w:szCs w:val="22"/>
              </w:rPr>
            </w:pPr>
            <w:r w:rsidRPr="00F3375C">
              <w:rPr>
                <w:sz w:val="22"/>
                <w:szCs w:val="22"/>
              </w:rPr>
              <w:t>(</w:t>
            </w:r>
            <w:r w:rsidR="00DA34BA">
              <w:rPr>
                <w:sz w:val="22"/>
                <w:szCs w:val="22"/>
              </w:rPr>
              <w:t>4235,64</w:t>
            </w:r>
            <w:r w:rsidRPr="00F3375C">
              <w:rPr>
                <w:sz w:val="22"/>
                <w:szCs w:val="22"/>
              </w:rPr>
              <w:t xml:space="preserve"> – ikmēneša sistēmu apkopei;</w:t>
            </w:r>
          </w:p>
          <w:p w14:paraId="31D061B7" w14:textId="2B92D275" w:rsidR="00610F27" w:rsidRPr="00F3375C" w:rsidRDefault="00610F27" w:rsidP="00CF22F4">
            <w:pPr>
              <w:pStyle w:val="Sarakstarindkopa"/>
              <w:tabs>
                <w:tab w:val="left" w:pos="602"/>
              </w:tabs>
              <w:spacing w:line="276" w:lineRule="auto"/>
              <w:ind w:left="0"/>
              <w:jc w:val="center"/>
              <w:rPr>
                <w:sz w:val="22"/>
                <w:szCs w:val="22"/>
              </w:rPr>
            </w:pPr>
            <w:r w:rsidRPr="00F3375C">
              <w:rPr>
                <w:sz w:val="22"/>
                <w:szCs w:val="22"/>
              </w:rPr>
              <w:t>1</w:t>
            </w:r>
            <w:r w:rsidR="001F6883">
              <w:rPr>
                <w:sz w:val="22"/>
                <w:szCs w:val="22"/>
              </w:rPr>
              <w:t>500</w:t>
            </w:r>
            <w:r w:rsidRPr="00F3375C">
              <w:rPr>
                <w:sz w:val="22"/>
                <w:szCs w:val="22"/>
              </w:rPr>
              <w:t xml:space="preserve">,00 – </w:t>
            </w:r>
            <w:r w:rsidR="00A609E1">
              <w:rPr>
                <w:sz w:val="22"/>
                <w:szCs w:val="22"/>
              </w:rPr>
              <w:t xml:space="preserve">neparedzētu iekārtu nomaiņai un </w:t>
            </w:r>
            <w:r w:rsidRPr="00F3375C">
              <w:rPr>
                <w:sz w:val="22"/>
                <w:szCs w:val="22"/>
              </w:rPr>
              <w:t>neparedzētiem remontdarbiem)</w:t>
            </w:r>
          </w:p>
        </w:tc>
      </w:tr>
      <w:tr w:rsidR="002F05ED" w:rsidRPr="00F3375C" w14:paraId="64C426A2" w14:textId="77777777" w:rsidTr="00610F27">
        <w:trPr>
          <w:trHeight w:val="592"/>
        </w:trPr>
        <w:tc>
          <w:tcPr>
            <w:tcW w:w="748" w:type="dxa"/>
            <w:vAlign w:val="center"/>
          </w:tcPr>
          <w:p w14:paraId="42893E4D"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2.daļa</w:t>
            </w:r>
          </w:p>
        </w:tc>
        <w:tc>
          <w:tcPr>
            <w:tcW w:w="4071" w:type="dxa"/>
            <w:shd w:val="clear" w:color="auto" w:fill="auto"/>
          </w:tcPr>
          <w:p w14:paraId="6694A776" w14:textId="5AC46E04" w:rsidR="002F05ED" w:rsidRPr="00F3375C" w:rsidRDefault="002F05ED" w:rsidP="00610F27">
            <w:pPr>
              <w:pStyle w:val="Sarakstarindkopa"/>
              <w:tabs>
                <w:tab w:val="left" w:pos="602"/>
              </w:tabs>
              <w:ind w:left="0"/>
              <w:rPr>
                <w:sz w:val="22"/>
                <w:szCs w:val="22"/>
              </w:rPr>
            </w:pPr>
            <w:r w:rsidRPr="00F3375C">
              <w:rPr>
                <w:sz w:val="22"/>
                <w:szCs w:val="22"/>
              </w:rPr>
              <w:t>Kanalizācijas sistēm</w:t>
            </w:r>
            <w:r w:rsidR="000B4010" w:rsidRPr="00F3375C">
              <w:rPr>
                <w:sz w:val="22"/>
                <w:szCs w:val="22"/>
              </w:rPr>
              <w:t>u</w:t>
            </w:r>
            <w:r w:rsidRPr="00F3375C">
              <w:rPr>
                <w:sz w:val="22"/>
                <w:szCs w:val="22"/>
              </w:rPr>
              <w:t xml:space="preserve"> </w:t>
            </w:r>
            <w:r w:rsidR="000B4010" w:rsidRPr="00F3375C">
              <w:rPr>
                <w:sz w:val="22"/>
                <w:szCs w:val="22"/>
              </w:rPr>
              <w:t>tīrīšanas un skalošanas pakalpojuma sniegšana</w:t>
            </w:r>
          </w:p>
        </w:tc>
        <w:tc>
          <w:tcPr>
            <w:tcW w:w="4111" w:type="dxa"/>
            <w:vAlign w:val="center"/>
          </w:tcPr>
          <w:p w14:paraId="6FE9508D" w14:textId="72296FB2" w:rsidR="002F05ED" w:rsidRPr="00F3375C" w:rsidRDefault="00610F27" w:rsidP="00610F27">
            <w:pPr>
              <w:pStyle w:val="Sarakstarindkopa"/>
              <w:tabs>
                <w:tab w:val="left" w:pos="602"/>
              </w:tabs>
              <w:spacing w:before="5" w:after="40" w:line="276" w:lineRule="auto"/>
              <w:ind w:left="0"/>
              <w:jc w:val="center"/>
              <w:rPr>
                <w:b/>
                <w:bCs/>
                <w:sz w:val="22"/>
                <w:szCs w:val="22"/>
              </w:rPr>
            </w:pPr>
            <w:r w:rsidRPr="00F3375C">
              <w:rPr>
                <w:b/>
                <w:bCs/>
                <w:sz w:val="22"/>
                <w:szCs w:val="22"/>
              </w:rPr>
              <w:t>1000,00</w:t>
            </w:r>
          </w:p>
        </w:tc>
      </w:tr>
    </w:tbl>
    <w:p w14:paraId="23D1DB98" w14:textId="77777777" w:rsidR="002F05ED" w:rsidRPr="00F3375C" w:rsidRDefault="002F05ED" w:rsidP="002F05ED">
      <w:pPr>
        <w:pStyle w:val="Sarakstarindkopa"/>
        <w:spacing w:line="300" w:lineRule="auto"/>
        <w:ind w:left="360"/>
        <w:jc w:val="both"/>
        <w:rPr>
          <w:sz w:val="22"/>
          <w:szCs w:val="22"/>
        </w:rPr>
      </w:pPr>
    </w:p>
    <w:p w14:paraId="7273A09E" w14:textId="3D185280" w:rsidR="002F05ED" w:rsidRPr="00F3375C" w:rsidRDefault="002F05ED" w:rsidP="008312DE">
      <w:pPr>
        <w:pStyle w:val="Sarakstarindkopa"/>
        <w:widowControl w:val="0"/>
        <w:numPr>
          <w:ilvl w:val="0"/>
          <w:numId w:val="4"/>
        </w:numPr>
        <w:tabs>
          <w:tab w:val="left" w:pos="602"/>
        </w:tabs>
        <w:suppressAutoHyphens w:val="0"/>
        <w:autoSpaceDE w:val="0"/>
        <w:autoSpaceDN w:val="0"/>
        <w:spacing w:before="5" w:after="40" w:line="276" w:lineRule="auto"/>
        <w:jc w:val="both"/>
        <w:rPr>
          <w:b/>
          <w:sz w:val="22"/>
          <w:szCs w:val="22"/>
        </w:rPr>
      </w:pPr>
      <w:bookmarkStart w:id="5" w:name="_Hlk18935589"/>
      <w:r w:rsidRPr="00F3375C">
        <w:rPr>
          <w:b/>
          <w:sz w:val="22"/>
          <w:szCs w:val="22"/>
        </w:rPr>
        <w:t xml:space="preserve">Piedāvājuma daļu iesniegšanas kārtība: </w:t>
      </w:r>
      <w:r w:rsidRPr="00F3375C">
        <w:rPr>
          <w:sz w:val="22"/>
          <w:szCs w:val="22"/>
        </w:rPr>
        <w:t>piedāvājumu var iesniegt vienā vai abās iepirkuma daļās. Iesniedzot piedāvājumu abās iepirkuma daļās, pretendents  izvērtē iespēju uzvaras gadījumā vienlaicīgi izpildīt pasūtījumu abās iesniegtajās daļās.</w:t>
      </w:r>
    </w:p>
    <w:p w14:paraId="295D9CB0" w14:textId="74DF285C" w:rsidR="00751099" w:rsidRPr="00F3375C" w:rsidRDefault="00FB7C81" w:rsidP="008312DE">
      <w:pPr>
        <w:pStyle w:val="Sarakstarindkopa"/>
        <w:numPr>
          <w:ilvl w:val="0"/>
          <w:numId w:val="4"/>
        </w:numPr>
        <w:spacing w:line="276" w:lineRule="auto"/>
        <w:jc w:val="both"/>
        <w:rPr>
          <w:b/>
          <w:sz w:val="22"/>
          <w:szCs w:val="22"/>
        </w:rPr>
      </w:pPr>
      <w:r w:rsidRPr="00F3375C">
        <w:rPr>
          <w:b/>
          <w:sz w:val="22"/>
          <w:szCs w:val="22"/>
        </w:rPr>
        <w:t>Nosacīju</w:t>
      </w:r>
      <w:r w:rsidR="00854A82" w:rsidRPr="00F3375C">
        <w:rPr>
          <w:b/>
          <w:sz w:val="22"/>
          <w:szCs w:val="22"/>
        </w:rPr>
        <w:t xml:space="preserve">mi pretendenta dalībai </w:t>
      </w:r>
      <w:r w:rsidR="00221AC8" w:rsidRPr="00F3375C">
        <w:rPr>
          <w:b/>
          <w:sz w:val="22"/>
          <w:szCs w:val="22"/>
        </w:rPr>
        <w:t>zemsliekšņa iepirkum</w:t>
      </w:r>
      <w:r w:rsidR="002F05ED" w:rsidRPr="00F3375C">
        <w:rPr>
          <w:b/>
          <w:sz w:val="22"/>
          <w:szCs w:val="22"/>
        </w:rPr>
        <w:t>a 1.daļā</w:t>
      </w:r>
      <w:r w:rsidR="00221AC8" w:rsidRPr="00F3375C">
        <w:rPr>
          <w:b/>
          <w:sz w:val="22"/>
          <w:szCs w:val="22"/>
        </w:rPr>
        <w:t>:</w:t>
      </w:r>
      <w:r w:rsidR="00F33ECF" w:rsidRPr="00F3375C">
        <w:rPr>
          <w:b/>
          <w:sz w:val="22"/>
          <w:szCs w:val="22"/>
        </w:rPr>
        <w:t xml:space="preserve"> </w:t>
      </w:r>
    </w:p>
    <w:p w14:paraId="7E13AEE2" w14:textId="09629E2E" w:rsidR="00856590" w:rsidRPr="00F3375C" w:rsidRDefault="00D47CD9" w:rsidP="008312DE">
      <w:pPr>
        <w:pStyle w:val="Sarakstarindkopa"/>
        <w:numPr>
          <w:ilvl w:val="1"/>
          <w:numId w:val="4"/>
        </w:numPr>
        <w:spacing w:line="276" w:lineRule="auto"/>
        <w:jc w:val="both"/>
        <w:rPr>
          <w:b/>
          <w:sz w:val="22"/>
          <w:szCs w:val="22"/>
        </w:rPr>
      </w:pPr>
      <w:r w:rsidRPr="00F3375C">
        <w:rPr>
          <w:sz w:val="22"/>
          <w:szCs w:val="22"/>
        </w:rPr>
        <w:t>p</w:t>
      </w:r>
      <w:r w:rsidR="00FB7C81" w:rsidRPr="00F3375C">
        <w:rPr>
          <w:sz w:val="22"/>
          <w:szCs w:val="22"/>
        </w:rPr>
        <w:t>retendents ir reģistrēts Latvij</w:t>
      </w:r>
      <w:r w:rsidR="001E7C5A" w:rsidRPr="00F3375C">
        <w:rPr>
          <w:sz w:val="22"/>
          <w:szCs w:val="22"/>
        </w:rPr>
        <w:t xml:space="preserve">as Republikas Uzņēmumu reģistrā </w:t>
      </w:r>
      <w:r w:rsidR="0025249B" w:rsidRPr="00F3375C">
        <w:rPr>
          <w:sz w:val="22"/>
          <w:szCs w:val="22"/>
        </w:rPr>
        <w:t xml:space="preserve">un </w:t>
      </w:r>
      <w:r w:rsidR="00B40C24" w:rsidRPr="00F3375C">
        <w:rPr>
          <w:sz w:val="22"/>
          <w:szCs w:val="22"/>
        </w:rPr>
        <w:t>ir tiesīgs sniegt Pasūtītājam</w:t>
      </w:r>
      <w:r w:rsidR="00660E9D" w:rsidRPr="00F3375C">
        <w:rPr>
          <w:sz w:val="22"/>
          <w:szCs w:val="22"/>
        </w:rPr>
        <w:t xml:space="preserve"> </w:t>
      </w:r>
      <w:r w:rsidR="00B40C24" w:rsidRPr="00F3375C">
        <w:rPr>
          <w:sz w:val="22"/>
          <w:szCs w:val="22"/>
        </w:rPr>
        <w:t>nepieciešamo pakalpojumu Latvijas Republikā</w:t>
      </w:r>
      <w:r w:rsidR="00D50EB2" w:rsidRPr="00F3375C">
        <w:rPr>
          <w:sz w:val="22"/>
          <w:szCs w:val="22"/>
        </w:rPr>
        <w:t>.</w:t>
      </w:r>
    </w:p>
    <w:p w14:paraId="275B0ADA" w14:textId="1DA55EC1" w:rsidR="00D10502" w:rsidRPr="00F3375C" w:rsidRDefault="00D10502" w:rsidP="008312DE">
      <w:pPr>
        <w:pStyle w:val="Sarakstarindkopa"/>
        <w:numPr>
          <w:ilvl w:val="1"/>
          <w:numId w:val="4"/>
        </w:numPr>
        <w:spacing w:line="276" w:lineRule="auto"/>
        <w:jc w:val="both"/>
        <w:rPr>
          <w:bCs/>
          <w:sz w:val="22"/>
          <w:szCs w:val="22"/>
        </w:rPr>
      </w:pPr>
      <w:r w:rsidRPr="00F3375C">
        <w:rPr>
          <w:bCs/>
          <w:sz w:val="22"/>
          <w:szCs w:val="22"/>
        </w:rPr>
        <w:t>pretendents ir saņēmis Valsts vides dienesta licenci darbībām ar ozona slāni noārdošām vielām vai fluorētām siltumnīcefekta gāzēm saskaņā ar Ministru kabineta 2011. gada 12. jūlija noteikumiem Nr. 563 „Noteikumi par īpašiem ierobežojumiem un aizliegumiem attiecībā uz darbībām ar ozona slāni noārdošām vielām un fluorētām siltumnīcefekta gāzēm”.</w:t>
      </w:r>
    </w:p>
    <w:p w14:paraId="6C30D5C5" w14:textId="585EC969" w:rsidR="00D10502" w:rsidRPr="00F3375C" w:rsidRDefault="00D10502" w:rsidP="008312DE">
      <w:pPr>
        <w:pStyle w:val="Sarakstarindkopa"/>
        <w:numPr>
          <w:ilvl w:val="1"/>
          <w:numId w:val="4"/>
        </w:numPr>
        <w:spacing w:line="276" w:lineRule="auto"/>
        <w:jc w:val="both"/>
        <w:rPr>
          <w:bCs/>
          <w:sz w:val="22"/>
          <w:szCs w:val="22"/>
        </w:rPr>
      </w:pPr>
      <w:r w:rsidRPr="00F3375C">
        <w:rPr>
          <w:bCs/>
          <w:sz w:val="22"/>
          <w:szCs w:val="22"/>
        </w:rPr>
        <w:t xml:space="preserve">Pretendentam ir vismaz 1 (viens) darbinieks, kurš ir saņēmis sertifikātu darbībām ar ozona slāni noārdošām vielām vai fluorētām siltumnīcefekta gāzēm saskaņā ar Ministru kabineta 2011.gada </w:t>
      </w:r>
      <w:r w:rsidRPr="00F3375C">
        <w:rPr>
          <w:bCs/>
          <w:sz w:val="22"/>
          <w:szCs w:val="22"/>
        </w:rPr>
        <w:lastRenderedPageBreak/>
        <w:t>12. jūlija noteikumiem Nr.563 „Noteikumi par īpašiem ierobežojumiem un aizliegumiem attiecībā uz darbībām ar ozona slāni noārdošām vielām un fluorētām siltumnīcefekta gāzēm”.</w:t>
      </w:r>
    </w:p>
    <w:p w14:paraId="30FC68AE" w14:textId="046DDEA9" w:rsidR="00D10502" w:rsidRPr="00F3375C" w:rsidRDefault="00D10502" w:rsidP="008312DE">
      <w:pPr>
        <w:pStyle w:val="Sarakstarindkopa"/>
        <w:numPr>
          <w:ilvl w:val="1"/>
          <w:numId w:val="4"/>
        </w:numPr>
        <w:spacing w:line="276" w:lineRule="auto"/>
        <w:jc w:val="both"/>
        <w:rPr>
          <w:bCs/>
          <w:sz w:val="22"/>
          <w:szCs w:val="22"/>
        </w:rPr>
      </w:pPr>
      <w:r w:rsidRPr="00F3375C">
        <w:rPr>
          <w:bCs/>
          <w:sz w:val="22"/>
          <w:szCs w:val="22"/>
        </w:rPr>
        <w:t>pretendentam ir vismaz 1 (viens)</w:t>
      </w:r>
      <w:r w:rsidR="00676662" w:rsidRPr="00F3375C">
        <w:rPr>
          <w:bCs/>
          <w:sz w:val="22"/>
          <w:szCs w:val="22"/>
        </w:rPr>
        <w:t xml:space="preserve"> darbinieks, </w:t>
      </w:r>
      <w:r w:rsidRPr="00F3375C">
        <w:rPr>
          <w:bCs/>
          <w:sz w:val="22"/>
          <w:szCs w:val="22"/>
        </w:rPr>
        <w:t>kuram ir kompetentas institūcijas izdota apliecība vai cits dokuments, kas apliecina vismaz Bz zemsprieguma (B) elektrodrošības grupas piešķiršanu, saskaņā ar Ministru kabineta 2013.gada 8.oktobra noteikumi Nr.1041  “Noteikumi par obligāti piemērojamo energostandartu, kas nosaka elektroapgādes objektu ekspluatācijas organizatoriskās un tehniskās drošības prasības”</w:t>
      </w:r>
    </w:p>
    <w:p w14:paraId="17397260" w14:textId="77235034" w:rsidR="00EA6303" w:rsidRPr="00F3375C" w:rsidRDefault="00EA6303" w:rsidP="008312DE">
      <w:pPr>
        <w:pStyle w:val="Sarakstarindkopa"/>
        <w:numPr>
          <w:ilvl w:val="1"/>
          <w:numId w:val="4"/>
        </w:numPr>
        <w:spacing w:line="276" w:lineRule="auto"/>
        <w:jc w:val="both"/>
        <w:rPr>
          <w:b/>
          <w:sz w:val="22"/>
          <w:szCs w:val="22"/>
        </w:rPr>
      </w:pPr>
      <w:r w:rsidRPr="00F3375C">
        <w:rPr>
          <w:sz w:val="22"/>
          <w:szCs w:val="22"/>
        </w:rPr>
        <w:t xml:space="preserve">pretendentam ir </w:t>
      </w:r>
      <w:r w:rsidR="00D10502" w:rsidRPr="00F3375C">
        <w:rPr>
          <w:sz w:val="22"/>
          <w:szCs w:val="22"/>
        </w:rPr>
        <w:t xml:space="preserve">vismaz 2 (divu) gadu </w:t>
      </w:r>
      <w:r w:rsidRPr="00F3375C">
        <w:rPr>
          <w:sz w:val="22"/>
          <w:szCs w:val="22"/>
        </w:rPr>
        <w:t xml:space="preserve">pieredze </w:t>
      </w:r>
      <w:r w:rsidR="00704A03" w:rsidRPr="00F3375C">
        <w:rPr>
          <w:sz w:val="22"/>
          <w:szCs w:val="22"/>
        </w:rPr>
        <w:t xml:space="preserve">tehniskās specifikācijas 1.daļā norādīto </w:t>
      </w:r>
      <w:r w:rsidRPr="00F3375C">
        <w:rPr>
          <w:sz w:val="22"/>
          <w:szCs w:val="22"/>
        </w:rPr>
        <w:t>pakalpojum</w:t>
      </w:r>
      <w:r w:rsidR="00D10502" w:rsidRPr="00F3375C">
        <w:rPr>
          <w:sz w:val="22"/>
          <w:szCs w:val="22"/>
        </w:rPr>
        <w:t xml:space="preserve">u </w:t>
      </w:r>
      <w:r w:rsidRPr="00F3375C">
        <w:rPr>
          <w:sz w:val="22"/>
          <w:szCs w:val="22"/>
        </w:rPr>
        <w:t>sniegšanā</w:t>
      </w:r>
      <w:r w:rsidR="00D10502" w:rsidRPr="00F3375C">
        <w:rPr>
          <w:sz w:val="22"/>
          <w:szCs w:val="22"/>
        </w:rPr>
        <w:t xml:space="preserve"> (</w:t>
      </w:r>
      <w:r w:rsidR="000C5BCC" w:rsidRPr="00F3375C">
        <w:rPr>
          <w:sz w:val="22"/>
          <w:szCs w:val="22"/>
        </w:rPr>
        <w:t xml:space="preserve">ēku </w:t>
      </w:r>
      <w:r w:rsidR="00D10502" w:rsidRPr="00F3375C">
        <w:rPr>
          <w:sz w:val="22"/>
          <w:szCs w:val="22"/>
        </w:rPr>
        <w:t>siltumapgādes, ventilācijas</w:t>
      </w:r>
      <w:r w:rsidR="000C5BCC" w:rsidRPr="00F3375C">
        <w:rPr>
          <w:sz w:val="22"/>
          <w:szCs w:val="22"/>
        </w:rPr>
        <w:t xml:space="preserve"> un mikroklimata</w:t>
      </w:r>
      <w:r w:rsidR="00D10502" w:rsidRPr="00F3375C">
        <w:rPr>
          <w:sz w:val="22"/>
          <w:szCs w:val="22"/>
        </w:rPr>
        <w:t xml:space="preserve">, gaisa kondicionēšanas, ūdensapgādes un </w:t>
      </w:r>
      <w:r w:rsidR="000C5BCC" w:rsidRPr="00F3375C">
        <w:rPr>
          <w:sz w:val="22"/>
          <w:szCs w:val="22"/>
        </w:rPr>
        <w:t>elektroapgādes</w:t>
      </w:r>
      <w:r w:rsidR="00D10502" w:rsidRPr="00F3375C">
        <w:rPr>
          <w:sz w:val="22"/>
          <w:szCs w:val="22"/>
        </w:rPr>
        <w:t xml:space="preserve"> sistēmu apkopes pakalpojum</w:t>
      </w:r>
      <w:r w:rsidR="00676662" w:rsidRPr="00F3375C">
        <w:rPr>
          <w:sz w:val="22"/>
          <w:szCs w:val="22"/>
        </w:rPr>
        <w:t>u sniegšanā</w:t>
      </w:r>
      <w:r w:rsidR="00D10502" w:rsidRPr="00F3375C">
        <w:rPr>
          <w:sz w:val="22"/>
          <w:szCs w:val="22"/>
        </w:rPr>
        <w:t>).</w:t>
      </w:r>
    </w:p>
    <w:p w14:paraId="33F974CF" w14:textId="0C8083A5" w:rsidR="002F05ED" w:rsidRPr="00F3375C" w:rsidRDefault="002F05ED" w:rsidP="008312DE">
      <w:pPr>
        <w:pStyle w:val="Sarakstarindkopa"/>
        <w:numPr>
          <w:ilvl w:val="0"/>
          <w:numId w:val="4"/>
        </w:numPr>
        <w:spacing w:before="60" w:line="276" w:lineRule="auto"/>
        <w:ind w:left="357" w:hanging="357"/>
        <w:jc w:val="both"/>
        <w:rPr>
          <w:b/>
          <w:sz w:val="22"/>
          <w:szCs w:val="22"/>
        </w:rPr>
      </w:pPr>
      <w:r w:rsidRPr="00F3375C">
        <w:rPr>
          <w:b/>
          <w:sz w:val="22"/>
          <w:szCs w:val="22"/>
        </w:rPr>
        <w:t xml:space="preserve">Nosacījumi pretendenta dalībai zemsliekšņa iepirkuma </w:t>
      </w:r>
      <w:r w:rsidR="00455FFF" w:rsidRPr="00F3375C">
        <w:rPr>
          <w:b/>
          <w:sz w:val="22"/>
          <w:szCs w:val="22"/>
        </w:rPr>
        <w:t>2</w:t>
      </w:r>
      <w:r w:rsidRPr="00F3375C">
        <w:rPr>
          <w:b/>
          <w:sz w:val="22"/>
          <w:szCs w:val="22"/>
        </w:rPr>
        <w:t xml:space="preserve">.daļā: </w:t>
      </w:r>
    </w:p>
    <w:p w14:paraId="0402EEA9" w14:textId="77777777" w:rsidR="002F05ED" w:rsidRPr="00F3375C" w:rsidRDefault="002F05ED" w:rsidP="008312DE">
      <w:pPr>
        <w:pStyle w:val="Sarakstarindkopa"/>
        <w:numPr>
          <w:ilvl w:val="1"/>
          <w:numId w:val="4"/>
        </w:numPr>
        <w:spacing w:line="276" w:lineRule="auto"/>
        <w:jc w:val="both"/>
        <w:rPr>
          <w:b/>
          <w:sz w:val="22"/>
          <w:szCs w:val="22"/>
        </w:rPr>
      </w:pPr>
      <w:r w:rsidRPr="00F3375C">
        <w:rPr>
          <w:sz w:val="22"/>
          <w:szCs w:val="22"/>
        </w:rPr>
        <w:t>pretendents ir reģistrēts Latvijas Republikas Uzņēmumu reģistrā un ir tiesīgs sniegt Pasūtītājam nepieciešamo pakalpojumu Latvijas Republikā.</w:t>
      </w:r>
    </w:p>
    <w:p w14:paraId="32531710" w14:textId="74ECD185" w:rsidR="002F05ED" w:rsidRPr="00F3375C" w:rsidRDefault="002F05ED" w:rsidP="008312DE">
      <w:pPr>
        <w:pStyle w:val="Sarakstarindkopa"/>
        <w:numPr>
          <w:ilvl w:val="1"/>
          <w:numId w:val="4"/>
        </w:numPr>
        <w:spacing w:line="276" w:lineRule="auto"/>
        <w:jc w:val="both"/>
        <w:rPr>
          <w:b/>
          <w:sz w:val="22"/>
          <w:szCs w:val="22"/>
        </w:rPr>
      </w:pPr>
      <w:r w:rsidRPr="00F3375C">
        <w:rPr>
          <w:sz w:val="22"/>
          <w:szCs w:val="22"/>
        </w:rPr>
        <w:t>pretendentam ir vismaz 2 (divu) gadu pieredze tehnisk</w:t>
      </w:r>
      <w:r w:rsidR="00704A03" w:rsidRPr="00F3375C">
        <w:rPr>
          <w:sz w:val="22"/>
          <w:szCs w:val="22"/>
        </w:rPr>
        <w:t>ās</w:t>
      </w:r>
      <w:r w:rsidRPr="00F3375C">
        <w:rPr>
          <w:sz w:val="22"/>
          <w:szCs w:val="22"/>
        </w:rPr>
        <w:t xml:space="preserve"> specifikācij</w:t>
      </w:r>
      <w:r w:rsidR="00704A03" w:rsidRPr="00F3375C">
        <w:rPr>
          <w:sz w:val="22"/>
          <w:szCs w:val="22"/>
        </w:rPr>
        <w:t>as</w:t>
      </w:r>
      <w:r w:rsidRPr="00F3375C">
        <w:rPr>
          <w:sz w:val="22"/>
          <w:szCs w:val="22"/>
        </w:rPr>
        <w:t xml:space="preserve"> </w:t>
      </w:r>
      <w:r w:rsidR="00704A03" w:rsidRPr="00F3375C">
        <w:rPr>
          <w:sz w:val="22"/>
          <w:szCs w:val="22"/>
        </w:rPr>
        <w:t>2.daļā norādīto</w:t>
      </w:r>
      <w:r w:rsidRPr="00F3375C">
        <w:rPr>
          <w:sz w:val="22"/>
          <w:szCs w:val="22"/>
        </w:rPr>
        <w:t xml:space="preserve"> pakalpojumu sniegšanā (ēku </w:t>
      </w:r>
      <w:r w:rsidR="007B0453" w:rsidRPr="00F3375C">
        <w:rPr>
          <w:sz w:val="22"/>
          <w:szCs w:val="22"/>
        </w:rPr>
        <w:t>kanalizācijas sistēmu tīrīšanas un skalošanas pakalpojumu sniegšanā</w:t>
      </w:r>
      <w:r w:rsidRPr="00F3375C">
        <w:rPr>
          <w:sz w:val="22"/>
          <w:szCs w:val="22"/>
        </w:rPr>
        <w:t>).</w:t>
      </w:r>
    </w:p>
    <w:p w14:paraId="1F867444" w14:textId="77777777" w:rsidR="00002246" w:rsidRPr="00F3375C" w:rsidRDefault="00002246" w:rsidP="008312DE">
      <w:pPr>
        <w:pStyle w:val="Sarakstarindkopa"/>
        <w:numPr>
          <w:ilvl w:val="0"/>
          <w:numId w:val="4"/>
        </w:numPr>
        <w:spacing w:line="276" w:lineRule="auto"/>
        <w:jc w:val="both"/>
        <w:rPr>
          <w:b/>
          <w:sz w:val="22"/>
          <w:szCs w:val="22"/>
        </w:rPr>
      </w:pPr>
      <w:bookmarkStart w:id="6" w:name="_Toc114559674"/>
      <w:bookmarkStart w:id="7" w:name="_Toc134628697"/>
      <w:bookmarkStart w:id="8" w:name="_Toc241495780"/>
      <w:bookmarkEnd w:id="5"/>
      <w:r w:rsidRPr="00F3375C">
        <w:rPr>
          <w:b/>
          <w:sz w:val="22"/>
          <w:szCs w:val="22"/>
        </w:rPr>
        <w:t xml:space="preserve">Pasūtītājs </w:t>
      </w:r>
      <w:r w:rsidR="00D40162" w:rsidRPr="00F3375C">
        <w:rPr>
          <w:b/>
          <w:sz w:val="22"/>
          <w:szCs w:val="22"/>
        </w:rPr>
        <w:t>izslēdz</w:t>
      </w:r>
      <w:r w:rsidRPr="00F3375C">
        <w:rPr>
          <w:b/>
          <w:sz w:val="22"/>
          <w:szCs w:val="22"/>
        </w:rPr>
        <w:t xml:space="preserve"> pretendentu no dalības </w:t>
      </w:r>
      <w:r w:rsidR="00221AC8" w:rsidRPr="00F3375C">
        <w:rPr>
          <w:b/>
          <w:sz w:val="22"/>
          <w:szCs w:val="22"/>
        </w:rPr>
        <w:t xml:space="preserve">zemsliekšņa iepirkumā </w:t>
      </w:r>
      <w:r w:rsidRPr="00F3375C">
        <w:rPr>
          <w:b/>
          <w:sz w:val="22"/>
          <w:szCs w:val="22"/>
        </w:rPr>
        <w:t>jebkurā no šādiem gadījumiem:</w:t>
      </w:r>
    </w:p>
    <w:p w14:paraId="0427222F" w14:textId="0A3E2EF2" w:rsidR="00002246" w:rsidRPr="00F3375C" w:rsidRDefault="00002246" w:rsidP="008312DE">
      <w:pPr>
        <w:pStyle w:val="Sarakstarindkopa"/>
        <w:numPr>
          <w:ilvl w:val="1"/>
          <w:numId w:val="4"/>
        </w:numPr>
        <w:tabs>
          <w:tab w:val="left" w:pos="1429"/>
        </w:tabs>
        <w:spacing w:line="276" w:lineRule="auto"/>
        <w:ind w:right="-1"/>
        <w:jc w:val="both"/>
        <w:rPr>
          <w:sz w:val="22"/>
          <w:szCs w:val="22"/>
        </w:rPr>
      </w:pPr>
      <w:r w:rsidRPr="00F3375C">
        <w:rPr>
          <w:sz w:val="22"/>
          <w:szCs w:val="22"/>
        </w:rPr>
        <w:t>pasludināts pretendenta maksātnespējas process, apturēta vai pārtraukta tā saimnieciskā darbība, uzsākta tiesvedība par tā bankrotu vai tas tiek likvidēts;</w:t>
      </w:r>
    </w:p>
    <w:p w14:paraId="0E9BAC92" w14:textId="14A0EC78" w:rsidR="00423BB9" w:rsidRPr="00F3375C" w:rsidRDefault="00DB2582" w:rsidP="008312DE">
      <w:pPr>
        <w:pStyle w:val="Sarakstarindkopa"/>
        <w:numPr>
          <w:ilvl w:val="1"/>
          <w:numId w:val="4"/>
        </w:numPr>
        <w:tabs>
          <w:tab w:val="left" w:pos="1429"/>
        </w:tabs>
        <w:spacing w:line="276" w:lineRule="auto"/>
        <w:ind w:right="-1"/>
        <w:jc w:val="both"/>
        <w:rPr>
          <w:sz w:val="22"/>
          <w:szCs w:val="22"/>
        </w:rPr>
      </w:pPr>
      <w:r w:rsidRPr="00F3375C">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F3375C">
        <w:rPr>
          <w:i/>
          <w:sz w:val="22"/>
          <w:szCs w:val="22"/>
        </w:rPr>
        <w:t>euro</w:t>
      </w:r>
      <w:r w:rsidRPr="00F3375C">
        <w:rPr>
          <w:sz w:val="22"/>
          <w:szCs w:val="22"/>
        </w:rPr>
        <w:t>;</w:t>
      </w:r>
    </w:p>
    <w:p w14:paraId="0ABD37C0" w14:textId="77777777" w:rsidR="00455FFF" w:rsidRPr="00F3375C" w:rsidRDefault="00D47CD9" w:rsidP="008312DE">
      <w:pPr>
        <w:pStyle w:val="Sarakstarindkopa"/>
        <w:numPr>
          <w:ilvl w:val="1"/>
          <w:numId w:val="4"/>
        </w:numPr>
        <w:tabs>
          <w:tab w:val="left" w:pos="1429"/>
        </w:tabs>
        <w:spacing w:line="276" w:lineRule="auto"/>
        <w:ind w:right="-1"/>
        <w:jc w:val="both"/>
        <w:rPr>
          <w:sz w:val="22"/>
          <w:szCs w:val="22"/>
        </w:rPr>
      </w:pPr>
      <w:r w:rsidRPr="00F3375C">
        <w:rPr>
          <w:sz w:val="22"/>
          <w:szCs w:val="22"/>
        </w:rPr>
        <w:t>p</w:t>
      </w:r>
      <w:r w:rsidR="00002246" w:rsidRPr="00F3375C">
        <w:rPr>
          <w:sz w:val="22"/>
          <w:szCs w:val="22"/>
        </w:rPr>
        <w:t>retendents ir sniedzis nepatiesu informāciju vai vispār nav sniedzis pieprasīto informāciju;</w:t>
      </w:r>
    </w:p>
    <w:p w14:paraId="53BE7758" w14:textId="40843777" w:rsidR="00874C95" w:rsidRPr="00F3375C" w:rsidRDefault="00D47CD9" w:rsidP="008312DE">
      <w:pPr>
        <w:pStyle w:val="Sarakstarindkopa"/>
        <w:numPr>
          <w:ilvl w:val="1"/>
          <w:numId w:val="4"/>
        </w:numPr>
        <w:tabs>
          <w:tab w:val="left" w:pos="1429"/>
        </w:tabs>
        <w:spacing w:line="276" w:lineRule="auto"/>
        <w:ind w:right="-1"/>
        <w:jc w:val="both"/>
        <w:rPr>
          <w:sz w:val="22"/>
          <w:szCs w:val="22"/>
        </w:rPr>
      </w:pPr>
      <w:r w:rsidRPr="00F3375C">
        <w:rPr>
          <w:sz w:val="22"/>
          <w:szCs w:val="22"/>
        </w:rPr>
        <w:t>p</w:t>
      </w:r>
      <w:r w:rsidR="00081027" w:rsidRPr="00F3375C">
        <w:rPr>
          <w:sz w:val="22"/>
          <w:szCs w:val="22"/>
        </w:rPr>
        <w:t xml:space="preserve">retendents </w:t>
      </w:r>
      <w:r w:rsidR="00002246" w:rsidRPr="00F3375C">
        <w:rPr>
          <w:sz w:val="22"/>
          <w:szCs w:val="22"/>
        </w:rPr>
        <w:t xml:space="preserve">nav iesniedzis </w:t>
      </w:r>
      <w:r w:rsidR="00FC1314" w:rsidRPr="00F3375C">
        <w:rPr>
          <w:sz w:val="22"/>
          <w:szCs w:val="22"/>
        </w:rPr>
        <w:t>šī ziņojuma</w:t>
      </w:r>
      <w:r w:rsidR="00002246" w:rsidRPr="00F3375C">
        <w:rPr>
          <w:sz w:val="22"/>
          <w:szCs w:val="22"/>
        </w:rPr>
        <w:t xml:space="preserve"> </w:t>
      </w:r>
      <w:r w:rsidR="009D1E5D" w:rsidRPr="00F3375C">
        <w:rPr>
          <w:sz w:val="22"/>
          <w:szCs w:val="22"/>
        </w:rPr>
        <w:t>10. un/vai 11</w:t>
      </w:r>
      <w:r w:rsidR="001278E1" w:rsidRPr="00F3375C">
        <w:rPr>
          <w:sz w:val="22"/>
          <w:szCs w:val="22"/>
        </w:rPr>
        <w:t>.</w:t>
      </w:r>
      <w:r w:rsidR="00002246" w:rsidRPr="00F3375C">
        <w:rPr>
          <w:sz w:val="22"/>
          <w:szCs w:val="22"/>
        </w:rPr>
        <w:t>punktā pieprasītos dokumentus</w:t>
      </w:r>
      <w:r w:rsidR="00455FFF" w:rsidRPr="00F3375C">
        <w:rPr>
          <w:sz w:val="22"/>
          <w:szCs w:val="22"/>
        </w:rPr>
        <w:t>.</w:t>
      </w:r>
    </w:p>
    <w:p w14:paraId="47AF0ADC" w14:textId="6ED746A7" w:rsidR="0025249B" w:rsidRPr="00F3375C" w:rsidRDefault="00D47CD9" w:rsidP="008312DE">
      <w:pPr>
        <w:pStyle w:val="Sarakstarindkopa"/>
        <w:numPr>
          <w:ilvl w:val="1"/>
          <w:numId w:val="4"/>
        </w:numPr>
        <w:tabs>
          <w:tab w:val="left" w:pos="1429"/>
        </w:tabs>
        <w:spacing w:line="276" w:lineRule="auto"/>
        <w:ind w:right="-1"/>
        <w:jc w:val="both"/>
        <w:rPr>
          <w:sz w:val="22"/>
          <w:szCs w:val="22"/>
        </w:rPr>
      </w:pPr>
      <w:r w:rsidRPr="00F3375C">
        <w:rPr>
          <w:sz w:val="22"/>
          <w:szCs w:val="22"/>
        </w:rPr>
        <w:t>p</w:t>
      </w:r>
      <w:r w:rsidR="0025249B" w:rsidRPr="00F3375C">
        <w:rPr>
          <w:sz w:val="22"/>
          <w:szCs w:val="22"/>
        </w:rPr>
        <w:t>retendenta piedāvājums neatbilst</w:t>
      </w:r>
      <w:r w:rsidR="00B9041E" w:rsidRPr="00F3375C">
        <w:rPr>
          <w:sz w:val="22"/>
          <w:szCs w:val="22"/>
        </w:rPr>
        <w:t xml:space="preserve"> tehniskās specifikācijas</w:t>
      </w:r>
      <w:r w:rsidR="0015003D" w:rsidRPr="00F3375C">
        <w:rPr>
          <w:sz w:val="22"/>
          <w:szCs w:val="22"/>
        </w:rPr>
        <w:t xml:space="preserve"> </w:t>
      </w:r>
      <w:r w:rsidR="00B9041E" w:rsidRPr="00F3375C">
        <w:rPr>
          <w:sz w:val="22"/>
          <w:szCs w:val="22"/>
        </w:rPr>
        <w:t>un</w:t>
      </w:r>
      <w:r w:rsidR="0025249B" w:rsidRPr="00F3375C">
        <w:rPr>
          <w:sz w:val="22"/>
          <w:szCs w:val="22"/>
        </w:rPr>
        <w:t xml:space="preserve"> š</w:t>
      </w:r>
      <w:r w:rsidR="00271171" w:rsidRPr="00F3375C">
        <w:rPr>
          <w:sz w:val="22"/>
          <w:szCs w:val="22"/>
        </w:rPr>
        <w:t>ajā</w:t>
      </w:r>
      <w:r w:rsidR="0025249B" w:rsidRPr="00F3375C">
        <w:rPr>
          <w:sz w:val="22"/>
          <w:szCs w:val="22"/>
        </w:rPr>
        <w:t xml:space="preserve"> ziņojumā minētaj</w:t>
      </w:r>
      <w:r w:rsidR="00271171" w:rsidRPr="00F3375C">
        <w:rPr>
          <w:sz w:val="22"/>
          <w:szCs w:val="22"/>
        </w:rPr>
        <w:t>ā</w:t>
      </w:r>
      <w:r w:rsidR="0025249B" w:rsidRPr="00F3375C">
        <w:rPr>
          <w:sz w:val="22"/>
          <w:szCs w:val="22"/>
        </w:rPr>
        <w:t>m prasībām</w:t>
      </w:r>
      <w:r w:rsidR="00731558" w:rsidRPr="00F3375C">
        <w:rPr>
          <w:sz w:val="22"/>
          <w:szCs w:val="22"/>
        </w:rPr>
        <w:t>;</w:t>
      </w:r>
    </w:p>
    <w:p w14:paraId="0900CE4C" w14:textId="284B5292" w:rsidR="005D6325" w:rsidRPr="00F3375C" w:rsidRDefault="00731558" w:rsidP="008312DE">
      <w:pPr>
        <w:pStyle w:val="Sarakstarindkopa"/>
        <w:numPr>
          <w:ilvl w:val="1"/>
          <w:numId w:val="4"/>
        </w:numPr>
        <w:tabs>
          <w:tab w:val="left" w:pos="1429"/>
        </w:tabs>
        <w:spacing w:line="276" w:lineRule="auto"/>
        <w:ind w:right="-1"/>
        <w:jc w:val="both"/>
        <w:rPr>
          <w:sz w:val="22"/>
          <w:szCs w:val="22"/>
        </w:rPr>
      </w:pPr>
      <w:r w:rsidRPr="00F3375C">
        <w:rPr>
          <w:sz w:val="22"/>
          <w:szCs w:val="22"/>
        </w:rPr>
        <w:t>pretendenta</w:t>
      </w:r>
      <w:r w:rsidRPr="00F3375C">
        <w:rPr>
          <w:spacing w:val="-7"/>
          <w:sz w:val="22"/>
          <w:szCs w:val="22"/>
        </w:rPr>
        <w:t xml:space="preserve"> </w:t>
      </w:r>
      <w:r w:rsidRPr="00F3375C">
        <w:rPr>
          <w:sz w:val="22"/>
          <w:szCs w:val="22"/>
        </w:rPr>
        <w:t>piedāvātā</w:t>
      </w:r>
      <w:r w:rsidRPr="00F3375C">
        <w:rPr>
          <w:spacing w:val="-3"/>
          <w:sz w:val="22"/>
          <w:szCs w:val="22"/>
        </w:rPr>
        <w:t xml:space="preserve"> </w:t>
      </w:r>
      <w:r w:rsidRPr="00F3375C">
        <w:rPr>
          <w:sz w:val="22"/>
          <w:szCs w:val="22"/>
        </w:rPr>
        <w:t>cena</w:t>
      </w:r>
      <w:r w:rsidRPr="00F3375C">
        <w:rPr>
          <w:spacing w:val="-6"/>
          <w:sz w:val="22"/>
          <w:szCs w:val="22"/>
        </w:rPr>
        <w:t xml:space="preserve"> </w:t>
      </w:r>
      <w:r w:rsidR="007B0453" w:rsidRPr="00F3375C">
        <w:rPr>
          <w:bCs/>
          <w:sz w:val="22"/>
          <w:szCs w:val="22"/>
        </w:rPr>
        <w:t xml:space="preserve">iepirkuma 1.daļā </w:t>
      </w:r>
      <w:r w:rsidRPr="00F3375C">
        <w:rPr>
          <w:sz w:val="22"/>
          <w:szCs w:val="22"/>
        </w:rPr>
        <w:t>pārsniedz</w:t>
      </w:r>
      <w:r w:rsidRPr="00F3375C">
        <w:rPr>
          <w:spacing w:val="-6"/>
          <w:sz w:val="22"/>
          <w:szCs w:val="22"/>
        </w:rPr>
        <w:t xml:space="preserve"> </w:t>
      </w:r>
      <w:r w:rsidRPr="00F3375C">
        <w:rPr>
          <w:sz w:val="22"/>
          <w:szCs w:val="22"/>
        </w:rPr>
        <w:t xml:space="preserve">paredzamo </w:t>
      </w:r>
      <w:r w:rsidR="007546E9" w:rsidRPr="00F3375C">
        <w:rPr>
          <w:bCs/>
          <w:sz w:val="22"/>
          <w:szCs w:val="22"/>
        </w:rPr>
        <w:t>līgumcenu</w:t>
      </w:r>
      <w:r w:rsidR="006B25B4" w:rsidRPr="00F3375C">
        <w:rPr>
          <w:sz w:val="22"/>
          <w:szCs w:val="22"/>
        </w:rPr>
        <w:t xml:space="preserve"> </w:t>
      </w:r>
      <w:r w:rsidR="00DA34BA">
        <w:rPr>
          <w:sz w:val="22"/>
          <w:szCs w:val="22"/>
        </w:rPr>
        <w:t>4235,64</w:t>
      </w:r>
      <w:r w:rsidR="006B25B4" w:rsidRPr="00F3375C">
        <w:rPr>
          <w:sz w:val="22"/>
          <w:szCs w:val="22"/>
        </w:rPr>
        <w:t xml:space="preserve"> EUR</w:t>
      </w:r>
      <w:r w:rsidR="00486EC8" w:rsidRPr="00F3375C">
        <w:rPr>
          <w:sz w:val="22"/>
          <w:szCs w:val="22"/>
        </w:rPr>
        <w:t xml:space="preserve"> ar PVN</w:t>
      </w:r>
      <w:r w:rsidR="006B25B4" w:rsidRPr="00F3375C">
        <w:rPr>
          <w:sz w:val="22"/>
          <w:szCs w:val="22"/>
        </w:rPr>
        <w:t xml:space="preserve"> apmērā, kas </w:t>
      </w:r>
      <w:r w:rsidR="006B25B4" w:rsidRPr="00F3375C">
        <w:rPr>
          <w:bCs/>
          <w:sz w:val="22"/>
          <w:szCs w:val="22"/>
        </w:rPr>
        <w:t>paredzēta inženiertehnisko sistēmu ikmēneša apkopes apmaksai</w:t>
      </w:r>
      <w:r w:rsidR="007B0453" w:rsidRPr="00F3375C">
        <w:rPr>
          <w:bCs/>
          <w:sz w:val="22"/>
          <w:szCs w:val="22"/>
        </w:rPr>
        <w:t>.</w:t>
      </w:r>
    </w:p>
    <w:p w14:paraId="21406B4C" w14:textId="59580BCB" w:rsidR="00002246" w:rsidRPr="00F3375C" w:rsidRDefault="00002246" w:rsidP="00C96A48">
      <w:pPr>
        <w:pStyle w:val="Sarakstarindkopa"/>
        <w:numPr>
          <w:ilvl w:val="0"/>
          <w:numId w:val="4"/>
        </w:numPr>
        <w:spacing w:line="300" w:lineRule="auto"/>
        <w:jc w:val="both"/>
        <w:rPr>
          <w:b/>
          <w:sz w:val="22"/>
          <w:szCs w:val="22"/>
        </w:rPr>
      </w:pPr>
      <w:r w:rsidRPr="00F3375C">
        <w:rPr>
          <w:b/>
          <w:sz w:val="22"/>
          <w:szCs w:val="22"/>
        </w:rPr>
        <w:t>Pretendentu iesnied</w:t>
      </w:r>
      <w:r w:rsidR="00D40162" w:rsidRPr="00F3375C">
        <w:rPr>
          <w:b/>
          <w:sz w:val="22"/>
          <w:szCs w:val="22"/>
        </w:rPr>
        <w:t xml:space="preserve">zamie </w:t>
      </w:r>
      <w:bookmarkStart w:id="9" w:name="_Hlk53586564"/>
      <w:r w:rsidR="00D40162" w:rsidRPr="00F3375C">
        <w:rPr>
          <w:b/>
          <w:sz w:val="22"/>
          <w:szCs w:val="22"/>
        </w:rPr>
        <w:t xml:space="preserve">dokumenti dalībai </w:t>
      </w:r>
      <w:r w:rsidR="00744DFB" w:rsidRPr="00F3375C">
        <w:rPr>
          <w:b/>
          <w:sz w:val="22"/>
          <w:szCs w:val="22"/>
        </w:rPr>
        <w:t>zemsliekšņa iepirkum</w:t>
      </w:r>
      <w:bookmarkEnd w:id="9"/>
      <w:r w:rsidR="001A629D" w:rsidRPr="00F3375C">
        <w:rPr>
          <w:b/>
          <w:sz w:val="22"/>
          <w:szCs w:val="22"/>
        </w:rPr>
        <w:t>a 1.daļā</w:t>
      </w:r>
      <w:r w:rsidR="00D40162" w:rsidRPr="00F3375C">
        <w:rPr>
          <w:b/>
          <w:sz w:val="22"/>
          <w:szCs w:val="22"/>
        </w:rPr>
        <w:t>:</w:t>
      </w:r>
    </w:p>
    <w:p w14:paraId="70D85144" w14:textId="7B6BB87B" w:rsidR="007B0453" w:rsidRPr="00F3375C" w:rsidRDefault="00D47CD9" w:rsidP="00A609E1">
      <w:pPr>
        <w:pStyle w:val="Style1"/>
        <w:numPr>
          <w:ilvl w:val="1"/>
          <w:numId w:val="4"/>
        </w:numPr>
      </w:pPr>
      <w:r w:rsidRPr="00F3375C">
        <w:t>p</w:t>
      </w:r>
      <w:r w:rsidR="00002246" w:rsidRPr="00F3375C">
        <w:t xml:space="preserve">retendenta </w:t>
      </w:r>
      <w:r w:rsidR="00002246" w:rsidRPr="00F3375C">
        <w:rPr>
          <w:b/>
        </w:rPr>
        <w:t>pieteikums</w:t>
      </w:r>
      <w:r w:rsidR="005D6325" w:rsidRPr="00F3375C">
        <w:rPr>
          <w:b/>
        </w:rPr>
        <w:t xml:space="preserve"> </w:t>
      </w:r>
      <w:r w:rsidR="005D6325" w:rsidRPr="00F3375C">
        <w:t xml:space="preserve">dalībai zemsliekšņa iepirkumā, kas sagatavots atbilstoši </w:t>
      </w:r>
      <w:r w:rsidR="001A629D" w:rsidRPr="00F3375C">
        <w:t>2</w:t>
      </w:r>
      <w:r w:rsidR="005D6325" w:rsidRPr="00F3375C">
        <w:t>.pielikumā norādītajai formai (</w:t>
      </w:r>
      <w:r w:rsidR="005D6325" w:rsidRPr="00F3375C">
        <w:rPr>
          <w:i/>
        </w:rPr>
        <w:t>oriģināls</w:t>
      </w:r>
      <w:r w:rsidR="005D6325" w:rsidRPr="00F3375C">
        <w:t>)</w:t>
      </w:r>
      <w:r w:rsidR="00F21C1A" w:rsidRPr="00F3375C">
        <w:rPr>
          <w:rStyle w:val="Vresatsauce"/>
        </w:rPr>
        <w:footnoteReference w:id="1"/>
      </w:r>
      <w:r w:rsidR="00F21C1A" w:rsidRPr="00F3375C">
        <w:t>;</w:t>
      </w:r>
    </w:p>
    <w:p w14:paraId="650932F6" w14:textId="77777777" w:rsidR="007B0453" w:rsidRPr="00F3375C" w:rsidRDefault="007546E9" w:rsidP="00A609E1">
      <w:pPr>
        <w:pStyle w:val="Style1"/>
        <w:numPr>
          <w:ilvl w:val="1"/>
          <w:numId w:val="4"/>
        </w:numPr>
      </w:pPr>
      <w:r w:rsidRPr="00F3375C">
        <w:t xml:space="preserve">pretendenta </w:t>
      </w:r>
      <w:r w:rsidR="00940EE4" w:rsidRPr="00F3375C">
        <w:rPr>
          <w:b/>
        </w:rPr>
        <w:t>finanšu</w:t>
      </w:r>
      <w:r w:rsidRPr="00F3375C">
        <w:rPr>
          <w:b/>
        </w:rPr>
        <w:t xml:space="preserve"> piedāvājums</w:t>
      </w:r>
      <w:r w:rsidRPr="00F3375C">
        <w:t xml:space="preserve">, kas sagatavots atbilstoši </w:t>
      </w:r>
      <w:r w:rsidR="001A629D" w:rsidRPr="00F3375C">
        <w:t>3</w:t>
      </w:r>
      <w:r w:rsidRPr="00F3375C">
        <w:t>.pielikumā norādītajai formai</w:t>
      </w:r>
      <w:r w:rsidRPr="00F3375C">
        <w:rPr>
          <w:spacing w:val="1"/>
        </w:rPr>
        <w:t xml:space="preserve"> </w:t>
      </w:r>
      <w:r w:rsidRPr="00F3375C">
        <w:t>(</w:t>
      </w:r>
      <w:r w:rsidRPr="00F3375C">
        <w:rPr>
          <w:i/>
        </w:rPr>
        <w:t>oriģināls</w:t>
      </w:r>
      <w:r w:rsidRPr="00F3375C">
        <w:t>);</w:t>
      </w:r>
    </w:p>
    <w:p w14:paraId="00F3EE9E" w14:textId="77777777" w:rsidR="007B0453" w:rsidRPr="00F3375C" w:rsidRDefault="00D10502" w:rsidP="00A609E1">
      <w:pPr>
        <w:pStyle w:val="Style1"/>
        <w:numPr>
          <w:ilvl w:val="1"/>
          <w:numId w:val="4"/>
        </w:numPr>
      </w:pPr>
      <w:r w:rsidRPr="00F3375C">
        <w:t xml:space="preserve">Valsts vides dienesta izsniegta spēkā esoša  </w:t>
      </w:r>
      <w:r w:rsidRPr="00F3375C">
        <w:rPr>
          <w:b/>
        </w:rPr>
        <w:t>speciālās atļaujas (licences)</w:t>
      </w:r>
      <w:r w:rsidRPr="00F3375C">
        <w:t xml:space="preserve"> darbībām ar ozona slāni  noārdošām vielām vai fluorētām siltumnīcefekta gāzēm (aukstumaģentiem) apliecināta kopija.</w:t>
      </w:r>
    </w:p>
    <w:p w14:paraId="0208E4EF" w14:textId="77777777" w:rsidR="008312DE" w:rsidRPr="00F3375C" w:rsidRDefault="00AB0FA9" w:rsidP="00A609E1">
      <w:pPr>
        <w:pStyle w:val="Style1"/>
        <w:numPr>
          <w:ilvl w:val="1"/>
          <w:numId w:val="4"/>
        </w:numPr>
      </w:pPr>
      <w:r w:rsidRPr="00F3375C">
        <w:t>p</w:t>
      </w:r>
      <w:r w:rsidR="006210ED" w:rsidRPr="00F3375C">
        <w:t xml:space="preserve">retendenta pieaicinātā </w:t>
      </w:r>
      <w:r w:rsidR="006210ED" w:rsidRPr="00F3375C">
        <w:rPr>
          <w:b/>
        </w:rPr>
        <w:t>personāla saraksts</w:t>
      </w:r>
      <w:r w:rsidR="006210ED" w:rsidRPr="00F3375C">
        <w:t>, kam pievienoti darbinieku sertifikātu darbībām ar ozona slāni noārdošām vielām vai fluorētām siltumnīcefekta gāzēm un apliecību vai citu dokumentu, kas apliecina vismaz Bz zemsprieguma (B) elektrodrošības grupas piešķiršanu apliecinātas kopijas.</w:t>
      </w:r>
    </w:p>
    <w:p w14:paraId="1D0BBA60" w14:textId="37B296B3" w:rsidR="008312DE" w:rsidRPr="00F3375C" w:rsidRDefault="00B40C24" w:rsidP="00A609E1">
      <w:pPr>
        <w:pStyle w:val="Style1"/>
        <w:numPr>
          <w:ilvl w:val="1"/>
          <w:numId w:val="4"/>
        </w:numPr>
      </w:pPr>
      <w:r w:rsidRPr="00F3375C">
        <w:rPr>
          <w:b/>
        </w:rPr>
        <w:t xml:space="preserve">pilnvaras </w:t>
      </w:r>
      <w:r w:rsidR="00F777D2" w:rsidRPr="00F3375C">
        <w:rPr>
          <w:b/>
        </w:rPr>
        <w:t>oriģināl</w:t>
      </w:r>
      <w:r w:rsidR="00EA2DCC" w:rsidRPr="00F3375C">
        <w:rPr>
          <w:b/>
        </w:rPr>
        <w:t>a</w:t>
      </w:r>
      <w:r w:rsidRPr="00F3375C">
        <w:rPr>
          <w:b/>
        </w:rPr>
        <w:t xml:space="preserve"> </w:t>
      </w:r>
      <w:r w:rsidR="00856590" w:rsidRPr="00F3375C">
        <w:rPr>
          <w:b/>
        </w:rPr>
        <w:t xml:space="preserve">vai apliecinātas kopijas </w:t>
      </w:r>
      <w:r w:rsidRPr="00F3375C">
        <w:rPr>
          <w:b/>
        </w:rPr>
        <w:t>eksemplār</w:t>
      </w:r>
      <w:r w:rsidR="007A5BB5" w:rsidRPr="00F3375C">
        <w:rPr>
          <w:b/>
        </w:rPr>
        <w:t>s</w:t>
      </w:r>
      <w:r w:rsidRPr="00F3375C">
        <w:t xml:space="preserve"> – </w:t>
      </w:r>
      <w:r w:rsidR="007B0453" w:rsidRPr="00F3375C">
        <w:t xml:space="preserve">ja ziņojuma </w:t>
      </w:r>
      <w:r w:rsidR="009C140C" w:rsidRPr="00F3375C">
        <w:t>10</w:t>
      </w:r>
      <w:r w:rsidR="007B0453" w:rsidRPr="00F3375C">
        <w:t>.punktā norādītos dokumentus paraksta pilnvarota persona, kā arī ja līgumu parakstīs cita persona, jāpievieno attiecīgs šīs personas pilnvarojums.</w:t>
      </w:r>
    </w:p>
    <w:p w14:paraId="6BDB15F6" w14:textId="75E013DF" w:rsidR="009D1E5D" w:rsidRPr="00F3375C" w:rsidRDefault="00EA6303" w:rsidP="00A609E1">
      <w:pPr>
        <w:pStyle w:val="Style1"/>
        <w:numPr>
          <w:ilvl w:val="1"/>
          <w:numId w:val="4"/>
        </w:numPr>
      </w:pPr>
      <w:r w:rsidRPr="00F3375C">
        <w:t xml:space="preserve">pretendenta iesniegta </w:t>
      </w:r>
      <w:r w:rsidRPr="00F3375C">
        <w:rPr>
          <w:b/>
        </w:rPr>
        <w:t>informācija</w:t>
      </w:r>
      <w:r w:rsidRPr="00F3375C">
        <w:t xml:space="preserve"> par </w:t>
      </w:r>
      <w:r w:rsidR="006210ED" w:rsidRPr="00F3375C">
        <w:t xml:space="preserve">vismaz 2 (divu) gadu </w:t>
      </w:r>
      <w:r w:rsidRPr="00F3375C">
        <w:t xml:space="preserve">pieredzi tehniskajā specifikācijā </w:t>
      </w:r>
      <w:r w:rsidR="009D1E5D" w:rsidRPr="00F3375C">
        <w:t>tehniskās specifikācijas 1.daļā norādīto pakalpojumu sniegšanā (ēku siltumapgādes, ventilācijas un mikroklimata, gaisa kondicionēšanas, ūdensapgādes un elektroapgādes sistēmu apkopes pakalpojumu sniegšanā).</w:t>
      </w:r>
      <w:r w:rsidR="00AB0FA9" w:rsidRPr="00F3375C">
        <w:t xml:space="preserve"> (brīvā formā). Pretendentam jānorāda pieredze katras tehniskajā specifikācijā norādītās inženiertehniskās sistēmas apkalpošanā.</w:t>
      </w:r>
    </w:p>
    <w:p w14:paraId="306740C2" w14:textId="33D9A336" w:rsidR="008312DE" w:rsidRPr="00F3375C" w:rsidRDefault="008312DE" w:rsidP="00A609E1">
      <w:pPr>
        <w:pStyle w:val="Style1"/>
      </w:pPr>
    </w:p>
    <w:p w14:paraId="3F572A08" w14:textId="77777777" w:rsidR="008312DE" w:rsidRPr="00F3375C" w:rsidRDefault="008312DE" w:rsidP="00A609E1">
      <w:pPr>
        <w:pStyle w:val="Style1"/>
      </w:pPr>
    </w:p>
    <w:p w14:paraId="386D33AF" w14:textId="3F0BAF22" w:rsidR="009D1E5D" w:rsidRPr="00F3375C" w:rsidRDefault="009D1E5D" w:rsidP="008312DE">
      <w:pPr>
        <w:pStyle w:val="Sarakstarindkopa"/>
        <w:numPr>
          <w:ilvl w:val="0"/>
          <w:numId w:val="4"/>
        </w:numPr>
        <w:spacing w:line="300" w:lineRule="auto"/>
        <w:jc w:val="both"/>
        <w:rPr>
          <w:b/>
          <w:sz w:val="22"/>
          <w:szCs w:val="22"/>
        </w:rPr>
      </w:pPr>
      <w:r w:rsidRPr="00F3375C">
        <w:rPr>
          <w:b/>
          <w:sz w:val="22"/>
          <w:szCs w:val="22"/>
        </w:rPr>
        <w:t>Pretendentu iesniedzamie dokumenti dalībai zemsliekšņa iepirkuma 2.daļā:</w:t>
      </w:r>
    </w:p>
    <w:p w14:paraId="4606E386" w14:textId="77777777" w:rsidR="008312DE" w:rsidRPr="00F3375C" w:rsidRDefault="009D1E5D" w:rsidP="00A609E1">
      <w:pPr>
        <w:pStyle w:val="Style1"/>
        <w:numPr>
          <w:ilvl w:val="1"/>
          <w:numId w:val="4"/>
        </w:numPr>
      </w:pPr>
      <w:r w:rsidRPr="00F3375C">
        <w:t xml:space="preserve">pretendenta </w:t>
      </w:r>
      <w:r w:rsidRPr="00F3375C">
        <w:rPr>
          <w:b/>
        </w:rPr>
        <w:t xml:space="preserve">pieteikums </w:t>
      </w:r>
      <w:r w:rsidRPr="00F3375C">
        <w:t>dalībai zemsliekšņa iepirkumā, kas sagatavots atbilstoši 2.pielikumā norādītajai formai (</w:t>
      </w:r>
      <w:r w:rsidRPr="00F3375C">
        <w:rPr>
          <w:i/>
        </w:rPr>
        <w:t>oriģināls</w:t>
      </w:r>
      <w:r w:rsidRPr="00F3375C">
        <w:t>)</w:t>
      </w:r>
      <w:r w:rsidR="00F21C1A" w:rsidRPr="00F3375C">
        <w:rPr>
          <w:rStyle w:val="Vresatsauce"/>
        </w:rPr>
        <w:footnoteReference w:id="2"/>
      </w:r>
      <w:r w:rsidRPr="00F3375C">
        <w:t>;</w:t>
      </w:r>
    </w:p>
    <w:p w14:paraId="597F2B92" w14:textId="77777777" w:rsidR="008312DE" w:rsidRPr="00F3375C" w:rsidRDefault="009D1E5D" w:rsidP="00A609E1">
      <w:pPr>
        <w:pStyle w:val="Style1"/>
        <w:numPr>
          <w:ilvl w:val="1"/>
          <w:numId w:val="4"/>
        </w:numPr>
      </w:pPr>
      <w:r w:rsidRPr="00F3375C">
        <w:t xml:space="preserve">pretendenta </w:t>
      </w:r>
      <w:r w:rsidRPr="00F3375C">
        <w:rPr>
          <w:b/>
        </w:rPr>
        <w:t>finanšu piedāvājums</w:t>
      </w:r>
      <w:r w:rsidRPr="00F3375C">
        <w:t>, kas sagatavots atbilstoši 4.pielikumā norādītajai formai</w:t>
      </w:r>
      <w:r w:rsidRPr="00F3375C">
        <w:rPr>
          <w:spacing w:val="1"/>
        </w:rPr>
        <w:t xml:space="preserve"> </w:t>
      </w:r>
      <w:r w:rsidRPr="00F3375C">
        <w:t>(</w:t>
      </w:r>
      <w:r w:rsidRPr="00F3375C">
        <w:rPr>
          <w:i/>
        </w:rPr>
        <w:t>oriģināls</w:t>
      </w:r>
      <w:r w:rsidRPr="00F3375C">
        <w:t>);</w:t>
      </w:r>
    </w:p>
    <w:p w14:paraId="477284E5" w14:textId="11AFA153" w:rsidR="009D1E5D" w:rsidRPr="00F3375C" w:rsidRDefault="009D1E5D" w:rsidP="00A609E1">
      <w:pPr>
        <w:pStyle w:val="Style1"/>
        <w:numPr>
          <w:ilvl w:val="1"/>
          <w:numId w:val="4"/>
        </w:numPr>
      </w:pPr>
      <w:r w:rsidRPr="00F3375C">
        <w:t xml:space="preserve">pretendenta iesniegta </w:t>
      </w:r>
      <w:r w:rsidRPr="00F3375C">
        <w:rPr>
          <w:b/>
        </w:rPr>
        <w:t>informācija</w:t>
      </w:r>
      <w:r w:rsidRPr="00F3375C">
        <w:t xml:space="preserve"> par vismaz 2 (divu) gadu pieredzi tehniskās specifikācijas 2.daļā norādīto pakalpojumu sniegšanā (ēku kanalizācijas sistēmu apkopes pakalpojumu sniegšanā).</w:t>
      </w:r>
    </w:p>
    <w:p w14:paraId="19CCB802" w14:textId="5014511C" w:rsidR="009C140C" w:rsidRPr="00F3375C" w:rsidRDefault="009C140C" w:rsidP="00A609E1">
      <w:pPr>
        <w:pStyle w:val="Style1"/>
        <w:numPr>
          <w:ilvl w:val="1"/>
          <w:numId w:val="4"/>
        </w:numPr>
      </w:pPr>
      <w:r w:rsidRPr="00F3375C">
        <w:rPr>
          <w:b/>
        </w:rPr>
        <w:t>pilnvaras oriģināla vai apliecinātas kopijas eksemplārs</w:t>
      </w:r>
      <w:r w:rsidRPr="00F3375C">
        <w:t xml:space="preserve"> – ja ziņojuma 11.punktā norādītos dokumentus paraksta pilnvarota persona, kā arī ja līgumu parakstīs cita persona, jāpievieno attiecīgs šīs personas pilnvarojums.</w:t>
      </w:r>
    </w:p>
    <w:p w14:paraId="7627EE6D" w14:textId="56723405" w:rsidR="00610F27" w:rsidRPr="00C07817" w:rsidRDefault="00610F27" w:rsidP="00C07817">
      <w:pPr>
        <w:pStyle w:val="Sarakstarindkopa"/>
        <w:numPr>
          <w:ilvl w:val="0"/>
          <w:numId w:val="4"/>
        </w:numPr>
        <w:tabs>
          <w:tab w:val="left" w:pos="1429"/>
        </w:tabs>
        <w:spacing w:line="276" w:lineRule="auto"/>
        <w:ind w:right="-1"/>
        <w:jc w:val="both"/>
        <w:rPr>
          <w:sz w:val="22"/>
          <w:szCs w:val="22"/>
        </w:rPr>
      </w:pPr>
      <w:r w:rsidRPr="00C07817">
        <w:rPr>
          <w:sz w:val="22"/>
          <w:szCs w:val="22"/>
        </w:rPr>
        <w:t xml:space="preserve">Zemsliekšņa iepirkumu komisija, ir tiesīga lūgt pretendentu precizēt vai </w:t>
      </w:r>
      <w:r w:rsidR="00F21C1A" w:rsidRPr="00C07817">
        <w:rPr>
          <w:sz w:val="22"/>
          <w:szCs w:val="22"/>
        </w:rPr>
        <w:t>izskaidrot</w:t>
      </w:r>
      <w:r w:rsidRPr="00C07817">
        <w:rPr>
          <w:sz w:val="22"/>
          <w:szCs w:val="22"/>
        </w:rPr>
        <w:t xml:space="preserve"> pretendenta iesniegtos dokumentus dalībai iepirkumā, ar nosacījumu, ka </w:t>
      </w:r>
      <w:r w:rsidR="00F21C1A" w:rsidRPr="00C07817">
        <w:rPr>
          <w:sz w:val="22"/>
          <w:szCs w:val="22"/>
        </w:rPr>
        <w:t xml:space="preserve">komisijas </w:t>
      </w:r>
      <w:r w:rsidRPr="00C07817">
        <w:rPr>
          <w:sz w:val="22"/>
          <w:szCs w:val="22"/>
        </w:rPr>
        <w:t xml:space="preserve">pieprasītie precizējumi vai </w:t>
      </w:r>
      <w:r w:rsidR="00F21C1A" w:rsidRPr="00C07817">
        <w:rPr>
          <w:sz w:val="22"/>
          <w:szCs w:val="22"/>
        </w:rPr>
        <w:t xml:space="preserve">izskaidrojumi </w:t>
      </w:r>
      <w:r w:rsidR="00C07817">
        <w:rPr>
          <w:sz w:val="22"/>
          <w:szCs w:val="22"/>
        </w:rPr>
        <w:t>nepapildina un negroza piedāvājumu.</w:t>
      </w:r>
    </w:p>
    <w:bookmarkEnd w:id="6"/>
    <w:bookmarkEnd w:id="7"/>
    <w:bookmarkEnd w:id="8"/>
    <w:p w14:paraId="6FE96F7E" w14:textId="333A2938" w:rsidR="00984441" w:rsidRPr="00F3375C" w:rsidRDefault="00984441" w:rsidP="00A11552">
      <w:pPr>
        <w:pStyle w:val="Sarakstarindkopa"/>
        <w:numPr>
          <w:ilvl w:val="0"/>
          <w:numId w:val="4"/>
        </w:numPr>
        <w:spacing w:line="276" w:lineRule="auto"/>
        <w:ind w:left="357" w:hanging="357"/>
        <w:jc w:val="both"/>
        <w:rPr>
          <w:bCs/>
          <w:sz w:val="22"/>
          <w:szCs w:val="22"/>
        </w:rPr>
      </w:pPr>
      <w:r w:rsidRPr="00F3375C">
        <w:rPr>
          <w:b/>
          <w:bCs/>
          <w:sz w:val="22"/>
          <w:szCs w:val="22"/>
        </w:rPr>
        <w:t>Piedāvājum</w:t>
      </w:r>
      <w:r w:rsidR="003863ED" w:rsidRPr="00F3375C">
        <w:rPr>
          <w:b/>
          <w:bCs/>
          <w:sz w:val="22"/>
          <w:szCs w:val="22"/>
        </w:rPr>
        <w:t>a izvēles kritērijs</w:t>
      </w:r>
      <w:r w:rsidR="004C6A9F" w:rsidRPr="00F3375C">
        <w:rPr>
          <w:b/>
          <w:bCs/>
          <w:sz w:val="22"/>
          <w:szCs w:val="22"/>
        </w:rPr>
        <w:t xml:space="preserve"> iepirkuma 1.daļā</w:t>
      </w:r>
      <w:r w:rsidR="003863ED" w:rsidRPr="00F3375C">
        <w:rPr>
          <w:b/>
          <w:bCs/>
          <w:sz w:val="22"/>
          <w:szCs w:val="22"/>
        </w:rPr>
        <w:t xml:space="preserve">: </w:t>
      </w:r>
      <w:r w:rsidR="00B619F4" w:rsidRPr="00F3375C">
        <w:rPr>
          <w:bCs/>
          <w:sz w:val="22"/>
          <w:szCs w:val="22"/>
        </w:rPr>
        <w:t>saimnieciski visizdevīgākais piedāvājums</w:t>
      </w:r>
      <w:r w:rsidR="00C27CBE" w:rsidRPr="00F3375C">
        <w:rPr>
          <w:bCs/>
          <w:sz w:val="22"/>
          <w:szCs w:val="22"/>
        </w:rPr>
        <w:t>, kas atbilst ziņojumā minētajām prasībām</w:t>
      </w:r>
      <w:r w:rsidR="00B619F4" w:rsidRPr="00F3375C">
        <w:rPr>
          <w:bCs/>
          <w:sz w:val="22"/>
          <w:szCs w:val="22"/>
        </w:rPr>
        <w:t>.</w:t>
      </w:r>
    </w:p>
    <w:p w14:paraId="33B19257" w14:textId="77777777" w:rsidR="00B619F4" w:rsidRPr="00F3375C" w:rsidRDefault="00B619F4" w:rsidP="00A11552">
      <w:pPr>
        <w:pStyle w:val="Sarakstarindkopa"/>
        <w:numPr>
          <w:ilvl w:val="1"/>
          <w:numId w:val="4"/>
        </w:numPr>
        <w:spacing w:line="276" w:lineRule="auto"/>
        <w:ind w:hanging="508"/>
        <w:jc w:val="both"/>
        <w:rPr>
          <w:sz w:val="22"/>
          <w:szCs w:val="22"/>
          <w:lang w:eastAsia="en-US"/>
        </w:rPr>
      </w:pPr>
      <w:r w:rsidRPr="00F3375C">
        <w:rPr>
          <w:sz w:val="22"/>
          <w:szCs w:val="22"/>
        </w:rPr>
        <w:t>Par saimnieciski visizdevīgāko piedāvājumu tiks atzīts piedāvājums ar visaugstāko skaitlisko novērtējumu (lielāko kopējo punktu skaitu).</w:t>
      </w:r>
    </w:p>
    <w:p w14:paraId="07AD39AC" w14:textId="3E47D731" w:rsidR="00B619F4" w:rsidRPr="00F3375C" w:rsidRDefault="00B619F4" w:rsidP="00A11552">
      <w:pPr>
        <w:pStyle w:val="Sarakstarindkopa"/>
        <w:numPr>
          <w:ilvl w:val="1"/>
          <w:numId w:val="4"/>
        </w:numPr>
        <w:spacing w:line="276" w:lineRule="auto"/>
        <w:ind w:hanging="508"/>
        <w:jc w:val="both"/>
        <w:rPr>
          <w:sz w:val="22"/>
          <w:szCs w:val="22"/>
          <w:lang w:eastAsia="en-US"/>
        </w:rPr>
      </w:pPr>
      <w:r w:rsidRPr="00F3375C">
        <w:rPr>
          <w:bCs/>
          <w:sz w:val="22"/>
          <w:szCs w:val="22"/>
          <w:lang w:eastAsia="en-US"/>
        </w:rPr>
        <w:t>Vērtēšanas kritēriji un kritēriju īpatsvars:</w:t>
      </w:r>
      <w:r w:rsidRPr="00F3375C">
        <w:rPr>
          <w:b/>
          <w:bCs/>
          <w:sz w:val="22"/>
          <w:szCs w:val="22"/>
          <w:lang w:eastAsia="en-US"/>
        </w:rPr>
        <w:t xml:space="preserve"> </w:t>
      </w:r>
    </w:p>
    <w:tbl>
      <w:tblPr>
        <w:tblW w:w="3827"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2096"/>
      </w:tblGrid>
      <w:tr w:rsidR="00B619F4" w:rsidRPr="00F3375C" w14:paraId="07989E77" w14:textId="77777777" w:rsidTr="00B619F4">
        <w:tc>
          <w:tcPr>
            <w:tcW w:w="3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8A2034" w14:textId="77777777" w:rsidR="00B619F4" w:rsidRPr="00F3375C" w:rsidRDefault="00B619F4" w:rsidP="00AB0FA9">
            <w:pPr>
              <w:spacing w:line="276" w:lineRule="auto"/>
              <w:ind w:firstLine="33"/>
              <w:jc w:val="center"/>
              <w:rPr>
                <w:b/>
                <w:bCs/>
                <w:color w:val="000000"/>
                <w:sz w:val="22"/>
                <w:szCs w:val="22"/>
                <w:lang w:val="lv-LV" w:eastAsia="en-US"/>
              </w:rPr>
            </w:pPr>
            <w:r w:rsidRPr="00F3375C">
              <w:rPr>
                <w:b/>
                <w:bCs/>
                <w:color w:val="000000"/>
                <w:sz w:val="22"/>
                <w:szCs w:val="22"/>
                <w:lang w:val="lv-LV"/>
              </w:rPr>
              <w:t>Vērtēšanas kritēriji</w:t>
            </w:r>
          </w:p>
        </w:tc>
        <w:tc>
          <w:tcPr>
            <w:tcW w:w="14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98D8F" w14:textId="77777777" w:rsidR="00B619F4" w:rsidRPr="00F3375C" w:rsidRDefault="00B619F4" w:rsidP="00AB0FA9">
            <w:pPr>
              <w:spacing w:line="276" w:lineRule="auto"/>
              <w:ind w:firstLine="9"/>
              <w:jc w:val="center"/>
              <w:rPr>
                <w:b/>
                <w:color w:val="000000"/>
                <w:sz w:val="22"/>
                <w:szCs w:val="22"/>
                <w:lang w:val="lv-LV"/>
              </w:rPr>
            </w:pPr>
            <w:r w:rsidRPr="00F3375C">
              <w:rPr>
                <w:b/>
                <w:color w:val="000000"/>
                <w:spacing w:val="-2"/>
                <w:sz w:val="22"/>
                <w:szCs w:val="22"/>
                <w:lang w:val="lv-LV"/>
              </w:rPr>
              <w:t>Kritērija maksimālā skaitliskā vērtība</w:t>
            </w:r>
          </w:p>
        </w:tc>
      </w:tr>
      <w:tr w:rsidR="00B619F4" w:rsidRPr="00F3375C" w14:paraId="62002FF0" w14:textId="77777777" w:rsidTr="00024198">
        <w:trPr>
          <w:trHeight w:val="312"/>
        </w:trPr>
        <w:tc>
          <w:tcPr>
            <w:tcW w:w="3535" w:type="pct"/>
            <w:tcBorders>
              <w:top w:val="single" w:sz="4" w:space="0" w:color="auto"/>
              <w:left w:val="single" w:sz="4" w:space="0" w:color="auto"/>
              <w:bottom w:val="single" w:sz="4" w:space="0" w:color="auto"/>
              <w:right w:val="single" w:sz="4" w:space="0" w:color="auto"/>
            </w:tcBorders>
            <w:vAlign w:val="center"/>
            <w:hideMark/>
          </w:tcPr>
          <w:p w14:paraId="0503E3EC" w14:textId="4297B5B7" w:rsidR="00B619F4" w:rsidRPr="00F3375C" w:rsidRDefault="00B619F4" w:rsidP="00024198">
            <w:pPr>
              <w:spacing w:line="300" w:lineRule="auto"/>
              <w:rPr>
                <w:color w:val="000000"/>
                <w:sz w:val="22"/>
                <w:szCs w:val="22"/>
                <w:lang w:val="lv-LV"/>
              </w:rPr>
            </w:pPr>
            <w:r w:rsidRPr="00F3375C">
              <w:rPr>
                <w:bCs/>
                <w:color w:val="000000"/>
                <w:sz w:val="22"/>
                <w:szCs w:val="22"/>
                <w:lang w:val="lv-LV"/>
              </w:rPr>
              <w:t>Piedāvātā summa par visiem pakalpojumiem visos objektos 12 mēnešos EUR ar PVN:</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9609BB" w14:textId="77777777" w:rsidR="00B619F4" w:rsidRPr="00F3375C" w:rsidRDefault="00B619F4" w:rsidP="00024198">
            <w:pPr>
              <w:spacing w:line="300" w:lineRule="auto"/>
              <w:ind w:firstLine="9"/>
              <w:jc w:val="center"/>
              <w:rPr>
                <w:color w:val="000000"/>
                <w:sz w:val="22"/>
                <w:szCs w:val="22"/>
                <w:lang w:val="lv-LV"/>
              </w:rPr>
            </w:pPr>
            <w:r w:rsidRPr="00F3375C">
              <w:rPr>
                <w:color w:val="000000"/>
                <w:sz w:val="22"/>
                <w:szCs w:val="22"/>
                <w:lang w:val="lv-LV"/>
              </w:rPr>
              <w:t>80 punkti</w:t>
            </w:r>
          </w:p>
        </w:tc>
      </w:tr>
      <w:tr w:rsidR="00B619F4" w:rsidRPr="00F3375C" w14:paraId="1137475A" w14:textId="77777777" w:rsidTr="00024198">
        <w:trPr>
          <w:trHeight w:val="292"/>
        </w:trPr>
        <w:tc>
          <w:tcPr>
            <w:tcW w:w="3535" w:type="pct"/>
            <w:tcBorders>
              <w:top w:val="single" w:sz="4" w:space="0" w:color="auto"/>
              <w:left w:val="single" w:sz="4" w:space="0" w:color="auto"/>
              <w:bottom w:val="single" w:sz="4" w:space="0" w:color="auto"/>
              <w:right w:val="single" w:sz="4" w:space="0" w:color="auto"/>
            </w:tcBorders>
            <w:vAlign w:val="center"/>
            <w:hideMark/>
          </w:tcPr>
          <w:p w14:paraId="3C3BE9CC" w14:textId="79B8741B" w:rsidR="00B619F4" w:rsidRPr="00F3375C" w:rsidRDefault="00B619F4" w:rsidP="00024198">
            <w:pPr>
              <w:spacing w:line="300" w:lineRule="auto"/>
              <w:rPr>
                <w:bCs/>
                <w:color w:val="000000"/>
                <w:sz w:val="22"/>
                <w:szCs w:val="22"/>
                <w:lang w:val="lv-LV"/>
              </w:rPr>
            </w:pPr>
            <w:r w:rsidRPr="00F3375C">
              <w:rPr>
                <w:bCs/>
                <w:color w:val="000000"/>
                <w:sz w:val="22"/>
                <w:szCs w:val="22"/>
                <w:lang w:val="lv-LV"/>
              </w:rPr>
              <w:t>Stundas tarifa likme nepieciešamo remontdarbu izpildei, kuri nav iekļauti ikmēneša tehniskajā apkalpošanā EUR ar PVN:</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9A9AF3" w14:textId="77777777" w:rsidR="00B619F4" w:rsidRPr="00F3375C" w:rsidRDefault="00B619F4" w:rsidP="001448F6">
            <w:pPr>
              <w:pStyle w:val="Sarakstarindkopa"/>
              <w:numPr>
                <w:ilvl w:val="0"/>
                <w:numId w:val="18"/>
              </w:numPr>
              <w:suppressAutoHyphens w:val="0"/>
              <w:spacing w:line="300" w:lineRule="auto"/>
              <w:jc w:val="center"/>
              <w:rPr>
                <w:color w:val="000000"/>
                <w:sz w:val="22"/>
                <w:szCs w:val="22"/>
                <w:lang w:eastAsia="en-US"/>
              </w:rPr>
            </w:pPr>
            <w:r w:rsidRPr="00F3375C">
              <w:rPr>
                <w:color w:val="000000"/>
                <w:sz w:val="22"/>
                <w:szCs w:val="22"/>
                <w:lang w:eastAsia="en-US"/>
              </w:rPr>
              <w:t>punkti</w:t>
            </w:r>
          </w:p>
        </w:tc>
      </w:tr>
      <w:tr w:rsidR="00024198" w:rsidRPr="00F3375C" w14:paraId="1D334D1D" w14:textId="77777777" w:rsidTr="00B619F4">
        <w:trPr>
          <w:trHeight w:val="292"/>
        </w:trPr>
        <w:tc>
          <w:tcPr>
            <w:tcW w:w="3535" w:type="pct"/>
            <w:tcBorders>
              <w:top w:val="single" w:sz="4" w:space="0" w:color="auto"/>
              <w:left w:val="single" w:sz="4" w:space="0" w:color="auto"/>
              <w:bottom w:val="single" w:sz="4" w:space="0" w:color="auto"/>
              <w:right w:val="single" w:sz="4" w:space="0" w:color="auto"/>
            </w:tcBorders>
            <w:vAlign w:val="center"/>
          </w:tcPr>
          <w:p w14:paraId="30EBF711" w14:textId="76393490" w:rsidR="00024198" w:rsidRPr="00F3375C" w:rsidRDefault="00024198" w:rsidP="00024198">
            <w:pPr>
              <w:spacing w:line="300" w:lineRule="auto"/>
              <w:jc w:val="right"/>
              <w:rPr>
                <w:b/>
                <w:color w:val="000000"/>
                <w:sz w:val="22"/>
                <w:szCs w:val="22"/>
                <w:lang w:val="lv-LV"/>
              </w:rPr>
            </w:pPr>
            <w:r w:rsidRPr="00F3375C">
              <w:rPr>
                <w:b/>
                <w:color w:val="000000"/>
                <w:sz w:val="22"/>
                <w:szCs w:val="22"/>
                <w:lang w:val="lv-LV"/>
              </w:rPr>
              <w:t>Kopējā iegūtā punktu summa:</w:t>
            </w:r>
          </w:p>
        </w:tc>
        <w:tc>
          <w:tcPr>
            <w:tcW w:w="1465" w:type="pct"/>
            <w:tcBorders>
              <w:top w:val="single" w:sz="4" w:space="0" w:color="auto"/>
              <w:left w:val="single" w:sz="4" w:space="0" w:color="auto"/>
              <w:bottom w:val="single" w:sz="4" w:space="0" w:color="auto"/>
              <w:right w:val="single" w:sz="4" w:space="0" w:color="auto"/>
            </w:tcBorders>
            <w:vAlign w:val="center"/>
          </w:tcPr>
          <w:p w14:paraId="67720B95" w14:textId="169C4C45" w:rsidR="00024198" w:rsidRPr="00F3375C" w:rsidRDefault="00024198" w:rsidP="00024198">
            <w:pPr>
              <w:pStyle w:val="Sarakstarindkopa"/>
              <w:suppressAutoHyphens w:val="0"/>
              <w:spacing w:line="300" w:lineRule="auto"/>
              <w:ind w:left="0"/>
              <w:jc w:val="center"/>
              <w:rPr>
                <w:b/>
                <w:bCs/>
                <w:color w:val="000000"/>
                <w:sz w:val="22"/>
                <w:szCs w:val="22"/>
                <w:lang w:eastAsia="en-US"/>
              </w:rPr>
            </w:pPr>
            <w:r w:rsidRPr="00F3375C">
              <w:rPr>
                <w:b/>
                <w:bCs/>
                <w:color w:val="000000"/>
                <w:sz w:val="22"/>
                <w:szCs w:val="22"/>
                <w:lang w:eastAsia="en-US"/>
              </w:rPr>
              <w:t>100 punkti</w:t>
            </w:r>
          </w:p>
        </w:tc>
      </w:tr>
    </w:tbl>
    <w:p w14:paraId="7C6F0E0E" w14:textId="77777777" w:rsidR="00B619F4" w:rsidRPr="00F3375C" w:rsidRDefault="00B619F4" w:rsidP="00024198">
      <w:pPr>
        <w:pStyle w:val="Sarakstarindkopa"/>
        <w:spacing w:line="300" w:lineRule="auto"/>
        <w:ind w:left="1288"/>
        <w:jc w:val="both"/>
        <w:rPr>
          <w:b/>
          <w:sz w:val="22"/>
          <w:szCs w:val="22"/>
          <w:lang w:eastAsia="en-US"/>
        </w:rPr>
      </w:pPr>
    </w:p>
    <w:p w14:paraId="4B7B3342" w14:textId="5E6334D8" w:rsidR="00B619F4" w:rsidRPr="00F3375C" w:rsidRDefault="00B619F4" w:rsidP="008312DE">
      <w:pPr>
        <w:pStyle w:val="Sarakstarindkopa"/>
        <w:numPr>
          <w:ilvl w:val="1"/>
          <w:numId w:val="4"/>
        </w:numPr>
        <w:spacing w:line="300" w:lineRule="auto"/>
        <w:ind w:hanging="508"/>
        <w:jc w:val="both"/>
        <w:rPr>
          <w:b/>
          <w:sz w:val="22"/>
          <w:szCs w:val="22"/>
          <w:lang w:eastAsia="en-US"/>
        </w:rPr>
      </w:pPr>
      <w:r w:rsidRPr="00F3375C">
        <w:rPr>
          <w:sz w:val="22"/>
          <w:szCs w:val="22"/>
          <w:lang w:eastAsia="en-US"/>
        </w:rPr>
        <w:t xml:space="preserve">Punkti </w:t>
      </w:r>
      <w:r w:rsidRPr="00F3375C">
        <w:rPr>
          <w:b/>
          <w:sz w:val="22"/>
          <w:szCs w:val="22"/>
          <w:lang w:eastAsia="en-US"/>
        </w:rPr>
        <w:t xml:space="preserve">par piedāvāto summu par visiem pakalpojumiem visos objektos  </w:t>
      </w:r>
      <w:r w:rsidR="00024198" w:rsidRPr="00F3375C">
        <w:rPr>
          <w:b/>
          <w:sz w:val="22"/>
          <w:szCs w:val="22"/>
          <w:lang w:eastAsia="en-US"/>
        </w:rPr>
        <w:t>12</w:t>
      </w:r>
      <w:r w:rsidRPr="00F3375C">
        <w:rPr>
          <w:b/>
          <w:sz w:val="22"/>
          <w:szCs w:val="22"/>
          <w:lang w:eastAsia="en-US"/>
        </w:rPr>
        <w:t xml:space="preserve"> mēnešos</w:t>
      </w:r>
      <w:r w:rsidRPr="00F3375C">
        <w:rPr>
          <w:sz w:val="22"/>
          <w:szCs w:val="22"/>
          <w:lang w:eastAsia="en-US"/>
        </w:rPr>
        <w:t xml:space="preserve"> EUR </w:t>
      </w:r>
      <w:r w:rsidR="00024198" w:rsidRPr="00F3375C">
        <w:rPr>
          <w:sz w:val="22"/>
          <w:szCs w:val="22"/>
          <w:lang w:eastAsia="en-US"/>
        </w:rPr>
        <w:t>ar</w:t>
      </w:r>
      <w:r w:rsidRPr="00F3375C">
        <w:rPr>
          <w:sz w:val="22"/>
          <w:szCs w:val="22"/>
          <w:lang w:eastAsia="en-US"/>
        </w:rPr>
        <w:t xml:space="preserve"> PVN tiek noteikti šādi:</w:t>
      </w:r>
    </w:p>
    <w:p w14:paraId="2DA749CE" w14:textId="77777777" w:rsidR="00024198" w:rsidRPr="00F3375C" w:rsidRDefault="00B619F4"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Lētākais piedāvājums saņem 80 punktus;</w:t>
      </w:r>
    </w:p>
    <w:p w14:paraId="1A403C2F" w14:textId="13B1F8ED" w:rsidR="00B619F4" w:rsidRPr="00F3375C" w:rsidRDefault="00B619F4"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Pārējiem pretendentiem punkti tiek noteikti pēc formulas:</w:t>
      </w:r>
    </w:p>
    <w:p w14:paraId="2D5192CB" w14:textId="5B42ABAC" w:rsidR="00B619F4" w:rsidRPr="00F3375C" w:rsidRDefault="00B619F4" w:rsidP="00F21C1A">
      <w:pPr>
        <w:spacing w:line="300" w:lineRule="auto"/>
        <w:ind w:left="1134"/>
        <w:jc w:val="both"/>
        <w:rPr>
          <w:i/>
          <w:iCs/>
          <w:color w:val="000000"/>
          <w:sz w:val="22"/>
          <w:szCs w:val="22"/>
          <w:lang w:val="lv-LV"/>
        </w:rPr>
      </w:pPr>
      <w:r w:rsidRPr="00F3375C">
        <w:rPr>
          <w:i/>
          <w:iCs/>
          <w:color w:val="000000"/>
          <w:sz w:val="22"/>
          <w:szCs w:val="22"/>
          <w:lang w:val="lv-LV"/>
        </w:rPr>
        <w:t>(</w:t>
      </w:r>
      <w:r w:rsidR="00024198" w:rsidRPr="00F3375C">
        <w:rPr>
          <w:i/>
          <w:iCs/>
          <w:color w:val="000000"/>
          <w:sz w:val="22"/>
          <w:szCs w:val="22"/>
          <w:lang w:val="lv-LV"/>
        </w:rPr>
        <w:t>L</w:t>
      </w:r>
      <w:r w:rsidRPr="00F3375C">
        <w:rPr>
          <w:i/>
          <w:iCs/>
          <w:color w:val="000000"/>
          <w:sz w:val="22"/>
          <w:szCs w:val="22"/>
          <w:lang w:val="lv-LV"/>
        </w:rPr>
        <w:t>ētākais piedāvājums/vērtējamais piedāvājums) x 80 punkti</w:t>
      </w:r>
      <w:r w:rsidR="00024198" w:rsidRPr="00F3375C">
        <w:rPr>
          <w:i/>
          <w:iCs/>
          <w:color w:val="000000"/>
          <w:sz w:val="22"/>
          <w:szCs w:val="22"/>
          <w:lang w:val="lv-LV"/>
        </w:rPr>
        <w:t xml:space="preserve">. </w:t>
      </w:r>
      <w:r w:rsidR="000B1528" w:rsidRPr="00F3375C">
        <w:rPr>
          <w:i/>
          <w:iCs/>
          <w:color w:val="000000"/>
          <w:sz w:val="22"/>
          <w:szCs w:val="22"/>
          <w:lang w:val="lv-LV"/>
        </w:rPr>
        <w:t>Rezultāts</w:t>
      </w:r>
      <w:r w:rsidRPr="00F3375C">
        <w:rPr>
          <w:i/>
          <w:iCs/>
          <w:color w:val="000000"/>
          <w:sz w:val="22"/>
          <w:szCs w:val="22"/>
          <w:lang w:val="lv-LV"/>
        </w:rPr>
        <w:t xml:space="preserve"> tiks noapaļots līdz divām zīmēm aiz komata</w:t>
      </w:r>
      <w:r w:rsidR="00024198" w:rsidRPr="00F3375C">
        <w:rPr>
          <w:i/>
          <w:iCs/>
          <w:color w:val="000000"/>
          <w:sz w:val="22"/>
          <w:szCs w:val="22"/>
          <w:lang w:val="lv-LV"/>
        </w:rPr>
        <w:t>.</w:t>
      </w:r>
    </w:p>
    <w:p w14:paraId="2D7946AC" w14:textId="6E582CB5" w:rsidR="00B619F4" w:rsidRPr="00F3375C" w:rsidRDefault="00B619F4" w:rsidP="008312DE">
      <w:pPr>
        <w:pStyle w:val="Sarakstarindkopa"/>
        <w:numPr>
          <w:ilvl w:val="1"/>
          <w:numId w:val="4"/>
        </w:numPr>
        <w:spacing w:line="300" w:lineRule="auto"/>
        <w:ind w:hanging="508"/>
        <w:jc w:val="both"/>
        <w:rPr>
          <w:b/>
          <w:sz w:val="22"/>
          <w:szCs w:val="22"/>
          <w:lang w:eastAsia="en-US"/>
        </w:rPr>
      </w:pPr>
      <w:r w:rsidRPr="00F3375C">
        <w:rPr>
          <w:sz w:val="22"/>
          <w:szCs w:val="22"/>
          <w:lang w:eastAsia="en-US"/>
        </w:rPr>
        <w:t xml:space="preserve">Punkti </w:t>
      </w:r>
      <w:r w:rsidRPr="00F3375C">
        <w:rPr>
          <w:b/>
          <w:sz w:val="22"/>
          <w:szCs w:val="22"/>
          <w:lang w:eastAsia="en-US"/>
        </w:rPr>
        <w:t xml:space="preserve">par piedāvāto </w:t>
      </w:r>
      <w:r w:rsidRPr="00F3375C">
        <w:rPr>
          <w:b/>
          <w:bCs/>
          <w:color w:val="000000"/>
          <w:sz w:val="22"/>
          <w:szCs w:val="22"/>
        </w:rPr>
        <w:t xml:space="preserve">stundas tarifa likmi nepieciešamo remontdarbu izpildei, kuri nav iekļauti ikmēneša tehniskajā apkalpošanā </w:t>
      </w:r>
      <w:r w:rsidRPr="00F3375C">
        <w:rPr>
          <w:bCs/>
          <w:color w:val="000000"/>
          <w:sz w:val="22"/>
          <w:szCs w:val="22"/>
        </w:rPr>
        <w:t xml:space="preserve">EUR </w:t>
      </w:r>
      <w:r w:rsidR="00024198" w:rsidRPr="00F3375C">
        <w:rPr>
          <w:bCs/>
          <w:color w:val="000000"/>
          <w:sz w:val="22"/>
          <w:szCs w:val="22"/>
        </w:rPr>
        <w:t>ar</w:t>
      </w:r>
      <w:r w:rsidRPr="00F3375C">
        <w:rPr>
          <w:bCs/>
          <w:color w:val="000000"/>
          <w:sz w:val="22"/>
          <w:szCs w:val="22"/>
        </w:rPr>
        <w:t xml:space="preserve"> PVN, </w:t>
      </w:r>
      <w:r w:rsidRPr="00F3375C">
        <w:rPr>
          <w:sz w:val="22"/>
          <w:szCs w:val="22"/>
          <w:lang w:eastAsia="en-US"/>
        </w:rPr>
        <w:t>tiek noteikti šādi:</w:t>
      </w:r>
    </w:p>
    <w:p w14:paraId="5A51A39F" w14:textId="49A9E4D5" w:rsidR="00024198" w:rsidRPr="00F3375C" w:rsidRDefault="00024198"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L</w:t>
      </w:r>
      <w:r w:rsidR="00B619F4" w:rsidRPr="00F3375C">
        <w:rPr>
          <w:color w:val="000000"/>
          <w:sz w:val="22"/>
          <w:szCs w:val="22"/>
        </w:rPr>
        <w:t>ētākais piedāvājums saņem 20 punktus;</w:t>
      </w:r>
    </w:p>
    <w:p w14:paraId="26048EA9" w14:textId="31B3D07A" w:rsidR="00B619F4" w:rsidRPr="00F3375C" w:rsidRDefault="00B619F4"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Pārējiem pretendentiem punkti tiek noteikti pēc formulas:</w:t>
      </w:r>
    </w:p>
    <w:p w14:paraId="3B8FBCDD" w14:textId="594C1C83" w:rsidR="00B619F4" w:rsidRPr="00F3375C" w:rsidRDefault="00B619F4" w:rsidP="00F21C1A">
      <w:pPr>
        <w:spacing w:line="300" w:lineRule="auto"/>
        <w:ind w:left="1134"/>
        <w:jc w:val="both"/>
        <w:rPr>
          <w:i/>
          <w:iCs/>
          <w:sz w:val="22"/>
          <w:szCs w:val="22"/>
          <w:lang w:val="lv-LV"/>
        </w:rPr>
      </w:pPr>
      <w:r w:rsidRPr="00F3375C">
        <w:rPr>
          <w:i/>
          <w:iCs/>
          <w:sz w:val="22"/>
          <w:szCs w:val="22"/>
          <w:lang w:val="lv-LV"/>
        </w:rPr>
        <w:t>(</w:t>
      </w:r>
      <w:r w:rsidR="00024198" w:rsidRPr="00F3375C">
        <w:rPr>
          <w:i/>
          <w:iCs/>
          <w:sz w:val="22"/>
          <w:szCs w:val="22"/>
          <w:lang w:val="lv-LV"/>
        </w:rPr>
        <w:t>L</w:t>
      </w:r>
      <w:r w:rsidRPr="00F3375C">
        <w:rPr>
          <w:i/>
          <w:iCs/>
          <w:sz w:val="22"/>
          <w:szCs w:val="22"/>
          <w:lang w:val="lv-LV"/>
        </w:rPr>
        <w:t>ētākais piedāvājums/</w:t>
      </w:r>
      <w:r w:rsidRPr="00F3375C">
        <w:rPr>
          <w:i/>
          <w:iCs/>
          <w:color w:val="000000"/>
          <w:sz w:val="22"/>
          <w:szCs w:val="22"/>
          <w:lang w:val="lv-LV"/>
        </w:rPr>
        <w:t>vērtējamais piedāvājums</w:t>
      </w:r>
      <w:r w:rsidRPr="00F3375C">
        <w:rPr>
          <w:i/>
          <w:iCs/>
          <w:sz w:val="22"/>
          <w:szCs w:val="22"/>
          <w:lang w:val="lv-LV"/>
        </w:rPr>
        <w:t>) x 20 punkti</w:t>
      </w:r>
      <w:r w:rsidR="00024198" w:rsidRPr="00F3375C">
        <w:rPr>
          <w:i/>
          <w:iCs/>
          <w:sz w:val="22"/>
          <w:szCs w:val="22"/>
          <w:lang w:val="lv-LV"/>
        </w:rPr>
        <w:t>. R</w:t>
      </w:r>
      <w:r w:rsidRPr="00F3375C">
        <w:rPr>
          <w:i/>
          <w:iCs/>
          <w:sz w:val="22"/>
          <w:szCs w:val="22"/>
          <w:lang w:val="lv-LV"/>
        </w:rPr>
        <w:t>ezultāts tiks noapaļots līdz divām zīmēm aiz komata</w:t>
      </w:r>
      <w:r w:rsidR="00024198" w:rsidRPr="00F3375C">
        <w:rPr>
          <w:i/>
          <w:iCs/>
          <w:sz w:val="22"/>
          <w:szCs w:val="22"/>
          <w:lang w:val="lv-LV"/>
        </w:rPr>
        <w:t>.</w:t>
      </w:r>
    </w:p>
    <w:p w14:paraId="57EEBF41" w14:textId="68C94FC2" w:rsidR="004C6A9F" w:rsidRPr="00F3375C" w:rsidRDefault="004C6A9F" w:rsidP="008312DE">
      <w:pPr>
        <w:pStyle w:val="Sarakstarindkopa"/>
        <w:numPr>
          <w:ilvl w:val="0"/>
          <w:numId w:val="4"/>
        </w:numPr>
        <w:spacing w:line="300" w:lineRule="auto"/>
        <w:ind w:left="357" w:hanging="357"/>
        <w:jc w:val="both"/>
        <w:rPr>
          <w:bCs/>
          <w:sz w:val="22"/>
          <w:szCs w:val="22"/>
        </w:rPr>
      </w:pPr>
      <w:r w:rsidRPr="00F3375C">
        <w:rPr>
          <w:b/>
          <w:bCs/>
          <w:sz w:val="22"/>
          <w:szCs w:val="22"/>
        </w:rPr>
        <w:t xml:space="preserve">Piedāvājuma izvēles kritērijs iepirkuma 2.daļā: </w:t>
      </w:r>
      <w:r w:rsidR="0038106C" w:rsidRPr="00F3375C">
        <w:rPr>
          <w:bCs/>
          <w:sz w:val="22"/>
          <w:szCs w:val="22"/>
        </w:rPr>
        <w:t>piedāvājums ar viszemāko cenu</w:t>
      </w:r>
      <w:r w:rsidR="00280B0A" w:rsidRPr="00F3375C">
        <w:rPr>
          <w:bCs/>
          <w:sz w:val="22"/>
          <w:szCs w:val="22"/>
        </w:rPr>
        <w:t xml:space="preserve"> (finanšu piedāvājuma 1.-4.pozīcijas kopsumma ar PVN)</w:t>
      </w:r>
      <w:r w:rsidRPr="00F3375C">
        <w:rPr>
          <w:bCs/>
          <w:sz w:val="22"/>
          <w:szCs w:val="22"/>
        </w:rPr>
        <w:t>, kas atbilst ziņojumā minētajām prasībām.</w:t>
      </w:r>
    </w:p>
    <w:p w14:paraId="69673533" w14:textId="28D15EC3" w:rsidR="005E00CE" w:rsidRPr="00F3375C" w:rsidRDefault="005E00CE" w:rsidP="008312DE">
      <w:pPr>
        <w:pStyle w:val="Sarakstarindkopa"/>
        <w:numPr>
          <w:ilvl w:val="0"/>
          <w:numId w:val="4"/>
        </w:numPr>
        <w:tabs>
          <w:tab w:val="left" w:pos="426"/>
        </w:tabs>
        <w:spacing w:line="300" w:lineRule="auto"/>
        <w:jc w:val="both"/>
        <w:rPr>
          <w:b/>
          <w:bCs/>
          <w:sz w:val="22"/>
          <w:szCs w:val="22"/>
        </w:rPr>
      </w:pPr>
      <w:r w:rsidRPr="00F3375C">
        <w:rPr>
          <w:b/>
          <w:sz w:val="22"/>
          <w:szCs w:val="22"/>
        </w:rPr>
        <w:lastRenderedPageBreak/>
        <w:t xml:space="preserve">Informācija par rezultātiem: </w:t>
      </w:r>
      <w:r w:rsidRPr="00F3375C">
        <w:rPr>
          <w:sz w:val="22"/>
          <w:szCs w:val="22"/>
        </w:rPr>
        <w:t xml:space="preserve">tiks ievietota Daugavpils pilsētas pašvaldības iestādes “Sociālais dienests” mājaslapā </w:t>
      </w:r>
      <w:hyperlink r:id="rId8" w:history="1">
        <w:r w:rsidR="005F7597" w:rsidRPr="00F3375C">
          <w:rPr>
            <w:rStyle w:val="Hipersaite"/>
            <w:color w:val="auto"/>
            <w:sz w:val="22"/>
            <w:szCs w:val="22"/>
          </w:rPr>
          <w:t>www.socd.lv</w:t>
        </w:r>
      </w:hyperlink>
      <w:r w:rsidR="0038106C" w:rsidRPr="00F3375C">
        <w:rPr>
          <w:rStyle w:val="Hipersaite"/>
          <w:color w:val="auto"/>
          <w:sz w:val="22"/>
          <w:szCs w:val="22"/>
          <w:u w:val="none"/>
        </w:rPr>
        <w:t xml:space="preserve"> un Daugavpils pilsētas domes mājaslapā </w:t>
      </w:r>
      <w:r w:rsidR="0038106C" w:rsidRPr="00F3375C">
        <w:rPr>
          <w:rStyle w:val="Hipersaite"/>
          <w:color w:val="auto"/>
          <w:sz w:val="22"/>
          <w:szCs w:val="22"/>
        </w:rPr>
        <w:t>www.daugavpils.lv</w:t>
      </w:r>
      <w:r w:rsidR="00623B40" w:rsidRPr="00F3375C">
        <w:rPr>
          <w:sz w:val="22"/>
          <w:szCs w:val="22"/>
        </w:rPr>
        <w:t xml:space="preserve">. </w:t>
      </w:r>
    </w:p>
    <w:p w14:paraId="1DDE818C" w14:textId="1ABBA08B" w:rsidR="00C60AEE" w:rsidRPr="00F3375C" w:rsidRDefault="005E00CE" w:rsidP="008312DE">
      <w:pPr>
        <w:pStyle w:val="Sarakstarindkopa"/>
        <w:numPr>
          <w:ilvl w:val="0"/>
          <w:numId w:val="4"/>
        </w:numPr>
        <w:tabs>
          <w:tab w:val="left" w:pos="426"/>
        </w:tabs>
        <w:spacing w:line="300" w:lineRule="auto"/>
        <w:jc w:val="both"/>
        <w:rPr>
          <w:sz w:val="22"/>
          <w:szCs w:val="22"/>
        </w:rPr>
      </w:pPr>
      <w:r w:rsidRPr="00F3375C">
        <w:rPr>
          <w:b/>
          <w:sz w:val="22"/>
          <w:szCs w:val="22"/>
        </w:rPr>
        <w:t xml:space="preserve">Piedāvājums iesniedzams: </w:t>
      </w:r>
      <w:r w:rsidRPr="00F3375C">
        <w:rPr>
          <w:sz w:val="22"/>
          <w:szCs w:val="22"/>
        </w:rPr>
        <w:t>līdz 20</w:t>
      </w:r>
      <w:r w:rsidR="00CF22F4" w:rsidRPr="00F3375C">
        <w:rPr>
          <w:sz w:val="22"/>
          <w:szCs w:val="22"/>
        </w:rPr>
        <w:t>20</w:t>
      </w:r>
      <w:r w:rsidRPr="00F3375C">
        <w:rPr>
          <w:sz w:val="22"/>
          <w:szCs w:val="22"/>
        </w:rPr>
        <w:t xml:space="preserve">.gada </w:t>
      </w:r>
      <w:r w:rsidR="00C62562">
        <w:rPr>
          <w:sz w:val="22"/>
          <w:szCs w:val="22"/>
        </w:rPr>
        <w:t>2</w:t>
      </w:r>
      <w:r w:rsidR="00DA34BA">
        <w:rPr>
          <w:sz w:val="22"/>
          <w:szCs w:val="22"/>
        </w:rPr>
        <w:t>9</w:t>
      </w:r>
      <w:r w:rsidR="00940EE4" w:rsidRPr="00F3375C">
        <w:rPr>
          <w:sz w:val="22"/>
          <w:szCs w:val="22"/>
        </w:rPr>
        <w:t>.</w:t>
      </w:r>
      <w:r w:rsidR="00CF22F4" w:rsidRPr="00F3375C">
        <w:rPr>
          <w:sz w:val="22"/>
          <w:szCs w:val="22"/>
        </w:rPr>
        <w:t>oktobrim</w:t>
      </w:r>
      <w:r w:rsidR="00EA2DCC" w:rsidRPr="00F3375C">
        <w:rPr>
          <w:sz w:val="22"/>
          <w:szCs w:val="22"/>
        </w:rPr>
        <w:t>,</w:t>
      </w:r>
      <w:r w:rsidR="00EE3632" w:rsidRPr="00F3375C">
        <w:rPr>
          <w:sz w:val="22"/>
          <w:szCs w:val="22"/>
        </w:rPr>
        <w:t xml:space="preserve"> </w:t>
      </w:r>
      <w:r w:rsidRPr="00F3375C">
        <w:rPr>
          <w:sz w:val="22"/>
          <w:szCs w:val="22"/>
        </w:rPr>
        <w:t>plkst.</w:t>
      </w:r>
      <w:r w:rsidR="00CF22F4" w:rsidRPr="00F3375C">
        <w:rPr>
          <w:sz w:val="22"/>
          <w:szCs w:val="22"/>
        </w:rPr>
        <w:t>09</w:t>
      </w:r>
      <w:r w:rsidR="00751099" w:rsidRPr="00F3375C">
        <w:rPr>
          <w:sz w:val="22"/>
          <w:szCs w:val="22"/>
        </w:rPr>
        <w:t>:00</w:t>
      </w:r>
      <w:r w:rsidR="00C60AEE" w:rsidRPr="00F3375C">
        <w:rPr>
          <w:sz w:val="22"/>
          <w:szCs w:val="22"/>
        </w:rPr>
        <w:t>:</w:t>
      </w:r>
    </w:p>
    <w:p w14:paraId="4FA60B87" w14:textId="641BEAC7" w:rsidR="008312DE" w:rsidRPr="00F3375C" w:rsidRDefault="005E00CE" w:rsidP="00A609E1">
      <w:pPr>
        <w:pStyle w:val="Style1"/>
        <w:numPr>
          <w:ilvl w:val="1"/>
          <w:numId w:val="4"/>
        </w:numPr>
      </w:pPr>
      <w:r w:rsidRPr="00F3375C">
        <w:t xml:space="preserve">Daugavpils pilsētas pašvaldības iestādē “Sociālais dienests”, </w:t>
      </w:r>
      <w:r w:rsidRPr="00F3375C">
        <w:rPr>
          <w:rStyle w:val="Izteiksmgs"/>
          <w:b w:val="0"/>
        </w:rPr>
        <w:t>Vienības iel</w:t>
      </w:r>
      <w:r w:rsidR="00271171" w:rsidRPr="00F3375C">
        <w:rPr>
          <w:rStyle w:val="Izteiksmgs"/>
          <w:b w:val="0"/>
        </w:rPr>
        <w:t>ā</w:t>
      </w:r>
      <w:r w:rsidRPr="00F3375C">
        <w:rPr>
          <w:rStyle w:val="Izteiksmgs"/>
          <w:b w:val="0"/>
        </w:rPr>
        <w:t xml:space="preserve"> 8</w:t>
      </w:r>
      <w:r w:rsidRPr="00F3375C">
        <w:t>, 1.kab. (pie sekretāres), Daugavpilī, LV-5401. Piedāvājums jāies</w:t>
      </w:r>
      <w:r w:rsidR="00945EA8" w:rsidRPr="00F3375C">
        <w:t xml:space="preserve">niedz slēgtā aploksnē ar norādi: </w:t>
      </w:r>
      <w:r w:rsidR="00C01059" w:rsidRPr="00F3375C">
        <w:t>“</w:t>
      </w:r>
      <w:r w:rsidR="006210ED" w:rsidRPr="00F3375C">
        <w:t>Inženiertehnisko sistēmu apkopes pakalpojuma sniegšana “Daugavpils pilsētas pašvaldības iestādei “Sociālais dienests”</w:t>
      </w:r>
      <w:r w:rsidR="007525DF" w:rsidRPr="00F3375C">
        <w:t>”</w:t>
      </w:r>
      <w:r w:rsidR="00CF22F4" w:rsidRPr="00F3375C">
        <w:t xml:space="preserve"> ID Nr. DPPISD 2020/4</w:t>
      </w:r>
      <w:r w:rsidR="00DA34BA">
        <w:t>7</w:t>
      </w:r>
      <w:r w:rsidR="00C01059" w:rsidRPr="00F3375C">
        <w:t xml:space="preserve"> un pretendenta rekvizītiem.</w:t>
      </w:r>
    </w:p>
    <w:p w14:paraId="4F1458DF" w14:textId="5541F174" w:rsidR="005E00CE" w:rsidRPr="00F3375C" w:rsidRDefault="00B56F40" w:rsidP="00A609E1">
      <w:pPr>
        <w:pStyle w:val="Style1"/>
        <w:numPr>
          <w:ilvl w:val="1"/>
          <w:numId w:val="4"/>
        </w:numPr>
      </w:pPr>
      <w:r w:rsidRPr="00F3375C">
        <w:t>a</w:t>
      </w:r>
      <w:r w:rsidR="005E00CE" w:rsidRPr="00F3375C">
        <w:t xml:space="preserve">tsūtot </w:t>
      </w:r>
      <w:r w:rsidR="005E00CE" w:rsidRPr="00F3375C">
        <w:rPr>
          <w:b/>
        </w:rPr>
        <w:t>ar paroli aizsargāt</w:t>
      </w:r>
      <w:r w:rsidR="00C60AEE" w:rsidRPr="00F3375C">
        <w:rPr>
          <w:b/>
        </w:rPr>
        <w:t>u</w:t>
      </w:r>
      <w:r w:rsidR="005E00CE" w:rsidRPr="00F3375C">
        <w:t xml:space="preserve"> un ar drošu elektronisko parakstu parakstītu failu</w:t>
      </w:r>
      <w:r w:rsidR="00C60AEE" w:rsidRPr="00F3375C">
        <w:t xml:space="preserve"> – </w:t>
      </w:r>
      <w:r w:rsidR="005E00CE" w:rsidRPr="00F3375C">
        <w:t>piedāvājumu</w:t>
      </w:r>
      <w:r w:rsidR="00660E9D" w:rsidRPr="00F3375C">
        <w:t xml:space="preserve"> </w:t>
      </w:r>
      <w:r w:rsidR="005E00CE" w:rsidRPr="00F3375C">
        <w:t>uz e-pastu</w:t>
      </w:r>
      <w:r w:rsidR="00E93371" w:rsidRPr="00F3375C">
        <w:t>:</w:t>
      </w:r>
      <w:r w:rsidR="005E00CE" w:rsidRPr="00F3375C">
        <w:t xml:space="preserve"> </w:t>
      </w:r>
      <w:hyperlink r:id="rId9" w:history="1">
        <w:r w:rsidR="005F7454" w:rsidRPr="00F3375C">
          <w:rPr>
            <w:rStyle w:val="Hipersaite"/>
            <w:color w:val="auto"/>
          </w:rPr>
          <w:t>socd@socd.lv</w:t>
        </w:r>
      </w:hyperlink>
      <w:r w:rsidR="005E00CE" w:rsidRPr="00F3375C">
        <w:t xml:space="preserve">. Šajā gadījumā pretendents </w:t>
      </w:r>
      <w:r w:rsidR="0096730B" w:rsidRPr="00F3375C">
        <w:t>nosūta</w:t>
      </w:r>
      <w:r w:rsidR="005E00CE" w:rsidRPr="00F3375C">
        <w:t xml:space="preserve"> paroli no faila</w:t>
      </w:r>
      <w:r w:rsidR="00650C73" w:rsidRPr="00F3375C">
        <w:t xml:space="preserve"> </w:t>
      </w:r>
      <w:r w:rsidR="005E00CE" w:rsidRPr="00F3375C">
        <w:t>20</w:t>
      </w:r>
      <w:r w:rsidR="00CF22F4" w:rsidRPr="00F3375C">
        <w:t>20</w:t>
      </w:r>
      <w:r w:rsidR="005E00CE" w:rsidRPr="00F3375C">
        <w:t>.gada</w:t>
      </w:r>
      <w:r w:rsidR="00393D19" w:rsidRPr="00F3375C">
        <w:t xml:space="preserve"> </w:t>
      </w:r>
      <w:r w:rsidR="00C62562">
        <w:t>2</w:t>
      </w:r>
      <w:r w:rsidR="00DA34BA">
        <w:t>9</w:t>
      </w:r>
      <w:r w:rsidR="00CF22F4" w:rsidRPr="00F3375C">
        <w:t>.oktobrī</w:t>
      </w:r>
      <w:r w:rsidR="001727A7" w:rsidRPr="00F3375C">
        <w:t xml:space="preserve"> </w:t>
      </w:r>
      <w:r w:rsidR="005E00CE" w:rsidRPr="00F3375C">
        <w:t xml:space="preserve">no plkst. </w:t>
      </w:r>
      <w:r w:rsidR="00CF22F4" w:rsidRPr="00F3375C">
        <w:t>09</w:t>
      </w:r>
      <w:r w:rsidR="005E00CE" w:rsidRPr="00F3375C">
        <w:t xml:space="preserve">:00 līdz plkst. </w:t>
      </w:r>
      <w:r w:rsidR="00CF22F4" w:rsidRPr="00F3375C">
        <w:t>09</w:t>
      </w:r>
      <w:r w:rsidR="005E00CE" w:rsidRPr="00F3375C">
        <w:t>:30 (uz e-pastu</w:t>
      </w:r>
      <w:r w:rsidR="00E93371" w:rsidRPr="00F3375C">
        <w:t>:</w:t>
      </w:r>
      <w:r w:rsidR="005E00CE" w:rsidRPr="00F3375C">
        <w:t xml:space="preserve"> </w:t>
      </w:r>
      <w:hyperlink r:id="rId10" w:history="1">
        <w:r w:rsidR="000B1528" w:rsidRPr="00F3375C">
          <w:rPr>
            <w:rStyle w:val="Hipersaite"/>
          </w:rPr>
          <w:t>tatjana.jurane@socd.lv</w:t>
        </w:r>
      </w:hyperlink>
      <w:r w:rsidR="005E00CE" w:rsidRPr="00F3375C">
        <w:t>).</w:t>
      </w:r>
    </w:p>
    <w:p w14:paraId="191E5EBB" w14:textId="38F9F6F3" w:rsidR="009D1E5D" w:rsidRPr="00F3375C" w:rsidRDefault="009D1E5D" w:rsidP="00A609E1">
      <w:pPr>
        <w:pStyle w:val="Style1"/>
      </w:pPr>
    </w:p>
    <w:p w14:paraId="68838E1C" w14:textId="77777777" w:rsidR="00F21C1A" w:rsidRPr="00F3375C" w:rsidRDefault="00F21C1A" w:rsidP="00A609E1">
      <w:pPr>
        <w:pStyle w:val="Style1"/>
      </w:pPr>
    </w:p>
    <w:p w14:paraId="450271C2" w14:textId="734E4080" w:rsidR="009D1E5D" w:rsidRPr="00F3375C" w:rsidRDefault="009D1E5D" w:rsidP="009D1E5D">
      <w:pPr>
        <w:tabs>
          <w:tab w:val="left" w:pos="851"/>
          <w:tab w:val="left" w:pos="993"/>
          <w:tab w:val="left" w:pos="1134"/>
          <w:tab w:val="left" w:pos="1276"/>
        </w:tabs>
        <w:spacing w:after="60" w:line="300" w:lineRule="auto"/>
        <w:jc w:val="both"/>
        <w:rPr>
          <w:sz w:val="22"/>
          <w:szCs w:val="22"/>
          <w:lang w:val="lv-LV"/>
        </w:rPr>
      </w:pPr>
      <w:r w:rsidRPr="00F3375C">
        <w:rPr>
          <w:sz w:val="22"/>
          <w:szCs w:val="22"/>
          <w:lang w:val="lv-LV"/>
        </w:rPr>
        <w:t xml:space="preserve">Ziņojums sagatavots </w:t>
      </w:r>
      <w:r w:rsidR="00DA34BA">
        <w:rPr>
          <w:sz w:val="22"/>
          <w:szCs w:val="22"/>
          <w:lang w:val="lv-LV"/>
        </w:rPr>
        <w:t>26</w:t>
      </w:r>
      <w:r w:rsidRPr="00F3375C">
        <w:rPr>
          <w:sz w:val="22"/>
          <w:szCs w:val="22"/>
          <w:lang w:val="lv-LV"/>
        </w:rPr>
        <w:t>.10.2020.</w:t>
      </w:r>
    </w:p>
    <w:p w14:paraId="09D307DB" w14:textId="77777777" w:rsidR="009D1E5D" w:rsidRPr="00F3375C" w:rsidRDefault="009D1E5D" w:rsidP="009D1E5D">
      <w:pPr>
        <w:tabs>
          <w:tab w:val="left" w:pos="6946"/>
        </w:tabs>
        <w:rPr>
          <w:sz w:val="22"/>
          <w:szCs w:val="22"/>
          <w:lang w:val="lv-LV"/>
        </w:rPr>
      </w:pPr>
    </w:p>
    <w:p w14:paraId="7FE11C78" w14:textId="77777777" w:rsidR="009D1E5D" w:rsidRPr="00F3375C" w:rsidRDefault="009D1E5D" w:rsidP="009D1E5D">
      <w:pPr>
        <w:tabs>
          <w:tab w:val="left" w:pos="6946"/>
        </w:tabs>
        <w:rPr>
          <w:sz w:val="22"/>
          <w:szCs w:val="22"/>
          <w:lang w:val="lv-LV"/>
        </w:rPr>
      </w:pPr>
      <w:r w:rsidRPr="00F3375C">
        <w:rPr>
          <w:sz w:val="22"/>
          <w:szCs w:val="22"/>
          <w:lang w:val="lv-LV"/>
        </w:rPr>
        <w:t>Komisijas priekšsēdētājs</w:t>
      </w:r>
      <w:r w:rsidRPr="00F3375C">
        <w:rPr>
          <w:sz w:val="22"/>
          <w:szCs w:val="22"/>
          <w:lang w:val="lv-LV"/>
        </w:rPr>
        <w:tab/>
        <w:t>V.Loginovs</w:t>
      </w:r>
    </w:p>
    <w:p w14:paraId="7A0E2578" w14:textId="77777777" w:rsidR="009D1E5D" w:rsidRPr="00F3375C" w:rsidRDefault="009D1E5D" w:rsidP="009D1E5D">
      <w:pPr>
        <w:tabs>
          <w:tab w:val="left" w:pos="6946"/>
        </w:tabs>
        <w:rPr>
          <w:sz w:val="22"/>
          <w:szCs w:val="22"/>
          <w:lang w:val="lv-LV"/>
        </w:rPr>
      </w:pPr>
    </w:p>
    <w:p w14:paraId="71009582" w14:textId="03C72C04" w:rsidR="009D1E5D" w:rsidRPr="00F3375C" w:rsidRDefault="009D1E5D" w:rsidP="009D1E5D">
      <w:pPr>
        <w:tabs>
          <w:tab w:val="left" w:pos="6946"/>
        </w:tabs>
        <w:rPr>
          <w:sz w:val="22"/>
          <w:szCs w:val="22"/>
          <w:lang w:val="lv-LV"/>
        </w:rPr>
      </w:pPr>
      <w:r w:rsidRPr="00F3375C">
        <w:rPr>
          <w:sz w:val="22"/>
          <w:szCs w:val="22"/>
          <w:lang w:val="lv-LV"/>
        </w:rPr>
        <w:t>Komisijas locekļi:</w:t>
      </w:r>
      <w:r w:rsidRPr="00F3375C">
        <w:rPr>
          <w:sz w:val="22"/>
          <w:szCs w:val="22"/>
          <w:lang w:val="lv-LV"/>
        </w:rPr>
        <w:tab/>
        <w:t xml:space="preserve">T.Jurāne                                                  </w:t>
      </w:r>
    </w:p>
    <w:p w14:paraId="3E748C2B" w14:textId="77777777" w:rsidR="009D1E5D" w:rsidRPr="00F3375C" w:rsidRDefault="009D1E5D" w:rsidP="009D1E5D">
      <w:pPr>
        <w:tabs>
          <w:tab w:val="left" w:pos="6946"/>
        </w:tabs>
        <w:jc w:val="center"/>
        <w:rPr>
          <w:sz w:val="22"/>
          <w:szCs w:val="22"/>
          <w:lang w:val="lv-LV"/>
        </w:rPr>
      </w:pPr>
      <w:r w:rsidRPr="00F3375C">
        <w:rPr>
          <w:sz w:val="22"/>
          <w:szCs w:val="22"/>
          <w:lang w:val="lv-LV"/>
        </w:rPr>
        <w:t xml:space="preserve">                                                             </w:t>
      </w:r>
    </w:p>
    <w:p w14:paraId="183235D9" w14:textId="77777777" w:rsidR="009D1E5D" w:rsidRPr="00F3375C" w:rsidRDefault="009D1E5D" w:rsidP="009D1E5D">
      <w:pPr>
        <w:tabs>
          <w:tab w:val="left" w:pos="6946"/>
        </w:tabs>
        <w:jc w:val="center"/>
        <w:rPr>
          <w:sz w:val="22"/>
          <w:szCs w:val="22"/>
          <w:lang w:val="lv-LV"/>
        </w:rPr>
      </w:pPr>
      <w:r w:rsidRPr="00F3375C">
        <w:rPr>
          <w:sz w:val="22"/>
          <w:szCs w:val="22"/>
          <w:lang w:val="lv-LV"/>
        </w:rPr>
        <w:t xml:space="preserve">                                                                                                       L.Krasņikova</w:t>
      </w:r>
    </w:p>
    <w:p w14:paraId="594892B5" w14:textId="77777777" w:rsidR="009D1E5D" w:rsidRPr="00F3375C" w:rsidRDefault="009D1E5D" w:rsidP="009D1E5D">
      <w:pPr>
        <w:tabs>
          <w:tab w:val="left" w:pos="6946"/>
        </w:tabs>
        <w:rPr>
          <w:sz w:val="22"/>
          <w:szCs w:val="22"/>
          <w:lang w:val="lv-LV"/>
        </w:rPr>
      </w:pPr>
    </w:p>
    <w:p w14:paraId="50311187" w14:textId="1C0D609E" w:rsidR="009D1E5D" w:rsidRDefault="009D1E5D" w:rsidP="009D1E5D">
      <w:pPr>
        <w:tabs>
          <w:tab w:val="left" w:pos="6946"/>
        </w:tabs>
        <w:rPr>
          <w:sz w:val="22"/>
          <w:szCs w:val="22"/>
          <w:lang w:val="lv-LV"/>
        </w:rPr>
      </w:pPr>
      <w:r w:rsidRPr="00F3375C">
        <w:rPr>
          <w:sz w:val="22"/>
          <w:szCs w:val="22"/>
          <w:lang w:val="lv-LV"/>
        </w:rPr>
        <w:tab/>
        <w:t>K.Cimoška</w:t>
      </w:r>
    </w:p>
    <w:p w14:paraId="31063FDE" w14:textId="77777777" w:rsidR="00DA34BA" w:rsidRDefault="00DA34BA" w:rsidP="009D1E5D">
      <w:pPr>
        <w:tabs>
          <w:tab w:val="left" w:pos="6946"/>
        </w:tabs>
        <w:rPr>
          <w:sz w:val="22"/>
          <w:szCs w:val="22"/>
          <w:lang w:val="lv-LV"/>
        </w:rPr>
      </w:pPr>
      <w:r>
        <w:rPr>
          <w:sz w:val="22"/>
          <w:szCs w:val="22"/>
          <w:lang w:val="lv-LV"/>
        </w:rPr>
        <w:tab/>
      </w:r>
    </w:p>
    <w:p w14:paraId="48405973" w14:textId="57CCEAA2" w:rsidR="00DA34BA" w:rsidRPr="00F3375C" w:rsidRDefault="00DA34BA" w:rsidP="009D1E5D">
      <w:pPr>
        <w:tabs>
          <w:tab w:val="left" w:pos="6946"/>
        </w:tabs>
        <w:rPr>
          <w:sz w:val="22"/>
          <w:szCs w:val="22"/>
          <w:lang w:val="lv-LV"/>
        </w:rPr>
      </w:pPr>
      <w:r>
        <w:rPr>
          <w:sz w:val="22"/>
          <w:szCs w:val="22"/>
          <w:lang w:val="lv-LV"/>
        </w:rPr>
        <w:tab/>
        <w:t>D.Umbraško</w:t>
      </w:r>
    </w:p>
    <w:p w14:paraId="3A3B98FB" w14:textId="77777777" w:rsidR="009D1E5D" w:rsidRPr="00F3375C" w:rsidRDefault="009D1E5D" w:rsidP="009D1E5D">
      <w:pPr>
        <w:tabs>
          <w:tab w:val="left" w:pos="6946"/>
        </w:tabs>
        <w:rPr>
          <w:sz w:val="22"/>
          <w:szCs w:val="22"/>
          <w:lang w:val="lv-LV"/>
        </w:rPr>
      </w:pPr>
      <w:r w:rsidRPr="00F3375C">
        <w:rPr>
          <w:sz w:val="22"/>
          <w:szCs w:val="22"/>
          <w:lang w:val="lv-LV"/>
        </w:rPr>
        <w:tab/>
      </w:r>
    </w:p>
    <w:p w14:paraId="32BAADA0" w14:textId="38D58DD4" w:rsidR="009D1E5D" w:rsidRPr="00F3375C" w:rsidRDefault="009D1E5D" w:rsidP="009D1E5D">
      <w:pPr>
        <w:tabs>
          <w:tab w:val="left" w:pos="6946"/>
        </w:tabs>
        <w:rPr>
          <w:sz w:val="22"/>
          <w:szCs w:val="22"/>
          <w:lang w:val="lv-LV"/>
        </w:rPr>
      </w:pPr>
      <w:r w:rsidRPr="00F3375C">
        <w:rPr>
          <w:sz w:val="22"/>
          <w:szCs w:val="22"/>
          <w:lang w:val="lv-LV"/>
        </w:rPr>
        <w:tab/>
        <w:t>L.Gadzāne</w:t>
      </w:r>
    </w:p>
    <w:p w14:paraId="057A57D7" w14:textId="77777777" w:rsidR="009D1E5D" w:rsidRPr="00F3375C" w:rsidRDefault="009D1E5D" w:rsidP="009D1E5D">
      <w:pPr>
        <w:tabs>
          <w:tab w:val="left" w:pos="6946"/>
        </w:tabs>
        <w:rPr>
          <w:sz w:val="22"/>
          <w:szCs w:val="22"/>
          <w:lang w:val="lv-LV"/>
        </w:rPr>
      </w:pPr>
      <w:r w:rsidRPr="00F3375C">
        <w:rPr>
          <w:sz w:val="22"/>
          <w:szCs w:val="22"/>
          <w:lang w:val="lv-LV"/>
        </w:rPr>
        <w:tab/>
      </w:r>
      <w:r w:rsidRPr="00F3375C">
        <w:rPr>
          <w:sz w:val="22"/>
          <w:szCs w:val="22"/>
          <w:lang w:val="lv-LV"/>
        </w:rPr>
        <w:tab/>
      </w:r>
    </w:p>
    <w:p w14:paraId="418886E2" w14:textId="77777777" w:rsidR="009D1E5D" w:rsidRPr="00F3375C" w:rsidRDefault="009D1E5D" w:rsidP="009D1E5D">
      <w:pPr>
        <w:tabs>
          <w:tab w:val="left" w:pos="6946"/>
        </w:tabs>
        <w:rPr>
          <w:sz w:val="22"/>
          <w:szCs w:val="22"/>
          <w:lang w:val="lv-LV"/>
        </w:rPr>
      </w:pPr>
      <w:r w:rsidRPr="00F3375C">
        <w:rPr>
          <w:sz w:val="22"/>
          <w:szCs w:val="22"/>
          <w:lang w:val="lv-LV"/>
        </w:rPr>
        <w:tab/>
        <w:t>E.Hrapāne</w:t>
      </w:r>
    </w:p>
    <w:p w14:paraId="015F6DC3" w14:textId="77777777" w:rsidR="009D1E5D" w:rsidRPr="00F3375C" w:rsidRDefault="009D1E5D" w:rsidP="00A609E1">
      <w:pPr>
        <w:pStyle w:val="Style1"/>
      </w:pPr>
    </w:p>
    <w:p w14:paraId="10520631" w14:textId="677FAA1E" w:rsidR="009D1E5D" w:rsidRPr="00F3375C" w:rsidRDefault="009D1E5D" w:rsidP="00F21C1A">
      <w:pPr>
        <w:rPr>
          <w:bCs/>
          <w:sz w:val="22"/>
          <w:szCs w:val="22"/>
          <w:lang w:val="lv-LV" w:eastAsia="ar-SA"/>
        </w:rPr>
      </w:pPr>
      <w:r w:rsidRPr="00F3375C">
        <w:rPr>
          <w:lang w:val="lv-LV"/>
        </w:rPr>
        <w:br w:type="page"/>
      </w:r>
    </w:p>
    <w:p w14:paraId="36E4B8FA" w14:textId="1C39324D" w:rsidR="00AB0FA9" w:rsidRPr="00F3375C" w:rsidRDefault="00AB0FA9" w:rsidP="00AB0FA9">
      <w:pPr>
        <w:pStyle w:val="Sarakstarindkopa"/>
        <w:widowControl w:val="0"/>
        <w:tabs>
          <w:tab w:val="left" w:pos="902"/>
        </w:tabs>
        <w:autoSpaceDE w:val="0"/>
        <w:autoSpaceDN w:val="0"/>
        <w:spacing w:line="300" w:lineRule="auto"/>
        <w:ind w:left="357" w:right="-2"/>
        <w:jc w:val="right"/>
        <w:rPr>
          <w:bCs/>
          <w:sz w:val="22"/>
          <w:szCs w:val="22"/>
        </w:rPr>
      </w:pPr>
      <w:bookmarkStart w:id="10" w:name="_Hlk18935646"/>
      <w:r w:rsidRPr="00F3375C">
        <w:rPr>
          <w:bCs/>
          <w:sz w:val="22"/>
          <w:szCs w:val="22"/>
        </w:rPr>
        <w:lastRenderedPageBreak/>
        <w:t>1.pielikums</w:t>
      </w:r>
    </w:p>
    <w:p w14:paraId="594B7815" w14:textId="77777777" w:rsidR="00AB0FA9" w:rsidRPr="00F3375C" w:rsidRDefault="00AB0FA9" w:rsidP="00AB0FA9">
      <w:pPr>
        <w:pStyle w:val="Sarakstarindkopa"/>
        <w:widowControl w:val="0"/>
        <w:tabs>
          <w:tab w:val="left" w:pos="902"/>
        </w:tabs>
        <w:autoSpaceDE w:val="0"/>
        <w:autoSpaceDN w:val="0"/>
        <w:spacing w:line="300" w:lineRule="auto"/>
        <w:ind w:left="357" w:right="-2"/>
        <w:jc w:val="right"/>
        <w:rPr>
          <w:bCs/>
          <w:sz w:val="22"/>
          <w:szCs w:val="22"/>
        </w:rPr>
      </w:pPr>
    </w:p>
    <w:p w14:paraId="0FEAB665" w14:textId="48C1BAFC" w:rsidR="009F35E6" w:rsidRPr="00F3375C" w:rsidRDefault="00AB0FA9" w:rsidP="00AB0FA9">
      <w:pPr>
        <w:pStyle w:val="Sarakstarindkopa"/>
        <w:widowControl w:val="0"/>
        <w:tabs>
          <w:tab w:val="left" w:pos="902"/>
        </w:tabs>
        <w:autoSpaceDE w:val="0"/>
        <w:autoSpaceDN w:val="0"/>
        <w:spacing w:line="300" w:lineRule="auto"/>
        <w:ind w:left="357" w:right="-2"/>
        <w:jc w:val="center"/>
        <w:rPr>
          <w:b/>
          <w:sz w:val="22"/>
          <w:szCs w:val="22"/>
        </w:rPr>
      </w:pPr>
      <w:r w:rsidRPr="00F3375C">
        <w:rPr>
          <w:b/>
          <w:sz w:val="22"/>
          <w:szCs w:val="22"/>
        </w:rPr>
        <w:t>TEHNISKĀ SPECIFIKĀCIJA IEPIRKUMAM</w:t>
      </w:r>
    </w:p>
    <w:p w14:paraId="76A0A3EC" w14:textId="4B42D85E" w:rsidR="00AB0FA9" w:rsidRPr="00F3375C" w:rsidRDefault="00AB0FA9" w:rsidP="00AB0FA9">
      <w:pPr>
        <w:jc w:val="center"/>
        <w:rPr>
          <w:b/>
          <w:sz w:val="22"/>
          <w:szCs w:val="22"/>
          <w:lang w:val="lv-LV"/>
        </w:rPr>
      </w:pPr>
      <w:r w:rsidRPr="00F3375C">
        <w:rPr>
          <w:b/>
          <w:sz w:val="22"/>
          <w:szCs w:val="22"/>
          <w:lang w:val="lv-LV"/>
        </w:rPr>
        <w:t>“Inženiertehnisko sistēmu apkopes pakalpojuma sniegšana “Daugavpils pilsētas pašvaldības iestādei “Sociālais dienests””, ID Nr. DPPISD 2020/4</w:t>
      </w:r>
      <w:r w:rsidR="00DA34BA">
        <w:rPr>
          <w:b/>
          <w:sz w:val="22"/>
          <w:szCs w:val="22"/>
          <w:lang w:val="lv-LV"/>
        </w:rPr>
        <w:t>7</w:t>
      </w:r>
    </w:p>
    <w:p w14:paraId="4B2F336F" w14:textId="0BBD95FD" w:rsidR="00AB0FA9" w:rsidRPr="00F3375C" w:rsidRDefault="00AB0FA9" w:rsidP="00AB0FA9">
      <w:pPr>
        <w:pStyle w:val="Sarakstarindkopa"/>
        <w:widowControl w:val="0"/>
        <w:tabs>
          <w:tab w:val="left" w:pos="902"/>
        </w:tabs>
        <w:autoSpaceDE w:val="0"/>
        <w:autoSpaceDN w:val="0"/>
        <w:spacing w:line="300" w:lineRule="auto"/>
        <w:ind w:left="357" w:right="-2"/>
        <w:jc w:val="center"/>
        <w:rPr>
          <w:sz w:val="22"/>
        </w:rPr>
      </w:pPr>
    </w:p>
    <w:p w14:paraId="032FCB21" w14:textId="6572DE98" w:rsidR="00AB0FA9" w:rsidRPr="00F3375C" w:rsidRDefault="00AB0FA9" w:rsidP="00AB0FA9">
      <w:pPr>
        <w:pStyle w:val="Sarakstarindkopa"/>
        <w:widowControl w:val="0"/>
        <w:tabs>
          <w:tab w:val="left" w:pos="902"/>
        </w:tabs>
        <w:autoSpaceDE w:val="0"/>
        <w:autoSpaceDN w:val="0"/>
        <w:spacing w:line="300" w:lineRule="auto"/>
        <w:ind w:left="357" w:right="-2"/>
        <w:jc w:val="center"/>
        <w:rPr>
          <w:b/>
          <w:bCs/>
          <w:sz w:val="22"/>
        </w:rPr>
      </w:pPr>
      <w:r w:rsidRPr="00F3375C">
        <w:rPr>
          <w:b/>
          <w:bCs/>
          <w:sz w:val="22"/>
        </w:rPr>
        <w:t>I DAĻA</w:t>
      </w:r>
    </w:p>
    <w:p w14:paraId="02D24B42" w14:textId="40C1C25A" w:rsidR="00AB0FA9" w:rsidRPr="00F3375C" w:rsidRDefault="00AB0FA9" w:rsidP="00AB0FA9">
      <w:pPr>
        <w:pStyle w:val="Sarakstarindkopa"/>
        <w:widowControl w:val="0"/>
        <w:tabs>
          <w:tab w:val="left" w:pos="902"/>
        </w:tabs>
        <w:autoSpaceDE w:val="0"/>
        <w:autoSpaceDN w:val="0"/>
        <w:spacing w:line="276" w:lineRule="auto"/>
        <w:ind w:left="357" w:right="-2"/>
        <w:jc w:val="center"/>
        <w:rPr>
          <w:b/>
          <w:bCs/>
          <w:sz w:val="22"/>
          <w:szCs w:val="22"/>
        </w:rPr>
      </w:pPr>
      <w:r w:rsidRPr="00F3375C">
        <w:rPr>
          <w:b/>
          <w:bCs/>
          <w:sz w:val="22"/>
          <w:szCs w:val="22"/>
        </w:rPr>
        <w:t>Siltumapgādes, ventilācijas, mikroklimata, ūdensapgādes, gaisa kondicionēšanas un elektroapgādes sistēmas apkopes pakalpojuma sniegšana</w:t>
      </w:r>
    </w:p>
    <w:p w14:paraId="6449BD80" w14:textId="77777777" w:rsidR="00AB0FA9" w:rsidRPr="00F3375C" w:rsidRDefault="00AB0FA9" w:rsidP="00AB0FA9">
      <w:pPr>
        <w:pStyle w:val="Sarakstarindkopa"/>
        <w:widowControl w:val="0"/>
        <w:tabs>
          <w:tab w:val="left" w:pos="902"/>
        </w:tabs>
        <w:autoSpaceDE w:val="0"/>
        <w:autoSpaceDN w:val="0"/>
        <w:spacing w:line="300" w:lineRule="auto"/>
        <w:ind w:left="357" w:right="-2"/>
        <w:jc w:val="center"/>
        <w:rPr>
          <w:b/>
          <w:bCs/>
          <w:sz w:val="22"/>
        </w:rPr>
      </w:pPr>
    </w:p>
    <w:p w14:paraId="76D29346" w14:textId="28A2C61C" w:rsidR="00AB0FA9" w:rsidRPr="00F3375C" w:rsidRDefault="00A11552" w:rsidP="00A11552">
      <w:pPr>
        <w:widowControl w:val="0"/>
        <w:tabs>
          <w:tab w:val="left" w:pos="902"/>
        </w:tabs>
        <w:autoSpaceDE w:val="0"/>
        <w:autoSpaceDN w:val="0"/>
        <w:spacing w:after="60" w:line="300" w:lineRule="auto"/>
        <w:ind w:left="284" w:hanging="284"/>
        <w:jc w:val="both"/>
        <w:rPr>
          <w:sz w:val="22"/>
          <w:lang w:val="lv-LV"/>
        </w:rPr>
      </w:pPr>
      <w:r w:rsidRPr="00F3375C">
        <w:rPr>
          <w:sz w:val="22"/>
          <w:lang w:val="lv-LV"/>
        </w:rPr>
        <w:t xml:space="preserve">1. </w:t>
      </w:r>
      <w:r w:rsidR="00AC7FBB" w:rsidRPr="00F3375C">
        <w:rPr>
          <w:sz w:val="22"/>
          <w:lang w:val="lv-LV"/>
        </w:rPr>
        <w:t>Pretendentam ir jānodrošina</w:t>
      </w:r>
      <w:r w:rsidR="00AB0FA9" w:rsidRPr="00F3375C">
        <w:rPr>
          <w:sz w:val="22"/>
          <w:lang w:val="lv-LV"/>
        </w:rPr>
        <w:t xml:space="preserve"> </w:t>
      </w:r>
      <w:r w:rsidR="009C140C" w:rsidRPr="00F3375C">
        <w:rPr>
          <w:sz w:val="22"/>
          <w:lang w:val="lv-LV"/>
        </w:rPr>
        <w:t>7</w:t>
      </w:r>
      <w:r w:rsidR="000C6542" w:rsidRPr="00F3375C">
        <w:rPr>
          <w:sz w:val="22"/>
          <w:lang w:val="lv-LV"/>
        </w:rPr>
        <w:t xml:space="preserve">.punktā </w:t>
      </w:r>
      <w:r w:rsidR="00AC7FBB" w:rsidRPr="00F3375C">
        <w:rPr>
          <w:sz w:val="22"/>
          <w:lang w:val="lv-LV"/>
        </w:rPr>
        <w:t>norādīto</w:t>
      </w:r>
      <w:r w:rsidR="000C6542" w:rsidRPr="00F3375C">
        <w:rPr>
          <w:sz w:val="22"/>
          <w:lang w:val="lv-LV"/>
        </w:rPr>
        <w:t xml:space="preserve"> inženiertehnisk</w:t>
      </w:r>
      <w:r w:rsidR="00AC7FBB" w:rsidRPr="00F3375C">
        <w:rPr>
          <w:sz w:val="22"/>
          <w:lang w:val="lv-LV"/>
        </w:rPr>
        <w:t>o</w:t>
      </w:r>
      <w:r w:rsidR="000C6542" w:rsidRPr="00F3375C">
        <w:rPr>
          <w:sz w:val="22"/>
          <w:lang w:val="lv-LV"/>
        </w:rPr>
        <w:t xml:space="preserve"> sistēmu un to elementu (turpmāk - </w:t>
      </w:r>
      <w:r w:rsidR="003B10BB" w:rsidRPr="00F3375C">
        <w:rPr>
          <w:sz w:val="22"/>
          <w:lang w:val="lv-LV"/>
        </w:rPr>
        <w:t>i</w:t>
      </w:r>
      <w:r w:rsidR="000C6542" w:rsidRPr="00F3375C">
        <w:rPr>
          <w:sz w:val="22"/>
          <w:lang w:val="lv-LV"/>
        </w:rPr>
        <w:t>nženierkomunikācijas) nepārtrauktu, pastāvīgu atrašanos ekspluatācijas kārtībā</w:t>
      </w:r>
      <w:r w:rsidR="00AC7FBB" w:rsidRPr="00F3375C">
        <w:rPr>
          <w:sz w:val="22"/>
          <w:lang w:val="lv-LV"/>
        </w:rPr>
        <w:t>,</w:t>
      </w:r>
      <w:r w:rsidR="000C6542" w:rsidRPr="00F3375C">
        <w:rPr>
          <w:sz w:val="22"/>
          <w:lang w:val="lv-LV"/>
        </w:rPr>
        <w:t xml:space="preserve"> veicot </w:t>
      </w:r>
      <w:r w:rsidR="00AC7FBB" w:rsidRPr="00F3375C">
        <w:rPr>
          <w:sz w:val="22"/>
          <w:lang w:val="lv-LV"/>
        </w:rPr>
        <w:t>tehnisko apkopi</w:t>
      </w:r>
      <w:r w:rsidR="000C6542" w:rsidRPr="00F3375C">
        <w:rPr>
          <w:sz w:val="22"/>
          <w:lang w:val="lv-LV"/>
        </w:rPr>
        <w:t>, lai nodrošinātu to uzturēšanu (fizisku saglabāšanu) visā ekspluatācijas laikā un nepieļautu apdraudējuma iestāšanos</w:t>
      </w:r>
      <w:r w:rsidR="00AC7FBB" w:rsidRPr="00F3375C">
        <w:rPr>
          <w:sz w:val="22"/>
          <w:lang w:val="lv-LV"/>
        </w:rPr>
        <w:t>.</w:t>
      </w:r>
    </w:p>
    <w:p w14:paraId="37D62C0A" w14:textId="580C7D9B" w:rsidR="00AB0FA9" w:rsidRPr="00F3375C" w:rsidRDefault="00A11552" w:rsidP="00A11552">
      <w:pPr>
        <w:widowControl w:val="0"/>
        <w:tabs>
          <w:tab w:val="left" w:pos="902"/>
        </w:tabs>
        <w:autoSpaceDE w:val="0"/>
        <w:autoSpaceDN w:val="0"/>
        <w:spacing w:after="60" w:line="300" w:lineRule="auto"/>
        <w:ind w:left="284" w:hanging="284"/>
        <w:jc w:val="both"/>
        <w:rPr>
          <w:sz w:val="22"/>
          <w:lang w:val="lv-LV"/>
        </w:rPr>
      </w:pPr>
      <w:r w:rsidRPr="00F3375C">
        <w:rPr>
          <w:sz w:val="22"/>
          <w:lang w:val="lv-LV"/>
        </w:rPr>
        <w:t xml:space="preserve">2. </w:t>
      </w:r>
      <w:r w:rsidR="000C6542" w:rsidRPr="00F3375C">
        <w:rPr>
          <w:sz w:val="22"/>
          <w:lang w:val="lv-LV"/>
        </w:rPr>
        <w:t xml:space="preserve">Tehniskās apkopes intervālus un tehniskās apkopes darbības </w:t>
      </w:r>
      <w:r w:rsidR="00AC7FBB" w:rsidRPr="00F3375C">
        <w:rPr>
          <w:sz w:val="22"/>
          <w:lang w:val="lv-LV"/>
        </w:rPr>
        <w:t xml:space="preserve">pretendents </w:t>
      </w:r>
      <w:r w:rsidR="000C6542" w:rsidRPr="00F3375C">
        <w:rPr>
          <w:sz w:val="22"/>
          <w:lang w:val="lv-LV"/>
        </w:rPr>
        <w:t>nosaka atbilstoši izgatavotāja rūpnīcas un dotās tehniskās specifikācijas prasībām, ievērojot Latvijas Republikā un Eiropas Savienībā spēkā esošās normatīvo aktu prasības</w:t>
      </w:r>
      <w:r w:rsidR="00AB0FA9" w:rsidRPr="00F3375C">
        <w:rPr>
          <w:sz w:val="22"/>
          <w:lang w:val="lv-LV"/>
        </w:rPr>
        <w:t>.</w:t>
      </w:r>
    </w:p>
    <w:p w14:paraId="15634B77" w14:textId="282718BD" w:rsidR="000C6542" w:rsidRPr="00F3375C" w:rsidRDefault="00A11552" w:rsidP="00A11552">
      <w:pPr>
        <w:pStyle w:val="Sarakstarindkopa"/>
        <w:widowControl w:val="0"/>
        <w:tabs>
          <w:tab w:val="left" w:pos="902"/>
        </w:tabs>
        <w:autoSpaceDE w:val="0"/>
        <w:autoSpaceDN w:val="0"/>
        <w:spacing w:after="60" w:line="300" w:lineRule="auto"/>
        <w:ind w:left="426" w:hanging="426"/>
        <w:jc w:val="both"/>
        <w:rPr>
          <w:b/>
          <w:bCs/>
          <w:sz w:val="22"/>
        </w:rPr>
      </w:pPr>
      <w:r w:rsidRPr="00F3375C">
        <w:rPr>
          <w:b/>
          <w:bCs/>
          <w:sz w:val="22"/>
        </w:rPr>
        <w:t xml:space="preserve">3.   </w:t>
      </w:r>
      <w:r w:rsidR="000C6542" w:rsidRPr="00F3375C">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F149AE" w:rsidRPr="00F3375C" w14:paraId="032E55A4" w14:textId="77777777" w:rsidTr="00AB0FA9">
        <w:trPr>
          <w:trHeight w:val="283"/>
        </w:trPr>
        <w:tc>
          <w:tcPr>
            <w:tcW w:w="479" w:type="dxa"/>
            <w:vAlign w:val="center"/>
          </w:tcPr>
          <w:p w14:paraId="15C32034"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78409637"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centrs "Saskarsme"</w:t>
            </w:r>
          </w:p>
          <w:p w14:paraId="79B72C60" w14:textId="5AE0AC58"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Liepājas iela 4, Daugavpils</w:t>
            </w:r>
          </w:p>
        </w:tc>
      </w:tr>
      <w:tr w:rsidR="00F149AE" w:rsidRPr="00F3375C" w14:paraId="3C8FBE56" w14:textId="77777777" w:rsidTr="00AB0FA9">
        <w:trPr>
          <w:trHeight w:val="283"/>
        </w:trPr>
        <w:tc>
          <w:tcPr>
            <w:tcW w:w="479" w:type="dxa"/>
            <w:vAlign w:val="center"/>
          </w:tcPr>
          <w:p w14:paraId="2398244F"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F4F2BC9"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Nakts patversme un Sociālā patversme</w:t>
            </w:r>
          </w:p>
          <w:p w14:paraId="1EB5B93B" w14:textId="6809E97C"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Šaurā iela 23, Daugavpils</w:t>
            </w:r>
          </w:p>
        </w:tc>
      </w:tr>
      <w:tr w:rsidR="00F149AE" w:rsidRPr="00F3375C" w14:paraId="26B26EE5" w14:textId="77777777" w:rsidTr="00AB0FA9">
        <w:trPr>
          <w:trHeight w:val="283"/>
        </w:trPr>
        <w:tc>
          <w:tcPr>
            <w:tcW w:w="479" w:type="dxa"/>
            <w:vAlign w:val="center"/>
          </w:tcPr>
          <w:p w14:paraId="7185C208"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2A6E9E2C"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Ģimenes atbalsta centrs/patversme un Grupu dzīvokļi</w:t>
            </w:r>
          </w:p>
          <w:p w14:paraId="3371901D" w14:textId="5A3B27B1"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 xml:space="preserve">Šaurā iela 26, Daugavpils </w:t>
            </w:r>
          </w:p>
        </w:tc>
      </w:tr>
      <w:tr w:rsidR="00F149AE" w:rsidRPr="00F3375C" w14:paraId="292352C2" w14:textId="77777777" w:rsidTr="00AB0FA9">
        <w:trPr>
          <w:trHeight w:val="283"/>
        </w:trPr>
        <w:tc>
          <w:tcPr>
            <w:tcW w:w="479" w:type="dxa"/>
            <w:vAlign w:val="center"/>
          </w:tcPr>
          <w:p w14:paraId="2655102C"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716B4629"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Daugavpils pilsētas pašvaldības iestāde "Sociālais dienests"</w:t>
            </w:r>
          </w:p>
          <w:p w14:paraId="285A3EAE" w14:textId="130CE99F"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Vienības iela 8, Daugavpils</w:t>
            </w:r>
          </w:p>
        </w:tc>
      </w:tr>
      <w:tr w:rsidR="00F149AE" w:rsidRPr="00F3375C" w14:paraId="37FC9B76" w14:textId="77777777" w:rsidTr="00AB0FA9">
        <w:trPr>
          <w:trHeight w:val="283"/>
        </w:trPr>
        <w:tc>
          <w:tcPr>
            <w:tcW w:w="479" w:type="dxa"/>
            <w:vAlign w:val="center"/>
          </w:tcPr>
          <w:p w14:paraId="4B2AA322"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406EECD8"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 māja</w:t>
            </w:r>
          </w:p>
          <w:p w14:paraId="3DC13435" w14:textId="618B84B5"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Šaurā iela 28, Daugavpils</w:t>
            </w:r>
          </w:p>
        </w:tc>
      </w:tr>
      <w:tr w:rsidR="00F149AE" w:rsidRPr="00F3375C" w14:paraId="67955204" w14:textId="77777777" w:rsidTr="00AB0FA9">
        <w:trPr>
          <w:trHeight w:val="283"/>
        </w:trPr>
        <w:tc>
          <w:tcPr>
            <w:tcW w:w="479" w:type="dxa"/>
            <w:vAlign w:val="center"/>
          </w:tcPr>
          <w:p w14:paraId="70E4DF45"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5615B4B"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aprūpes centrs personām ar garīga rakstura traucējumiem</w:t>
            </w:r>
          </w:p>
          <w:p w14:paraId="17565F5E" w14:textId="62E3B9F2"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Arhitektu iela 21, Daugavpils</w:t>
            </w:r>
          </w:p>
        </w:tc>
      </w:tr>
      <w:tr w:rsidR="00F149AE" w:rsidRPr="00F3375C" w14:paraId="154B4954" w14:textId="77777777" w:rsidTr="00AB0FA9">
        <w:trPr>
          <w:trHeight w:val="283"/>
        </w:trPr>
        <w:tc>
          <w:tcPr>
            <w:tcW w:w="479" w:type="dxa"/>
            <w:vAlign w:val="center"/>
          </w:tcPr>
          <w:p w14:paraId="66785E7C"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AD23B3B" w14:textId="77777777" w:rsidR="00F149AE" w:rsidRPr="00F3375C" w:rsidRDefault="00BE5303"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Sociālās palīdzības nodaļa</w:t>
            </w:r>
          </w:p>
          <w:p w14:paraId="32CD9EA1" w14:textId="121FE8A2" w:rsidR="00BE5303" w:rsidRPr="00F3375C" w:rsidRDefault="00BE5303" w:rsidP="00003FAA">
            <w:pPr>
              <w:pStyle w:val="Sarakstarindkopa"/>
              <w:widowControl w:val="0"/>
              <w:tabs>
                <w:tab w:val="left" w:pos="902"/>
              </w:tabs>
              <w:autoSpaceDE w:val="0"/>
              <w:autoSpaceDN w:val="0"/>
              <w:spacing w:line="276" w:lineRule="auto"/>
              <w:ind w:left="0" w:right="-2"/>
              <w:jc w:val="both"/>
              <w:rPr>
                <w:sz w:val="22"/>
              </w:rPr>
            </w:pPr>
            <w:r w:rsidRPr="00F3375C">
              <w:rPr>
                <w:sz w:val="22"/>
              </w:rPr>
              <w:t>Lāčplēša iela 39, Daugavpils</w:t>
            </w:r>
          </w:p>
        </w:tc>
      </w:tr>
    </w:tbl>
    <w:p w14:paraId="5BAC39F8" w14:textId="77777777" w:rsidR="00887F98" w:rsidRPr="00F3375C" w:rsidRDefault="00887F98" w:rsidP="00F149AE">
      <w:pPr>
        <w:widowControl w:val="0"/>
        <w:tabs>
          <w:tab w:val="left" w:pos="902"/>
        </w:tabs>
        <w:autoSpaceDE w:val="0"/>
        <w:autoSpaceDN w:val="0"/>
        <w:spacing w:line="300" w:lineRule="auto"/>
        <w:ind w:right="-2"/>
        <w:jc w:val="both"/>
        <w:rPr>
          <w:sz w:val="22"/>
          <w:lang w:val="lv-LV"/>
        </w:rPr>
      </w:pPr>
    </w:p>
    <w:p w14:paraId="5FE95B3E" w14:textId="6A443A59" w:rsidR="00465CC5" w:rsidRPr="00F3375C" w:rsidRDefault="00465CC5" w:rsidP="001448F6">
      <w:pPr>
        <w:pStyle w:val="Sarakstarindkopa"/>
        <w:widowControl w:val="0"/>
        <w:numPr>
          <w:ilvl w:val="0"/>
          <w:numId w:val="27"/>
        </w:numPr>
        <w:tabs>
          <w:tab w:val="left" w:pos="902"/>
        </w:tabs>
        <w:autoSpaceDE w:val="0"/>
        <w:autoSpaceDN w:val="0"/>
        <w:spacing w:after="60" w:line="300" w:lineRule="auto"/>
        <w:ind w:left="284" w:hanging="284"/>
        <w:jc w:val="both"/>
        <w:rPr>
          <w:sz w:val="22"/>
        </w:rPr>
      </w:pPr>
      <w:r w:rsidRPr="00F3375C">
        <w:rPr>
          <w:sz w:val="22"/>
        </w:rPr>
        <w:t>Ar tehniskajā specifikācijā noteiktajām ēku iekārtām un objektiem pretendents var iepazīties apskatot objektu (-us) dabā iepriekš piesakoties pie ziņojumā norādītās kontaktpersonas.</w:t>
      </w:r>
    </w:p>
    <w:p w14:paraId="30227787" w14:textId="38664B40" w:rsidR="00F149AE" w:rsidRPr="00F3375C" w:rsidRDefault="00A11552" w:rsidP="00A11552">
      <w:pPr>
        <w:widowControl w:val="0"/>
        <w:tabs>
          <w:tab w:val="left" w:pos="902"/>
        </w:tabs>
        <w:autoSpaceDE w:val="0"/>
        <w:autoSpaceDN w:val="0"/>
        <w:spacing w:line="300" w:lineRule="auto"/>
        <w:ind w:right="-2"/>
        <w:jc w:val="both"/>
        <w:rPr>
          <w:b/>
          <w:bCs/>
          <w:sz w:val="22"/>
          <w:lang w:val="lv-LV"/>
        </w:rPr>
      </w:pPr>
      <w:r w:rsidRPr="00F3375C">
        <w:rPr>
          <w:b/>
          <w:bCs/>
          <w:sz w:val="22"/>
          <w:lang w:val="lv-LV"/>
        </w:rPr>
        <w:t xml:space="preserve">5.   </w:t>
      </w:r>
      <w:r w:rsidR="00F149AE" w:rsidRPr="00F3375C">
        <w:rPr>
          <w:b/>
          <w:bCs/>
          <w:sz w:val="22"/>
          <w:lang w:val="lv-LV"/>
        </w:rPr>
        <w:t>Tehniskās a</w:t>
      </w:r>
      <w:r w:rsidR="00F420F3" w:rsidRPr="00F3375C">
        <w:rPr>
          <w:b/>
          <w:bCs/>
          <w:sz w:val="22"/>
          <w:lang w:val="lv-LV"/>
        </w:rPr>
        <w:t>pkopes un atbildības robežas</w:t>
      </w:r>
      <w:r w:rsidR="00F420F3" w:rsidRPr="00F3375C">
        <w:rPr>
          <w:b/>
          <w:bCs/>
          <w:sz w:val="22"/>
          <w:lang w:val="lv-LV"/>
        </w:rPr>
        <w:tab/>
      </w:r>
      <w:r w:rsidR="00F420F3" w:rsidRPr="00F3375C">
        <w:rPr>
          <w:b/>
          <w:bCs/>
          <w:sz w:val="22"/>
          <w:lang w:val="lv-LV"/>
        </w:rPr>
        <w:tab/>
      </w:r>
      <w:r w:rsidR="00F149AE" w:rsidRPr="00F3375C">
        <w:rPr>
          <w:b/>
          <w:bCs/>
          <w:sz w:val="22"/>
          <w:lang w:val="lv-LV"/>
        </w:rPr>
        <w:t>:</w:t>
      </w:r>
    </w:p>
    <w:tbl>
      <w:tblPr>
        <w:tblStyle w:val="Reatabula"/>
        <w:tblW w:w="0" w:type="auto"/>
        <w:tblInd w:w="792" w:type="dxa"/>
        <w:tblLook w:val="04A0" w:firstRow="1" w:lastRow="0" w:firstColumn="1" w:lastColumn="0" w:noHBand="0" w:noVBand="1"/>
      </w:tblPr>
      <w:tblGrid>
        <w:gridCol w:w="3739"/>
        <w:gridCol w:w="4813"/>
      </w:tblGrid>
      <w:tr w:rsidR="009B0C24" w:rsidRPr="00F3375C" w14:paraId="20966DCF" w14:textId="77777777" w:rsidTr="009B0C24">
        <w:tc>
          <w:tcPr>
            <w:tcW w:w="3739" w:type="dxa"/>
            <w:vAlign w:val="center"/>
          </w:tcPr>
          <w:p w14:paraId="43F08AF0" w14:textId="5AB63865" w:rsidR="009B0C24" w:rsidRPr="00F3375C" w:rsidRDefault="009B0C24" w:rsidP="009B0C24">
            <w:pPr>
              <w:pStyle w:val="Sarakstarindkopa"/>
              <w:widowControl w:val="0"/>
              <w:tabs>
                <w:tab w:val="left" w:pos="902"/>
              </w:tabs>
              <w:autoSpaceDE w:val="0"/>
              <w:autoSpaceDN w:val="0"/>
              <w:spacing w:line="300" w:lineRule="auto"/>
              <w:ind w:left="0" w:right="-2"/>
              <w:rPr>
                <w:b/>
                <w:bCs/>
                <w:sz w:val="22"/>
              </w:rPr>
            </w:pPr>
            <w:r w:rsidRPr="00F3375C">
              <w:rPr>
                <w:b/>
                <w:bCs/>
                <w:sz w:val="22"/>
              </w:rPr>
              <w:t>Siltumapgādes sistēma</w:t>
            </w:r>
          </w:p>
        </w:tc>
        <w:tc>
          <w:tcPr>
            <w:tcW w:w="4813" w:type="dxa"/>
            <w:vAlign w:val="center"/>
          </w:tcPr>
          <w:p w14:paraId="7E0F0096" w14:textId="134A2988" w:rsidR="009B0C24" w:rsidRPr="00F3375C" w:rsidRDefault="009B0C24" w:rsidP="009B0C24">
            <w:pPr>
              <w:pStyle w:val="Sarakstarindkopa"/>
              <w:widowControl w:val="0"/>
              <w:tabs>
                <w:tab w:val="left" w:pos="902"/>
              </w:tabs>
              <w:autoSpaceDE w:val="0"/>
              <w:autoSpaceDN w:val="0"/>
              <w:spacing w:line="276" w:lineRule="auto"/>
              <w:ind w:left="0"/>
              <w:rPr>
                <w:b/>
                <w:bCs/>
                <w:sz w:val="22"/>
              </w:rPr>
            </w:pPr>
            <w:r w:rsidRPr="00F3375C">
              <w:rPr>
                <w:sz w:val="22"/>
              </w:rPr>
              <w:t>No siltumenerģijas piegādātāja organizācijas piederības un apkalpošanas robežās līdz siltuma mezglam (to ieskaitot) un no siltuma mezgla līdz sildierīcēm telpās (tās ieskaitot), apkurē – no ieejošā aizbīdņa siltumtīklā līdz atpakaļejošajam aizbīdnim siltumtīklā.</w:t>
            </w:r>
            <w:r w:rsidRPr="00F3375C">
              <w:rPr>
                <w:sz w:val="22"/>
              </w:rPr>
              <w:tab/>
            </w:r>
            <w:r w:rsidRPr="00F3375C">
              <w:rPr>
                <w:sz w:val="22"/>
              </w:rPr>
              <w:tab/>
            </w:r>
          </w:p>
        </w:tc>
      </w:tr>
      <w:tr w:rsidR="009B0C24" w:rsidRPr="00F3375C" w14:paraId="38AF3818" w14:textId="77777777" w:rsidTr="009D487C">
        <w:tc>
          <w:tcPr>
            <w:tcW w:w="3739" w:type="dxa"/>
            <w:vAlign w:val="center"/>
          </w:tcPr>
          <w:p w14:paraId="45FF66A8" w14:textId="562EC0A8" w:rsidR="009B0C24" w:rsidRPr="00F3375C" w:rsidRDefault="009B0C24" w:rsidP="009B0C24">
            <w:pPr>
              <w:pStyle w:val="Sarakstarindkopa"/>
              <w:widowControl w:val="0"/>
              <w:tabs>
                <w:tab w:val="left" w:pos="902"/>
              </w:tabs>
              <w:autoSpaceDE w:val="0"/>
              <w:autoSpaceDN w:val="0"/>
              <w:spacing w:line="300" w:lineRule="auto"/>
              <w:ind w:left="0" w:right="-2"/>
              <w:rPr>
                <w:b/>
                <w:bCs/>
                <w:sz w:val="22"/>
              </w:rPr>
            </w:pPr>
            <w:r w:rsidRPr="00F3375C">
              <w:rPr>
                <w:b/>
                <w:bCs/>
                <w:sz w:val="22"/>
              </w:rPr>
              <w:t>Ventilācijas un mikroklimata sistēma</w:t>
            </w:r>
          </w:p>
        </w:tc>
        <w:tc>
          <w:tcPr>
            <w:tcW w:w="4813" w:type="dxa"/>
            <w:shd w:val="clear" w:color="auto" w:fill="auto"/>
            <w:vAlign w:val="center"/>
          </w:tcPr>
          <w:p w14:paraId="7212074E" w14:textId="328E45C2" w:rsidR="009B0C24" w:rsidRPr="00F3375C" w:rsidRDefault="009D487C" w:rsidP="009B0C24">
            <w:pPr>
              <w:pStyle w:val="Sarakstarindkopa"/>
              <w:widowControl w:val="0"/>
              <w:tabs>
                <w:tab w:val="left" w:pos="902"/>
              </w:tabs>
              <w:autoSpaceDE w:val="0"/>
              <w:autoSpaceDN w:val="0"/>
              <w:spacing w:line="276" w:lineRule="auto"/>
              <w:ind w:left="0"/>
              <w:rPr>
                <w:sz w:val="22"/>
              </w:rPr>
            </w:pPr>
            <w:r w:rsidRPr="00F3375C">
              <w:rPr>
                <w:sz w:val="22"/>
              </w:rPr>
              <w:t xml:space="preserve">Ventilācijas iekārta un </w:t>
            </w:r>
            <w:r w:rsidR="00887F98" w:rsidRPr="00F3375C">
              <w:rPr>
                <w:sz w:val="22"/>
              </w:rPr>
              <w:t>to</w:t>
            </w:r>
            <w:r w:rsidRPr="00F3375C">
              <w:rPr>
                <w:sz w:val="22"/>
              </w:rPr>
              <w:t xml:space="preserve"> aprīkojums t.sk. apsaites mezgls, ja ir siltumnesēja siltumapgāde. Difuzoru tīrīšana iekļauta apjomos. Nav iekļauti mehāniskās ventilācijas gaisa vadi.</w:t>
            </w:r>
          </w:p>
        </w:tc>
      </w:tr>
      <w:tr w:rsidR="009B0C24" w:rsidRPr="00F3375C" w14:paraId="396B35DC" w14:textId="77777777" w:rsidTr="009B0C24">
        <w:tc>
          <w:tcPr>
            <w:tcW w:w="3739" w:type="dxa"/>
            <w:vAlign w:val="center"/>
          </w:tcPr>
          <w:p w14:paraId="3507B4D4" w14:textId="36EB8FBD" w:rsidR="009B0C24" w:rsidRPr="00F3375C" w:rsidRDefault="009B0C24" w:rsidP="009B0C24">
            <w:pPr>
              <w:pStyle w:val="Sarakstarindkopa"/>
              <w:widowControl w:val="0"/>
              <w:tabs>
                <w:tab w:val="left" w:pos="902"/>
              </w:tabs>
              <w:autoSpaceDE w:val="0"/>
              <w:autoSpaceDN w:val="0"/>
              <w:spacing w:line="300" w:lineRule="auto"/>
              <w:ind w:left="0" w:right="-2"/>
              <w:rPr>
                <w:b/>
                <w:bCs/>
                <w:sz w:val="22"/>
              </w:rPr>
            </w:pPr>
            <w:r w:rsidRPr="00F3375C">
              <w:rPr>
                <w:b/>
                <w:bCs/>
                <w:sz w:val="22"/>
              </w:rPr>
              <w:t>Ūdensapgādes sistēma</w:t>
            </w:r>
          </w:p>
        </w:tc>
        <w:tc>
          <w:tcPr>
            <w:tcW w:w="4813" w:type="dxa"/>
            <w:vAlign w:val="center"/>
          </w:tcPr>
          <w:p w14:paraId="03B10721" w14:textId="26EB4BF9" w:rsidR="009B0C24" w:rsidRPr="00F3375C" w:rsidRDefault="009B0C24" w:rsidP="009B0C24">
            <w:pPr>
              <w:pStyle w:val="Sarakstarindkopa"/>
              <w:widowControl w:val="0"/>
              <w:tabs>
                <w:tab w:val="left" w:pos="902"/>
              </w:tabs>
              <w:autoSpaceDE w:val="0"/>
              <w:autoSpaceDN w:val="0"/>
              <w:spacing w:line="276" w:lineRule="auto"/>
              <w:ind w:left="0"/>
              <w:rPr>
                <w:b/>
                <w:bCs/>
                <w:sz w:val="22"/>
              </w:rPr>
            </w:pPr>
            <w:r w:rsidRPr="00F3375C">
              <w:rPr>
                <w:sz w:val="22"/>
              </w:rPr>
              <w:t>No aukstā ūdens atslēdzošas armatūras, pirms karstā ūdens sildītāja siltumpunktā līdz atslēdzošiem ventiļiem pie izlietnēm.</w:t>
            </w:r>
          </w:p>
        </w:tc>
      </w:tr>
      <w:tr w:rsidR="00024198" w:rsidRPr="00F3375C" w14:paraId="7F8B5715" w14:textId="77777777" w:rsidTr="009B0C24">
        <w:tc>
          <w:tcPr>
            <w:tcW w:w="3739" w:type="dxa"/>
            <w:vAlign w:val="center"/>
          </w:tcPr>
          <w:p w14:paraId="61A0C7AA" w14:textId="2EB83FFC" w:rsidR="00024198" w:rsidRPr="00F3375C" w:rsidRDefault="00024198" w:rsidP="009B0C24">
            <w:pPr>
              <w:pStyle w:val="Sarakstarindkopa"/>
              <w:widowControl w:val="0"/>
              <w:tabs>
                <w:tab w:val="left" w:pos="902"/>
              </w:tabs>
              <w:autoSpaceDE w:val="0"/>
              <w:autoSpaceDN w:val="0"/>
              <w:spacing w:line="300" w:lineRule="auto"/>
              <w:ind w:left="0" w:right="-2"/>
              <w:rPr>
                <w:b/>
                <w:bCs/>
                <w:sz w:val="22"/>
              </w:rPr>
            </w:pPr>
            <w:r w:rsidRPr="00F3375C">
              <w:rPr>
                <w:b/>
                <w:bCs/>
                <w:sz w:val="22"/>
              </w:rPr>
              <w:lastRenderedPageBreak/>
              <w:t>Gaisa kondicionēšanas sistēma</w:t>
            </w:r>
          </w:p>
        </w:tc>
        <w:tc>
          <w:tcPr>
            <w:tcW w:w="4813" w:type="dxa"/>
            <w:vAlign w:val="center"/>
          </w:tcPr>
          <w:p w14:paraId="7018B958" w14:textId="6D86CBFA" w:rsidR="00024198" w:rsidRPr="00F3375C" w:rsidRDefault="00024198" w:rsidP="009B0C24">
            <w:pPr>
              <w:pStyle w:val="Sarakstarindkopa"/>
              <w:widowControl w:val="0"/>
              <w:tabs>
                <w:tab w:val="left" w:pos="902"/>
              </w:tabs>
              <w:autoSpaceDE w:val="0"/>
              <w:autoSpaceDN w:val="0"/>
              <w:spacing w:line="276" w:lineRule="auto"/>
              <w:ind w:left="0"/>
              <w:rPr>
                <w:sz w:val="22"/>
              </w:rPr>
            </w:pPr>
            <w:r w:rsidRPr="00F3375C">
              <w:rPr>
                <w:sz w:val="22"/>
              </w:rPr>
              <w:t>Gaisa kondicionēšanas iekārta</w:t>
            </w:r>
            <w:r w:rsidR="00887F98" w:rsidRPr="00F3375C">
              <w:rPr>
                <w:sz w:val="22"/>
              </w:rPr>
              <w:t>s</w:t>
            </w:r>
            <w:r w:rsidRPr="00F3375C">
              <w:rPr>
                <w:sz w:val="22"/>
              </w:rPr>
              <w:t xml:space="preserve"> un </w:t>
            </w:r>
            <w:r w:rsidR="00887F98" w:rsidRPr="00F3375C">
              <w:rPr>
                <w:sz w:val="22"/>
              </w:rPr>
              <w:t>to</w:t>
            </w:r>
            <w:r w:rsidRPr="00F3375C">
              <w:rPr>
                <w:sz w:val="22"/>
              </w:rPr>
              <w:t xml:space="preserve"> aprīkojums</w:t>
            </w:r>
            <w:r w:rsidR="00887F98" w:rsidRPr="00F3375C">
              <w:rPr>
                <w:sz w:val="22"/>
              </w:rPr>
              <w:t>.</w:t>
            </w:r>
          </w:p>
        </w:tc>
      </w:tr>
      <w:tr w:rsidR="009B0C24" w:rsidRPr="00F3375C" w14:paraId="26ADB487" w14:textId="77777777" w:rsidTr="009D487C">
        <w:tc>
          <w:tcPr>
            <w:tcW w:w="3739" w:type="dxa"/>
            <w:vAlign w:val="center"/>
          </w:tcPr>
          <w:p w14:paraId="60FE0D97" w14:textId="1ED88912" w:rsidR="009B0C24" w:rsidRPr="00F3375C" w:rsidRDefault="000C5BCC" w:rsidP="009B0C24">
            <w:pPr>
              <w:pStyle w:val="Sarakstarindkopa"/>
              <w:widowControl w:val="0"/>
              <w:tabs>
                <w:tab w:val="left" w:pos="902"/>
              </w:tabs>
              <w:autoSpaceDE w:val="0"/>
              <w:autoSpaceDN w:val="0"/>
              <w:spacing w:line="300" w:lineRule="auto"/>
              <w:ind w:left="0" w:right="-2"/>
              <w:rPr>
                <w:b/>
                <w:bCs/>
                <w:sz w:val="22"/>
              </w:rPr>
            </w:pPr>
            <w:r w:rsidRPr="00F3375C">
              <w:rPr>
                <w:b/>
                <w:bCs/>
                <w:sz w:val="22"/>
              </w:rPr>
              <w:t>Elektroapgādes sistēma</w:t>
            </w:r>
          </w:p>
        </w:tc>
        <w:tc>
          <w:tcPr>
            <w:tcW w:w="4813" w:type="dxa"/>
            <w:shd w:val="clear" w:color="auto" w:fill="FFFFFF" w:themeFill="background1"/>
            <w:vAlign w:val="center"/>
          </w:tcPr>
          <w:p w14:paraId="0D5C3D70" w14:textId="099DB8EB" w:rsidR="009B0C24" w:rsidRPr="00F3375C" w:rsidRDefault="009D487C" w:rsidP="009B0C24">
            <w:pPr>
              <w:pStyle w:val="Sarakstarindkopa"/>
              <w:widowControl w:val="0"/>
              <w:tabs>
                <w:tab w:val="left" w:pos="902"/>
              </w:tabs>
              <w:autoSpaceDE w:val="0"/>
              <w:autoSpaceDN w:val="0"/>
              <w:spacing w:line="276" w:lineRule="auto"/>
              <w:ind w:left="0"/>
              <w:rPr>
                <w:sz w:val="22"/>
              </w:rPr>
            </w:pPr>
            <w:r w:rsidRPr="00F3375C">
              <w:rPr>
                <w:sz w:val="22"/>
              </w:rPr>
              <w:t>No sadales tīklu plombas līdz patērētājiem.</w:t>
            </w:r>
          </w:p>
        </w:tc>
      </w:tr>
    </w:tbl>
    <w:p w14:paraId="6D35148A" w14:textId="77777777" w:rsidR="009B0C24" w:rsidRPr="00F3375C" w:rsidRDefault="009B0C24" w:rsidP="009B0C24">
      <w:pPr>
        <w:pStyle w:val="Sarakstarindkopa"/>
        <w:widowControl w:val="0"/>
        <w:tabs>
          <w:tab w:val="left" w:pos="902"/>
        </w:tabs>
        <w:autoSpaceDE w:val="0"/>
        <w:autoSpaceDN w:val="0"/>
        <w:spacing w:line="300" w:lineRule="auto"/>
        <w:ind w:left="792" w:right="-2"/>
        <w:jc w:val="both"/>
        <w:rPr>
          <w:b/>
          <w:bCs/>
          <w:sz w:val="22"/>
        </w:rPr>
      </w:pPr>
    </w:p>
    <w:p w14:paraId="61F8F7C5" w14:textId="04A1F02A" w:rsidR="00F420F3" w:rsidRPr="00F3375C" w:rsidRDefault="00A11552" w:rsidP="00A11552">
      <w:pPr>
        <w:widowControl w:val="0"/>
        <w:tabs>
          <w:tab w:val="left" w:pos="902"/>
        </w:tabs>
        <w:autoSpaceDE w:val="0"/>
        <w:autoSpaceDN w:val="0"/>
        <w:spacing w:line="300" w:lineRule="auto"/>
        <w:ind w:right="-2"/>
        <w:jc w:val="both"/>
        <w:rPr>
          <w:b/>
          <w:bCs/>
          <w:sz w:val="22"/>
          <w:lang w:val="lv-LV"/>
        </w:rPr>
      </w:pPr>
      <w:r w:rsidRPr="00F3375C">
        <w:rPr>
          <w:b/>
          <w:bCs/>
          <w:sz w:val="22"/>
          <w:lang w:val="lv-LV"/>
        </w:rPr>
        <w:t xml:space="preserve">6.  </w:t>
      </w:r>
      <w:r w:rsidR="009B0C24" w:rsidRPr="00F3375C">
        <w:rPr>
          <w:b/>
          <w:bCs/>
          <w:sz w:val="22"/>
          <w:lang w:val="lv-LV"/>
        </w:rPr>
        <w:t>Vispārīgās v</w:t>
      </w:r>
      <w:r w:rsidR="00F420F3" w:rsidRPr="00F3375C">
        <w:rPr>
          <w:b/>
          <w:bCs/>
          <w:sz w:val="22"/>
          <w:lang w:val="lv-LV"/>
        </w:rPr>
        <w:t>eicamās darbības:</w:t>
      </w:r>
      <w:r w:rsidR="00F420F3" w:rsidRPr="00F3375C">
        <w:rPr>
          <w:b/>
          <w:bCs/>
          <w:sz w:val="22"/>
          <w:lang w:val="lv-LV"/>
        </w:rPr>
        <w:tab/>
      </w:r>
      <w:r w:rsidR="00F420F3" w:rsidRPr="00F3375C">
        <w:rPr>
          <w:b/>
          <w:bCs/>
          <w:sz w:val="22"/>
          <w:lang w:val="lv-LV"/>
        </w:rPr>
        <w:tab/>
      </w:r>
    </w:p>
    <w:p w14:paraId="3E5315DF" w14:textId="6B5E46DA" w:rsidR="00A11552" w:rsidRPr="00F3375C" w:rsidRDefault="00FF05FB" w:rsidP="00FF05FB">
      <w:pPr>
        <w:pStyle w:val="Style1"/>
        <w:ind w:left="851" w:hanging="425"/>
      </w:pPr>
      <w:r>
        <w:t xml:space="preserve">6.1. </w:t>
      </w:r>
      <w:r w:rsidR="009B0C24" w:rsidRPr="00F3375C">
        <w:t>V</w:t>
      </w:r>
      <w:r w:rsidR="00F420F3" w:rsidRPr="00F3375C">
        <w:t xml:space="preserve">eikt inženiertehnisko sistēmu tehnisko uzturēšanu saskaņā ar </w:t>
      </w:r>
      <w:r w:rsidR="008312DE" w:rsidRPr="00F3375C">
        <w:t>7</w:t>
      </w:r>
      <w:r w:rsidR="00F420F3" w:rsidRPr="00F3375C">
        <w:t xml:space="preserve">.punktā iekļauto </w:t>
      </w:r>
      <w:r w:rsidR="008312DE" w:rsidRPr="00F3375C">
        <w:t>aprakstu</w:t>
      </w:r>
      <w:r w:rsidR="00F420F3" w:rsidRPr="00F3375C">
        <w:t>.</w:t>
      </w:r>
    </w:p>
    <w:p w14:paraId="06B8E7E6" w14:textId="05A29F76" w:rsidR="00652021" w:rsidRPr="00F3375C" w:rsidRDefault="00FF05FB" w:rsidP="00FF05FB">
      <w:pPr>
        <w:pStyle w:val="Style1"/>
        <w:ind w:left="851" w:hanging="425"/>
      </w:pPr>
      <w:r>
        <w:t xml:space="preserve">6.2. </w:t>
      </w:r>
      <w:r w:rsidR="00C56192" w:rsidRPr="00F3375C">
        <w:t>Nodrošināt</w:t>
      </w:r>
      <w:r w:rsidR="00F149AE" w:rsidRPr="00F3375C">
        <w:t xml:space="preserve"> ēku lietotājiem piemērotus darba apstākļus un drošību;</w:t>
      </w:r>
    </w:p>
    <w:p w14:paraId="72F02907" w14:textId="2DBE68A2" w:rsidR="000374C2" w:rsidRPr="00F3375C" w:rsidRDefault="00FF05FB" w:rsidP="00FF05FB">
      <w:pPr>
        <w:pStyle w:val="Style1"/>
        <w:ind w:left="851" w:hanging="425"/>
      </w:pPr>
      <w:r>
        <w:t xml:space="preserve">6.3. </w:t>
      </w:r>
      <w:r w:rsidR="003B10BB" w:rsidRPr="00F3375C">
        <w:t>Veikt Inženierkomunikāciju remontu vai iekārtu nomaiņu, lai uzturētu Inženierkomunikācijas darba kartībā un nodrošinātu tām paredzēto funkciju izpildi.</w:t>
      </w:r>
      <w:r w:rsidR="003B10BB" w:rsidRPr="00F3375C">
        <w:tab/>
      </w:r>
      <w:r w:rsidR="003B10BB" w:rsidRPr="00F3375C">
        <w:tab/>
      </w:r>
    </w:p>
    <w:p w14:paraId="3505FCC5" w14:textId="13698ADE" w:rsidR="005A32F2" w:rsidRPr="00F3375C" w:rsidRDefault="00FF05FB" w:rsidP="00FF05FB">
      <w:pPr>
        <w:pStyle w:val="Style1"/>
        <w:ind w:left="851" w:hanging="425"/>
      </w:pPr>
      <w:r>
        <w:t xml:space="preserve">6.4. </w:t>
      </w:r>
      <w:r w:rsidR="005A32F2" w:rsidRPr="00F3375C">
        <w:t xml:space="preserve">Apkopei nepieciešami ekspluatācijas materiāli un iekārtas, to piegāde un uzstādīšana, rezerves daļas, remontam nepieciešamie materiāli un to uzstādīšanas izmaksas, remontdarbu izmaksas, kuru vērtība pārsniedz 25,00 EUR (divdesmit pieci </w:t>
      </w:r>
      <w:r w:rsidR="005A32F2" w:rsidRPr="00F3375C">
        <w:rPr>
          <w:i/>
          <w:iCs/>
        </w:rPr>
        <w:t>euro</w:t>
      </w:r>
      <w:r w:rsidR="005A32F2" w:rsidRPr="00F3375C">
        <w:t>, 00 centi) bez PVN nav iekļautas mēneša cenā. Šīs izmaksas Pasūtītājs sedz atbilstoši iepriekš iesniegtajai tāmei, kas sastādīta atbilstoši LBN 501-17 prasībām. Pasūtītāja pārstāvis 5 (piecu) darba dienu laikā izvērtē tāmi un veic saskaņojumu vai atteikumu. Tikai pēc saskaņojuma saņemšanas no Pasūtītāja pārstāvja Izpildītājs var nodrošināt materiālu pasūtīšanu.</w:t>
      </w:r>
    </w:p>
    <w:p w14:paraId="3B4098C8" w14:textId="1E8BD814" w:rsidR="00652021" w:rsidRPr="00F3375C" w:rsidRDefault="00FF05FB" w:rsidP="00FF05FB">
      <w:pPr>
        <w:pStyle w:val="Style1"/>
        <w:ind w:left="851" w:hanging="425"/>
      </w:pPr>
      <w:r>
        <w:t xml:space="preserve">6.5. </w:t>
      </w:r>
      <w:r w:rsidR="00AE5BA1" w:rsidRPr="00F3375C">
        <w:t>Pretendents nodrošina, ka visi pakalpojuma sniegšanas laikā veiktie darbi tiek pieņemti, noformējot darbu pieņemšanas – nodošanas aktu. Aktā tiek uzradīti visi faktiski veiktie darbi, kas saistīti ar inženierkomunikāciju uzturēšanu nepārtrauktā darba režīmā.</w:t>
      </w:r>
      <w:r w:rsidR="00AE5BA1" w:rsidRPr="00F3375C">
        <w:tab/>
      </w:r>
    </w:p>
    <w:p w14:paraId="4C72E108" w14:textId="43835051" w:rsidR="00652021" w:rsidRPr="00F3375C" w:rsidRDefault="00FF05FB" w:rsidP="00FF05FB">
      <w:pPr>
        <w:pStyle w:val="Style1"/>
        <w:ind w:left="851" w:hanging="425"/>
      </w:pPr>
      <w:r>
        <w:t xml:space="preserve">6.6. </w:t>
      </w:r>
      <w:r w:rsidR="00F420F3" w:rsidRPr="00F3375C">
        <w:t>Veikt Inženierkomunikāciju regulēšanu, lai nodrošinātu telpās to nozīmei atbilstošus apstākļus.</w:t>
      </w:r>
      <w:r w:rsidR="00F420F3" w:rsidRPr="00F3375C">
        <w:tab/>
      </w:r>
    </w:p>
    <w:p w14:paraId="58E82C1A" w14:textId="64E7777B" w:rsidR="00652021" w:rsidRPr="00F3375C" w:rsidRDefault="00FF05FB" w:rsidP="00FF05FB">
      <w:pPr>
        <w:pStyle w:val="Style1"/>
        <w:ind w:left="851" w:hanging="425"/>
      </w:pPr>
      <w:r>
        <w:t xml:space="preserve">6.7. </w:t>
      </w:r>
      <w:r w:rsidR="00F420F3" w:rsidRPr="00F3375C">
        <w:t xml:space="preserve">Veikt </w:t>
      </w:r>
      <w:r w:rsidR="003B10BB" w:rsidRPr="00F3375C">
        <w:t>inženiertehnisko sistēmu</w:t>
      </w:r>
      <w:r w:rsidR="00F420F3" w:rsidRPr="00F3375C">
        <w:t xml:space="preserve"> </w:t>
      </w:r>
      <w:r w:rsidR="003B10BB" w:rsidRPr="00F3375C">
        <w:t xml:space="preserve">darbības traucējumu un </w:t>
      </w:r>
      <w:r w:rsidR="00F420F3" w:rsidRPr="00F3375C">
        <w:t>avāriju likvidēšanu jebkurā diennakts laikā, ieskaitot brīvdienas un svētku dienas.</w:t>
      </w:r>
      <w:r w:rsidR="00F420F3" w:rsidRPr="00F3375C">
        <w:tab/>
      </w:r>
      <w:r w:rsidR="00F420F3" w:rsidRPr="00F3375C">
        <w:tab/>
      </w:r>
    </w:p>
    <w:p w14:paraId="61C6AE3D" w14:textId="3421F1F9" w:rsidR="00652021" w:rsidRPr="00F3375C" w:rsidRDefault="00FF05FB" w:rsidP="00FF05FB">
      <w:pPr>
        <w:pStyle w:val="Style1"/>
        <w:ind w:left="851" w:hanging="425"/>
      </w:pPr>
      <w:r>
        <w:t xml:space="preserve">6.8. </w:t>
      </w:r>
      <w:r w:rsidR="00F420F3" w:rsidRPr="00F3375C">
        <w:t xml:space="preserve">Inženierkomunikāciju darbības traucējumu un avāriju likvidēšanu, kā arī sistēmu darbības atjaunošanu </w:t>
      </w:r>
      <w:r w:rsidR="009C140C" w:rsidRPr="00F3375C">
        <w:t>9</w:t>
      </w:r>
      <w:r w:rsidR="00F420F3" w:rsidRPr="00F3375C">
        <w:t>.pun</w:t>
      </w:r>
      <w:r w:rsidR="006F2A40" w:rsidRPr="00F3375C">
        <w:t>k</w:t>
      </w:r>
      <w:r w:rsidR="00F420F3" w:rsidRPr="00F3375C">
        <w:t>tā noteiktajos termiņos.</w:t>
      </w:r>
      <w:r w:rsidR="00F420F3" w:rsidRPr="00F3375C">
        <w:tab/>
      </w:r>
      <w:r w:rsidR="00F420F3" w:rsidRPr="00F3375C">
        <w:tab/>
      </w:r>
    </w:p>
    <w:p w14:paraId="10A74951" w14:textId="375B5B5F" w:rsidR="00652021" w:rsidRPr="00F3375C" w:rsidRDefault="00FF05FB" w:rsidP="00FF05FB">
      <w:pPr>
        <w:pStyle w:val="Style1"/>
        <w:ind w:left="851" w:hanging="425"/>
      </w:pPr>
      <w:r>
        <w:t xml:space="preserve">6.9. </w:t>
      </w:r>
      <w:r w:rsidR="003B10BB" w:rsidRPr="00F3375C">
        <w:t>Ar saviem spēkiem nodrošināt</w:t>
      </w:r>
      <w:r w:rsidR="00F420F3" w:rsidRPr="00F3375C">
        <w:t xml:space="preserve"> piekļuvi bojātiem sistēmas posmiem/mezgliem/aparatūrai, veic bojājumu novēršanu un darba vietas sakārtošanu pēc darbu pabeigšanas. Pasūtītājs nodrošina saskaņošanu un piekļuvi telpās, kurās ir nepieciešams iekļūt bojājumu novēršanai.</w:t>
      </w:r>
      <w:r w:rsidR="00F420F3" w:rsidRPr="00F3375C">
        <w:tab/>
      </w:r>
      <w:r w:rsidR="00F420F3" w:rsidRPr="00F3375C">
        <w:tab/>
      </w:r>
    </w:p>
    <w:p w14:paraId="34C4B2C4" w14:textId="49E33842" w:rsidR="00652021" w:rsidRPr="00F3375C" w:rsidRDefault="00FF05FB" w:rsidP="00FF05FB">
      <w:pPr>
        <w:pStyle w:val="Style1"/>
        <w:ind w:left="851" w:hanging="425"/>
      </w:pPr>
      <w:r>
        <w:t xml:space="preserve">6.10. </w:t>
      </w:r>
      <w:r w:rsidR="00F420F3" w:rsidRPr="00F3375C">
        <w:t>Veikt Inženierkomunikāciju lietošanas noteikumu izpildes uzraudzību un kontroli.</w:t>
      </w:r>
      <w:r w:rsidR="00F420F3" w:rsidRPr="00F3375C">
        <w:tab/>
      </w:r>
    </w:p>
    <w:p w14:paraId="5EDEED42" w14:textId="49471204" w:rsidR="000C6542" w:rsidRPr="00F3375C" w:rsidRDefault="00FF05FB" w:rsidP="00FF05FB">
      <w:pPr>
        <w:pStyle w:val="Style1"/>
        <w:ind w:left="851" w:hanging="425"/>
      </w:pPr>
      <w:r>
        <w:t xml:space="preserve">6.11. </w:t>
      </w:r>
      <w:r w:rsidR="003B10BB" w:rsidRPr="00F3375C">
        <w:t>Saskaņot</w:t>
      </w:r>
      <w:r w:rsidR="00F420F3" w:rsidRPr="00F3375C">
        <w:t xml:space="preserve"> darba veikšanas laik</w:t>
      </w:r>
      <w:r w:rsidR="003B10BB" w:rsidRPr="00F3375C">
        <w:t>u</w:t>
      </w:r>
      <w:r w:rsidR="00F420F3" w:rsidRPr="00F3375C">
        <w:t>, pirms darbu uzsākšanas telpās, kurās strādā Pasūtītāja darbinieki, vai atrodas aparatūra.</w:t>
      </w:r>
      <w:r w:rsidR="00F420F3" w:rsidRPr="00F3375C">
        <w:tab/>
      </w:r>
      <w:r w:rsidR="00F420F3" w:rsidRPr="00F3375C">
        <w:tab/>
      </w:r>
    </w:p>
    <w:p w14:paraId="6ABDA65E" w14:textId="17FC7E89" w:rsidR="006210ED" w:rsidRPr="00F3375C" w:rsidRDefault="008312DE" w:rsidP="006210ED">
      <w:pPr>
        <w:widowControl w:val="0"/>
        <w:tabs>
          <w:tab w:val="left" w:pos="902"/>
        </w:tabs>
        <w:autoSpaceDE w:val="0"/>
        <w:autoSpaceDN w:val="0"/>
        <w:spacing w:line="300" w:lineRule="auto"/>
        <w:ind w:right="-2"/>
        <w:jc w:val="both"/>
        <w:rPr>
          <w:b/>
          <w:bCs/>
          <w:sz w:val="22"/>
          <w:lang w:val="lv-LV"/>
        </w:rPr>
      </w:pPr>
      <w:r w:rsidRPr="00F3375C">
        <w:rPr>
          <w:b/>
          <w:bCs/>
          <w:sz w:val="22"/>
          <w:lang w:val="lv-LV"/>
        </w:rPr>
        <w:t>7</w:t>
      </w:r>
      <w:r w:rsidR="00652021" w:rsidRPr="00F3375C">
        <w:rPr>
          <w:b/>
          <w:bCs/>
          <w:sz w:val="22"/>
          <w:lang w:val="lv-LV"/>
        </w:rPr>
        <w:t xml:space="preserve">.    </w:t>
      </w:r>
      <w:r w:rsidR="00F420F3" w:rsidRPr="00F3375C">
        <w:rPr>
          <w:b/>
          <w:bCs/>
          <w:sz w:val="22"/>
          <w:lang w:val="lv-LV"/>
        </w:rPr>
        <w:t>Inženiertehnisko sistēmu tehniskās uzturēšanas apraksts</w:t>
      </w:r>
    </w:p>
    <w:p w14:paraId="22FBA147" w14:textId="552910F9" w:rsidR="006210ED" w:rsidRPr="00F3375C" w:rsidRDefault="008312DE" w:rsidP="00003FAA">
      <w:pPr>
        <w:widowControl w:val="0"/>
        <w:tabs>
          <w:tab w:val="left" w:pos="1134"/>
        </w:tabs>
        <w:autoSpaceDE w:val="0"/>
        <w:autoSpaceDN w:val="0"/>
        <w:spacing w:line="300" w:lineRule="auto"/>
        <w:ind w:left="993" w:right="-2" w:hanging="567"/>
        <w:jc w:val="both"/>
        <w:rPr>
          <w:sz w:val="22"/>
          <w:u w:val="single"/>
          <w:lang w:val="lv-LV"/>
        </w:rPr>
      </w:pPr>
      <w:r w:rsidRPr="00F3375C">
        <w:rPr>
          <w:sz w:val="22"/>
          <w:u w:val="single"/>
          <w:lang w:val="lv-LV"/>
        </w:rPr>
        <w:t>7</w:t>
      </w:r>
      <w:r w:rsidR="00652021" w:rsidRPr="00F3375C">
        <w:rPr>
          <w:sz w:val="22"/>
          <w:u w:val="single"/>
          <w:lang w:val="lv-LV"/>
        </w:rPr>
        <w:t xml:space="preserve">.1. </w:t>
      </w:r>
      <w:r w:rsidR="00F420F3" w:rsidRPr="00F3375C">
        <w:rPr>
          <w:sz w:val="22"/>
          <w:u w:val="single"/>
          <w:lang w:val="lv-LV"/>
        </w:rPr>
        <w:t xml:space="preserve">Siltumapgādes </w:t>
      </w:r>
      <w:r w:rsidR="00BD712E" w:rsidRPr="00F3375C">
        <w:rPr>
          <w:sz w:val="22"/>
          <w:u w:val="single"/>
          <w:lang w:val="lv-LV"/>
        </w:rPr>
        <w:t>sistēmas</w:t>
      </w:r>
      <w:r w:rsidR="00F420F3" w:rsidRPr="00F3375C">
        <w:rPr>
          <w:sz w:val="22"/>
          <w:u w:val="single"/>
          <w:lang w:val="lv-LV"/>
        </w:rPr>
        <w:t xml:space="preserve"> tehniskā uzturēšana</w:t>
      </w:r>
      <w:r w:rsidR="00BD712E" w:rsidRPr="00F3375C">
        <w:rPr>
          <w:sz w:val="22"/>
          <w:u w:val="single"/>
          <w:lang w:val="lv-LV"/>
        </w:rPr>
        <w:t>:</w:t>
      </w:r>
    </w:p>
    <w:p w14:paraId="5432D459" w14:textId="77777777" w:rsidR="005E57E1" w:rsidRPr="00F3375C" w:rsidRDefault="005E57E1" w:rsidP="00003FAA">
      <w:pPr>
        <w:widowControl w:val="0"/>
        <w:tabs>
          <w:tab w:val="left" w:pos="1134"/>
        </w:tabs>
        <w:autoSpaceDE w:val="0"/>
        <w:autoSpaceDN w:val="0"/>
        <w:spacing w:line="300" w:lineRule="auto"/>
        <w:ind w:left="993" w:right="-2" w:hanging="567"/>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6A7AD6" w:rsidRPr="00F3375C" w14:paraId="7282A36D" w14:textId="77777777" w:rsidTr="00003FAA">
        <w:tc>
          <w:tcPr>
            <w:tcW w:w="562" w:type="dxa"/>
            <w:shd w:val="clear" w:color="auto" w:fill="F2F2F2" w:themeFill="background1" w:themeFillShade="F2"/>
            <w:vAlign w:val="center"/>
          </w:tcPr>
          <w:p w14:paraId="3C9AE4C6" w14:textId="26222A2C" w:rsidR="006A7AD6" w:rsidRPr="00F3375C" w:rsidRDefault="006A7AD6" w:rsidP="00003FAA">
            <w:pPr>
              <w:widowControl w:val="0"/>
              <w:tabs>
                <w:tab w:val="left" w:pos="902"/>
              </w:tabs>
              <w:autoSpaceDE w:val="0"/>
              <w:autoSpaceDN w:val="0"/>
              <w:ind w:right="-2"/>
              <w:jc w:val="center"/>
              <w:rPr>
                <w:b/>
                <w:bCs/>
                <w:sz w:val="20"/>
                <w:szCs w:val="20"/>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1D475DF8" w14:textId="778143CB" w:rsidR="006A7AD6" w:rsidRPr="00F3375C" w:rsidRDefault="00003FAA" w:rsidP="00003FAA">
            <w:pPr>
              <w:widowControl w:val="0"/>
              <w:tabs>
                <w:tab w:val="left" w:pos="902"/>
              </w:tabs>
              <w:autoSpaceDE w:val="0"/>
              <w:autoSpaceDN w:val="0"/>
              <w:ind w:right="-2"/>
              <w:jc w:val="center"/>
              <w:rPr>
                <w:sz w:val="20"/>
                <w:szCs w:val="20"/>
                <w:lang w:val="lv-LV"/>
              </w:rPr>
            </w:pPr>
            <w:r w:rsidRPr="00F3375C">
              <w:rPr>
                <w:b/>
                <w:bCs/>
                <w:color w:val="000000"/>
                <w:sz w:val="20"/>
                <w:szCs w:val="20"/>
                <w:lang w:val="lv-LV"/>
              </w:rPr>
              <w:t>Veicamās darbības</w:t>
            </w:r>
          </w:p>
        </w:tc>
        <w:tc>
          <w:tcPr>
            <w:tcW w:w="3029" w:type="dxa"/>
            <w:shd w:val="clear" w:color="auto" w:fill="F2F2F2" w:themeFill="background1" w:themeFillShade="F2"/>
            <w:vAlign w:val="center"/>
          </w:tcPr>
          <w:p w14:paraId="55ECA4FF" w14:textId="50A15C50" w:rsidR="006A7AD6" w:rsidRPr="00F3375C" w:rsidRDefault="006A7AD6" w:rsidP="00003FAA">
            <w:pPr>
              <w:widowControl w:val="0"/>
              <w:tabs>
                <w:tab w:val="left" w:pos="902"/>
              </w:tabs>
              <w:autoSpaceDE w:val="0"/>
              <w:autoSpaceDN w:val="0"/>
              <w:ind w:right="-2"/>
              <w:jc w:val="center"/>
              <w:rPr>
                <w:sz w:val="20"/>
                <w:szCs w:val="20"/>
                <w:lang w:val="lv-LV"/>
              </w:rPr>
            </w:pPr>
            <w:r w:rsidRPr="00F3375C">
              <w:rPr>
                <w:b/>
                <w:bCs/>
                <w:color w:val="000000"/>
                <w:sz w:val="20"/>
                <w:szCs w:val="20"/>
                <w:lang w:val="lv-LV"/>
              </w:rPr>
              <w:t>Izpildes laiks</w:t>
            </w:r>
          </w:p>
        </w:tc>
      </w:tr>
      <w:tr w:rsidR="00646743" w:rsidRPr="00F3375C" w14:paraId="0EDB1EE2" w14:textId="77777777" w:rsidTr="00003FAA">
        <w:tc>
          <w:tcPr>
            <w:tcW w:w="562" w:type="dxa"/>
            <w:vAlign w:val="center"/>
          </w:tcPr>
          <w:p w14:paraId="51FEF781" w14:textId="60CFAC2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D69F385" w14:textId="1997F74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Avārijas novēršana.</w:t>
            </w:r>
          </w:p>
        </w:tc>
        <w:tc>
          <w:tcPr>
            <w:tcW w:w="3029" w:type="dxa"/>
            <w:vAlign w:val="center"/>
          </w:tcPr>
          <w:p w14:paraId="24AFFF1F" w14:textId="6354DC1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stunda</w:t>
            </w:r>
          </w:p>
        </w:tc>
      </w:tr>
      <w:tr w:rsidR="00646743" w:rsidRPr="00F3375C" w14:paraId="0F2F6F10" w14:textId="77777777" w:rsidTr="00003FAA">
        <w:tc>
          <w:tcPr>
            <w:tcW w:w="562" w:type="dxa"/>
            <w:vAlign w:val="center"/>
          </w:tcPr>
          <w:p w14:paraId="073C76AF" w14:textId="6F88996A"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5A1BBFE" w14:textId="0650F605"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Siltumenerģijas tīklu cauruļvadu, to savienojumu un apkures radiatoru, avāriju neizraisošu, sūču likvidēšana.</w:t>
            </w:r>
          </w:p>
        </w:tc>
        <w:tc>
          <w:tcPr>
            <w:tcW w:w="3029" w:type="dxa"/>
            <w:vAlign w:val="center"/>
          </w:tcPr>
          <w:p w14:paraId="18B5BD64" w14:textId="30BDD8A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darba diena</w:t>
            </w:r>
          </w:p>
        </w:tc>
      </w:tr>
      <w:tr w:rsidR="00646743" w:rsidRPr="00F3375C" w14:paraId="14108D8C" w14:textId="77777777" w:rsidTr="00003FAA">
        <w:tc>
          <w:tcPr>
            <w:tcW w:w="562" w:type="dxa"/>
            <w:vAlign w:val="center"/>
          </w:tcPr>
          <w:p w14:paraId="29C4621A" w14:textId="513089CF"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43624" w14:textId="09395D0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un to iekārtu uzraudzība.</w:t>
            </w:r>
          </w:p>
        </w:tc>
        <w:tc>
          <w:tcPr>
            <w:tcW w:w="3029" w:type="dxa"/>
            <w:vAlign w:val="center"/>
          </w:tcPr>
          <w:p w14:paraId="4CCDF3D8" w14:textId="1C9485F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pastāvīgi</w:t>
            </w:r>
          </w:p>
        </w:tc>
      </w:tr>
      <w:tr w:rsidR="00D92089" w:rsidRPr="00F3375C" w14:paraId="0EEA7AB0" w14:textId="77777777" w:rsidTr="00003FAA">
        <w:tc>
          <w:tcPr>
            <w:tcW w:w="562" w:type="dxa"/>
            <w:vAlign w:val="center"/>
          </w:tcPr>
          <w:p w14:paraId="1EE2B97F" w14:textId="77777777" w:rsidR="00D92089" w:rsidRPr="00F3375C"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F302BE" w14:textId="39AD7D92" w:rsidR="00D92089" w:rsidRPr="00F3375C" w:rsidRDefault="00F42828"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C</w:t>
            </w:r>
            <w:r w:rsidR="00D92089" w:rsidRPr="00F3375C">
              <w:rPr>
                <w:color w:val="000000"/>
                <w:sz w:val="20"/>
                <w:szCs w:val="20"/>
                <w:lang w:val="lv-LV"/>
              </w:rPr>
              <w:t>auruļvadu, armatūr</w:t>
            </w:r>
            <w:r w:rsidRPr="00F3375C">
              <w:rPr>
                <w:color w:val="000000"/>
                <w:sz w:val="20"/>
                <w:szCs w:val="20"/>
                <w:lang w:val="lv-LV"/>
              </w:rPr>
              <w:t>as</w:t>
            </w:r>
            <w:r w:rsidR="00D92089" w:rsidRPr="00F3375C">
              <w:rPr>
                <w:color w:val="000000"/>
                <w:sz w:val="20"/>
                <w:szCs w:val="20"/>
                <w:lang w:val="lv-LV"/>
              </w:rPr>
              <w:t>, siltumizmantošanas ietai</w:t>
            </w:r>
            <w:r w:rsidRPr="00F3375C">
              <w:rPr>
                <w:color w:val="000000"/>
                <w:sz w:val="20"/>
                <w:szCs w:val="20"/>
                <w:lang w:val="lv-LV"/>
              </w:rPr>
              <w:t>šu</w:t>
            </w:r>
            <w:r w:rsidR="00D92089" w:rsidRPr="00F3375C">
              <w:rPr>
                <w:color w:val="000000"/>
                <w:sz w:val="20"/>
                <w:szCs w:val="20"/>
                <w:lang w:val="lv-LV"/>
              </w:rPr>
              <w:t>, siltumizolācij</w:t>
            </w:r>
            <w:r w:rsidRPr="00F3375C">
              <w:rPr>
                <w:color w:val="000000"/>
                <w:sz w:val="20"/>
                <w:szCs w:val="20"/>
                <w:lang w:val="lv-LV"/>
              </w:rPr>
              <w:t>as</w:t>
            </w:r>
            <w:r w:rsidR="00D92089" w:rsidRPr="00F3375C">
              <w:rPr>
                <w:color w:val="000000"/>
                <w:sz w:val="20"/>
                <w:szCs w:val="20"/>
                <w:lang w:val="lv-LV"/>
              </w:rPr>
              <w:t>, kontroles mēraparātu, automātiskās regulēšanas aparātu un pretavārijas drošības līdzekļu</w:t>
            </w:r>
            <w:r w:rsidRPr="00F3375C">
              <w:rPr>
                <w:color w:val="000000"/>
                <w:sz w:val="20"/>
                <w:szCs w:val="20"/>
                <w:lang w:val="lv-LV"/>
              </w:rPr>
              <w:t xml:space="preserve"> uzturēšanas tehniskajā kārtībā</w:t>
            </w:r>
            <w:r w:rsidR="00D92089" w:rsidRPr="00F3375C">
              <w:rPr>
                <w:color w:val="000000"/>
                <w:sz w:val="20"/>
                <w:szCs w:val="20"/>
                <w:lang w:val="lv-LV"/>
              </w:rPr>
              <w:t xml:space="preserve"> un </w:t>
            </w:r>
            <w:r w:rsidRPr="00F3375C">
              <w:rPr>
                <w:color w:val="000000"/>
                <w:sz w:val="20"/>
                <w:szCs w:val="20"/>
                <w:lang w:val="lv-LV"/>
              </w:rPr>
              <w:t>to kvalificētas apkalpošanas nodrošināšana</w:t>
            </w:r>
            <w:r w:rsidR="00D92089" w:rsidRPr="00F3375C">
              <w:rPr>
                <w:color w:val="000000"/>
                <w:sz w:val="20"/>
                <w:szCs w:val="20"/>
                <w:lang w:val="lv-LV"/>
              </w:rPr>
              <w:t>.</w:t>
            </w:r>
            <w:r w:rsidR="00D92089" w:rsidRPr="00F3375C">
              <w:rPr>
                <w:color w:val="000000"/>
                <w:sz w:val="20"/>
                <w:szCs w:val="20"/>
                <w:lang w:val="lv-LV"/>
              </w:rPr>
              <w:tab/>
            </w:r>
            <w:r w:rsidR="00D92089" w:rsidRPr="00F3375C">
              <w:rPr>
                <w:color w:val="000000"/>
                <w:sz w:val="20"/>
                <w:szCs w:val="20"/>
                <w:lang w:val="lv-LV"/>
              </w:rPr>
              <w:tab/>
            </w:r>
          </w:p>
        </w:tc>
        <w:tc>
          <w:tcPr>
            <w:tcW w:w="3029" w:type="dxa"/>
            <w:vAlign w:val="center"/>
          </w:tcPr>
          <w:p w14:paraId="57BD2969" w14:textId="28E05771" w:rsidR="00D92089" w:rsidRPr="00F3375C" w:rsidRDefault="00D92089"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pastāvīgi</w:t>
            </w:r>
          </w:p>
        </w:tc>
      </w:tr>
      <w:tr w:rsidR="00706E33" w:rsidRPr="00F3375C" w14:paraId="0CAE48AB" w14:textId="77777777" w:rsidTr="00003FAA">
        <w:tc>
          <w:tcPr>
            <w:tcW w:w="562" w:type="dxa"/>
            <w:vAlign w:val="center"/>
          </w:tcPr>
          <w:p w14:paraId="79C03118" w14:textId="77777777" w:rsidR="00706E33" w:rsidRPr="00F3375C" w:rsidRDefault="00706E3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D285F53" w14:textId="3CB7E524" w:rsidR="00706E33" w:rsidRPr="00F3375C" w:rsidRDefault="00706E33"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Siltummezglu sagatavošan</w:t>
            </w:r>
            <w:r w:rsidR="00F42828" w:rsidRPr="00F3375C">
              <w:rPr>
                <w:color w:val="000000"/>
                <w:sz w:val="20"/>
                <w:szCs w:val="20"/>
                <w:lang w:val="lv-LV"/>
              </w:rPr>
              <w:t>a</w:t>
            </w:r>
            <w:r w:rsidRPr="00F3375C">
              <w:rPr>
                <w:color w:val="000000"/>
                <w:sz w:val="20"/>
                <w:szCs w:val="20"/>
                <w:lang w:val="lv-LV"/>
              </w:rPr>
              <w:t xml:space="preserve"> jaunajai apkures sezonai, saskaņā ar Ministru kabineta 2008.gada 21.oktobra noteikumu Nr.876 “Siltumenerģijas piegādes un lietošanas noteikumi” prasībām un siltumenerģijas piegādātāja noteikumiem.</w:t>
            </w:r>
            <w:r w:rsidRPr="00F3375C">
              <w:rPr>
                <w:color w:val="000000"/>
                <w:sz w:val="20"/>
                <w:szCs w:val="20"/>
                <w:lang w:val="lv-LV"/>
              </w:rPr>
              <w:tab/>
            </w:r>
            <w:r w:rsidRPr="00F3375C">
              <w:rPr>
                <w:color w:val="000000"/>
                <w:sz w:val="20"/>
                <w:szCs w:val="20"/>
                <w:lang w:val="lv-LV"/>
              </w:rPr>
              <w:tab/>
            </w:r>
          </w:p>
        </w:tc>
        <w:tc>
          <w:tcPr>
            <w:tcW w:w="3029" w:type="dxa"/>
            <w:vAlign w:val="center"/>
          </w:tcPr>
          <w:p w14:paraId="70DDEBDC" w14:textId="18C74776" w:rsidR="00706E33" w:rsidRPr="00F3375C" w:rsidRDefault="00706E33"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1 x gadā</w:t>
            </w:r>
          </w:p>
        </w:tc>
      </w:tr>
      <w:tr w:rsidR="00646743" w:rsidRPr="00F3375C" w14:paraId="09C4DF4F" w14:textId="77777777" w:rsidTr="00003FAA">
        <w:tc>
          <w:tcPr>
            <w:tcW w:w="562" w:type="dxa"/>
            <w:vAlign w:val="center"/>
          </w:tcPr>
          <w:p w14:paraId="5A12F2CC" w14:textId="2B899351"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3F96C21" w14:textId="1E9FE8C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Centrālās apkures sistēmas atgaisošana un normālas cirkulācijas nodrošināšana.</w:t>
            </w:r>
          </w:p>
        </w:tc>
        <w:tc>
          <w:tcPr>
            <w:tcW w:w="3029" w:type="dxa"/>
            <w:vAlign w:val="center"/>
          </w:tcPr>
          <w:p w14:paraId="32B5F6AB" w14:textId="7F1DE2F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darba diena</w:t>
            </w:r>
          </w:p>
        </w:tc>
      </w:tr>
      <w:tr w:rsidR="008B1199" w:rsidRPr="00F3375C" w14:paraId="58E0C8AA" w14:textId="77777777" w:rsidTr="00003FAA">
        <w:tc>
          <w:tcPr>
            <w:tcW w:w="562" w:type="dxa"/>
            <w:vAlign w:val="center"/>
          </w:tcPr>
          <w:p w14:paraId="6B9C0082" w14:textId="77777777" w:rsidR="008B1199" w:rsidRPr="00F3375C"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ACC6D57" w14:textId="18673343" w:rsidR="008B1199" w:rsidRPr="00F3375C" w:rsidRDefault="00F42828"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A</w:t>
            </w:r>
            <w:r w:rsidR="008B1199" w:rsidRPr="00F3375C">
              <w:rPr>
                <w:color w:val="000000"/>
                <w:sz w:val="20"/>
                <w:szCs w:val="20"/>
                <w:lang w:val="lv-LV"/>
              </w:rPr>
              <w:t>tgaisošanas krānu, ventiļu uzstādīšan</w:t>
            </w:r>
            <w:r w:rsidRPr="00F3375C">
              <w:rPr>
                <w:color w:val="000000"/>
                <w:sz w:val="20"/>
                <w:szCs w:val="20"/>
                <w:lang w:val="lv-LV"/>
              </w:rPr>
              <w:t>a</w:t>
            </w:r>
            <w:r w:rsidR="008B1199" w:rsidRPr="00F3375C">
              <w:rPr>
                <w:color w:val="000000"/>
                <w:sz w:val="20"/>
                <w:szCs w:val="20"/>
                <w:lang w:val="lv-LV"/>
              </w:rPr>
              <w:t xml:space="preserve"> vai nomai</w:t>
            </w:r>
            <w:r w:rsidRPr="00F3375C">
              <w:rPr>
                <w:color w:val="000000"/>
                <w:sz w:val="20"/>
                <w:szCs w:val="20"/>
                <w:lang w:val="lv-LV"/>
              </w:rPr>
              <w:t>ņa</w:t>
            </w:r>
            <w:r w:rsidR="008B1199" w:rsidRPr="00F3375C">
              <w:rPr>
                <w:color w:val="000000"/>
                <w:sz w:val="20"/>
                <w:szCs w:val="20"/>
                <w:lang w:val="lv-LV"/>
              </w:rPr>
              <w:t xml:space="preserve"> un apkures sistēmas atgaisošan</w:t>
            </w:r>
            <w:r w:rsidRPr="00F3375C">
              <w:rPr>
                <w:color w:val="000000"/>
                <w:sz w:val="20"/>
                <w:szCs w:val="20"/>
                <w:lang w:val="lv-LV"/>
              </w:rPr>
              <w:t>a</w:t>
            </w:r>
            <w:r w:rsidR="008B1199" w:rsidRPr="00F3375C">
              <w:rPr>
                <w:color w:val="000000"/>
                <w:sz w:val="20"/>
                <w:szCs w:val="20"/>
                <w:lang w:val="lv-LV"/>
              </w:rPr>
              <w:t>;</w:t>
            </w:r>
            <w:r w:rsidR="008B1199" w:rsidRPr="00F3375C">
              <w:rPr>
                <w:color w:val="000000"/>
                <w:sz w:val="20"/>
                <w:szCs w:val="20"/>
                <w:lang w:val="lv-LV"/>
              </w:rPr>
              <w:tab/>
            </w:r>
            <w:r w:rsidR="008B1199" w:rsidRPr="00F3375C">
              <w:rPr>
                <w:color w:val="000000"/>
                <w:sz w:val="20"/>
                <w:szCs w:val="20"/>
                <w:lang w:val="lv-LV"/>
              </w:rPr>
              <w:tab/>
            </w:r>
          </w:p>
        </w:tc>
        <w:tc>
          <w:tcPr>
            <w:tcW w:w="3029" w:type="dxa"/>
            <w:vAlign w:val="center"/>
          </w:tcPr>
          <w:p w14:paraId="6F8B9505" w14:textId="0A8AD3D6" w:rsidR="008B1199" w:rsidRPr="00F3375C" w:rsidRDefault="00BE5303"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Pēc nepieciešamības</w:t>
            </w:r>
          </w:p>
        </w:tc>
      </w:tr>
      <w:tr w:rsidR="008B1199" w:rsidRPr="00F3375C" w14:paraId="6D357F2A" w14:textId="77777777" w:rsidTr="00003FAA">
        <w:tc>
          <w:tcPr>
            <w:tcW w:w="562" w:type="dxa"/>
            <w:vAlign w:val="center"/>
          </w:tcPr>
          <w:p w14:paraId="60DA7468" w14:textId="77777777" w:rsidR="008B1199" w:rsidRPr="00F3375C"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7B0B4E4" w14:textId="36E4D2CD" w:rsidR="008B1199" w:rsidRPr="00F3375C" w:rsidRDefault="008B1199"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Apkures sistēmas ieregulēšana, nodrošinot normatīvo temperatūru visās telpās.</w:t>
            </w:r>
            <w:r w:rsidRPr="00F3375C">
              <w:rPr>
                <w:color w:val="000000"/>
                <w:sz w:val="20"/>
                <w:szCs w:val="20"/>
                <w:lang w:val="lv-LV"/>
              </w:rPr>
              <w:tab/>
            </w:r>
            <w:r w:rsidRPr="00F3375C">
              <w:rPr>
                <w:color w:val="000000"/>
                <w:sz w:val="20"/>
                <w:szCs w:val="20"/>
                <w:lang w:val="lv-LV"/>
              </w:rPr>
              <w:tab/>
            </w:r>
          </w:p>
        </w:tc>
        <w:tc>
          <w:tcPr>
            <w:tcW w:w="3029" w:type="dxa"/>
            <w:vAlign w:val="center"/>
          </w:tcPr>
          <w:p w14:paraId="11185304" w14:textId="68356E4B" w:rsidR="008B1199" w:rsidRPr="00F3375C" w:rsidRDefault="008B1199"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Pēc nepieciešamības</w:t>
            </w:r>
          </w:p>
        </w:tc>
      </w:tr>
      <w:tr w:rsidR="00646743" w:rsidRPr="00F3375C" w14:paraId="603F0AD8" w14:textId="77777777" w:rsidTr="00003FAA">
        <w:tc>
          <w:tcPr>
            <w:tcW w:w="562" w:type="dxa"/>
            <w:vAlign w:val="center"/>
          </w:tcPr>
          <w:p w14:paraId="60B77D5D" w14:textId="16A3321C"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51444E" w14:textId="6D1CCF7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un siltumtīklu ventiļu, pāreju, savienojumu un citu elementu, kā arī cauruļvadu atsevišķu posmu remonts, t.sk., rezerves daļu piegāde, siltumizolācijas atjaunošana vai nomaiņa.</w:t>
            </w:r>
          </w:p>
        </w:tc>
        <w:tc>
          <w:tcPr>
            <w:tcW w:w="3029" w:type="dxa"/>
            <w:vAlign w:val="center"/>
          </w:tcPr>
          <w:p w14:paraId="1AB65747" w14:textId="0B1003AF"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5 darba dienas</w:t>
            </w:r>
          </w:p>
        </w:tc>
      </w:tr>
      <w:tr w:rsidR="00646743" w:rsidRPr="00F3375C" w14:paraId="6868ACEE" w14:textId="77777777" w:rsidTr="00003FAA">
        <w:tc>
          <w:tcPr>
            <w:tcW w:w="562" w:type="dxa"/>
            <w:vAlign w:val="center"/>
          </w:tcPr>
          <w:p w14:paraId="6D8FE851" w14:textId="04DFA7A0"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D06230" w14:textId="7C21EFC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un iekšējo siltumtīklu profilaktiskā apkope.</w:t>
            </w:r>
          </w:p>
        </w:tc>
        <w:tc>
          <w:tcPr>
            <w:tcW w:w="3029" w:type="dxa"/>
            <w:vAlign w:val="center"/>
          </w:tcPr>
          <w:p w14:paraId="0953A189" w14:textId="492BD18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2 x gadā</w:t>
            </w:r>
          </w:p>
        </w:tc>
      </w:tr>
      <w:tr w:rsidR="00646743" w:rsidRPr="00F3375C" w14:paraId="26750A6A" w14:textId="77777777" w:rsidTr="00003FAA">
        <w:tc>
          <w:tcPr>
            <w:tcW w:w="562" w:type="dxa"/>
            <w:vAlign w:val="center"/>
          </w:tcPr>
          <w:p w14:paraId="12BF0E17"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BF1AEBB" w14:textId="77777777" w:rsidR="00E86B76" w:rsidRPr="00F3375C" w:rsidRDefault="00646743" w:rsidP="005E57E1">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Siltumenerģijas uzskaites skaitītāju un manometru verifikācija un kalibrēšana</w:t>
            </w:r>
            <w:r w:rsidR="00E86B76" w:rsidRPr="00F3375C">
              <w:rPr>
                <w:color w:val="000000"/>
                <w:sz w:val="20"/>
                <w:szCs w:val="20"/>
                <w:lang w:val="lv-LV"/>
              </w:rPr>
              <w:t xml:space="preserve">, </w:t>
            </w:r>
            <w:r w:rsidR="00E86B76" w:rsidRPr="00F3375C">
              <w:rPr>
                <w:sz w:val="20"/>
                <w:szCs w:val="20"/>
                <w:lang w:val="lv-LV"/>
              </w:rPr>
              <w:t>kā arī kontrolmēraparatūras darbības uzraudzību.</w:t>
            </w:r>
            <w:r w:rsidR="00E86B76" w:rsidRPr="00F3375C">
              <w:rPr>
                <w:sz w:val="20"/>
                <w:szCs w:val="20"/>
                <w:lang w:val="lv-LV"/>
              </w:rPr>
              <w:tab/>
            </w:r>
            <w:r w:rsidR="00E86B76" w:rsidRPr="00F3375C">
              <w:rPr>
                <w:sz w:val="20"/>
                <w:szCs w:val="20"/>
                <w:lang w:val="lv-LV"/>
              </w:rPr>
              <w:tab/>
            </w:r>
          </w:p>
          <w:p w14:paraId="468C43D9" w14:textId="56801D52" w:rsidR="00646743" w:rsidRPr="00F3375C" w:rsidRDefault="00646743" w:rsidP="005E57E1">
            <w:pPr>
              <w:widowControl w:val="0"/>
              <w:tabs>
                <w:tab w:val="left" w:pos="902"/>
              </w:tabs>
              <w:autoSpaceDE w:val="0"/>
              <w:autoSpaceDN w:val="0"/>
              <w:spacing w:line="276" w:lineRule="auto"/>
              <w:ind w:right="-2"/>
              <w:rPr>
                <w:b/>
                <w:bCs/>
                <w:sz w:val="20"/>
                <w:szCs w:val="20"/>
                <w:lang w:val="lv-LV"/>
              </w:rPr>
            </w:pPr>
          </w:p>
        </w:tc>
        <w:tc>
          <w:tcPr>
            <w:tcW w:w="3029" w:type="dxa"/>
            <w:vAlign w:val="center"/>
          </w:tcPr>
          <w:p w14:paraId="0E13BE37" w14:textId="1BEEC93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Saskaņā ar iekārtu Verificēšanas noteikumiem ne retāk kā reizi gadā</w:t>
            </w:r>
          </w:p>
        </w:tc>
      </w:tr>
      <w:tr w:rsidR="00646743" w:rsidRPr="00F3375C" w14:paraId="449F87AD" w14:textId="77777777" w:rsidTr="00003FAA">
        <w:tc>
          <w:tcPr>
            <w:tcW w:w="562" w:type="dxa"/>
            <w:vAlign w:val="center"/>
          </w:tcPr>
          <w:p w14:paraId="331676E5"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FDC013C" w14:textId="4A2647B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Siltummaiņu skalošana (skalošanas šķidrumam vai koncentrātam, kā arī skalošanas mehānismiem ir jābūt iekļautiem ikmēneša maksā).</w:t>
            </w:r>
          </w:p>
        </w:tc>
        <w:tc>
          <w:tcPr>
            <w:tcW w:w="3029" w:type="dxa"/>
            <w:vAlign w:val="center"/>
          </w:tcPr>
          <w:p w14:paraId="36285707" w14:textId="68E82AF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x gadā</w:t>
            </w:r>
            <w:r w:rsidRPr="00F3375C">
              <w:rPr>
                <w:color w:val="000000"/>
                <w:sz w:val="20"/>
                <w:szCs w:val="20"/>
                <w:lang w:val="lv-LV"/>
              </w:rPr>
              <w:br/>
              <w:t>(laika periodā no jūnija līdz augustam)</w:t>
            </w:r>
          </w:p>
        </w:tc>
      </w:tr>
      <w:tr w:rsidR="00E86B76" w:rsidRPr="00F3375C" w14:paraId="02712E41" w14:textId="77777777" w:rsidTr="00003FAA">
        <w:tc>
          <w:tcPr>
            <w:tcW w:w="562" w:type="dxa"/>
            <w:vAlign w:val="center"/>
          </w:tcPr>
          <w:p w14:paraId="6513C2E7" w14:textId="77777777" w:rsidR="00E86B76" w:rsidRPr="00F3375C"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29022B" w14:textId="4BFC65FB" w:rsidR="00E86B76" w:rsidRPr="00F3375C" w:rsidRDefault="00F42828" w:rsidP="005E57E1">
            <w:pPr>
              <w:widowControl w:val="0"/>
              <w:tabs>
                <w:tab w:val="left" w:pos="902"/>
              </w:tabs>
              <w:autoSpaceDE w:val="0"/>
              <w:autoSpaceDN w:val="0"/>
              <w:spacing w:line="276" w:lineRule="auto"/>
              <w:ind w:right="-2"/>
              <w:rPr>
                <w:color w:val="000000"/>
                <w:sz w:val="20"/>
                <w:szCs w:val="20"/>
                <w:lang w:val="lv-LV"/>
              </w:rPr>
            </w:pPr>
            <w:r w:rsidRPr="00F3375C">
              <w:rPr>
                <w:sz w:val="20"/>
                <w:szCs w:val="20"/>
                <w:lang w:val="lv-LV"/>
              </w:rPr>
              <w:t>S</w:t>
            </w:r>
            <w:r w:rsidR="00E86B76" w:rsidRPr="00F3375C">
              <w:rPr>
                <w:sz w:val="20"/>
                <w:szCs w:val="20"/>
                <w:lang w:val="lv-LV"/>
              </w:rPr>
              <w:t>iltumpunkta un pieslēgto sistēm</w:t>
            </w:r>
            <w:r w:rsidRPr="00F3375C">
              <w:rPr>
                <w:sz w:val="20"/>
                <w:szCs w:val="20"/>
                <w:lang w:val="lv-LV"/>
              </w:rPr>
              <w:t>as</w:t>
            </w:r>
            <w:r w:rsidR="00E86B76" w:rsidRPr="00F3375C">
              <w:rPr>
                <w:sz w:val="20"/>
                <w:szCs w:val="20"/>
                <w:lang w:val="lv-LV"/>
              </w:rPr>
              <w:t xml:space="preserve"> cauruļvadu skalošan</w:t>
            </w:r>
            <w:r w:rsidRPr="00F3375C">
              <w:rPr>
                <w:sz w:val="20"/>
                <w:szCs w:val="20"/>
                <w:lang w:val="lv-LV"/>
              </w:rPr>
              <w:t>a</w:t>
            </w:r>
            <w:r w:rsidR="00E86B76" w:rsidRPr="00F3375C">
              <w:rPr>
                <w:sz w:val="20"/>
                <w:szCs w:val="20"/>
                <w:lang w:val="lv-LV"/>
              </w:rPr>
              <w:t>.</w:t>
            </w:r>
            <w:r w:rsidR="00E86B76" w:rsidRPr="00F3375C">
              <w:rPr>
                <w:sz w:val="20"/>
                <w:szCs w:val="20"/>
                <w:lang w:val="lv-LV"/>
              </w:rPr>
              <w:tab/>
            </w:r>
            <w:r w:rsidR="00E86B76" w:rsidRPr="00F3375C">
              <w:rPr>
                <w:sz w:val="20"/>
                <w:szCs w:val="20"/>
                <w:lang w:val="lv-LV"/>
              </w:rPr>
              <w:tab/>
            </w:r>
          </w:p>
        </w:tc>
        <w:tc>
          <w:tcPr>
            <w:tcW w:w="3029" w:type="dxa"/>
            <w:vAlign w:val="center"/>
          </w:tcPr>
          <w:p w14:paraId="3A44F4D4" w14:textId="2C8DF9A1" w:rsidR="00E86B76" w:rsidRPr="00F3375C" w:rsidRDefault="00E86B76"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1 x 3 gados</w:t>
            </w:r>
          </w:p>
        </w:tc>
      </w:tr>
      <w:tr w:rsidR="00E86B76" w:rsidRPr="00F3375C" w14:paraId="11D22EDC" w14:textId="77777777" w:rsidTr="001D795B">
        <w:tc>
          <w:tcPr>
            <w:tcW w:w="562" w:type="dxa"/>
            <w:vAlign w:val="center"/>
          </w:tcPr>
          <w:p w14:paraId="41343D0A" w14:textId="77777777" w:rsidR="00E86B76" w:rsidRPr="00F3375C"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75C5735" w14:textId="54DB436B" w:rsidR="00E86B76"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S</w:t>
            </w:r>
            <w:r w:rsidR="00E86B76" w:rsidRPr="00F3375C">
              <w:rPr>
                <w:sz w:val="20"/>
                <w:szCs w:val="20"/>
                <w:lang w:val="lv-LV"/>
              </w:rPr>
              <w:t>iltumapgādes sistēmas siltumnesēja kvalitātes un spiediena atbilstīb</w:t>
            </w:r>
            <w:r w:rsidRPr="00F3375C">
              <w:rPr>
                <w:sz w:val="20"/>
                <w:szCs w:val="20"/>
                <w:lang w:val="lv-LV"/>
              </w:rPr>
              <w:t>as nodrošināšana</w:t>
            </w:r>
            <w:r w:rsidR="00E86B76" w:rsidRPr="00F3375C">
              <w:rPr>
                <w:sz w:val="20"/>
                <w:szCs w:val="20"/>
                <w:lang w:val="lv-LV"/>
              </w:rPr>
              <w:t xml:space="preserve"> pieslēgšanas tehniskajiem noteikumiem. Siltumpunktā uzstādītie </w:t>
            </w:r>
            <w:r w:rsidR="001D795B" w:rsidRPr="00F3375C">
              <w:rPr>
                <w:sz w:val="20"/>
                <w:szCs w:val="20"/>
                <w:lang w:val="lv-LV"/>
              </w:rPr>
              <w:t>gružu</w:t>
            </w:r>
            <w:r w:rsidR="00E86B76" w:rsidRPr="00F3375C">
              <w:rPr>
                <w:sz w:val="20"/>
                <w:szCs w:val="20"/>
                <w:lang w:val="lv-LV"/>
              </w:rPr>
              <w:t xml:space="preserve"> filtri jātīra, kad spiediena kritums filtros pieaug līdz instrukcijā norādītajam lielumam.</w:t>
            </w:r>
            <w:r w:rsidR="00E86B76" w:rsidRPr="00F3375C">
              <w:rPr>
                <w:sz w:val="20"/>
                <w:szCs w:val="20"/>
                <w:lang w:val="lv-LV"/>
              </w:rPr>
              <w:tab/>
            </w:r>
            <w:r w:rsidR="00E86B76" w:rsidRPr="00F3375C">
              <w:rPr>
                <w:sz w:val="20"/>
                <w:szCs w:val="20"/>
                <w:lang w:val="lv-LV"/>
              </w:rPr>
              <w:tab/>
            </w:r>
          </w:p>
          <w:p w14:paraId="0C16736A" w14:textId="77777777" w:rsidR="00E86B76" w:rsidRPr="00F3375C" w:rsidRDefault="00E86B76" w:rsidP="005E57E1">
            <w:pPr>
              <w:widowControl w:val="0"/>
              <w:tabs>
                <w:tab w:val="left" w:pos="902"/>
              </w:tabs>
              <w:autoSpaceDE w:val="0"/>
              <w:autoSpaceDN w:val="0"/>
              <w:spacing w:line="276" w:lineRule="auto"/>
              <w:ind w:right="-2"/>
              <w:rPr>
                <w:sz w:val="20"/>
                <w:szCs w:val="20"/>
                <w:lang w:val="lv-LV"/>
              </w:rPr>
            </w:pPr>
          </w:p>
        </w:tc>
        <w:tc>
          <w:tcPr>
            <w:tcW w:w="3029" w:type="dxa"/>
            <w:shd w:val="clear" w:color="auto" w:fill="FFFFFF" w:themeFill="background1"/>
            <w:vAlign w:val="center"/>
          </w:tcPr>
          <w:p w14:paraId="5456679F" w14:textId="1C7C5186" w:rsidR="00E86B76" w:rsidRPr="00F3375C" w:rsidRDefault="001D795B"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1 x gadā</w:t>
            </w:r>
          </w:p>
        </w:tc>
      </w:tr>
      <w:tr w:rsidR="00646743" w:rsidRPr="00F3375C" w14:paraId="052089EB" w14:textId="77777777" w:rsidTr="00003FAA">
        <w:tc>
          <w:tcPr>
            <w:tcW w:w="562" w:type="dxa"/>
            <w:vAlign w:val="center"/>
          </w:tcPr>
          <w:p w14:paraId="5495AE0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D41858E" w14:textId="1F227C15"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Iekšējo siltumtīklu balansēšana.</w:t>
            </w:r>
          </w:p>
        </w:tc>
        <w:tc>
          <w:tcPr>
            <w:tcW w:w="3029" w:type="dxa"/>
            <w:vAlign w:val="center"/>
          </w:tcPr>
          <w:p w14:paraId="25AD519C" w14:textId="3779B98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x gadā, pēc nepieciešamības</w:t>
            </w:r>
          </w:p>
        </w:tc>
      </w:tr>
      <w:tr w:rsidR="00646743" w:rsidRPr="00F3375C" w14:paraId="57F9FC5F" w14:textId="77777777" w:rsidTr="00003FAA">
        <w:tc>
          <w:tcPr>
            <w:tcW w:w="562" w:type="dxa"/>
            <w:vAlign w:val="center"/>
          </w:tcPr>
          <w:p w14:paraId="64D6D26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051E61A" w14:textId="55B08DF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parametru koriģēšana vadības programmā (apkures sezonā).</w:t>
            </w:r>
          </w:p>
        </w:tc>
        <w:tc>
          <w:tcPr>
            <w:tcW w:w="3029" w:type="dxa"/>
            <w:vAlign w:val="center"/>
          </w:tcPr>
          <w:p w14:paraId="00F52786" w14:textId="45A639D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Pēc nepieciešamības</w:t>
            </w:r>
          </w:p>
        </w:tc>
      </w:tr>
      <w:tr w:rsidR="00646743" w:rsidRPr="00F3375C" w14:paraId="148E6352" w14:textId="77777777" w:rsidTr="00003FAA">
        <w:tc>
          <w:tcPr>
            <w:tcW w:w="562" w:type="dxa"/>
            <w:vAlign w:val="center"/>
          </w:tcPr>
          <w:p w14:paraId="550741BA"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715B35" w14:textId="536C7913" w:rsidR="00646743"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I</w:t>
            </w:r>
            <w:r w:rsidR="00E86B76" w:rsidRPr="00F3375C">
              <w:rPr>
                <w:sz w:val="20"/>
                <w:szCs w:val="20"/>
                <w:lang w:val="lv-LV"/>
              </w:rPr>
              <w:t>evadaizbīdņu pārbaud</w:t>
            </w:r>
            <w:r w:rsidRPr="00F3375C">
              <w:rPr>
                <w:sz w:val="20"/>
                <w:szCs w:val="20"/>
                <w:lang w:val="lv-LV"/>
              </w:rPr>
              <w:t>es veikšana</w:t>
            </w:r>
            <w:r w:rsidR="00E86B76" w:rsidRPr="00F3375C">
              <w:rPr>
                <w:sz w:val="20"/>
                <w:szCs w:val="20"/>
                <w:lang w:val="lv-LV"/>
              </w:rPr>
              <w:t>, nodrošinot to pilnīgu noslēgšanu;</w:t>
            </w:r>
            <w:r w:rsidR="00E86B76" w:rsidRPr="00F3375C">
              <w:rPr>
                <w:sz w:val="20"/>
                <w:szCs w:val="20"/>
                <w:lang w:val="lv-LV"/>
              </w:rPr>
              <w:tab/>
            </w:r>
            <w:r w:rsidR="00E86B76" w:rsidRPr="00F3375C">
              <w:rPr>
                <w:sz w:val="20"/>
                <w:szCs w:val="20"/>
                <w:lang w:val="lv-LV"/>
              </w:rPr>
              <w:tab/>
            </w:r>
          </w:p>
        </w:tc>
        <w:tc>
          <w:tcPr>
            <w:tcW w:w="3029" w:type="dxa"/>
            <w:vAlign w:val="center"/>
          </w:tcPr>
          <w:p w14:paraId="21C4C38B" w14:textId="355CB525" w:rsidR="00646743" w:rsidRPr="00F3375C" w:rsidRDefault="00E86B76"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1x ceturksnī</w:t>
            </w:r>
          </w:p>
        </w:tc>
      </w:tr>
      <w:tr w:rsidR="00646743" w:rsidRPr="00F3375C" w14:paraId="1E38D854" w14:textId="77777777" w:rsidTr="00003FAA">
        <w:tc>
          <w:tcPr>
            <w:tcW w:w="562" w:type="dxa"/>
            <w:vAlign w:val="center"/>
          </w:tcPr>
          <w:p w14:paraId="5D04DE95"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EDBEE32" w14:textId="1FF7BB2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plūsmu manuālā regulēšana stāvvados (pavasara un rudens sezonā).</w:t>
            </w:r>
          </w:p>
        </w:tc>
        <w:tc>
          <w:tcPr>
            <w:tcW w:w="3029" w:type="dxa"/>
            <w:vAlign w:val="center"/>
          </w:tcPr>
          <w:p w14:paraId="764DB580" w14:textId="4B1C9FE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2 stundas</w:t>
            </w:r>
          </w:p>
        </w:tc>
      </w:tr>
      <w:tr w:rsidR="00646743" w:rsidRPr="00F3375C" w14:paraId="4D870398" w14:textId="77777777" w:rsidTr="00003FAA">
        <w:tc>
          <w:tcPr>
            <w:tcW w:w="562" w:type="dxa"/>
            <w:vAlign w:val="center"/>
          </w:tcPr>
          <w:p w14:paraId="50DCE2E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FA8906" w14:textId="1BFD36A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sistēmas tehniskā apkope.</w:t>
            </w:r>
          </w:p>
        </w:tc>
        <w:tc>
          <w:tcPr>
            <w:tcW w:w="3029" w:type="dxa"/>
            <w:vAlign w:val="center"/>
          </w:tcPr>
          <w:p w14:paraId="5A6771D6" w14:textId="4918723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x mēnesī</w:t>
            </w:r>
          </w:p>
        </w:tc>
      </w:tr>
      <w:tr w:rsidR="00646743" w:rsidRPr="00F3375C" w14:paraId="1E7491E7" w14:textId="77777777" w:rsidTr="00003FAA">
        <w:tc>
          <w:tcPr>
            <w:tcW w:w="562" w:type="dxa"/>
            <w:vAlign w:val="center"/>
          </w:tcPr>
          <w:p w14:paraId="0BB6D8C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0A650D7" w14:textId="74C5731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Regulāra un sistemātiska tehniskā apkope ar izpildīto darbu fiksāciju apkopes žurnālā.</w:t>
            </w:r>
          </w:p>
        </w:tc>
        <w:tc>
          <w:tcPr>
            <w:tcW w:w="3029" w:type="dxa"/>
            <w:vAlign w:val="center"/>
          </w:tcPr>
          <w:p w14:paraId="0777EABA" w14:textId="7F974C1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291ADD2" w14:textId="77777777" w:rsidTr="00003FAA">
        <w:tc>
          <w:tcPr>
            <w:tcW w:w="562" w:type="dxa"/>
            <w:vAlign w:val="center"/>
          </w:tcPr>
          <w:p w14:paraId="519565F9"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B75D719" w14:textId="56979E9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un siltumtīklu sistēmu nepārtrauktas darbības nodrošināšana, veicot  sistemātisku uzraudzību un pārbaudi.</w:t>
            </w:r>
          </w:p>
        </w:tc>
        <w:tc>
          <w:tcPr>
            <w:tcW w:w="3029" w:type="dxa"/>
            <w:vAlign w:val="center"/>
          </w:tcPr>
          <w:p w14:paraId="22C9CB87" w14:textId="6BF6D67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E65F05B" w14:textId="77777777" w:rsidTr="00003FAA">
        <w:tc>
          <w:tcPr>
            <w:tcW w:w="562" w:type="dxa"/>
            <w:vAlign w:val="center"/>
          </w:tcPr>
          <w:p w14:paraId="20CD828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162CE6" w14:textId="388C038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siltumtehnisko  iekārtu, cauruļvadu, noslēgarmatūru, kontrolmēraparatūru, vizuāla pārbaude.</w:t>
            </w:r>
          </w:p>
        </w:tc>
        <w:tc>
          <w:tcPr>
            <w:tcW w:w="3029" w:type="dxa"/>
            <w:vAlign w:val="center"/>
          </w:tcPr>
          <w:p w14:paraId="78C52694" w14:textId="4E871BA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1C4F64C8" w14:textId="77777777" w:rsidTr="00003FAA">
        <w:tc>
          <w:tcPr>
            <w:tcW w:w="562" w:type="dxa"/>
            <w:vAlign w:val="center"/>
          </w:tcPr>
          <w:p w14:paraId="2C048EB7"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5E3C817" w14:textId="7BC2259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sistēmas darbībai nepieciešamā statiskā spiediena pārbaude un siltumnesēja papildināšana.</w:t>
            </w:r>
          </w:p>
        </w:tc>
        <w:tc>
          <w:tcPr>
            <w:tcW w:w="3029" w:type="dxa"/>
            <w:vAlign w:val="center"/>
          </w:tcPr>
          <w:p w14:paraId="4E7FEA61" w14:textId="3EE531E9"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1DDF620" w14:textId="77777777" w:rsidTr="00003FAA">
        <w:tc>
          <w:tcPr>
            <w:tcW w:w="562" w:type="dxa"/>
            <w:vAlign w:val="center"/>
          </w:tcPr>
          <w:p w14:paraId="0C54B79E"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14E278" w14:textId="37C37E7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Manometru rādījumu atbilstības kontrole.</w:t>
            </w:r>
          </w:p>
        </w:tc>
        <w:tc>
          <w:tcPr>
            <w:tcW w:w="3029" w:type="dxa"/>
            <w:vAlign w:val="center"/>
          </w:tcPr>
          <w:p w14:paraId="2140E6AB" w14:textId="0FE9D21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04AF523C" w14:textId="77777777" w:rsidTr="00003FAA">
        <w:tc>
          <w:tcPr>
            <w:tcW w:w="562" w:type="dxa"/>
            <w:vAlign w:val="center"/>
          </w:tcPr>
          <w:p w14:paraId="442F240B"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F869D33" w14:textId="007E53C6"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Termometru rādījumu atbilstības pārbaude,  bojāto termometru nomaiņa.</w:t>
            </w:r>
          </w:p>
        </w:tc>
        <w:tc>
          <w:tcPr>
            <w:tcW w:w="3029" w:type="dxa"/>
            <w:vAlign w:val="center"/>
          </w:tcPr>
          <w:p w14:paraId="4A499A3F" w14:textId="574A92D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608B000" w14:textId="77777777" w:rsidTr="00003FAA">
        <w:tc>
          <w:tcPr>
            <w:tcW w:w="562" w:type="dxa"/>
            <w:vAlign w:val="center"/>
          </w:tcPr>
          <w:p w14:paraId="7ACEE39A"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E9064" w14:textId="59789BDF"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Filtru tīrības pārbaude, atslēdzot elektroenerģijas padevi sūknim, noslēdzot siltuma vai ūdens padevi un atskrūvējot filtra tukšošanas skrūvi.</w:t>
            </w:r>
          </w:p>
        </w:tc>
        <w:tc>
          <w:tcPr>
            <w:tcW w:w="3029" w:type="dxa"/>
            <w:vAlign w:val="center"/>
          </w:tcPr>
          <w:p w14:paraId="59F6397F" w14:textId="4A7F497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pusgadā</w:t>
            </w:r>
          </w:p>
        </w:tc>
      </w:tr>
      <w:tr w:rsidR="00646743" w:rsidRPr="00F3375C" w14:paraId="554D0F57" w14:textId="77777777" w:rsidTr="00003FAA">
        <w:tc>
          <w:tcPr>
            <w:tcW w:w="562" w:type="dxa"/>
            <w:vAlign w:val="center"/>
          </w:tcPr>
          <w:p w14:paraId="77BFE1A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741A256" w14:textId="0E306F3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Automātisko atgaisotāju darbības pārbaude.</w:t>
            </w:r>
          </w:p>
        </w:tc>
        <w:tc>
          <w:tcPr>
            <w:tcW w:w="3029" w:type="dxa"/>
            <w:vAlign w:val="center"/>
          </w:tcPr>
          <w:p w14:paraId="4BFD73B7" w14:textId="59933B2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73DF332D" w14:textId="77777777" w:rsidTr="00003FAA">
        <w:tc>
          <w:tcPr>
            <w:tcW w:w="562" w:type="dxa"/>
            <w:vAlign w:val="center"/>
          </w:tcPr>
          <w:p w14:paraId="660985DA"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660FC40" w14:textId="60FF86C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Cirkulācijas sūkņu aprēķina ražības pārbaude, novērtējot sūkņu radīto siltumnesēja spiediena starpību.</w:t>
            </w:r>
          </w:p>
        </w:tc>
        <w:tc>
          <w:tcPr>
            <w:tcW w:w="3029" w:type="dxa"/>
            <w:vAlign w:val="center"/>
          </w:tcPr>
          <w:p w14:paraId="21B9E6FD" w14:textId="7563B51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7BCD7394" w14:textId="77777777" w:rsidTr="00003FAA">
        <w:tc>
          <w:tcPr>
            <w:tcW w:w="562" w:type="dxa"/>
            <w:vAlign w:val="center"/>
          </w:tcPr>
          <w:p w14:paraId="0248680F"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ECCB921" w14:textId="4F0CCE8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siltumapgādes sistēmu iekārtu un automātikas ekspluatācija un darbības pārbaude saskaņā ar rūpnīcas - izgatavotājas rekomendācijām un ekspluatācijas noteikumiem.</w:t>
            </w:r>
          </w:p>
        </w:tc>
        <w:tc>
          <w:tcPr>
            <w:tcW w:w="3029" w:type="dxa"/>
            <w:vAlign w:val="center"/>
          </w:tcPr>
          <w:p w14:paraId="7EE6EADF" w14:textId="72F8A8C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FA13072" w14:textId="77777777" w:rsidTr="00003FAA">
        <w:tc>
          <w:tcPr>
            <w:tcW w:w="562" w:type="dxa"/>
            <w:vAlign w:val="center"/>
          </w:tcPr>
          <w:p w14:paraId="3E2E521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0F4705" w14:textId="69A1740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Normatīvo siltumnesēja temperatūras režīmu uzturēšana telpu apsildes  un karstā ūdens apgādes sistēmās.</w:t>
            </w:r>
          </w:p>
        </w:tc>
        <w:tc>
          <w:tcPr>
            <w:tcW w:w="3029" w:type="dxa"/>
            <w:vAlign w:val="center"/>
          </w:tcPr>
          <w:p w14:paraId="6F24536B" w14:textId="5B02B97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D92089" w:rsidRPr="00F3375C" w14:paraId="29B278B9" w14:textId="77777777" w:rsidTr="001D795B">
        <w:tc>
          <w:tcPr>
            <w:tcW w:w="562" w:type="dxa"/>
            <w:vAlign w:val="center"/>
          </w:tcPr>
          <w:p w14:paraId="7FB2452B" w14:textId="77777777" w:rsidR="00D92089" w:rsidRPr="00F3375C"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51488BD" w14:textId="60B9B1D4" w:rsidR="00D92089" w:rsidRPr="00F3375C" w:rsidRDefault="00E2744B"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Grafikā noteiktās s</w:t>
            </w:r>
            <w:r w:rsidR="00D92089" w:rsidRPr="00F3375C">
              <w:rPr>
                <w:color w:val="000000"/>
                <w:sz w:val="20"/>
                <w:szCs w:val="20"/>
                <w:lang w:val="lv-LV"/>
              </w:rPr>
              <w:t>iltumtīklu temperatūras</w:t>
            </w:r>
            <w:r w:rsidRPr="00F3375C">
              <w:rPr>
                <w:color w:val="000000"/>
                <w:sz w:val="20"/>
                <w:szCs w:val="20"/>
                <w:lang w:val="lv-LV"/>
              </w:rPr>
              <w:t xml:space="preserve"> un</w:t>
            </w:r>
            <w:r w:rsidR="00D92089" w:rsidRPr="00F3375C">
              <w:rPr>
                <w:color w:val="000000"/>
                <w:sz w:val="20"/>
                <w:szCs w:val="20"/>
                <w:lang w:val="lv-LV"/>
              </w:rPr>
              <w:t xml:space="preserve"> siltumnesēja atgaitas temperatūr</w:t>
            </w:r>
            <w:r w:rsidRPr="00F3375C">
              <w:rPr>
                <w:color w:val="000000"/>
                <w:sz w:val="20"/>
                <w:szCs w:val="20"/>
                <w:lang w:val="lv-LV"/>
              </w:rPr>
              <w:t>as uzturēšana</w:t>
            </w:r>
            <w:r w:rsidR="001D795B" w:rsidRPr="00F3375C">
              <w:rPr>
                <w:color w:val="000000"/>
                <w:sz w:val="20"/>
                <w:szCs w:val="20"/>
                <w:lang w:val="lv-LV"/>
              </w:rPr>
              <w:t>.</w:t>
            </w:r>
          </w:p>
        </w:tc>
        <w:tc>
          <w:tcPr>
            <w:tcW w:w="3029" w:type="dxa"/>
            <w:shd w:val="clear" w:color="auto" w:fill="FFFFFF" w:themeFill="background1"/>
            <w:vAlign w:val="center"/>
          </w:tcPr>
          <w:p w14:paraId="2FCEC042" w14:textId="4EE80E52" w:rsidR="00D92089"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p</w:t>
            </w:r>
            <w:r w:rsidR="00D92089" w:rsidRPr="00F3375C">
              <w:rPr>
                <w:sz w:val="20"/>
                <w:szCs w:val="20"/>
                <w:lang w:val="lv-LV"/>
              </w:rPr>
              <w:t>astāvīgi</w:t>
            </w:r>
          </w:p>
        </w:tc>
      </w:tr>
      <w:tr w:rsidR="00646743" w:rsidRPr="00F3375C" w14:paraId="7DB4A213" w14:textId="77777777" w:rsidTr="00003FAA">
        <w:tc>
          <w:tcPr>
            <w:tcW w:w="562" w:type="dxa"/>
            <w:vAlign w:val="center"/>
          </w:tcPr>
          <w:p w14:paraId="1981AE34"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F04C53A" w14:textId="6288018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sistēmu  avāriju  lokalizācija un darbības atjaunošana pēc bojājumu novēršanas.</w:t>
            </w:r>
          </w:p>
        </w:tc>
        <w:tc>
          <w:tcPr>
            <w:tcW w:w="3029" w:type="dxa"/>
            <w:vAlign w:val="center"/>
          </w:tcPr>
          <w:p w14:paraId="150F0EBA" w14:textId="0127696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71366F83" w14:textId="77777777" w:rsidTr="00003FAA">
        <w:tc>
          <w:tcPr>
            <w:tcW w:w="562" w:type="dxa"/>
            <w:vAlign w:val="center"/>
          </w:tcPr>
          <w:p w14:paraId="587F8C24"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030251C" w14:textId="1C0F191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Filtru pilna revīzija, pārbaudot un iztīrot gružu uztveršanas sietu.</w:t>
            </w:r>
          </w:p>
        </w:tc>
        <w:tc>
          <w:tcPr>
            <w:tcW w:w="3029" w:type="dxa"/>
            <w:vAlign w:val="center"/>
          </w:tcPr>
          <w:p w14:paraId="420C6974" w14:textId="18EBF1F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252D1809" w14:textId="77777777" w:rsidTr="00003FAA">
        <w:tc>
          <w:tcPr>
            <w:tcW w:w="562" w:type="dxa"/>
            <w:vAlign w:val="center"/>
          </w:tcPr>
          <w:p w14:paraId="1C404501"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A3F4E1" w14:textId="71F0D46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Lodveida krānu izkustināšana</w:t>
            </w:r>
            <w:r w:rsidR="00E2744B" w:rsidRPr="00F3375C">
              <w:rPr>
                <w:color w:val="000000"/>
                <w:sz w:val="20"/>
                <w:szCs w:val="20"/>
                <w:lang w:val="lv-LV"/>
              </w:rPr>
              <w:t>,</w:t>
            </w:r>
            <w:r w:rsidRPr="00F3375C">
              <w:rPr>
                <w:color w:val="000000"/>
                <w:sz w:val="20"/>
                <w:szCs w:val="20"/>
                <w:lang w:val="lv-LV"/>
              </w:rPr>
              <w:t xml:space="preserve"> tos atverot un aizverot.</w:t>
            </w:r>
          </w:p>
        </w:tc>
        <w:tc>
          <w:tcPr>
            <w:tcW w:w="3029" w:type="dxa"/>
            <w:vAlign w:val="center"/>
          </w:tcPr>
          <w:p w14:paraId="74F63A72" w14:textId="5FAAFC3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2CBD855D" w14:textId="77777777" w:rsidTr="00003FAA">
        <w:tc>
          <w:tcPr>
            <w:tcW w:w="562" w:type="dxa"/>
            <w:vAlign w:val="center"/>
          </w:tcPr>
          <w:p w14:paraId="5069E546"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98D8760" w14:textId="4BBFC8C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iekārtu tīrīšana no putekļiem vai citiem netīrumiem</w:t>
            </w:r>
          </w:p>
        </w:tc>
        <w:tc>
          <w:tcPr>
            <w:tcW w:w="3029" w:type="dxa"/>
            <w:vAlign w:val="center"/>
          </w:tcPr>
          <w:p w14:paraId="158F124B" w14:textId="0065D63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5955F0C0" w14:textId="77777777" w:rsidTr="00003FAA">
        <w:tc>
          <w:tcPr>
            <w:tcW w:w="562" w:type="dxa"/>
            <w:vAlign w:val="center"/>
          </w:tcPr>
          <w:p w14:paraId="7D55442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23EBB9" w14:textId="5B89620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Karstā ūdens tilpuma sildītāju ūdens daļas drenāža un izskalošana (ja uzstādīts sildītājs) (vasaras periodā – jūnijā, jūlijā vai augustā).</w:t>
            </w:r>
          </w:p>
        </w:tc>
        <w:tc>
          <w:tcPr>
            <w:tcW w:w="3029" w:type="dxa"/>
            <w:vAlign w:val="center"/>
          </w:tcPr>
          <w:p w14:paraId="3C16FF89" w14:textId="55ACC5C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4BD6CBED" w14:textId="77777777" w:rsidTr="00003FAA">
        <w:tc>
          <w:tcPr>
            <w:tcW w:w="562" w:type="dxa"/>
            <w:vAlign w:val="center"/>
          </w:tcPr>
          <w:p w14:paraId="75E3E4AF"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C90649" w14:textId="320EB73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Manometru, termometru, skaitītāju metroloģiskā pārbaude (vasaras periodā – jūnijā, jūlijā vai augustā).</w:t>
            </w:r>
          </w:p>
        </w:tc>
        <w:tc>
          <w:tcPr>
            <w:tcW w:w="3029" w:type="dxa"/>
            <w:vAlign w:val="center"/>
          </w:tcPr>
          <w:p w14:paraId="3502E9F9" w14:textId="5738F80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1492CF68" w14:textId="77777777" w:rsidTr="00003FAA">
        <w:tc>
          <w:tcPr>
            <w:tcW w:w="562" w:type="dxa"/>
            <w:vAlign w:val="center"/>
          </w:tcPr>
          <w:p w14:paraId="2B59347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83DE829" w14:textId="45171909"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siltumtehnisko iekārtu un cauruļvadu hidrauliskā pārbaude, siltumtīklu un siltummezgla sagatavošana apkures sezonai</w:t>
            </w:r>
            <w:r w:rsidR="001D795B" w:rsidRPr="00F3375C">
              <w:rPr>
                <w:color w:val="000000"/>
                <w:sz w:val="20"/>
                <w:szCs w:val="20"/>
                <w:lang w:val="lv-LV"/>
              </w:rPr>
              <w:t>.</w:t>
            </w:r>
            <w:r w:rsidRPr="00F3375C">
              <w:rPr>
                <w:color w:val="000000"/>
                <w:sz w:val="20"/>
                <w:szCs w:val="20"/>
                <w:lang w:val="lv-LV"/>
              </w:rPr>
              <w:t xml:space="preserve"> </w:t>
            </w:r>
            <w:r w:rsidR="001D795B" w:rsidRPr="00F3375C">
              <w:rPr>
                <w:color w:val="000000"/>
                <w:sz w:val="20"/>
                <w:szCs w:val="20"/>
                <w:lang w:val="lv-LV"/>
              </w:rPr>
              <w:t>Siltummezglu noslēgšana un atvēršana pirms un pēc pilsētas siltumtīklu hidrauliskās pārbaudes.</w:t>
            </w:r>
          </w:p>
        </w:tc>
        <w:tc>
          <w:tcPr>
            <w:tcW w:w="3029" w:type="dxa"/>
            <w:vAlign w:val="center"/>
          </w:tcPr>
          <w:p w14:paraId="1A003235" w14:textId="4AF328A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0266C55A" w14:textId="77777777" w:rsidTr="00003FAA">
        <w:tc>
          <w:tcPr>
            <w:tcW w:w="562" w:type="dxa"/>
            <w:vAlign w:val="center"/>
          </w:tcPr>
          <w:p w14:paraId="0CC10D7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52F36CB" w14:textId="750CC2C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Drošības vārsta darbības pārbaude (vasaras periodā – maijā, jūnijā, jūlijā vai augustā).</w:t>
            </w:r>
          </w:p>
        </w:tc>
        <w:tc>
          <w:tcPr>
            <w:tcW w:w="3029" w:type="dxa"/>
            <w:vAlign w:val="center"/>
          </w:tcPr>
          <w:p w14:paraId="5F560766" w14:textId="0C70B0B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6ABA2ADC" w14:textId="77777777" w:rsidTr="00003FAA">
        <w:tc>
          <w:tcPr>
            <w:tcW w:w="562" w:type="dxa"/>
            <w:vAlign w:val="center"/>
          </w:tcPr>
          <w:p w14:paraId="42AEBCB1"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89B32F" w14:textId="496C227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Izplešanās tvertņu iztukšošana un nepieciešamā gaisa spiediena Pd pārbaude.</w:t>
            </w:r>
          </w:p>
        </w:tc>
        <w:tc>
          <w:tcPr>
            <w:tcW w:w="3029" w:type="dxa"/>
            <w:vAlign w:val="center"/>
          </w:tcPr>
          <w:p w14:paraId="71ABE697" w14:textId="5C1BAA1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3823BA5C" w14:textId="77777777" w:rsidTr="00003FAA">
        <w:tc>
          <w:tcPr>
            <w:tcW w:w="562" w:type="dxa"/>
            <w:vAlign w:val="center"/>
          </w:tcPr>
          <w:p w14:paraId="76D3795F"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E4256D" w14:textId="16424789"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Apkures sistēmu un ventilācijas gaisa apstrādes iekārtu siltumapgādei nepārtrauktas darbības nodrošināšana, veicot  sistemātisku  iekārtu cauruļvadu, noslēgarmatūru, kontrolmēraparatūru, filtru uzraudzību un pārbaudi.</w:t>
            </w:r>
          </w:p>
        </w:tc>
        <w:tc>
          <w:tcPr>
            <w:tcW w:w="3029" w:type="dxa"/>
            <w:vAlign w:val="center"/>
          </w:tcPr>
          <w:p w14:paraId="307CA070" w14:textId="47F4BE5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E698AF1" w14:textId="77777777" w:rsidTr="00003FAA">
        <w:tc>
          <w:tcPr>
            <w:tcW w:w="562" w:type="dxa"/>
            <w:vAlign w:val="center"/>
          </w:tcPr>
          <w:p w14:paraId="24F0A0CB"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E555F4B" w14:textId="24BEBF6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Apkures sistēmu atgaisošana.</w:t>
            </w:r>
          </w:p>
        </w:tc>
        <w:tc>
          <w:tcPr>
            <w:tcW w:w="3029" w:type="dxa"/>
            <w:vAlign w:val="center"/>
          </w:tcPr>
          <w:p w14:paraId="6C359387" w14:textId="6FEFDB2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4E0761C" w14:textId="77777777" w:rsidTr="00003FAA">
        <w:tc>
          <w:tcPr>
            <w:tcW w:w="562" w:type="dxa"/>
            <w:vAlign w:val="center"/>
          </w:tcPr>
          <w:p w14:paraId="4DE0732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6ADF0DD" w14:textId="7DAB5FE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Normatīvo telpu gaisa temperatūru uzturēšana, veicot radiatoru regulēšanu.</w:t>
            </w:r>
          </w:p>
        </w:tc>
        <w:tc>
          <w:tcPr>
            <w:tcW w:w="3029" w:type="dxa"/>
            <w:vAlign w:val="center"/>
          </w:tcPr>
          <w:p w14:paraId="49FE1E62" w14:textId="79AB3C66"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6C1C9352" w14:textId="77777777" w:rsidTr="00003FAA">
        <w:tc>
          <w:tcPr>
            <w:tcW w:w="562" w:type="dxa"/>
            <w:vAlign w:val="center"/>
          </w:tcPr>
          <w:p w14:paraId="08DC5459"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9C8F3C" w14:textId="7881D94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Balansējošo vārstu funkcijas pārbaude.</w:t>
            </w:r>
          </w:p>
        </w:tc>
        <w:tc>
          <w:tcPr>
            <w:tcW w:w="3029" w:type="dxa"/>
            <w:vAlign w:val="center"/>
          </w:tcPr>
          <w:p w14:paraId="1C2FAD6B" w14:textId="3C1F978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2C4263CF" w14:textId="77777777" w:rsidTr="00003FAA">
        <w:tc>
          <w:tcPr>
            <w:tcW w:w="562" w:type="dxa"/>
            <w:vAlign w:val="center"/>
          </w:tcPr>
          <w:p w14:paraId="26D476EC"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FE2F7C1" w14:textId="244D729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Automātisko atgaisotāju darbības pārbaude.</w:t>
            </w:r>
          </w:p>
        </w:tc>
        <w:tc>
          <w:tcPr>
            <w:tcW w:w="3029" w:type="dxa"/>
            <w:vAlign w:val="center"/>
          </w:tcPr>
          <w:p w14:paraId="01476D8D" w14:textId="1C86438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600DAA2" w14:textId="77777777" w:rsidTr="00003FAA">
        <w:tc>
          <w:tcPr>
            <w:tcW w:w="562" w:type="dxa"/>
            <w:vAlign w:val="center"/>
          </w:tcPr>
          <w:p w14:paraId="67B01290"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C510BA" w14:textId="047F567F"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sistēmu automatizētās vadības darbības pārbaude.</w:t>
            </w:r>
          </w:p>
        </w:tc>
        <w:tc>
          <w:tcPr>
            <w:tcW w:w="3029" w:type="dxa"/>
            <w:vAlign w:val="center"/>
          </w:tcPr>
          <w:p w14:paraId="6B1F976B" w14:textId="5F13F725"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6F491E6B" w14:textId="77777777" w:rsidTr="00003FAA">
        <w:tc>
          <w:tcPr>
            <w:tcW w:w="562" w:type="dxa"/>
            <w:vAlign w:val="center"/>
          </w:tcPr>
          <w:p w14:paraId="1DE799FE"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90B7A77" w14:textId="151CCAE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Lodveida krānu izkustināšana tos atverot un aizverot.</w:t>
            </w:r>
          </w:p>
        </w:tc>
        <w:tc>
          <w:tcPr>
            <w:tcW w:w="3029" w:type="dxa"/>
            <w:vAlign w:val="center"/>
          </w:tcPr>
          <w:p w14:paraId="2866153A" w14:textId="0BB01FA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0622EEB4" w14:textId="77777777" w:rsidTr="00003FAA">
        <w:tc>
          <w:tcPr>
            <w:tcW w:w="562" w:type="dxa"/>
            <w:vAlign w:val="center"/>
          </w:tcPr>
          <w:p w14:paraId="0A8D26E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4195DC7" w14:textId="4CE04DE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Apkures sistēmu ieregulēšana, uzsākot apkures sezonu.</w:t>
            </w:r>
          </w:p>
        </w:tc>
        <w:tc>
          <w:tcPr>
            <w:tcW w:w="3029" w:type="dxa"/>
            <w:vAlign w:val="center"/>
          </w:tcPr>
          <w:p w14:paraId="3C2F858B" w14:textId="505A757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E86B76" w:rsidRPr="00F3375C" w14:paraId="24BB96F1" w14:textId="77777777" w:rsidTr="001D795B">
        <w:tc>
          <w:tcPr>
            <w:tcW w:w="562" w:type="dxa"/>
            <w:vAlign w:val="center"/>
          </w:tcPr>
          <w:p w14:paraId="7ABEC5C5" w14:textId="77777777" w:rsidR="00E86B76" w:rsidRPr="00F3375C"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9A5B9D" w14:textId="57615FC6" w:rsidR="00E86B76"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w:t>
            </w:r>
            <w:r w:rsidR="00E86B76" w:rsidRPr="00F3375C">
              <w:rPr>
                <w:sz w:val="20"/>
                <w:szCs w:val="20"/>
                <w:lang w:val="lv-LV"/>
              </w:rPr>
              <w:t xml:space="preserve"> iekārtu tehniskās apkopes žurnāl</w:t>
            </w:r>
            <w:r w:rsidRPr="00F3375C">
              <w:rPr>
                <w:sz w:val="20"/>
                <w:szCs w:val="20"/>
                <w:lang w:val="lv-LV"/>
              </w:rPr>
              <w:t>os</w:t>
            </w:r>
            <w:r w:rsidR="00E86B76" w:rsidRPr="00F3375C">
              <w:rPr>
                <w:sz w:val="20"/>
                <w:szCs w:val="20"/>
                <w:lang w:val="lv-LV"/>
              </w:rPr>
              <w:t xml:space="preserve"> par paveiktajiem darbiem (žurnāls glabājas ēkas siltummezgla telpā), kā arī </w:t>
            </w:r>
            <w:r w:rsidRPr="00F3375C">
              <w:rPr>
                <w:sz w:val="20"/>
                <w:szCs w:val="20"/>
                <w:lang w:val="lv-LV"/>
              </w:rPr>
              <w:t xml:space="preserve">darbu </w:t>
            </w:r>
            <w:r w:rsidR="00E86B76" w:rsidRPr="00F3375C">
              <w:rPr>
                <w:sz w:val="20"/>
                <w:szCs w:val="20"/>
                <w:lang w:val="lv-LV"/>
              </w:rPr>
              <w:t>pieņemšanas un nodošanas akt</w:t>
            </w:r>
            <w:r w:rsidRPr="00F3375C">
              <w:rPr>
                <w:sz w:val="20"/>
                <w:szCs w:val="20"/>
                <w:lang w:val="lv-LV"/>
              </w:rPr>
              <w:t>u</w:t>
            </w:r>
            <w:r w:rsidR="00E86B76" w:rsidRPr="00F3375C">
              <w:rPr>
                <w:sz w:val="20"/>
                <w:szCs w:val="20"/>
                <w:lang w:val="lv-LV"/>
              </w:rPr>
              <w:t xml:space="preserve"> sastādīšan</w:t>
            </w:r>
            <w:r w:rsidRPr="00F3375C">
              <w:rPr>
                <w:sz w:val="20"/>
                <w:szCs w:val="20"/>
                <w:lang w:val="lv-LV"/>
              </w:rPr>
              <w:t>a</w:t>
            </w:r>
          </w:p>
          <w:p w14:paraId="03B5FDBF" w14:textId="77777777" w:rsidR="00E86B76" w:rsidRPr="00F3375C" w:rsidRDefault="00E86B76" w:rsidP="005E57E1">
            <w:pPr>
              <w:widowControl w:val="0"/>
              <w:tabs>
                <w:tab w:val="left" w:pos="902"/>
              </w:tabs>
              <w:autoSpaceDE w:val="0"/>
              <w:autoSpaceDN w:val="0"/>
              <w:spacing w:line="276" w:lineRule="auto"/>
              <w:ind w:right="-2"/>
              <w:rPr>
                <w:color w:val="000000"/>
                <w:sz w:val="20"/>
                <w:szCs w:val="20"/>
                <w:lang w:val="lv-LV"/>
              </w:rPr>
            </w:pPr>
          </w:p>
        </w:tc>
        <w:tc>
          <w:tcPr>
            <w:tcW w:w="3029" w:type="dxa"/>
            <w:shd w:val="clear" w:color="auto" w:fill="FFFFFF" w:themeFill="background1"/>
            <w:vAlign w:val="center"/>
          </w:tcPr>
          <w:p w14:paraId="77D44081" w14:textId="07FF568E" w:rsidR="00E86B76"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Pēc nepieciešamības</w:t>
            </w:r>
          </w:p>
        </w:tc>
      </w:tr>
    </w:tbl>
    <w:p w14:paraId="4460255F" w14:textId="77777777" w:rsidR="00E2744B" w:rsidRPr="00F3375C" w:rsidRDefault="00E2744B" w:rsidP="006210ED">
      <w:pPr>
        <w:widowControl w:val="0"/>
        <w:tabs>
          <w:tab w:val="left" w:pos="902"/>
        </w:tabs>
        <w:autoSpaceDE w:val="0"/>
        <w:autoSpaceDN w:val="0"/>
        <w:spacing w:line="300" w:lineRule="auto"/>
        <w:ind w:right="-2"/>
        <w:jc w:val="both"/>
        <w:rPr>
          <w:sz w:val="22"/>
          <w:u w:val="single"/>
          <w:lang w:val="lv-LV"/>
        </w:rPr>
      </w:pPr>
    </w:p>
    <w:p w14:paraId="6AD18B3A" w14:textId="0E167637" w:rsidR="00F420F3" w:rsidRPr="00F3375C" w:rsidRDefault="008312DE" w:rsidP="006210ED">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t>7</w:t>
      </w:r>
      <w:r w:rsidR="00652021" w:rsidRPr="00F3375C">
        <w:rPr>
          <w:sz w:val="22"/>
          <w:u w:val="single"/>
          <w:lang w:val="lv-LV"/>
        </w:rPr>
        <w:t xml:space="preserve">.2. </w:t>
      </w:r>
      <w:r w:rsidR="00646743" w:rsidRPr="00F3375C">
        <w:rPr>
          <w:sz w:val="22"/>
          <w:u w:val="single"/>
          <w:lang w:val="lv-LV"/>
        </w:rPr>
        <w:t>Ventilācijas un mikroklimata sistēmas</w:t>
      </w:r>
      <w:r w:rsidR="00BD712E" w:rsidRPr="00F3375C">
        <w:rPr>
          <w:sz w:val="22"/>
          <w:u w:val="single"/>
          <w:lang w:val="lv-LV"/>
        </w:rPr>
        <w:t xml:space="preserve"> </w:t>
      </w:r>
      <w:r w:rsidR="00646743" w:rsidRPr="00F3375C">
        <w:rPr>
          <w:sz w:val="22"/>
          <w:u w:val="single"/>
          <w:lang w:val="lv-LV"/>
        </w:rPr>
        <w:t>tehniskā uzturēšana</w:t>
      </w:r>
      <w:r w:rsidR="00BD712E" w:rsidRPr="00F3375C">
        <w:rPr>
          <w:sz w:val="22"/>
          <w:u w:val="single"/>
          <w:lang w:val="lv-LV"/>
        </w:rPr>
        <w:t>:</w:t>
      </w:r>
    </w:p>
    <w:p w14:paraId="1784A7A8" w14:textId="77777777" w:rsidR="00C84E41" w:rsidRPr="00F3375C" w:rsidRDefault="00C84E41" w:rsidP="006210ED">
      <w:pPr>
        <w:widowControl w:val="0"/>
        <w:tabs>
          <w:tab w:val="left" w:pos="902"/>
        </w:tabs>
        <w:autoSpaceDE w:val="0"/>
        <w:autoSpaceDN w:val="0"/>
        <w:spacing w:line="300" w:lineRule="auto"/>
        <w:ind w:right="-2"/>
        <w:jc w:val="both"/>
        <w:rPr>
          <w:b/>
          <w:bCs/>
          <w:sz w:val="22"/>
          <w:lang w:val="lv-LV"/>
        </w:rPr>
      </w:pPr>
    </w:p>
    <w:tbl>
      <w:tblPr>
        <w:tblStyle w:val="Reatabula"/>
        <w:tblW w:w="0" w:type="auto"/>
        <w:tblLook w:val="04A0" w:firstRow="1" w:lastRow="0" w:firstColumn="1" w:lastColumn="0" w:noHBand="0" w:noVBand="1"/>
      </w:tblPr>
      <w:tblGrid>
        <w:gridCol w:w="562"/>
        <w:gridCol w:w="5753"/>
        <w:gridCol w:w="3029"/>
      </w:tblGrid>
      <w:tr w:rsidR="00C84E41" w:rsidRPr="00F3375C" w14:paraId="72C69D19" w14:textId="77777777" w:rsidTr="00FD5F38">
        <w:trPr>
          <w:trHeight w:val="283"/>
        </w:trPr>
        <w:tc>
          <w:tcPr>
            <w:tcW w:w="562" w:type="dxa"/>
            <w:shd w:val="clear" w:color="auto" w:fill="F2F2F2" w:themeFill="background1" w:themeFillShade="F2"/>
            <w:vAlign w:val="center"/>
          </w:tcPr>
          <w:p w14:paraId="246069B3" w14:textId="77777777" w:rsidR="00C84E41" w:rsidRPr="00F3375C" w:rsidRDefault="00C84E41" w:rsidP="005E57E1">
            <w:pPr>
              <w:widowControl w:val="0"/>
              <w:tabs>
                <w:tab w:val="left" w:pos="902"/>
              </w:tabs>
              <w:autoSpaceDE w:val="0"/>
              <w:autoSpaceDN w:val="0"/>
              <w:spacing w:line="276" w:lineRule="auto"/>
              <w:jc w:val="center"/>
              <w:rPr>
                <w:b/>
                <w:bCs/>
                <w:sz w:val="20"/>
                <w:szCs w:val="20"/>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21C3CE7F" w14:textId="4CAA4EA3" w:rsidR="00C84E41" w:rsidRPr="00F3375C" w:rsidRDefault="00FD5F38" w:rsidP="005E57E1">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Veicamās darbības</w:t>
            </w:r>
          </w:p>
        </w:tc>
        <w:tc>
          <w:tcPr>
            <w:tcW w:w="3029" w:type="dxa"/>
            <w:shd w:val="clear" w:color="auto" w:fill="F2F2F2" w:themeFill="background1" w:themeFillShade="F2"/>
            <w:vAlign w:val="center"/>
          </w:tcPr>
          <w:p w14:paraId="6FD5A923" w14:textId="77777777" w:rsidR="00C84E41" w:rsidRPr="00F3375C" w:rsidRDefault="00C84E41" w:rsidP="005E57E1">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Izpildes laiks</w:t>
            </w:r>
          </w:p>
        </w:tc>
      </w:tr>
      <w:tr w:rsidR="00C84E41" w:rsidRPr="00F3375C" w14:paraId="79BF8381" w14:textId="77777777" w:rsidTr="00FD5F38">
        <w:trPr>
          <w:trHeight w:val="283"/>
        </w:trPr>
        <w:tc>
          <w:tcPr>
            <w:tcW w:w="562" w:type="dxa"/>
            <w:vAlign w:val="center"/>
          </w:tcPr>
          <w:p w14:paraId="4885ABD0"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B1D1B69" w14:textId="19C6A6D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Avārijas novēršana.</w:t>
            </w:r>
          </w:p>
        </w:tc>
        <w:tc>
          <w:tcPr>
            <w:tcW w:w="3029" w:type="dxa"/>
            <w:vAlign w:val="center"/>
          </w:tcPr>
          <w:p w14:paraId="5B4ED147" w14:textId="691A706A"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w:t>
            </w:r>
            <w:r w:rsidR="00C84E41" w:rsidRPr="00F3375C">
              <w:rPr>
                <w:color w:val="000000"/>
                <w:sz w:val="20"/>
                <w:szCs w:val="20"/>
                <w:lang w:val="lv-LV"/>
              </w:rPr>
              <w:t xml:space="preserve"> stunda</w:t>
            </w:r>
          </w:p>
        </w:tc>
      </w:tr>
      <w:tr w:rsidR="00C84E41" w:rsidRPr="00F3375C" w14:paraId="53E5AD64" w14:textId="77777777" w:rsidTr="00FD5F38">
        <w:trPr>
          <w:trHeight w:val="283"/>
        </w:trPr>
        <w:tc>
          <w:tcPr>
            <w:tcW w:w="562" w:type="dxa"/>
            <w:vAlign w:val="center"/>
          </w:tcPr>
          <w:p w14:paraId="4324EF96"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B0833EA" w14:textId="704CD774"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Ventilācijas un mikroklimata sistēmas iekārtu un mezglu </w:t>
            </w:r>
            <w:r w:rsidR="001D795B" w:rsidRPr="00F3375C">
              <w:rPr>
                <w:color w:val="000000"/>
                <w:sz w:val="20"/>
                <w:szCs w:val="20"/>
                <w:lang w:val="lv-LV"/>
              </w:rPr>
              <w:t>periodiska</w:t>
            </w:r>
            <w:r w:rsidRPr="00F3375C">
              <w:rPr>
                <w:color w:val="000000"/>
                <w:sz w:val="20"/>
                <w:szCs w:val="20"/>
                <w:lang w:val="lv-LV"/>
              </w:rPr>
              <w:t xml:space="preserve"> apskate.</w:t>
            </w:r>
          </w:p>
        </w:tc>
        <w:tc>
          <w:tcPr>
            <w:tcW w:w="3029" w:type="dxa"/>
            <w:vAlign w:val="center"/>
          </w:tcPr>
          <w:p w14:paraId="04BCA3D4" w14:textId="57D9270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Ne mazāk kā 1 x mēnesī</w:t>
            </w:r>
          </w:p>
        </w:tc>
      </w:tr>
      <w:tr w:rsidR="00C84E41" w:rsidRPr="00F3375C" w14:paraId="4D9CB83C" w14:textId="77777777" w:rsidTr="00FD5F38">
        <w:trPr>
          <w:trHeight w:val="283"/>
        </w:trPr>
        <w:tc>
          <w:tcPr>
            <w:tcW w:w="562" w:type="dxa"/>
            <w:vAlign w:val="center"/>
          </w:tcPr>
          <w:p w14:paraId="2D39CA11"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D09C7DE" w14:textId="40BAC46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Ventilācijas un mikroklimata sistēmas iekārtu un mezglu remonts vai nomaiņa.</w:t>
            </w:r>
          </w:p>
        </w:tc>
        <w:tc>
          <w:tcPr>
            <w:tcW w:w="3029" w:type="dxa"/>
            <w:vAlign w:val="center"/>
          </w:tcPr>
          <w:p w14:paraId="1B455363" w14:textId="580E931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Pēc nepieciešamības</w:t>
            </w:r>
          </w:p>
        </w:tc>
      </w:tr>
      <w:tr w:rsidR="00C84E41" w:rsidRPr="00F3375C" w14:paraId="18355054" w14:textId="77777777" w:rsidTr="00FD5F38">
        <w:trPr>
          <w:trHeight w:val="283"/>
        </w:trPr>
        <w:tc>
          <w:tcPr>
            <w:tcW w:w="562" w:type="dxa"/>
            <w:vAlign w:val="center"/>
          </w:tcPr>
          <w:p w14:paraId="1054A347"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A08873A" w14:textId="422DBF1C"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Ēkas iekšējas ventilācijas un mikroklimata sistēmas elementu remonts vai nomaiņa.</w:t>
            </w:r>
          </w:p>
        </w:tc>
        <w:tc>
          <w:tcPr>
            <w:tcW w:w="3029" w:type="dxa"/>
            <w:vAlign w:val="center"/>
          </w:tcPr>
          <w:p w14:paraId="54388AE5" w14:textId="7009624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Pēc nepieciešamības</w:t>
            </w:r>
          </w:p>
        </w:tc>
      </w:tr>
      <w:tr w:rsidR="00C84E41" w:rsidRPr="00F3375C" w14:paraId="5E7B6E77" w14:textId="77777777" w:rsidTr="00FD5F38">
        <w:trPr>
          <w:trHeight w:val="283"/>
        </w:trPr>
        <w:tc>
          <w:tcPr>
            <w:tcW w:w="562" w:type="dxa"/>
            <w:vAlign w:val="center"/>
          </w:tcPr>
          <w:p w14:paraId="505777E3"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69F2358" w14:textId="7B7D85C6"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Filtru iegāde, piegāde un nomaiņa (visas ar filtru nomaiņu saistītās izmaksas), </w:t>
            </w:r>
            <w:r w:rsidR="001D795B" w:rsidRPr="00F3375C">
              <w:rPr>
                <w:color w:val="000000"/>
                <w:sz w:val="20"/>
                <w:szCs w:val="20"/>
                <w:lang w:val="lv-LV"/>
              </w:rPr>
              <w:t xml:space="preserve">t.sk. </w:t>
            </w:r>
            <w:r w:rsidRPr="00F3375C">
              <w:rPr>
                <w:color w:val="000000"/>
                <w:sz w:val="20"/>
                <w:szCs w:val="20"/>
                <w:lang w:val="lv-LV"/>
              </w:rPr>
              <w:t>rekuperatoru s</w:t>
            </w:r>
            <w:r w:rsidR="001D795B" w:rsidRPr="00F3375C">
              <w:rPr>
                <w:color w:val="000000"/>
                <w:sz w:val="20"/>
                <w:szCs w:val="20"/>
                <w:lang w:val="lv-LV"/>
              </w:rPr>
              <w:t>i</w:t>
            </w:r>
            <w:r w:rsidRPr="00F3375C">
              <w:rPr>
                <w:color w:val="000000"/>
                <w:sz w:val="20"/>
                <w:szCs w:val="20"/>
                <w:lang w:val="lv-LV"/>
              </w:rPr>
              <w:t>ksnas nomaiņa.</w:t>
            </w:r>
          </w:p>
        </w:tc>
        <w:tc>
          <w:tcPr>
            <w:tcW w:w="3029" w:type="dxa"/>
            <w:vAlign w:val="center"/>
          </w:tcPr>
          <w:p w14:paraId="621BC5AD" w14:textId="6BAC9BD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2 reizes gadā</w:t>
            </w:r>
          </w:p>
        </w:tc>
      </w:tr>
      <w:tr w:rsidR="00C84E41" w:rsidRPr="00F3375C" w14:paraId="104E7590" w14:textId="77777777" w:rsidTr="00FD5F38">
        <w:trPr>
          <w:trHeight w:val="283"/>
        </w:trPr>
        <w:tc>
          <w:tcPr>
            <w:tcW w:w="562" w:type="dxa"/>
            <w:vAlign w:val="center"/>
          </w:tcPr>
          <w:p w14:paraId="4049A54B"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5714D2" w14:textId="57E27C3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Ventagregātu pārbaude.</w:t>
            </w:r>
          </w:p>
        </w:tc>
        <w:tc>
          <w:tcPr>
            <w:tcW w:w="3029" w:type="dxa"/>
            <w:vAlign w:val="center"/>
          </w:tcPr>
          <w:p w14:paraId="7BC6AFAD" w14:textId="26C3209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29669CDB" w14:textId="77777777" w:rsidTr="00FD5F38">
        <w:trPr>
          <w:trHeight w:val="283"/>
        </w:trPr>
        <w:tc>
          <w:tcPr>
            <w:tcW w:w="562" w:type="dxa"/>
            <w:vAlign w:val="center"/>
          </w:tcPr>
          <w:p w14:paraId="2D00D69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434A743" w14:textId="4813E747" w:rsidR="00C84E41" w:rsidRPr="00F3375C" w:rsidRDefault="001D795B"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Ventilatoru</w:t>
            </w:r>
            <w:r w:rsidR="00C84E41" w:rsidRPr="00F3375C">
              <w:rPr>
                <w:color w:val="000000"/>
                <w:sz w:val="20"/>
                <w:szCs w:val="20"/>
                <w:lang w:val="lv-LV"/>
              </w:rPr>
              <w:t xml:space="preserve"> pārbaude.</w:t>
            </w:r>
          </w:p>
        </w:tc>
        <w:tc>
          <w:tcPr>
            <w:tcW w:w="3029" w:type="dxa"/>
            <w:vAlign w:val="center"/>
          </w:tcPr>
          <w:p w14:paraId="4301715C" w14:textId="7845890F"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7B3B45D3" w14:textId="77777777" w:rsidTr="00FD5F38">
        <w:trPr>
          <w:trHeight w:val="283"/>
        </w:trPr>
        <w:tc>
          <w:tcPr>
            <w:tcW w:w="562" w:type="dxa"/>
            <w:vAlign w:val="center"/>
          </w:tcPr>
          <w:p w14:paraId="609C4D81"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75646CC" w14:textId="3485330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Sadzīves </w:t>
            </w:r>
            <w:r w:rsidR="001D795B" w:rsidRPr="00F3375C">
              <w:rPr>
                <w:color w:val="000000"/>
                <w:sz w:val="20"/>
                <w:szCs w:val="20"/>
                <w:lang w:val="lv-LV"/>
              </w:rPr>
              <w:t>ventilatoru</w:t>
            </w:r>
            <w:r w:rsidRPr="00F3375C">
              <w:rPr>
                <w:color w:val="000000"/>
                <w:sz w:val="20"/>
                <w:szCs w:val="20"/>
                <w:lang w:val="lv-LV"/>
              </w:rPr>
              <w:t xml:space="preserve"> pārbaude.</w:t>
            </w:r>
          </w:p>
        </w:tc>
        <w:tc>
          <w:tcPr>
            <w:tcW w:w="3029" w:type="dxa"/>
            <w:vAlign w:val="center"/>
          </w:tcPr>
          <w:p w14:paraId="73E6E064" w14:textId="2E40326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48ED12D0" w14:textId="77777777" w:rsidTr="00FD5F38">
        <w:trPr>
          <w:trHeight w:val="283"/>
        </w:trPr>
        <w:tc>
          <w:tcPr>
            <w:tcW w:w="562" w:type="dxa"/>
            <w:vAlign w:val="center"/>
          </w:tcPr>
          <w:p w14:paraId="2BF2A64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E146DD" w14:textId="142385CE" w:rsidR="00C84E41" w:rsidRPr="00F3375C" w:rsidRDefault="001D795B"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Kondensatora</w:t>
            </w:r>
            <w:r w:rsidR="00C84E41" w:rsidRPr="00F3375C">
              <w:rPr>
                <w:color w:val="000000"/>
                <w:sz w:val="20"/>
                <w:szCs w:val="20"/>
                <w:lang w:val="lv-LV"/>
              </w:rPr>
              <w:t xml:space="preserve"> bloka pārbaude.</w:t>
            </w:r>
          </w:p>
        </w:tc>
        <w:tc>
          <w:tcPr>
            <w:tcW w:w="3029" w:type="dxa"/>
            <w:vAlign w:val="center"/>
          </w:tcPr>
          <w:p w14:paraId="5B683CB0" w14:textId="41BA115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4CDB795E" w14:textId="77777777" w:rsidTr="00FD5F38">
        <w:trPr>
          <w:trHeight w:val="283"/>
        </w:trPr>
        <w:tc>
          <w:tcPr>
            <w:tcW w:w="562" w:type="dxa"/>
            <w:vAlign w:val="center"/>
          </w:tcPr>
          <w:p w14:paraId="49F79E76"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30A961E" w14:textId="77777777" w:rsidR="00C84E41" w:rsidRPr="00F3375C" w:rsidRDefault="00C84E41" w:rsidP="005E57E1">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un mikroklimata sistēmas tehniskā apkope.</w:t>
            </w:r>
          </w:p>
          <w:p w14:paraId="3B86FA19" w14:textId="182DB0C0" w:rsidR="00FD5F38"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Vizuāli novērtē vispārējo stāvokli, tīrību, ieskaitot cauruļvadu izolāciju, metāla konstrukcijas, vadības paneli, ja nepieciešams-nomaina vai saremontē, iztīra.</w:t>
            </w:r>
          </w:p>
        </w:tc>
        <w:tc>
          <w:tcPr>
            <w:tcW w:w="3029" w:type="dxa"/>
            <w:vAlign w:val="center"/>
          </w:tcPr>
          <w:p w14:paraId="443553C5" w14:textId="3818E00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w:t>
            </w:r>
            <w:r w:rsidR="001D795B" w:rsidRPr="00F3375C">
              <w:rPr>
                <w:color w:val="000000"/>
                <w:sz w:val="20"/>
                <w:szCs w:val="20"/>
                <w:lang w:val="lv-LV"/>
              </w:rPr>
              <w:t xml:space="preserve"> ceturksnī</w:t>
            </w:r>
          </w:p>
        </w:tc>
      </w:tr>
      <w:tr w:rsidR="00C84E41" w:rsidRPr="00F3375C" w14:paraId="4085DB02" w14:textId="77777777" w:rsidTr="00FD5F38">
        <w:trPr>
          <w:trHeight w:val="283"/>
        </w:trPr>
        <w:tc>
          <w:tcPr>
            <w:tcW w:w="562" w:type="dxa"/>
            <w:vAlign w:val="center"/>
          </w:tcPr>
          <w:p w14:paraId="487A4991"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650D87" w14:textId="380AE8C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Pieplūdes</w:t>
            </w:r>
            <w:r w:rsidR="00BD712E" w:rsidRPr="00F3375C">
              <w:rPr>
                <w:color w:val="000000"/>
                <w:sz w:val="20"/>
                <w:szCs w:val="20"/>
                <w:lang w:val="lv-LV"/>
              </w:rPr>
              <w:t xml:space="preserve"> – </w:t>
            </w:r>
            <w:r w:rsidRPr="00F3375C">
              <w:rPr>
                <w:color w:val="000000"/>
                <w:sz w:val="20"/>
                <w:szCs w:val="20"/>
                <w:lang w:val="lv-LV"/>
              </w:rPr>
              <w:t>nosūces ventilācijas iekārtu nepārtrauktas darbības nodrošināšana, veicot  sistemātisku  iekārtu cauruļvadu, noslēgarmatūru, kontrolmēraparatūru, filtru uzraudzību un pārbaudi.</w:t>
            </w:r>
          </w:p>
        </w:tc>
        <w:tc>
          <w:tcPr>
            <w:tcW w:w="3029" w:type="dxa"/>
            <w:vAlign w:val="center"/>
          </w:tcPr>
          <w:p w14:paraId="3DC4C351" w14:textId="7B6491C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0509AD6D" w14:textId="77777777" w:rsidTr="00FD5F38">
        <w:trPr>
          <w:trHeight w:val="283"/>
        </w:trPr>
        <w:tc>
          <w:tcPr>
            <w:tcW w:w="562" w:type="dxa"/>
            <w:vAlign w:val="center"/>
          </w:tcPr>
          <w:p w14:paraId="6A2FBABC"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41BA46D" w14:textId="4252BD82"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N</w:t>
            </w:r>
            <w:r w:rsidR="00C84E41" w:rsidRPr="00F3375C">
              <w:rPr>
                <w:color w:val="000000"/>
                <w:sz w:val="20"/>
                <w:szCs w:val="20"/>
                <w:lang w:val="lv-LV"/>
              </w:rPr>
              <w:t>osūces un pieplūdes filtru spiediena devēju pārbaud</w:t>
            </w:r>
            <w:r w:rsidRPr="00F3375C">
              <w:rPr>
                <w:color w:val="000000"/>
                <w:sz w:val="20"/>
                <w:szCs w:val="20"/>
                <w:lang w:val="lv-LV"/>
              </w:rPr>
              <w:t>es veikšana.</w:t>
            </w:r>
          </w:p>
        </w:tc>
        <w:tc>
          <w:tcPr>
            <w:tcW w:w="3029" w:type="dxa"/>
            <w:vAlign w:val="center"/>
          </w:tcPr>
          <w:p w14:paraId="737FB32D" w14:textId="1AF88EE6"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08E7BD47" w14:textId="77777777" w:rsidTr="00FD5F38">
        <w:trPr>
          <w:trHeight w:val="283"/>
        </w:trPr>
        <w:tc>
          <w:tcPr>
            <w:tcW w:w="562" w:type="dxa"/>
            <w:vAlign w:val="center"/>
          </w:tcPr>
          <w:p w14:paraId="5F4EED9C"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1FE70A8" w14:textId="00C9956D"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B</w:t>
            </w:r>
            <w:r w:rsidR="00C84E41" w:rsidRPr="00F3375C">
              <w:rPr>
                <w:color w:val="000000"/>
                <w:sz w:val="20"/>
                <w:szCs w:val="20"/>
                <w:lang w:val="lv-LV"/>
              </w:rPr>
              <w:t>līvējuma stāvok</w:t>
            </w:r>
            <w:r w:rsidRPr="00F3375C">
              <w:rPr>
                <w:color w:val="000000"/>
                <w:sz w:val="20"/>
                <w:szCs w:val="20"/>
                <w:lang w:val="lv-LV"/>
              </w:rPr>
              <w:t>ļa vizuālās pārbaudes veikšana.</w:t>
            </w:r>
          </w:p>
        </w:tc>
        <w:tc>
          <w:tcPr>
            <w:tcW w:w="3029" w:type="dxa"/>
            <w:vAlign w:val="center"/>
          </w:tcPr>
          <w:p w14:paraId="4934C7F4" w14:textId="1B81C23A"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45BB737E" w14:textId="77777777" w:rsidTr="00FD5F38">
        <w:trPr>
          <w:trHeight w:val="283"/>
        </w:trPr>
        <w:tc>
          <w:tcPr>
            <w:tcW w:w="562" w:type="dxa"/>
            <w:vAlign w:val="center"/>
          </w:tcPr>
          <w:p w14:paraId="3D54F3E8"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F1DDE13" w14:textId="5BFE7D41"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Ū</w:t>
            </w:r>
            <w:r w:rsidR="00C84E41" w:rsidRPr="00F3375C">
              <w:rPr>
                <w:color w:val="000000"/>
                <w:sz w:val="20"/>
                <w:szCs w:val="20"/>
                <w:lang w:val="lv-LV"/>
              </w:rPr>
              <w:t>dens sildītāja un apsaistes mezgla apskat</w:t>
            </w:r>
            <w:r w:rsidRPr="00F3375C">
              <w:rPr>
                <w:color w:val="000000"/>
                <w:sz w:val="20"/>
                <w:szCs w:val="20"/>
                <w:lang w:val="lv-LV"/>
              </w:rPr>
              <w:t>es veikšana</w:t>
            </w:r>
            <w:r w:rsidR="00C84E41" w:rsidRPr="00F3375C">
              <w:rPr>
                <w:color w:val="000000"/>
                <w:sz w:val="20"/>
                <w:szCs w:val="20"/>
                <w:lang w:val="lv-LV"/>
              </w:rPr>
              <w:t>, cauruļu,  tenu un izolācijas tehniskā stāvokļa novērt</w:t>
            </w:r>
            <w:r w:rsidRPr="00F3375C">
              <w:rPr>
                <w:color w:val="000000"/>
                <w:sz w:val="20"/>
                <w:szCs w:val="20"/>
                <w:lang w:val="lv-LV"/>
              </w:rPr>
              <w:t>ēšana</w:t>
            </w:r>
            <w:r w:rsidR="00C84E41" w:rsidRPr="00F3375C">
              <w:rPr>
                <w:color w:val="000000"/>
                <w:sz w:val="20"/>
                <w:szCs w:val="20"/>
                <w:lang w:val="lv-LV"/>
              </w:rPr>
              <w:t>, ja nepieciešams</w:t>
            </w:r>
            <w:r w:rsidR="00371631" w:rsidRPr="00F3375C">
              <w:rPr>
                <w:color w:val="000000"/>
                <w:sz w:val="20"/>
                <w:szCs w:val="20"/>
                <w:lang w:val="lv-LV"/>
              </w:rPr>
              <w:t xml:space="preserve"> – </w:t>
            </w:r>
            <w:r w:rsidR="00C84E41" w:rsidRPr="00F3375C">
              <w:rPr>
                <w:color w:val="000000"/>
                <w:sz w:val="20"/>
                <w:szCs w:val="20"/>
                <w:lang w:val="lv-LV"/>
              </w:rPr>
              <w:lastRenderedPageBreak/>
              <w:t>atgaiso</w:t>
            </w:r>
            <w:r w:rsidRPr="00F3375C">
              <w:rPr>
                <w:color w:val="000000"/>
                <w:sz w:val="20"/>
                <w:szCs w:val="20"/>
                <w:lang w:val="lv-LV"/>
              </w:rPr>
              <w:t>šana</w:t>
            </w:r>
            <w:r w:rsidR="00C84E41" w:rsidRPr="00F3375C">
              <w:rPr>
                <w:color w:val="000000"/>
                <w:sz w:val="20"/>
                <w:szCs w:val="20"/>
                <w:lang w:val="lv-LV"/>
              </w:rPr>
              <w:t>.</w:t>
            </w:r>
          </w:p>
        </w:tc>
        <w:tc>
          <w:tcPr>
            <w:tcW w:w="3029" w:type="dxa"/>
            <w:vAlign w:val="center"/>
          </w:tcPr>
          <w:p w14:paraId="37DD7417" w14:textId="44DFAFB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lastRenderedPageBreak/>
              <w:t>1 x mēnesī</w:t>
            </w:r>
          </w:p>
        </w:tc>
      </w:tr>
      <w:tr w:rsidR="00C84E41" w:rsidRPr="00F3375C" w14:paraId="6B6409C0" w14:textId="77777777" w:rsidTr="00FD5F38">
        <w:trPr>
          <w:trHeight w:val="283"/>
        </w:trPr>
        <w:tc>
          <w:tcPr>
            <w:tcW w:w="562" w:type="dxa"/>
            <w:vAlign w:val="center"/>
          </w:tcPr>
          <w:p w14:paraId="434A7A2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3CC153" w14:textId="44A7E009"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Vizuāla </w:t>
            </w:r>
            <w:r w:rsidR="00C84E41" w:rsidRPr="00F3375C">
              <w:rPr>
                <w:color w:val="000000"/>
                <w:sz w:val="20"/>
                <w:szCs w:val="20"/>
                <w:lang w:val="lv-LV"/>
              </w:rPr>
              <w:t>dzesētāja un apsaites mezgla apskat</w:t>
            </w:r>
            <w:r w:rsidRPr="00F3375C">
              <w:rPr>
                <w:color w:val="000000"/>
                <w:sz w:val="20"/>
                <w:szCs w:val="20"/>
                <w:lang w:val="lv-LV"/>
              </w:rPr>
              <w:t>e</w:t>
            </w:r>
            <w:r w:rsidR="00C84E41" w:rsidRPr="00F3375C">
              <w:rPr>
                <w:color w:val="000000"/>
                <w:sz w:val="20"/>
                <w:szCs w:val="20"/>
                <w:lang w:val="lv-LV"/>
              </w:rPr>
              <w:t>, cauruļu, savienojumu un izolācijas tehniskā stāvokļa novērtē</w:t>
            </w:r>
            <w:r w:rsidRPr="00F3375C">
              <w:rPr>
                <w:color w:val="000000"/>
                <w:sz w:val="20"/>
                <w:szCs w:val="20"/>
                <w:lang w:val="lv-LV"/>
              </w:rPr>
              <w:t>šana</w:t>
            </w:r>
            <w:r w:rsidR="00C84E41" w:rsidRPr="00F3375C">
              <w:rPr>
                <w:color w:val="000000"/>
                <w:sz w:val="20"/>
                <w:szCs w:val="20"/>
                <w:lang w:val="lv-LV"/>
              </w:rPr>
              <w:t>, ja nepieciešams – atgaiso</w:t>
            </w:r>
            <w:r w:rsidRPr="00F3375C">
              <w:rPr>
                <w:color w:val="000000"/>
                <w:sz w:val="20"/>
                <w:szCs w:val="20"/>
                <w:lang w:val="lv-LV"/>
              </w:rPr>
              <w:t>šana</w:t>
            </w:r>
            <w:r w:rsidR="00C84E41" w:rsidRPr="00F3375C">
              <w:rPr>
                <w:color w:val="000000"/>
                <w:sz w:val="20"/>
                <w:szCs w:val="20"/>
                <w:lang w:val="lv-LV"/>
              </w:rPr>
              <w:t>.</w:t>
            </w:r>
          </w:p>
        </w:tc>
        <w:tc>
          <w:tcPr>
            <w:tcW w:w="3029" w:type="dxa"/>
            <w:vAlign w:val="center"/>
          </w:tcPr>
          <w:p w14:paraId="04D14581" w14:textId="64B73AE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0B7FB6A1" w14:textId="77777777" w:rsidTr="00FD5F38">
        <w:trPr>
          <w:trHeight w:val="283"/>
        </w:trPr>
        <w:tc>
          <w:tcPr>
            <w:tcW w:w="562" w:type="dxa"/>
            <w:vAlign w:val="center"/>
          </w:tcPr>
          <w:p w14:paraId="77D70B2D"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FD4A414" w14:textId="79CC0AF5" w:rsidR="00C84E41" w:rsidRPr="00F3375C" w:rsidRDefault="0037163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Vizuālās pārbaudes veikšana</w:t>
            </w:r>
            <w:r w:rsidR="00C84E41" w:rsidRPr="00F3375C">
              <w:rPr>
                <w:sz w:val="20"/>
                <w:szCs w:val="20"/>
                <w:lang w:val="lv-LV"/>
              </w:rPr>
              <w:t>, vai nav bojāta vadu izolācija, vai nav silšana, dzirksteļošana.</w:t>
            </w:r>
          </w:p>
        </w:tc>
        <w:tc>
          <w:tcPr>
            <w:tcW w:w="3029" w:type="dxa"/>
            <w:vAlign w:val="center"/>
          </w:tcPr>
          <w:p w14:paraId="6BA747F0" w14:textId="03E91A7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3F4CC9D0" w14:textId="77777777" w:rsidTr="00FD5F38">
        <w:trPr>
          <w:trHeight w:val="283"/>
        </w:trPr>
        <w:tc>
          <w:tcPr>
            <w:tcW w:w="562" w:type="dxa"/>
            <w:vAlign w:val="center"/>
          </w:tcPr>
          <w:p w14:paraId="3D8DFC7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B1AD04D" w14:textId="7104A532" w:rsidR="00C84E41" w:rsidRPr="00F3375C" w:rsidRDefault="0037163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Citu darbu veikšana</w:t>
            </w:r>
            <w:r w:rsidR="00C84E41" w:rsidRPr="00F3375C">
              <w:rPr>
                <w:color w:val="000000"/>
                <w:sz w:val="20"/>
                <w:szCs w:val="20"/>
                <w:lang w:val="lv-LV"/>
              </w:rPr>
              <w:t>, ko īpaši nosaka iekārtas izgatavotājs.</w:t>
            </w:r>
          </w:p>
        </w:tc>
        <w:tc>
          <w:tcPr>
            <w:tcW w:w="3029" w:type="dxa"/>
            <w:vAlign w:val="center"/>
          </w:tcPr>
          <w:p w14:paraId="1EB5CB81" w14:textId="787C5734"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4B5890A5" w14:textId="77777777" w:rsidTr="00FD5F38">
        <w:trPr>
          <w:trHeight w:val="283"/>
        </w:trPr>
        <w:tc>
          <w:tcPr>
            <w:tcW w:w="562" w:type="dxa"/>
            <w:vAlign w:val="center"/>
          </w:tcPr>
          <w:p w14:paraId="7FE70202"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44F193" w14:textId="23CE66D3" w:rsidR="00C84E41" w:rsidRPr="00F3375C" w:rsidRDefault="0037163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S</w:t>
            </w:r>
            <w:r w:rsidR="00C84E41" w:rsidRPr="00F3375C">
              <w:rPr>
                <w:color w:val="000000"/>
                <w:sz w:val="20"/>
                <w:szCs w:val="20"/>
                <w:lang w:val="lv-LV"/>
              </w:rPr>
              <w:t>ūkņu, trīsgaitas vārstu darbīb</w:t>
            </w:r>
            <w:r w:rsidRPr="00F3375C">
              <w:rPr>
                <w:color w:val="000000"/>
                <w:sz w:val="20"/>
                <w:szCs w:val="20"/>
                <w:lang w:val="lv-LV"/>
              </w:rPr>
              <w:t>as pārbaudes veikšana.</w:t>
            </w:r>
          </w:p>
        </w:tc>
        <w:tc>
          <w:tcPr>
            <w:tcW w:w="3029" w:type="dxa"/>
            <w:vAlign w:val="center"/>
          </w:tcPr>
          <w:p w14:paraId="5BF46F24" w14:textId="539BFAE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108AAF49" w14:textId="77777777" w:rsidTr="00FD5F38">
        <w:trPr>
          <w:trHeight w:val="283"/>
        </w:trPr>
        <w:tc>
          <w:tcPr>
            <w:tcW w:w="562" w:type="dxa"/>
            <w:vAlign w:val="center"/>
          </w:tcPr>
          <w:p w14:paraId="1FB1D83E"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C19540" w14:textId="723A23A2"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I</w:t>
            </w:r>
            <w:r w:rsidR="00C84E41" w:rsidRPr="00F3375C">
              <w:rPr>
                <w:color w:val="000000"/>
                <w:sz w:val="20"/>
                <w:szCs w:val="20"/>
                <w:lang w:val="lv-LV"/>
              </w:rPr>
              <w:t>ekārtas darbīb</w:t>
            </w:r>
            <w:r w:rsidRPr="00F3375C">
              <w:rPr>
                <w:color w:val="000000"/>
                <w:sz w:val="20"/>
                <w:szCs w:val="20"/>
                <w:lang w:val="lv-LV"/>
              </w:rPr>
              <w:t>as pārbaudes veikšana</w:t>
            </w:r>
            <w:r w:rsidR="00C84E41" w:rsidRPr="00F3375C">
              <w:rPr>
                <w:color w:val="000000"/>
                <w:sz w:val="20"/>
                <w:szCs w:val="20"/>
                <w:lang w:val="lv-LV"/>
              </w:rPr>
              <w:t xml:space="preserve"> visos darba režīmos.</w:t>
            </w:r>
          </w:p>
        </w:tc>
        <w:tc>
          <w:tcPr>
            <w:tcW w:w="3029" w:type="dxa"/>
            <w:vAlign w:val="center"/>
          </w:tcPr>
          <w:p w14:paraId="118759BF" w14:textId="74F453ED"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1D648EA8" w14:textId="77777777" w:rsidTr="00FD5F38">
        <w:trPr>
          <w:trHeight w:val="283"/>
        </w:trPr>
        <w:tc>
          <w:tcPr>
            <w:tcW w:w="562" w:type="dxa"/>
            <w:vAlign w:val="center"/>
          </w:tcPr>
          <w:p w14:paraId="33732E28"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BE7591" w14:textId="0D14DC77"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I</w:t>
            </w:r>
            <w:r w:rsidR="00C84E41" w:rsidRPr="00F3375C">
              <w:rPr>
                <w:color w:val="000000"/>
                <w:sz w:val="20"/>
                <w:szCs w:val="20"/>
                <w:lang w:val="lv-LV"/>
              </w:rPr>
              <w:t>ekārtas ventilatoru siksnu spriegojumu, nodilumu</w:t>
            </w:r>
            <w:r w:rsidRPr="00F3375C">
              <w:rPr>
                <w:color w:val="000000"/>
                <w:sz w:val="20"/>
                <w:szCs w:val="20"/>
                <w:lang w:val="lv-LV"/>
              </w:rPr>
              <w:t xml:space="preserve"> pārbaudes veikšana,</w:t>
            </w:r>
            <w:r w:rsidR="00C84E41" w:rsidRPr="00F3375C">
              <w:rPr>
                <w:color w:val="000000"/>
                <w:sz w:val="20"/>
                <w:szCs w:val="20"/>
                <w:lang w:val="lv-LV"/>
              </w:rPr>
              <w:t xml:space="preserve"> ja nepieciešams-nomaina.</w:t>
            </w:r>
          </w:p>
        </w:tc>
        <w:tc>
          <w:tcPr>
            <w:tcW w:w="3029" w:type="dxa"/>
            <w:vAlign w:val="center"/>
          </w:tcPr>
          <w:p w14:paraId="79B12EFD" w14:textId="523E5134"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643B4CCD" w14:textId="77777777" w:rsidTr="00FD5F38">
        <w:trPr>
          <w:trHeight w:val="283"/>
        </w:trPr>
        <w:tc>
          <w:tcPr>
            <w:tcW w:w="562" w:type="dxa"/>
            <w:vAlign w:val="center"/>
          </w:tcPr>
          <w:p w14:paraId="35C1887E"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9E0BDC" w14:textId="71346598"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w:t>
            </w:r>
            <w:r w:rsidR="00C84E41" w:rsidRPr="00F3375C">
              <w:rPr>
                <w:color w:val="000000"/>
                <w:sz w:val="20"/>
                <w:szCs w:val="20"/>
                <w:lang w:val="lv-LV"/>
              </w:rPr>
              <w:t>entilatoru rotora brīv</w:t>
            </w:r>
            <w:r w:rsidRPr="00F3375C">
              <w:rPr>
                <w:color w:val="000000"/>
                <w:sz w:val="20"/>
                <w:szCs w:val="20"/>
                <w:lang w:val="lv-LV"/>
              </w:rPr>
              <w:t>ās</w:t>
            </w:r>
            <w:r w:rsidR="00C84E41" w:rsidRPr="00F3375C">
              <w:rPr>
                <w:color w:val="000000"/>
                <w:sz w:val="20"/>
                <w:szCs w:val="20"/>
                <w:lang w:val="lv-LV"/>
              </w:rPr>
              <w:t xml:space="preserve"> griešan</w:t>
            </w:r>
            <w:r w:rsidRPr="00F3375C">
              <w:rPr>
                <w:color w:val="000000"/>
                <w:sz w:val="20"/>
                <w:szCs w:val="20"/>
                <w:lang w:val="lv-LV"/>
              </w:rPr>
              <w:t>ās</w:t>
            </w:r>
            <w:r w:rsidR="00C84E41" w:rsidRPr="00F3375C">
              <w:rPr>
                <w:color w:val="000000"/>
                <w:sz w:val="20"/>
                <w:szCs w:val="20"/>
                <w:lang w:val="lv-LV"/>
              </w:rPr>
              <w:t>, rotācijas virzienu</w:t>
            </w:r>
            <w:r w:rsidRPr="00F3375C">
              <w:rPr>
                <w:color w:val="000000"/>
                <w:sz w:val="20"/>
                <w:szCs w:val="20"/>
                <w:lang w:val="lv-LV"/>
              </w:rPr>
              <w:t xml:space="preserve"> pārbaudes veikšana.</w:t>
            </w:r>
          </w:p>
        </w:tc>
        <w:tc>
          <w:tcPr>
            <w:tcW w:w="3029" w:type="dxa"/>
            <w:vAlign w:val="center"/>
          </w:tcPr>
          <w:p w14:paraId="3639D8B4" w14:textId="06929AE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6813219D" w14:textId="77777777" w:rsidTr="00FD5F38">
        <w:trPr>
          <w:trHeight w:val="283"/>
        </w:trPr>
        <w:tc>
          <w:tcPr>
            <w:tcW w:w="562" w:type="dxa"/>
            <w:vAlign w:val="center"/>
          </w:tcPr>
          <w:p w14:paraId="51FE456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22B8DCE7" w14:textId="6C46F415"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V</w:t>
            </w:r>
            <w:r w:rsidR="00C84E41" w:rsidRPr="00F3375C">
              <w:rPr>
                <w:sz w:val="20"/>
                <w:szCs w:val="20"/>
                <w:lang w:val="lv-LV"/>
              </w:rPr>
              <w:t>isu ierīču tīrī</w:t>
            </w:r>
            <w:r w:rsidRPr="00F3375C">
              <w:rPr>
                <w:sz w:val="20"/>
                <w:szCs w:val="20"/>
                <w:lang w:val="lv-LV"/>
              </w:rPr>
              <w:t>bas un noturības pārbaudes veikšana.</w:t>
            </w:r>
          </w:p>
        </w:tc>
        <w:tc>
          <w:tcPr>
            <w:tcW w:w="3029" w:type="dxa"/>
            <w:vAlign w:val="center"/>
          </w:tcPr>
          <w:p w14:paraId="28FF6003" w14:textId="573A2B7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AF0B649" w14:textId="77777777" w:rsidTr="00FD5F38">
        <w:trPr>
          <w:trHeight w:val="283"/>
        </w:trPr>
        <w:tc>
          <w:tcPr>
            <w:tcW w:w="562" w:type="dxa"/>
            <w:vAlign w:val="center"/>
          </w:tcPr>
          <w:p w14:paraId="40FD6BA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5181440" w14:textId="1F7FDA79"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G</w:t>
            </w:r>
            <w:r w:rsidR="00C84E41" w:rsidRPr="00F3375C">
              <w:rPr>
                <w:color w:val="000000"/>
                <w:sz w:val="20"/>
                <w:szCs w:val="20"/>
                <w:lang w:val="lv-LV"/>
              </w:rPr>
              <w:t>aisa filtru tīrīb</w:t>
            </w:r>
            <w:r w:rsidRPr="00F3375C">
              <w:rPr>
                <w:color w:val="000000"/>
                <w:sz w:val="20"/>
                <w:szCs w:val="20"/>
                <w:lang w:val="lv-LV"/>
              </w:rPr>
              <w:t>as pārbaudes veikšana</w:t>
            </w:r>
            <w:r w:rsidR="00C84E41" w:rsidRPr="00F3375C">
              <w:rPr>
                <w:color w:val="000000"/>
                <w:sz w:val="20"/>
                <w:szCs w:val="20"/>
                <w:lang w:val="lv-LV"/>
              </w:rPr>
              <w:t>, vai gaisa filtri nav mehāniski bojāti, samirkuši, ja nepieciešams – nomai</w:t>
            </w:r>
            <w:r w:rsidRPr="00F3375C">
              <w:rPr>
                <w:color w:val="000000"/>
                <w:sz w:val="20"/>
                <w:szCs w:val="20"/>
                <w:lang w:val="lv-LV"/>
              </w:rPr>
              <w:t>na</w:t>
            </w:r>
            <w:r w:rsidR="00C84E41" w:rsidRPr="00F3375C">
              <w:rPr>
                <w:color w:val="000000"/>
                <w:sz w:val="20"/>
                <w:szCs w:val="20"/>
                <w:lang w:val="lv-LV"/>
              </w:rPr>
              <w:t>.</w:t>
            </w:r>
          </w:p>
        </w:tc>
        <w:tc>
          <w:tcPr>
            <w:tcW w:w="3029" w:type="dxa"/>
            <w:vAlign w:val="center"/>
          </w:tcPr>
          <w:p w14:paraId="17CDBDA2" w14:textId="7F674D1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21F54AA2" w14:textId="77777777" w:rsidTr="00FD5F38">
        <w:trPr>
          <w:trHeight w:val="283"/>
        </w:trPr>
        <w:tc>
          <w:tcPr>
            <w:tcW w:w="562" w:type="dxa"/>
            <w:vAlign w:val="center"/>
          </w:tcPr>
          <w:p w14:paraId="0F8DDE7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09C742A" w14:textId="3905FF2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Pārbauda kondensāta novadīšanas sistēmu, iztīra.</w:t>
            </w:r>
          </w:p>
        </w:tc>
        <w:tc>
          <w:tcPr>
            <w:tcW w:w="3029" w:type="dxa"/>
            <w:vAlign w:val="center"/>
          </w:tcPr>
          <w:p w14:paraId="1D214F8B" w14:textId="361ADFED"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2133772E" w14:textId="77777777" w:rsidTr="00FD5F38">
        <w:trPr>
          <w:trHeight w:val="283"/>
        </w:trPr>
        <w:tc>
          <w:tcPr>
            <w:tcW w:w="562" w:type="dxa"/>
            <w:vAlign w:val="center"/>
          </w:tcPr>
          <w:p w14:paraId="5A3CF91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702D2286" w14:textId="31C6B53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Pārbaud</w:t>
            </w:r>
            <w:r w:rsidR="006F33C5" w:rsidRPr="00F3375C">
              <w:rPr>
                <w:color w:val="000000"/>
                <w:sz w:val="20"/>
                <w:szCs w:val="20"/>
                <w:lang w:val="lv-LV"/>
              </w:rPr>
              <w:t>es veikšana</w:t>
            </w:r>
            <w:r w:rsidRPr="00F3375C">
              <w:rPr>
                <w:color w:val="000000"/>
                <w:sz w:val="20"/>
                <w:szCs w:val="20"/>
                <w:lang w:val="lv-LV"/>
              </w:rPr>
              <w:t>, vai kontrolējamie parametri atbilst normām, sezonai, noregulē, ja neatbilst.</w:t>
            </w:r>
          </w:p>
        </w:tc>
        <w:tc>
          <w:tcPr>
            <w:tcW w:w="3029" w:type="dxa"/>
            <w:vAlign w:val="bottom"/>
          </w:tcPr>
          <w:p w14:paraId="0E9264D8" w14:textId="59B4A6B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5106623" w14:textId="77777777" w:rsidTr="00FD5F38">
        <w:trPr>
          <w:trHeight w:val="283"/>
        </w:trPr>
        <w:tc>
          <w:tcPr>
            <w:tcW w:w="562" w:type="dxa"/>
            <w:vAlign w:val="center"/>
          </w:tcPr>
          <w:p w14:paraId="4E6FE8D7"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364464BC" w14:textId="5419FED1"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D</w:t>
            </w:r>
            <w:r w:rsidR="00C84E41" w:rsidRPr="00F3375C">
              <w:rPr>
                <w:color w:val="000000"/>
                <w:sz w:val="20"/>
                <w:szCs w:val="20"/>
                <w:lang w:val="lv-LV"/>
              </w:rPr>
              <w:t>arba raksturojumu</w:t>
            </w:r>
            <w:r w:rsidRPr="00F3375C">
              <w:rPr>
                <w:color w:val="000000"/>
                <w:sz w:val="20"/>
                <w:szCs w:val="20"/>
                <w:lang w:val="lv-LV"/>
              </w:rPr>
              <w:t xml:space="preserve"> ierakstu veikšana apkopes žurnālā.</w:t>
            </w:r>
          </w:p>
        </w:tc>
        <w:tc>
          <w:tcPr>
            <w:tcW w:w="3029" w:type="dxa"/>
            <w:vAlign w:val="center"/>
          </w:tcPr>
          <w:p w14:paraId="78D957F6" w14:textId="361F417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5346D752" w14:textId="77777777" w:rsidTr="00FD5F38">
        <w:trPr>
          <w:trHeight w:val="283"/>
        </w:trPr>
        <w:tc>
          <w:tcPr>
            <w:tcW w:w="562" w:type="dxa"/>
            <w:vAlign w:val="center"/>
          </w:tcPr>
          <w:p w14:paraId="212B2A9A"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00E2047" w14:textId="63627A24"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w:t>
            </w:r>
            <w:r w:rsidR="00C84E41" w:rsidRPr="00F3375C">
              <w:rPr>
                <w:color w:val="000000"/>
                <w:sz w:val="20"/>
                <w:szCs w:val="20"/>
                <w:lang w:val="lv-LV"/>
              </w:rPr>
              <w:t>retvibrācijas stiprinājumu drošīb</w:t>
            </w:r>
            <w:r w:rsidRPr="00F3375C">
              <w:rPr>
                <w:color w:val="000000"/>
                <w:sz w:val="20"/>
                <w:szCs w:val="20"/>
                <w:lang w:val="lv-LV"/>
              </w:rPr>
              <w:t>as</w:t>
            </w:r>
            <w:r w:rsidR="00C84E41" w:rsidRPr="00F3375C">
              <w:rPr>
                <w:color w:val="000000"/>
                <w:sz w:val="20"/>
                <w:szCs w:val="20"/>
                <w:lang w:val="lv-LV"/>
              </w:rPr>
              <w:t xml:space="preserve"> un stāvok</w:t>
            </w:r>
            <w:r w:rsidRPr="00F3375C">
              <w:rPr>
                <w:color w:val="000000"/>
                <w:sz w:val="20"/>
                <w:szCs w:val="20"/>
                <w:lang w:val="lv-LV"/>
              </w:rPr>
              <w:t>ļa vizuālās pārbaudes veikšana.</w:t>
            </w:r>
          </w:p>
        </w:tc>
        <w:tc>
          <w:tcPr>
            <w:tcW w:w="3029" w:type="dxa"/>
            <w:vAlign w:val="center"/>
          </w:tcPr>
          <w:p w14:paraId="08F8FE77" w14:textId="7BC8AAC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3DAEA2E7" w14:textId="77777777" w:rsidTr="00FD5F38">
        <w:trPr>
          <w:trHeight w:val="283"/>
        </w:trPr>
        <w:tc>
          <w:tcPr>
            <w:tcW w:w="562" w:type="dxa"/>
            <w:vAlign w:val="center"/>
          </w:tcPr>
          <w:p w14:paraId="5FBF588D"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AB50B6A" w14:textId="6D18BF28"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G</w:t>
            </w:r>
            <w:r w:rsidR="00C84E41" w:rsidRPr="00F3375C">
              <w:rPr>
                <w:color w:val="000000"/>
                <w:sz w:val="20"/>
                <w:szCs w:val="20"/>
                <w:lang w:val="lv-LV"/>
              </w:rPr>
              <w:t>aisa vārstu darbīb</w:t>
            </w:r>
            <w:r w:rsidRPr="00F3375C">
              <w:rPr>
                <w:color w:val="000000"/>
                <w:sz w:val="20"/>
                <w:szCs w:val="20"/>
                <w:lang w:val="lv-LV"/>
              </w:rPr>
              <w:t>as</w:t>
            </w:r>
            <w:r w:rsidR="001D795B" w:rsidRPr="00F3375C">
              <w:rPr>
                <w:color w:val="000000"/>
                <w:sz w:val="20"/>
                <w:szCs w:val="20"/>
                <w:lang w:val="lv-LV"/>
              </w:rPr>
              <w:t xml:space="preserve"> </w:t>
            </w:r>
            <w:r w:rsidRPr="00F3375C">
              <w:rPr>
                <w:color w:val="000000"/>
                <w:sz w:val="20"/>
                <w:szCs w:val="20"/>
                <w:lang w:val="lv-LV"/>
              </w:rPr>
              <w:t>pārbaudes veikšana.</w:t>
            </w:r>
          </w:p>
        </w:tc>
        <w:tc>
          <w:tcPr>
            <w:tcW w:w="3029" w:type="dxa"/>
            <w:vAlign w:val="center"/>
          </w:tcPr>
          <w:p w14:paraId="1E83B475" w14:textId="273F245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5A3B702" w14:textId="77777777" w:rsidTr="00FD5F38">
        <w:trPr>
          <w:trHeight w:val="283"/>
        </w:trPr>
        <w:tc>
          <w:tcPr>
            <w:tcW w:w="562" w:type="dxa"/>
            <w:vAlign w:val="center"/>
          </w:tcPr>
          <w:p w14:paraId="6FAC4CCF"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00B99AF" w14:textId="3A07496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Siltummaiņa (rekuperatora) pārbaude, tīrīšana no putekļiem. Rotora piesārņotības līmeņa un siltummaiņa griešanas brīvības pārbaude. Blīvējošo suku pārbaude, nomaiņa. Motora strāvās pārbaude. Piedziņas siksnas pārbaude un tīrīšana, nomaiņa. Rotora ritgultņu </w:t>
            </w:r>
            <w:r w:rsidR="001D795B" w:rsidRPr="00F3375C">
              <w:rPr>
                <w:color w:val="000000"/>
                <w:sz w:val="20"/>
                <w:szCs w:val="20"/>
                <w:lang w:val="lv-LV"/>
              </w:rPr>
              <w:t>eļļošana, tīrīšana no putekļiem un servomotora frekvenču pārveidotāja, elektrisko piedziņu darbības pārbaude.</w:t>
            </w:r>
          </w:p>
        </w:tc>
        <w:tc>
          <w:tcPr>
            <w:tcW w:w="3029" w:type="dxa"/>
            <w:vAlign w:val="center"/>
          </w:tcPr>
          <w:p w14:paraId="1813AB6A" w14:textId="3A58583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9432B78" w14:textId="77777777" w:rsidTr="00FD5F38">
        <w:trPr>
          <w:trHeight w:val="283"/>
        </w:trPr>
        <w:tc>
          <w:tcPr>
            <w:tcW w:w="562" w:type="dxa"/>
            <w:vAlign w:val="center"/>
          </w:tcPr>
          <w:p w14:paraId="34B095BA"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56CDDC7" w14:textId="7D31778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Vizuāli pārbauda iekārtas </w:t>
            </w:r>
            <w:r w:rsidR="001D795B" w:rsidRPr="00F3375C">
              <w:rPr>
                <w:color w:val="000000"/>
                <w:sz w:val="20"/>
                <w:szCs w:val="20"/>
                <w:lang w:val="lv-LV"/>
              </w:rPr>
              <w:t>ventilatoriem</w:t>
            </w:r>
            <w:r w:rsidRPr="00F3375C">
              <w:rPr>
                <w:color w:val="000000"/>
                <w:sz w:val="20"/>
                <w:szCs w:val="20"/>
                <w:lang w:val="lv-LV"/>
              </w:rPr>
              <w:t xml:space="preserve"> antivibrācijas stiprinājumus un lokanos pievienojumus, </w:t>
            </w:r>
            <w:r w:rsidR="001D795B" w:rsidRPr="00F3375C">
              <w:rPr>
                <w:color w:val="000000"/>
                <w:sz w:val="20"/>
                <w:szCs w:val="20"/>
                <w:lang w:val="lv-LV"/>
              </w:rPr>
              <w:t>elektro</w:t>
            </w:r>
            <w:r w:rsidRPr="00F3375C">
              <w:rPr>
                <w:color w:val="000000"/>
                <w:sz w:val="20"/>
                <w:szCs w:val="20"/>
                <w:lang w:val="lv-LV"/>
              </w:rPr>
              <w:t>dzinēju un gultņu stāvokli.</w:t>
            </w:r>
          </w:p>
        </w:tc>
        <w:tc>
          <w:tcPr>
            <w:tcW w:w="3029" w:type="dxa"/>
            <w:vAlign w:val="center"/>
          </w:tcPr>
          <w:p w14:paraId="6C8519FF" w14:textId="4501CC8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66099B05" w14:textId="77777777" w:rsidTr="00FD5F38">
        <w:trPr>
          <w:trHeight w:val="283"/>
        </w:trPr>
        <w:tc>
          <w:tcPr>
            <w:tcW w:w="562" w:type="dxa"/>
            <w:vAlign w:val="center"/>
          </w:tcPr>
          <w:p w14:paraId="30E780B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3C4202CA" w14:textId="7E17C3DA"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G</w:t>
            </w:r>
            <w:r w:rsidR="00C84E41" w:rsidRPr="00F3375C">
              <w:rPr>
                <w:sz w:val="20"/>
                <w:szCs w:val="20"/>
                <w:lang w:val="lv-LV"/>
              </w:rPr>
              <w:t>aisa filtru aizsērēšanas devēju darbīb</w:t>
            </w:r>
            <w:r w:rsidRPr="00F3375C">
              <w:rPr>
                <w:sz w:val="20"/>
                <w:szCs w:val="20"/>
                <w:lang w:val="lv-LV"/>
              </w:rPr>
              <w:t>as pārbaude.</w:t>
            </w:r>
          </w:p>
        </w:tc>
        <w:tc>
          <w:tcPr>
            <w:tcW w:w="3029" w:type="dxa"/>
            <w:vAlign w:val="bottom"/>
          </w:tcPr>
          <w:p w14:paraId="4B71C118" w14:textId="22AC647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5E65C2E6" w14:textId="77777777" w:rsidTr="00FD5F38">
        <w:trPr>
          <w:trHeight w:val="283"/>
        </w:trPr>
        <w:tc>
          <w:tcPr>
            <w:tcW w:w="562" w:type="dxa"/>
            <w:vAlign w:val="center"/>
          </w:tcPr>
          <w:p w14:paraId="198CFED6"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119206C" w14:textId="30E291BA"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S</w:t>
            </w:r>
            <w:r w:rsidR="00C84E41" w:rsidRPr="00F3375C">
              <w:rPr>
                <w:color w:val="000000"/>
                <w:sz w:val="20"/>
                <w:szCs w:val="20"/>
                <w:lang w:val="lv-LV"/>
              </w:rPr>
              <w:t>ildītāja un dzesētāja virsmas tīrīšan</w:t>
            </w:r>
            <w:r w:rsidRPr="00F3375C">
              <w:rPr>
                <w:color w:val="000000"/>
                <w:sz w:val="20"/>
                <w:szCs w:val="20"/>
                <w:lang w:val="lv-LV"/>
              </w:rPr>
              <w:t>a.</w:t>
            </w:r>
          </w:p>
        </w:tc>
        <w:tc>
          <w:tcPr>
            <w:tcW w:w="3029" w:type="dxa"/>
            <w:vAlign w:val="center"/>
          </w:tcPr>
          <w:p w14:paraId="4BFDB06A" w14:textId="0CFBE36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746B17EC" w14:textId="77777777" w:rsidTr="00FD5F38">
        <w:trPr>
          <w:trHeight w:val="283"/>
        </w:trPr>
        <w:tc>
          <w:tcPr>
            <w:tcW w:w="562" w:type="dxa"/>
            <w:vAlign w:val="center"/>
          </w:tcPr>
          <w:p w14:paraId="00F2DD1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01814D9" w14:textId="4924E334"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Filtru iztīrīšana</w:t>
            </w:r>
            <w:r w:rsidR="00C84E41" w:rsidRPr="00F3375C">
              <w:rPr>
                <w:color w:val="000000"/>
                <w:sz w:val="20"/>
                <w:szCs w:val="20"/>
                <w:lang w:val="lv-LV"/>
              </w:rPr>
              <w:t xml:space="preserve"> sajaukšanas mezglos.</w:t>
            </w:r>
          </w:p>
        </w:tc>
        <w:tc>
          <w:tcPr>
            <w:tcW w:w="3029" w:type="dxa"/>
            <w:vAlign w:val="bottom"/>
          </w:tcPr>
          <w:p w14:paraId="36E46E60" w14:textId="33E7611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0F7E5438" w14:textId="77777777" w:rsidTr="00FD5F38">
        <w:trPr>
          <w:trHeight w:val="283"/>
        </w:trPr>
        <w:tc>
          <w:tcPr>
            <w:tcW w:w="562" w:type="dxa"/>
            <w:vAlign w:val="center"/>
          </w:tcPr>
          <w:p w14:paraId="4B81B18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9840DAA" w14:textId="19EAB06C"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w:t>
            </w:r>
            <w:r w:rsidR="00C84E41" w:rsidRPr="00F3375C">
              <w:rPr>
                <w:color w:val="000000"/>
                <w:sz w:val="20"/>
                <w:szCs w:val="20"/>
                <w:lang w:val="lv-LV"/>
              </w:rPr>
              <w:t>ret aizsalšanas aizsardzības darbīb</w:t>
            </w:r>
            <w:r w:rsidRPr="00F3375C">
              <w:rPr>
                <w:color w:val="000000"/>
                <w:sz w:val="20"/>
                <w:szCs w:val="20"/>
                <w:lang w:val="lv-LV"/>
              </w:rPr>
              <w:t>as pārbaude.</w:t>
            </w:r>
          </w:p>
        </w:tc>
        <w:tc>
          <w:tcPr>
            <w:tcW w:w="3029" w:type="dxa"/>
            <w:vAlign w:val="center"/>
          </w:tcPr>
          <w:p w14:paraId="6A0CFE22" w14:textId="2F4A718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74996993" w14:textId="77777777" w:rsidTr="00FD5F38">
        <w:trPr>
          <w:trHeight w:val="283"/>
        </w:trPr>
        <w:tc>
          <w:tcPr>
            <w:tcW w:w="562" w:type="dxa"/>
            <w:vAlign w:val="center"/>
          </w:tcPr>
          <w:p w14:paraId="7C71911A"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2BD88B75" w14:textId="596B2798"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I</w:t>
            </w:r>
            <w:r w:rsidR="00C84E41" w:rsidRPr="00F3375C">
              <w:rPr>
                <w:color w:val="000000"/>
                <w:sz w:val="20"/>
                <w:szCs w:val="20"/>
                <w:lang w:val="lv-LV"/>
              </w:rPr>
              <w:t>eslēgšanas/izslēgšanās taimera, vārstu piedziņas signālu, temperatūras sensoru, trauksmes signālu devēju darbīb</w:t>
            </w:r>
            <w:r w:rsidRPr="00F3375C">
              <w:rPr>
                <w:color w:val="000000"/>
                <w:sz w:val="20"/>
                <w:szCs w:val="20"/>
                <w:lang w:val="lv-LV"/>
              </w:rPr>
              <w:t>as pārbaude.</w:t>
            </w:r>
          </w:p>
        </w:tc>
        <w:tc>
          <w:tcPr>
            <w:tcW w:w="3029" w:type="dxa"/>
            <w:vAlign w:val="center"/>
          </w:tcPr>
          <w:p w14:paraId="2D6AC878" w14:textId="1A7C56EC"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7242D86C" w14:textId="77777777" w:rsidTr="00FD5F38">
        <w:trPr>
          <w:trHeight w:val="283"/>
        </w:trPr>
        <w:tc>
          <w:tcPr>
            <w:tcW w:w="562" w:type="dxa"/>
            <w:vAlign w:val="center"/>
          </w:tcPr>
          <w:p w14:paraId="3C741F4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DE05F13" w14:textId="0020FF86"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G</w:t>
            </w:r>
            <w:r w:rsidR="00C84E41" w:rsidRPr="00F3375C">
              <w:rPr>
                <w:color w:val="000000"/>
                <w:sz w:val="20"/>
                <w:szCs w:val="20"/>
                <w:lang w:val="lv-LV"/>
              </w:rPr>
              <w:t>aisa ieņemšanas un noplūdes restes</w:t>
            </w:r>
            <w:r w:rsidRPr="00F3375C">
              <w:rPr>
                <w:color w:val="000000"/>
                <w:sz w:val="20"/>
                <w:szCs w:val="20"/>
                <w:lang w:val="lv-LV"/>
              </w:rPr>
              <w:t xml:space="preserve"> pārbaude</w:t>
            </w:r>
            <w:r w:rsidR="00C84E41" w:rsidRPr="00F3375C">
              <w:rPr>
                <w:color w:val="000000"/>
                <w:sz w:val="20"/>
                <w:szCs w:val="20"/>
                <w:lang w:val="lv-LV"/>
              </w:rPr>
              <w:t>,</w:t>
            </w:r>
            <w:r w:rsidRPr="00F3375C">
              <w:rPr>
                <w:color w:val="000000"/>
                <w:sz w:val="20"/>
                <w:szCs w:val="20"/>
                <w:lang w:val="lv-LV"/>
              </w:rPr>
              <w:t xml:space="preserve"> tīrīšana.</w:t>
            </w:r>
          </w:p>
        </w:tc>
        <w:tc>
          <w:tcPr>
            <w:tcW w:w="3029" w:type="dxa"/>
            <w:vAlign w:val="center"/>
          </w:tcPr>
          <w:p w14:paraId="33AC40E8" w14:textId="5FDB148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707702BE" w14:textId="77777777" w:rsidTr="00FD5F38">
        <w:trPr>
          <w:trHeight w:val="283"/>
        </w:trPr>
        <w:tc>
          <w:tcPr>
            <w:tcW w:w="562" w:type="dxa"/>
            <w:vAlign w:val="center"/>
          </w:tcPr>
          <w:p w14:paraId="0975A6C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18B66AD" w14:textId="78CD7648"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Sistēmas vizuālās apskates veikšana</w:t>
            </w:r>
            <w:r w:rsidR="00C84E41" w:rsidRPr="00F3375C">
              <w:rPr>
                <w:color w:val="000000"/>
                <w:sz w:val="20"/>
                <w:szCs w:val="20"/>
                <w:lang w:val="lv-LV"/>
              </w:rPr>
              <w:t>, izolācijas un blīvuma stāvokļa novērtēšan</w:t>
            </w:r>
            <w:r w:rsidRPr="00F3375C">
              <w:rPr>
                <w:color w:val="000000"/>
                <w:sz w:val="20"/>
                <w:szCs w:val="20"/>
                <w:lang w:val="lv-LV"/>
              </w:rPr>
              <w:t>a</w:t>
            </w:r>
          </w:p>
        </w:tc>
        <w:tc>
          <w:tcPr>
            <w:tcW w:w="3029" w:type="dxa"/>
            <w:vAlign w:val="center"/>
          </w:tcPr>
          <w:p w14:paraId="5BEEBA89" w14:textId="4F10C3D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50C13E82" w14:textId="77777777" w:rsidTr="00FD5F38">
        <w:trPr>
          <w:trHeight w:val="283"/>
        </w:trPr>
        <w:tc>
          <w:tcPr>
            <w:tcW w:w="562" w:type="dxa"/>
            <w:vAlign w:val="center"/>
          </w:tcPr>
          <w:p w14:paraId="20B12AB0"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7BF588F" w14:textId="20285862"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A</w:t>
            </w:r>
            <w:r w:rsidR="00C84E41" w:rsidRPr="00F3375C">
              <w:rPr>
                <w:color w:val="000000"/>
                <w:sz w:val="20"/>
                <w:szCs w:val="20"/>
                <w:lang w:val="lv-LV"/>
              </w:rPr>
              <w:t>vārijas apstāšan</w:t>
            </w:r>
            <w:r w:rsidRPr="00F3375C">
              <w:rPr>
                <w:color w:val="000000"/>
                <w:sz w:val="20"/>
                <w:szCs w:val="20"/>
                <w:lang w:val="lv-LV"/>
              </w:rPr>
              <w:t>ā</w:t>
            </w:r>
            <w:r w:rsidR="00C84E41" w:rsidRPr="00F3375C">
              <w:rPr>
                <w:color w:val="000000"/>
                <w:sz w:val="20"/>
                <w:szCs w:val="20"/>
                <w:lang w:val="lv-LV"/>
              </w:rPr>
              <w:t>s un iekārtas darbības apturēšan</w:t>
            </w:r>
            <w:r w:rsidRPr="00F3375C">
              <w:rPr>
                <w:color w:val="000000"/>
                <w:sz w:val="20"/>
                <w:szCs w:val="20"/>
                <w:lang w:val="lv-LV"/>
              </w:rPr>
              <w:t>as pārbaude</w:t>
            </w:r>
            <w:r w:rsidR="00C84E41" w:rsidRPr="00F3375C">
              <w:rPr>
                <w:color w:val="000000"/>
                <w:sz w:val="20"/>
                <w:szCs w:val="20"/>
                <w:lang w:val="lv-LV"/>
              </w:rPr>
              <w:t>, saņemot (imitējot) signālu par ugunsgrēku no ugunsgrēka atklāšanas un trauksmes signalizācijas.</w:t>
            </w:r>
          </w:p>
        </w:tc>
        <w:tc>
          <w:tcPr>
            <w:tcW w:w="3029" w:type="dxa"/>
            <w:vAlign w:val="center"/>
          </w:tcPr>
          <w:p w14:paraId="12B54FC0" w14:textId="002FA06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2C620616" w14:textId="77777777" w:rsidTr="00FD5F38">
        <w:trPr>
          <w:trHeight w:val="283"/>
        </w:trPr>
        <w:tc>
          <w:tcPr>
            <w:tcW w:w="562" w:type="dxa"/>
            <w:vAlign w:val="center"/>
          </w:tcPr>
          <w:p w14:paraId="2087DF30"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78A05BD" w14:textId="5B4C6D49"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E</w:t>
            </w:r>
            <w:r w:rsidR="00C84E41" w:rsidRPr="00F3375C">
              <w:rPr>
                <w:color w:val="000000"/>
                <w:sz w:val="20"/>
                <w:szCs w:val="20"/>
                <w:lang w:val="lv-LV"/>
              </w:rPr>
              <w:t>lektrisko savienojumu drošību elektriskajā daļā pie dzinējiem, sildītājiem u.c.</w:t>
            </w:r>
            <w:r w:rsidR="002317D0" w:rsidRPr="00F3375C">
              <w:rPr>
                <w:color w:val="000000"/>
                <w:sz w:val="20"/>
                <w:szCs w:val="20"/>
                <w:lang w:val="lv-LV"/>
              </w:rPr>
              <w:t xml:space="preserve"> pārbaude</w:t>
            </w:r>
            <w:r w:rsidR="00C84E41" w:rsidRPr="00F3375C">
              <w:rPr>
                <w:color w:val="000000"/>
                <w:sz w:val="20"/>
                <w:szCs w:val="20"/>
                <w:lang w:val="lv-LV"/>
              </w:rPr>
              <w:t xml:space="preserve">, </w:t>
            </w:r>
            <w:r w:rsidR="002317D0" w:rsidRPr="00F3375C">
              <w:rPr>
                <w:color w:val="000000"/>
                <w:sz w:val="20"/>
                <w:szCs w:val="20"/>
                <w:lang w:val="lv-LV"/>
              </w:rPr>
              <w:t>(</w:t>
            </w:r>
            <w:r w:rsidR="00C84E41" w:rsidRPr="00F3375C">
              <w:rPr>
                <w:color w:val="000000"/>
                <w:sz w:val="20"/>
                <w:szCs w:val="20"/>
                <w:lang w:val="lv-LV"/>
              </w:rPr>
              <w:t>pievelk visas skrūves savienojumu vietās</w:t>
            </w:r>
            <w:r w:rsidR="002317D0" w:rsidRPr="00F3375C">
              <w:rPr>
                <w:color w:val="000000"/>
                <w:sz w:val="20"/>
                <w:szCs w:val="20"/>
                <w:lang w:val="lv-LV"/>
              </w:rPr>
              <w:t>).</w:t>
            </w:r>
          </w:p>
        </w:tc>
        <w:tc>
          <w:tcPr>
            <w:tcW w:w="3029" w:type="dxa"/>
            <w:vAlign w:val="center"/>
          </w:tcPr>
          <w:p w14:paraId="250ADA36" w14:textId="399FDE3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538D8B92" w14:textId="77777777" w:rsidTr="00FD5F38">
        <w:trPr>
          <w:trHeight w:val="283"/>
        </w:trPr>
        <w:tc>
          <w:tcPr>
            <w:tcW w:w="562" w:type="dxa"/>
            <w:vAlign w:val="center"/>
          </w:tcPr>
          <w:p w14:paraId="479043DF"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889F9A" w14:textId="07345520"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w:t>
            </w:r>
            <w:r w:rsidR="00C84E41" w:rsidRPr="00F3375C">
              <w:rPr>
                <w:color w:val="000000"/>
                <w:sz w:val="20"/>
                <w:szCs w:val="20"/>
                <w:lang w:val="lv-LV"/>
              </w:rPr>
              <w:t>isu elektrodzinēju darba strāvas</w:t>
            </w:r>
            <w:r w:rsidRPr="00F3375C">
              <w:rPr>
                <w:color w:val="000000"/>
                <w:sz w:val="20"/>
                <w:szCs w:val="20"/>
                <w:lang w:val="lv-LV"/>
              </w:rPr>
              <w:t xml:space="preserve"> pārbaude.</w:t>
            </w:r>
          </w:p>
        </w:tc>
        <w:tc>
          <w:tcPr>
            <w:tcW w:w="3029" w:type="dxa"/>
            <w:vAlign w:val="center"/>
          </w:tcPr>
          <w:p w14:paraId="085F8568" w14:textId="06EDE5B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gadā</w:t>
            </w:r>
          </w:p>
        </w:tc>
      </w:tr>
      <w:tr w:rsidR="00F06FAE" w:rsidRPr="00F3375C" w14:paraId="7B663AA8" w14:textId="77777777" w:rsidTr="00FD5F38">
        <w:trPr>
          <w:trHeight w:val="283"/>
        </w:trPr>
        <w:tc>
          <w:tcPr>
            <w:tcW w:w="562" w:type="dxa"/>
            <w:vAlign w:val="center"/>
          </w:tcPr>
          <w:p w14:paraId="22C00D6C" w14:textId="77777777" w:rsidR="00F06FAE" w:rsidRPr="00F3375C" w:rsidRDefault="00F06FAE"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E5356C" w14:textId="68CFC429"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p w14:paraId="3CCFB317" w14:textId="77777777" w:rsidR="00F06FAE" w:rsidRPr="00F3375C" w:rsidRDefault="00F06FAE" w:rsidP="005E57E1">
            <w:pPr>
              <w:widowControl w:val="0"/>
              <w:tabs>
                <w:tab w:val="left" w:pos="902"/>
              </w:tabs>
              <w:autoSpaceDE w:val="0"/>
              <w:autoSpaceDN w:val="0"/>
              <w:spacing w:line="276" w:lineRule="auto"/>
              <w:ind w:right="-2"/>
              <w:jc w:val="both"/>
              <w:rPr>
                <w:color w:val="000000"/>
                <w:sz w:val="20"/>
                <w:szCs w:val="20"/>
                <w:lang w:val="lv-LV"/>
              </w:rPr>
            </w:pPr>
          </w:p>
        </w:tc>
        <w:tc>
          <w:tcPr>
            <w:tcW w:w="3029" w:type="dxa"/>
            <w:vAlign w:val="center"/>
          </w:tcPr>
          <w:p w14:paraId="07163E71" w14:textId="1F4A53AC" w:rsidR="00F06FAE" w:rsidRPr="00F3375C" w:rsidRDefault="00F06FAE"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Pēc nepieciešamības</w:t>
            </w:r>
          </w:p>
        </w:tc>
      </w:tr>
    </w:tbl>
    <w:p w14:paraId="3F0910FD" w14:textId="7476E005" w:rsidR="00C07817" w:rsidRDefault="00C07817" w:rsidP="006210ED">
      <w:pPr>
        <w:widowControl w:val="0"/>
        <w:tabs>
          <w:tab w:val="left" w:pos="902"/>
        </w:tabs>
        <w:autoSpaceDE w:val="0"/>
        <w:autoSpaceDN w:val="0"/>
        <w:spacing w:line="300" w:lineRule="auto"/>
        <w:ind w:right="-2"/>
        <w:jc w:val="both"/>
        <w:rPr>
          <w:sz w:val="22"/>
          <w:u w:val="single"/>
          <w:lang w:val="lv-LV"/>
        </w:rPr>
      </w:pPr>
    </w:p>
    <w:p w14:paraId="0F7D1B74" w14:textId="4D92D987" w:rsidR="00FF05FB" w:rsidRDefault="00FF05FB" w:rsidP="006210ED">
      <w:pPr>
        <w:widowControl w:val="0"/>
        <w:tabs>
          <w:tab w:val="left" w:pos="902"/>
        </w:tabs>
        <w:autoSpaceDE w:val="0"/>
        <w:autoSpaceDN w:val="0"/>
        <w:spacing w:line="300" w:lineRule="auto"/>
        <w:ind w:right="-2"/>
        <w:jc w:val="both"/>
        <w:rPr>
          <w:sz w:val="22"/>
          <w:u w:val="single"/>
          <w:lang w:val="lv-LV"/>
        </w:rPr>
      </w:pPr>
    </w:p>
    <w:p w14:paraId="15AFE637" w14:textId="181F7B1D" w:rsidR="00FF05FB" w:rsidRDefault="00FF05FB" w:rsidP="006210ED">
      <w:pPr>
        <w:widowControl w:val="0"/>
        <w:tabs>
          <w:tab w:val="left" w:pos="902"/>
        </w:tabs>
        <w:autoSpaceDE w:val="0"/>
        <w:autoSpaceDN w:val="0"/>
        <w:spacing w:line="300" w:lineRule="auto"/>
        <w:ind w:right="-2"/>
        <w:jc w:val="both"/>
        <w:rPr>
          <w:sz w:val="22"/>
          <w:u w:val="single"/>
          <w:lang w:val="lv-LV"/>
        </w:rPr>
      </w:pPr>
    </w:p>
    <w:p w14:paraId="0AC2C4AE" w14:textId="77777777" w:rsidR="00FF05FB" w:rsidRPr="00F3375C" w:rsidRDefault="00FF05FB" w:rsidP="006210ED">
      <w:pPr>
        <w:widowControl w:val="0"/>
        <w:tabs>
          <w:tab w:val="left" w:pos="902"/>
        </w:tabs>
        <w:autoSpaceDE w:val="0"/>
        <w:autoSpaceDN w:val="0"/>
        <w:spacing w:line="300" w:lineRule="auto"/>
        <w:ind w:right="-2"/>
        <w:jc w:val="both"/>
        <w:rPr>
          <w:sz w:val="22"/>
          <w:u w:val="single"/>
          <w:lang w:val="lv-LV"/>
        </w:rPr>
      </w:pPr>
    </w:p>
    <w:p w14:paraId="0BA81681" w14:textId="3B26D9DA" w:rsidR="00646743" w:rsidRPr="00F3375C" w:rsidRDefault="008312DE" w:rsidP="006210ED">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lastRenderedPageBreak/>
        <w:t>7</w:t>
      </w:r>
      <w:r w:rsidR="00652021" w:rsidRPr="00F3375C">
        <w:rPr>
          <w:sz w:val="22"/>
          <w:u w:val="single"/>
          <w:lang w:val="lv-LV"/>
        </w:rPr>
        <w:t xml:space="preserve">.3.  </w:t>
      </w:r>
      <w:r w:rsidR="00C84E41" w:rsidRPr="00F3375C">
        <w:rPr>
          <w:sz w:val="22"/>
          <w:u w:val="single"/>
          <w:lang w:val="lv-LV"/>
        </w:rPr>
        <w:t>Ūdens apgādes sistēmas</w:t>
      </w:r>
      <w:r w:rsidR="00BD712E" w:rsidRPr="00F3375C">
        <w:rPr>
          <w:sz w:val="22"/>
          <w:u w:val="single"/>
          <w:lang w:val="lv-LV"/>
        </w:rPr>
        <w:t xml:space="preserve"> </w:t>
      </w:r>
      <w:r w:rsidR="00C84E41" w:rsidRPr="00F3375C">
        <w:rPr>
          <w:sz w:val="22"/>
          <w:u w:val="single"/>
          <w:lang w:val="lv-LV"/>
        </w:rPr>
        <w:t>tehniskā uzturēšana</w:t>
      </w:r>
      <w:r w:rsidR="00BD712E" w:rsidRPr="00F3375C">
        <w:rPr>
          <w:sz w:val="22"/>
          <w:u w:val="single"/>
          <w:lang w:val="lv-LV"/>
        </w:rPr>
        <w:t>:</w:t>
      </w:r>
    </w:p>
    <w:p w14:paraId="489F84A5" w14:textId="77777777" w:rsidR="005E57E1" w:rsidRPr="00F3375C" w:rsidRDefault="005E57E1" w:rsidP="006210ED">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C84E41" w:rsidRPr="00F3375C" w14:paraId="7B51409A" w14:textId="77777777" w:rsidTr="005E57E1">
        <w:tc>
          <w:tcPr>
            <w:tcW w:w="562" w:type="dxa"/>
            <w:shd w:val="clear" w:color="auto" w:fill="F2F2F2" w:themeFill="background1" w:themeFillShade="F2"/>
            <w:vAlign w:val="center"/>
          </w:tcPr>
          <w:p w14:paraId="4BEE3FC5" w14:textId="77777777" w:rsidR="00C84E41" w:rsidRPr="00F3375C" w:rsidRDefault="00C84E41" w:rsidP="005E57E1">
            <w:pPr>
              <w:widowControl w:val="0"/>
              <w:tabs>
                <w:tab w:val="left" w:pos="902"/>
              </w:tabs>
              <w:autoSpaceDE w:val="0"/>
              <w:autoSpaceDN w:val="0"/>
              <w:jc w:val="center"/>
              <w:rPr>
                <w:b/>
                <w:bCs/>
                <w:sz w:val="22"/>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0E11584A" w14:textId="77777777" w:rsidR="00C84E41" w:rsidRPr="00F3375C" w:rsidRDefault="00C84E41" w:rsidP="005E57E1">
            <w:pPr>
              <w:widowControl w:val="0"/>
              <w:tabs>
                <w:tab w:val="left" w:pos="902"/>
              </w:tabs>
              <w:autoSpaceDE w:val="0"/>
              <w:autoSpaceDN w:val="0"/>
              <w:ind w:right="-2"/>
              <w:jc w:val="center"/>
              <w:rPr>
                <w:sz w:val="22"/>
                <w:lang w:val="lv-LV"/>
              </w:rPr>
            </w:pPr>
            <w:r w:rsidRPr="00F3375C">
              <w:rPr>
                <w:b/>
                <w:bCs/>
                <w:color w:val="000000"/>
                <w:sz w:val="20"/>
                <w:szCs w:val="20"/>
                <w:lang w:val="lv-LV"/>
              </w:rPr>
              <w:t>Pakalpojuma prasības</w:t>
            </w:r>
          </w:p>
        </w:tc>
        <w:tc>
          <w:tcPr>
            <w:tcW w:w="3029" w:type="dxa"/>
            <w:shd w:val="clear" w:color="auto" w:fill="F2F2F2" w:themeFill="background1" w:themeFillShade="F2"/>
            <w:vAlign w:val="center"/>
          </w:tcPr>
          <w:p w14:paraId="4A74BBB1" w14:textId="77777777" w:rsidR="00C84E41" w:rsidRPr="00F3375C" w:rsidRDefault="00C84E41" w:rsidP="005E57E1">
            <w:pPr>
              <w:widowControl w:val="0"/>
              <w:tabs>
                <w:tab w:val="left" w:pos="902"/>
              </w:tabs>
              <w:autoSpaceDE w:val="0"/>
              <w:autoSpaceDN w:val="0"/>
              <w:ind w:right="-2"/>
              <w:jc w:val="center"/>
              <w:rPr>
                <w:sz w:val="20"/>
                <w:szCs w:val="20"/>
                <w:lang w:val="lv-LV"/>
              </w:rPr>
            </w:pPr>
            <w:r w:rsidRPr="00F3375C">
              <w:rPr>
                <w:b/>
                <w:bCs/>
                <w:color w:val="000000"/>
                <w:sz w:val="20"/>
                <w:szCs w:val="20"/>
                <w:lang w:val="lv-LV"/>
              </w:rPr>
              <w:t>Izpildes laiks</w:t>
            </w:r>
          </w:p>
        </w:tc>
      </w:tr>
      <w:tr w:rsidR="00EB4BEF" w:rsidRPr="00F3375C" w14:paraId="0841AEA2" w14:textId="77777777" w:rsidTr="00EB4BEF">
        <w:tc>
          <w:tcPr>
            <w:tcW w:w="562" w:type="dxa"/>
            <w:shd w:val="clear" w:color="auto" w:fill="auto"/>
            <w:vAlign w:val="center"/>
          </w:tcPr>
          <w:p w14:paraId="02A32705" w14:textId="4A370412" w:rsidR="00EB4BEF" w:rsidRPr="00F3375C" w:rsidRDefault="00EB4BEF" w:rsidP="00EB4BEF">
            <w:pPr>
              <w:widowControl w:val="0"/>
              <w:tabs>
                <w:tab w:val="left" w:pos="902"/>
              </w:tabs>
              <w:autoSpaceDE w:val="0"/>
              <w:autoSpaceDN w:val="0"/>
              <w:rPr>
                <w:b/>
                <w:bCs/>
                <w:color w:val="000000"/>
                <w:sz w:val="20"/>
                <w:szCs w:val="20"/>
                <w:lang w:val="lv-LV"/>
              </w:rPr>
            </w:pPr>
          </w:p>
        </w:tc>
        <w:tc>
          <w:tcPr>
            <w:tcW w:w="5753" w:type="dxa"/>
            <w:shd w:val="clear" w:color="auto" w:fill="auto"/>
            <w:vAlign w:val="center"/>
          </w:tcPr>
          <w:p w14:paraId="481CAB68" w14:textId="712C1FC1" w:rsidR="00EB4BEF" w:rsidRPr="00F3375C" w:rsidRDefault="00EB4BEF" w:rsidP="00EB4BEF">
            <w:pPr>
              <w:widowControl w:val="0"/>
              <w:tabs>
                <w:tab w:val="left" w:pos="902"/>
              </w:tabs>
              <w:autoSpaceDE w:val="0"/>
              <w:autoSpaceDN w:val="0"/>
              <w:ind w:right="-2"/>
              <w:rPr>
                <w:color w:val="000000"/>
                <w:sz w:val="20"/>
                <w:szCs w:val="20"/>
                <w:lang w:val="lv-LV"/>
              </w:rPr>
            </w:pPr>
            <w:r w:rsidRPr="00F3375C">
              <w:rPr>
                <w:color w:val="000000"/>
                <w:sz w:val="20"/>
                <w:szCs w:val="20"/>
                <w:lang w:val="lv-LV"/>
              </w:rPr>
              <w:t>Avārijas novēršana</w:t>
            </w:r>
          </w:p>
        </w:tc>
        <w:tc>
          <w:tcPr>
            <w:tcW w:w="3029" w:type="dxa"/>
            <w:shd w:val="clear" w:color="auto" w:fill="auto"/>
            <w:vAlign w:val="center"/>
          </w:tcPr>
          <w:p w14:paraId="0EE87E4B" w14:textId="181D28D3" w:rsidR="00EB4BEF" w:rsidRPr="00F3375C" w:rsidRDefault="00EB4BEF" w:rsidP="00EB4BEF">
            <w:pPr>
              <w:widowControl w:val="0"/>
              <w:tabs>
                <w:tab w:val="left" w:pos="902"/>
              </w:tabs>
              <w:autoSpaceDE w:val="0"/>
              <w:autoSpaceDN w:val="0"/>
              <w:ind w:right="-2"/>
              <w:rPr>
                <w:color w:val="000000"/>
                <w:sz w:val="20"/>
                <w:szCs w:val="20"/>
                <w:lang w:val="lv-LV"/>
              </w:rPr>
            </w:pPr>
            <w:r w:rsidRPr="00F3375C">
              <w:rPr>
                <w:color w:val="000000"/>
                <w:sz w:val="20"/>
                <w:szCs w:val="20"/>
                <w:lang w:val="lv-LV"/>
              </w:rPr>
              <w:t>1 stunda</w:t>
            </w:r>
          </w:p>
        </w:tc>
      </w:tr>
      <w:tr w:rsidR="00C84E41" w:rsidRPr="00F3375C" w14:paraId="552D115F" w14:textId="77777777" w:rsidTr="005E57E1">
        <w:tc>
          <w:tcPr>
            <w:tcW w:w="562" w:type="dxa"/>
            <w:vAlign w:val="center"/>
          </w:tcPr>
          <w:p w14:paraId="772842D6"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E990559" w14:textId="03AC23E9" w:rsidR="00C84E41" w:rsidRPr="00F3375C" w:rsidRDefault="00C84E41" w:rsidP="005E57E1">
            <w:pPr>
              <w:widowControl w:val="0"/>
              <w:tabs>
                <w:tab w:val="left" w:pos="902"/>
              </w:tabs>
              <w:autoSpaceDE w:val="0"/>
              <w:autoSpaceDN w:val="0"/>
              <w:spacing w:line="276" w:lineRule="auto"/>
              <w:ind w:right="-2"/>
              <w:jc w:val="both"/>
              <w:rPr>
                <w:sz w:val="22"/>
                <w:lang w:val="lv-LV"/>
              </w:rPr>
            </w:pPr>
            <w:r w:rsidRPr="00F3375C">
              <w:rPr>
                <w:color w:val="000000"/>
                <w:sz w:val="20"/>
                <w:szCs w:val="20"/>
                <w:lang w:val="lv-LV"/>
              </w:rPr>
              <w:t>Aukstā un siltā ūdens vada uzturēšana darba kārtībā.</w:t>
            </w:r>
          </w:p>
        </w:tc>
        <w:tc>
          <w:tcPr>
            <w:tcW w:w="3029" w:type="dxa"/>
            <w:vAlign w:val="center"/>
          </w:tcPr>
          <w:p w14:paraId="2F6F200B" w14:textId="443C7FC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w:t>
            </w:r>
            <w:r w:rsidR="005E57E1" w:rsidRPr="00F3375C">
              <w:rPr>
                <w:color w:val="000000"/>
                <w:sz w:val="20"/>
                <w:szCs w:val="20"/>
                <w:lang w:val="lv-LV"/>
              </w:rPr>
              <w:t>Pastāvīgi</w:t>
            </w:r>
          </w:p>
        </w:tc>
      </w:tr>
      <w:tr w:rsidR="00C84E41" w:rsidRPr="00F3375C" w14:paraId="48780831" w14:textId="77777777" w:rsidTr="005E57E1">
        <w:tc>
          <w:tcPr>
            <w:tcW w:w="562" w:type="dxa"/>
            <w:vAlign w:val="center"/>
          </w:tcPr>
          <w:p w14:paraId="3D005F60"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257B500" w14:textId="21745C13"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 jaucējkrānu, krānu, ventiļu un aizbīdņu apkalpošana, uzturēšana darba kārtībā un remonts.</w:t>
            </w:r>
          </w:p>
        </w:tc>
        <w:tc>
          <w:tcPr>
            <w:tcW w:w="3029" w:type="dxa"/>
            <w:vAlign w:val="center"/>
          </w:tcPr>
          <w:p w14:paraId="09C793A6" w14:textId="07FD08DE"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C84E41" w:rsidRPr="00F3375C" w14:paraId="2FA51B1B" w14:textId="77777777" w:rsidTr="00B619F4">
        <w:tc>
          <w:tcPr>
            <w:tcW w:w="562" w:type="dxa"/>
            <w:vAlign w:val="center"/>
          </w:tcPr>
          <w:p w14:paraId="3FDF252E"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A22655" w14:textId="56F0793B"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 vadu apsekošana</w:t>
            </w:r>
            <w:r w:rsidR="00B619F4" w:rsidRPr="00F3375C">
              <w:rPr>
                <w:color w:val="000000"/>
                <w:sz w:val="20"/>
                <w:szCs w:val="20"/>
                <w:lang w:val="lv-LV"/>
              </w:rPr>
              <w:t>.</w:t>
            </w:r>
          </w:p>
        </w:tc>
        <w:tc>
          <w:tcPr>
            <w:tcW w:w="3029" w:type="dxa"/>
            <w:shd w:val="clear" w:color="auto" w:fill="FFFFFF" w:themeFill="background1"/>
            <w:vAlign w:val="center"/>
          </w:tcPr>
          <w:p w14:paraId="5DA575CD" w14:textId="5922D287"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w:t>
            </w:r>
            <w:r w:rsidR="00B619F4" w:rsidRPr="00F3375C">
              <w:rPr>
                <w:color w:val="000000"/>
                <w:sz w:val="20"/>
                <w:szCs w:val="20"/>
                <w:lang w:val="lv-LV"/>
              </w:rPr>
              <w:t>1 x mēnesī</w:t>
            </w:r>
          </w:p>
        </w:tc>
      </w:tr>
      <w:tr w:rsidR="00C84E41" w:rsidRPr="00F3375C" w14:paraId="3438A142" w14:textId="77777777" w:rsidTr="00B619F4">
        <w:tc>
          <w:tcPr>
            <w:tcW w:w="562" w:type="dxa"/>
            <w:vAlign w:val="center"/>
          </w:tcPr>
          <w:p w14:paraId="6C0DA848"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2FDCB50" w14:textId="39B1CA1B"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 gružu filtru tīrīšana.</w:t>
            </w:r>
          </w:p>
        </w:tc>
        <w:tc>
          <w:tcPr>
            <w:tcW w:w="3029" w:type="dxa"/>
            <w:shd w:val="clear" w:color="auto" w:fill="FFFFFF" w:themeFill="background1"/>
            <w:vAlign w:val="center"/>
          </w:tcPr>
          <w:p w14:paraId="3D6DB153" w14:textId="74A33211"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C84E41" w:rsidRPr="00F3375C" w14:paraId="4220C75C" w14:textId="77777777" w:rsidTr="00B619F4">
        <w:tc>
          <w:tcPr>
            <w:tcW w:w="562" w:type="dxa"/>
            <w:vAlign w:val="center"/>
          </w:tcPr>
          <w:p w14:paraId="7B8F2E39"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EED4B53" w14:textId="33C4A239"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Ugunsdzēsības vada apkalpošana un uzturēšana.</w:t>
            </w:r>
          </w:p>
        </w:tc>
        <w:tc>
          <w:tcPr>
            <w:tcW w:w="3029" w:type="dxa"/>
            <w:shd w:val="clear" w:color="auto" w:fill="FFFFFF" w:themeFill="background1"/>
            <w:vAlign w:val="center"/>
          </w:tcPr>
          <w:p w14:paraId="306F8A7E" w14:textId="12D5BB03"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w:t>
            </w:r>
            <w:r w:rsidR="005E57E1" w:rsidRPr="00F3375C">
              <w:rPr>
                <w:color w:val="000000"/>
                <w:sz w:val="20"/>
                <w:szCs w:val="20"/>
                <w:lang w:val="lv-LV"/>
              </w:rPr>
              <w:t>Pastāvīgi</w:t>
            </w:r>
          </w:p>
        </w:tc>
      </w:tr>
      <w:tr w:rsidR="00C84E41" w:rsidRPr="00F3375C" w14:paraId="5FD98A5B" w14:textId="77777777" w:rsidTr="00B619F4">
        <w:tc>
          <w:tcPr>
            <w:tcW w:w="562" w:type="dxa"/>
            <w:vAlign w:val="center"/>
          </w:tcPr>
          <w:p w14:paraId="7E8CE81D"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7EB19C9D" w14:textId="4D54D730"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Aukstā un siltā ūdens vadu remonts.</w:t>
            </w:r>
          </w:p>
        </w:tc>
        <w:tc>
          <w:tcPr>
            <w:tcW w:w="3029" w:type="dxa"/>
            <w:shd w:val="clear" w:color="auto" w:fill="FFFFFF" w:themeFill="background1"/>
            <w:vAlign w:val="center"/>
          </w:tcPr>
          <w:p w14:paraId="7ED22B71" w14:textId="4AD020BB"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5E57E1" w:rsidRPr="00F3375C" w14:paraId="146E29C8" w14:textId="77777777" w:rsidTr="00B619F4">
        <w:tc>
          <w:tcPr>
            <w:tcW w:w="562" w:type="dxa"/>
            <w:vAlign w:val="center"/>
          </w:tcPr>
          <w:p w14:paraId="379DAC16"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6DF9877" w14:textId="2D848D09"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Siltā ūdens vada cirkulācijas caurules uzturēšana darba kārtībā un remonts.</w:t>
            </w:r>
          </w:p>
        </w:tc>
        <w:tc>
          <w:tcPr>
            <w:tcW w:w="3029" w:type="dxa"/>
            <w:shd w:val="clear" w:color="auto" w:fill="FFFFFF" w:themeFill="background1"/>
            <w:vAlign w:val="center"/>
          </w:tcPr>
          <w:p w14:paraId="3AE8EA38" w14:textId="1C505A3C"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5E57E1" w:rsidRPr="00F3375C" w14:paraId="71AE12BD" w14:textId="77777777" w:rsidTr="00B619F4">
        <w:tc>
          <w:tcPr>
            <w:tcW w:w="562" w:type="dxa"/>
            <w:vAlign w:val="center"/>
          </w:tcPr>
          <w:p w14:paraId="6145A36A"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79AF778" w14:textId="3144F2FB"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Iekārtu apkalpošana, kas saistītas ar aukstā, siltā ūdens, ugunsdzēsības un cirkulācijas nodrošināšanu.</w:t>
            </w:r>
          </w:p>
        </w:tc>
        <w:tc>
          <w:tcPr>
            <w:tcW w:w="3029" w:type="dxa"/>
            <w:shd w:val="clear" w:color="auto" w:fill="FFFFFF" w:themeFill="background1"/>
            <w:vAlign w:val="center"/>
          </w:tcPr>
          <w:p w14:paraId="1F1487E5" w14:textId="53E3DB7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5E57E1" w:rsidRPr="00F3375C" w14:paraId="48A5CE53" w14:textId="77777777" w:rsidTr="00B619F4">
        <w:tc>
          <w:tcPr>
            <w:tcW w:w="562" w:type="dxa"/>
            <w:vAlign w:val="center"/>
          </w:tcPr>
          <w:p w14:paraId="3E11BF7E"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9EC0EBA" w14:textId="7C712C1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Nepārtrauktas ūdens apgādes sistēmas darbības nodrošināšana</w:t>
            </w:r>
          </w:p>
        </w:tc>
        <w:tc>
          <w:tcPr>
            <w:tcW w:w="3029" w:type="dxa"/>
            <w:shd w:val="clear" w:color="auto" w:fill="FFFFFF" w:themeFill="background1"/>
            <w:vAlign w:val="center"/>
          </w:tcPr>
          <w:p w14:paraId="7FFDDA1F" w14:textId="74503725"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Pastāvīgi</w:t>
            </w:r>
          </w:p>
        </w:tc>
      </w:tr>
      <w:tr w:rsidR="005E57E1" w:rsidRPr="00F3375C" w14:paraId="566FC509" w14:textId="77777777" w:rsidTr="00B619F4">
        <w:tc>
          <w:tcPr>
            <w:tcW w:w="562" w:type="dxa"/>
            <w:vAlign w:val="center"/>
          </w:tcPr>
          <w:p w14:paraId="1BE911C2"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75AFD84" w14:textId="08CB3DED"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Regulāra un sistemātiska tehniskā apkope ar izpildīto darbu fiksāciju apkopes žurnālā.</w:t>
            </w:r>
          </w:p>
        </w:tc>
        <w:tc>
          <w:tcPr>
            <w:tcW w:w="3029" w:type="dxa"/>
            <w:shd w:val="clear" w:color="auto" w:fill="FFFFFF" w:themeFill="background1"/>
            <w:vAlign w:val="center"/>
          </w:tcPr>
          <w:p w14:paraId="58BC9A14" w14:textId="3795FBAE"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0C4CD7DB" w14:textId="77777777" w:rsidTr="00B619F4">
        <w:tc>
          <w:tcPr>
            <w:tcW w:w="562" w:type="dxa"/>
            <w:vAlign w:val="center"/>
          </w:tcPr>
          <w:p w14:paraId="18E6C6F5"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86B72ED" w14:textId="1844D1E8"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Aukstā, karstā ūdens un cirkulācijas ūdensapgādes sistēmu nepārtrauktas darbības nodrošināšana, veicot  sistemātisku  iekārtu, cauruļvadu, noslēgarmatūru, kontrolmēraparatūru, filtru uzraudzību un pārbaudi.</w:t>
            </w:r>
          </w:p>
        </w:tc>
        <w:tc>
          <w:tcPr>
            <w:tcW w:w="3029" w:type="dxa"/>
            <w:shd w:val="clear" w:color="auto" w:fill="FFFFFF" w:themeFill="background1"/>
            <w:vAlign w:val="center"/>
          </w:tcPr>
          <w:p w14:paraId="7D24EAB3" w14:textId="307AEB6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5054F2ED" w14:textId="77777777" w:rsidTr="00B619F4">
        <w:tc>
          <w:tcPr>
            <w:tcW w:w="562" w:type="dxa"/>
            <w:vAlign w:val="center"/>
          </w:tcPr>
          <w:p w14:paraId="7B01A5BA"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93FC11E" w14:textId="55F38F48"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Ūdensvada ievados uzstādīto ūdens skaitītāju mezglu apsekošana, darbības pārbaude.</w:t>
            </w:r>
          </w:p>
        </w:tc>
        <w:tc>
          <w:tcPr>
            <w:tcW w:w="3029" w:type="dxa"/>
            <w:shd w:val="clear" w:color="auto" w:fill="FFFFFF" w:themeFill="background1"/>
            <w:vAlign w:val="center"/>
          </w:tcPr>
          <w:p w14:paraId="6DE048C7" w14:textId="376D5F43"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0253A08F" w14:textId="77777777" w:rsidTr="00B619F4">
        <w:tc>
          <w:tcPr>
            <w:tcW w:w="562" w:type="dxa"/>
            <w:vAlign w:val="center"/>
          </w:tcPr>
          <w:p w14:paraId="0A23DC34"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1CC36E91" w14:textId="5F585BAC" w:rsidR="005E57E1" w:rsidRPr="00F3375C" w:rsidRDefault="005E57E1" w:rsidP="005E57E1">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Noslēgventiļu, regulēšanas ierīču un pievadcauruļu attīrīšana no aizsērējumiem.</w:t>
            </w:r>
            <w:r w:rsidRPr="00F3375C">
              <w:rPr>
                <w:color w:val="000000"/>
                <w:sz w:val="20"/>
                <w:szCs w:val="20"/>
                <w:lang w:val="lv-LV"/>
              </w:rPr>
              <w:tab/>
            </w:r>
            <w:r w:rsidRPr="00F3375C">
              <w:rPr>
                <w:color w:val="000000"/>
                <w:sz w:val="20"/>
                <w:szCs w:val="20"/>
                <w:lang w:val="lv-LV"/>
              </w:rPr>
              <w:tab/>
            </w:r>
          </w:p>
        </w:tc>
        <w:tc>
          <w:tcPr>
            <w:tcW w:w="3029" w:type="dxa"/>
            <w:shd w:val="clear" w:color="auto" w:fill="FFFFFF" w:themeFill="background1"/>
            <w:vAlign w:val="center"/>
          </w:tcPr>
          <w:p w14:paraId="10756295" w14:textId="4786543B" w:rsidR="005E57E1" w:rsidRPr="00F3375C" w:rsidRDefault="005E57E1" w:rsidP="005E57E1">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47019185" w14:textId="77777777" w:rsidTr="00B619F4">
        <w:tc>
          <w:tcPr>
            <w:tcW w:w="562" w:type="dxa"/>
            <w:vAlign w:val="center"/>
          </w:tcPr>
          <w:p w14:paraId="65F85905"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37BF661" w14:textId="7308C376"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Filtru tīrības pārbaude,  noslēdzot ūdens padevi un atskrūvējot filtra tukšošanas skrūvi, nepieciešamības gadījumā, to tīrīšana vai nomaiņa.</w:t>
            </w:r>
          </w:p>
        </w:tc>
        <w:tc>
          <w:tcPr>
            <w:tcW w:w="3029" w:type="dxa"/>
            <w:shd w:val="clear" w:color="auto" w:fill="FFFFFF" w:themeFill="background1"/>
            <w:vAlign w:val="center"/>
          </w:tcPr>
          <w:p w14:paraId="45A78762" w14:textId="4C0947D4"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17772690" w14:textId="77777777" w:rsidTr="005E57E1">
        <w:tc>
          <w:tcPr>
            <w:tcW w:w="562" w:type="dxa"/>
            <w:vAlign w:val="center"/>
          </w:tcPr>
          <w:p w14:paraId="223869C5"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3E64DC" w14:textId="47DF4B1E"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Normatīvo siltumnesēja temperatūras režīmu uzturēšana karstā ūdens apgādes sistēmā.</w:t>
            </w:r>
          </w:p>
        </w:tc>
        <w:tc>
          <w:tcPr>
            <w:tcW w:w="3029" w:type="dxa"/>
            <w:vAlign w:val="center"/>
          </w:tcPr>
          <w:p w14:paraId="19B031E7" w14:textId="2148543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7F6A755F" w14:textId="77777777" w:rsidTr="005E57E1">
        <w:tc>
          <w:tcPr>
            <w:tcW w:w="562" w:type="dxa"/>
            <w:vAlign w:val="center"/>
          </w:tcPr>
          <w:p w14:paraId="510F2C44"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E221142" w14:textId="40092CE9"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Karstā ūdens cirkulācijas sūkņa darbības pārbaude, novērtējot sūkņu radīto siltumnesēja spiediena starpību un cirkulācijas ūdens temperatūru.</w:t>
            </w:r>
          </w:p>
        </w:tc>
        <w:tc>
          <w:tcPr>
            <w:tcW w:w="3029" w:type="dxa"/>
            <w:vAlign w:val="center"/>
          </w:tcPr>
          <w:p w14:paraId="0BFCE1AE" w14:textId="1B00F44F"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4B8B5BF3" w14:textId="77777777" w:rsidTr="005E57E1">
        <w:tc>
          <w:tcPr>
            <w:tcW w:w="562" w:type="dxa"/>
            <w:vAlign w:val="center"/>
          </w:tcPr>
          <w:p w14:paraId="3225C150"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D75E104" w14:textId="74CAF50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Ūdensapgādes sistēmu  avāriju  lokalizācija un darbības atjaunošana pēc bojājumu novēršanas.</w:t>
            </w:r>
          </w:p>
        </w:tc>
        <w:tc>
          <w:tcPr>
            <w:tcW w:w="3029" w:type="dxa"/>
            <w:vAlign w:val="center"/>
          </w:tcPr>
          <w:p w14:paraId="5E46572E" w14:textId="0DB32B2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625B119E" w14:textId="77777777" w:rsidTr="005E57E1">
        <w:tc>
          <w:tcPr>
            <w:tcW w:w="562" w:type="dxa"/>
            <w:vAlign w:val="center"/>
          </w:tcPr>
          <w:p w14:paraId="3C5343C2"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15B3215" w14:textId="2DD8C9F4"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Lodveida krānu izkustināšana, tos atverot un aizverot.</w:t>
            </w:r>
          </w:p>
        </w:tc>
        <w:tc>
          <w:tcPr>
            <w:tcW w:w="3029" w:type="dxa"/>
            <w:vAlign w:val="center"/>
          </w:tcPr>
          <w:p w14:paraId="029D29D9" w14:textId="70C85939"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1 x ceturksnī</w:t>
            </w:r>
          </w:p>
        </w:tc>
      </w:tr>
      <w:tr w:rsidR="005E57E1" w:rsidRPr="00F3375C" w14:paraId="034FC411" w14:textId="77777777" w:rsidTr="005E57E1">
        <w:tc>
          <w:tcPr>
            <w:tcW w:w="562" w:type="dxa"/>
            <w:vAlign w:val="center"/>
          </w:tcPr>
          <w:p w14:paraId="5ABFC58C"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A0A72F7" w14:textId="5113D9C4"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Maisītājkrānu izteces sietiņu tīrīšana.</w:t>
            </w:r>
          </w:p>
        </w:tc>
        <w:tc>
          <w:tcPr>
            <w:tcW w:w="3029" w:type="dxa"/>
            <w:vAlign w:val="center"/>
          </w:tcPr>
          <w:p w14:paraId="4DE91ECF" w14:textId="01960A0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1 x ceturksnī</w:t>
            </w:r>
          </w:p>
        </w:tc>
      </w:tr>
      <w:tr w:rsidR="005E57E1" w:rsidRPr="00F3375C" w14:paraId="3042BA83" w14:textId="77777777" w:rsidTr="005E57E1">
        <w:tc>
          <w:tcPr>
            <w:tcW w:w="562" w:type="dxa"/>
            <w:vAlign w:val="center"/>
          </w:tcPr>
          <w:p w14:paraId="262183FD"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D14326" w14:textId="740A54A6"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Karstā ūdens apgādes sistēmas īslaicīga dezinfekcija ar paaugstinātas temperatūras (+85°C) ūdeni.</w:t>
            </w:r>
          </w:p>
        </w:tc>
        <w:tc>
          <w:tcPr>
            <w:tcW w:w="3029" w:type="dxa"/>
            <w:vAlign w:val="center"/>
          </w:tcPr>
          <w:p w14:paraId="6D09E929" w14:textId="4B5E5C6A"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1 x pusgadā</w:t>
            </w:r>
          </w:p>
        </w:tc>
      </w:tr>
      <w:tr w:rsidR="00F06FAE" w:rsidRPr="00F3375C" w14:paraId="0E35AC95" w14:textId="77777777" w:rsidTr="005E57E1">
        <w:tc>
          <w:tcPr>
            <w:tcW w:w="562" w:type="dxa"/>
            <w:vAlign w:val="center"/>
          </w:tcPr>
          <w:p w14:paraId="3E2D42CD" w14:textId="77777777" w:rsidR="00F06FAE" w:rsidRPr="00F3375C" w:rsidRDefault="00F06FAE"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68883A" w14:textId="447216DC"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tc>
        <w:tc>
          <w:tcPr>
            <w:tcW w:w="3029" w:type="dxa"/>
            <w:vAlign w:val="center"/>
          </w:tcPr>
          <w:p w14:paraId="6A3F01D1" w14:textId="5EF8BE7C" w:rsidR="00F06FAE" w:rsidRPr="00F3375C" w:rsidRDefault="00F06FAE"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Pēc nepieciešamības</w:t>
            </w:r>
          </w:p>
        </w:tc>
      </w:tr>
    </w:tbl>
    <w:p w14:paraId="2981DFB8" w14:textId="77777777" w:rsidR="00887F98" w:rsidRPr="00F3375C" w:rsidRDefault="00887F98" w:rsidP="006210ED">
      <w:pPr>
        <w:widowControl w:val="0"/>
        <w:tabs>
          <w:tab w:val="left" w:pos="902"/>
        </w:tabs>
        <w:autoSpaceDE w:val="0"/>
        <w:autoSpaceDN w:val="0"/>
        <w:spacing w:line="300" w:lineRule="auto"/>
        <w:ind w:right="-2"/>
        <w:jc w:val="both"/>
        <w:rPr>
          <w:sz w:val="22"/>
          <w:u w:val="single"/>
          <w:lang w:val="lv-LV"/>
        </w:rPr>
      </w:pPr>
    </w:p>
    <w:p w14:paraId="5D235940" w14:textId="4041FD04" w:rsidR="00F420F3" w:rsidRPr="00F3375C" w:rsidRDefault="008312DE" w:rsidP="006210ED">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t>7</w:t>
      </w:r>
      <w:r w:rsidR="00652021" w:rsidRPr="00F3375C">
        <w:rPr>
          <w:sz w:val="22"/>
          <w:u w:val="single"/>
          <w:lang w:val="lv-LV"/>
        </w:rPr>
        <w:t xml:space="preserve">.4.  </w:t>
      </w:r>
      <w:r w:rsidR="00887F98" w:rsidRPr="00F3375C">
        <w:rPr>
          <w:sz w:val="22"/>
          <w:u w:val="single"/>
          <w:lang w:val="lv-LV"/>
        </w:rPr>
        <w:t xml:space="preserve">Gaisa kondicionēšanas sistēmu </w:t>
      </w:r>
      <w:r w:rsidR="00C84E41" w:rsidRPr="00F3375C">
        <w:rPr>
          <w:sz w:val="22"/>
          <w:u w:val="single"/>
          <w:lang w:val="lv-LV"/>
        </w:rPr>
        <w:t xml:space="preserve"> tehniskā apkope</w:t>
      </w:r>
    </w:p>
    <w:p w14:paraId="149262BE" w14:textId="77777777" w:rsidR="005E57E1" w:rsidRPr="00F3375C" w:rsidRDefault="005E57E1" w:rsidP="006210ED">
      <w:pPr>
        <w:widowControl w:val="0"/>
        <w:tabs>
          <w:tab w:val="left" w:pos="902"/>
        </w:tabs>
        <w:autoSpaceDE w:val="0"/>
        <w:autoSpaceDN w:val="0"/>
        <w:spacing w:line="300" w:lineRule="auto"/>
        <w:ind w:right="-2"/>
        <w:jc w:val="both"/>
        <w:rPr>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3D0A23" w:rsidRPr="00F3375C" w14:paraId="31817F1C" w14:textId="77777777" w:rsidTr="007A682A">
        <w:tc>
          <w:tcPr>
            <w:tcW w:w="562" w:type="dxa"/>
            <w:shd w:val="clear" w:color="auto" w:fill="F2F2F2" w:themeFill="background1" w:themeFillShade="F2"/>
            <w:vAlign w:val="center"/>
          </w:tcPr>
          <w:p w14:paraId="3EF397E5" w14:textId="77777777" w:rsidR="003D0A23" w:rsidRPr="00F3375C" w:rsidRDefault="003D0A23" w:rsidP="007A682A">
            <w:pPr>
              <w:widowControl w:val="0"/>
              <w:tabs>
                <w:tab w:val="left" w:pos="902"/>
              </w:tabs>
              <w:autoSpaceDE w:val="0"/>
              <w:autoSpaceDN w:val="0"/>
              <w:spacing w:line="276" w:lineRule="auto"/>
              <w:jc w:val="center"/>
              <w:rPr>
                <w:b/>
                <w:bCs/>
                <w:sz w:val="22"/>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221708CE" w14:textId="77777777" w:rsidR="003D0A23" w:rsidRPr="00F3375C" w:rsidRDefault="003D0A23" w:rsidP="007A682A">
            <w:pPr>
              <w:widowControl w:val="0"/>
              <w:tabs>
                <w:tab w:val="left" w:pos="902"/>
              </w:tabs>
              <w:autoSpaceDE w:val="0"/>
              <w:autoSpaceDN w:val="0"/>
              <w:spacing w:line="276" w:lineRule="auto"/>
              <w:jc w:val="center"/>
              <w:rPr>
                <w:sz w:val="22"/>
                <w:lang w:val="lv-LV"/>
              </w:rPr>
            </w:pPr>
            <w:r w:rsidRPr="00F3375C">
              <w:rPr>
                <w:b/>
                <w:bCs/>
                <w:color w:val="000000"/>
                <w:sz w:val="20"/>
                <w:szCs w:val="20"/>
                <w:lang w:val="lv-LV"/>
              </w:rPr>
              <w:t>Pakalpojuma prasības</w:t>
            </w:r>
          </w:p>
        </w:tc>
        <w:tc>
          <w:tcPr>
            <w:tcW w:w="3029" w:type="dxa"/>
            <w:shd w:val="clear" w:color="auto" w:fill="F2F2F2" w:themeFill="background1" w:themeFillShade="F2"/>
            <w:vAlign w:val="center"/>
          </w:tcPr>
          <w:p w14:paraId="68B98DCA" w14:textId="77777777" w:rsidR="003D0A23" w:rsidRPr="00F3375C" w:rsidRDefault="003D0A23" w:rsidP="007A682A">
            <w:pPr>
              <w:widowControl w:val="0"/>
              <w:tabs>
                <w:tab w:val="left" w:pos="902"/>
              </w:tabs>
              <w:autoSpaceDE w:val="0"/>
              <w:autoSpaceDN w:val="0"/>
              <w:spacing w:line="276" w:lineRule="auto"/>
              <w:jc w:val="center"/>
              <w:rPr>
                <w:sz w:val="20"/>
                <w:szCs w:val="20"/>
                <w:lang w:val="lv-LV"/>
              </w:rPr>
            </w:pPr>
            <w:r w:rsidRPr="00F3375C">
              <w:rPr>
                <w:b/>
                <w:bCs/>
                <w:color w:val="000000"/>
                <w:sz w:val="20"/>
                <w:szCs w:val="20"/>
                <w:lang w:val="lv-LV"/>
              </w:rPr>
              <w:t>Izpildes laiks</w:t>
            </w:r>
          </w:p>
        </w:tc>
      </w:tr>
      <w:tr w:rsidR="003D0A23" w:rsidRPr="00F3375C" w14:paraId="0120E4BF" w14:textId="77777777" w:rsidTr="007A682A">
        <w:tc>
          <w:tcPr>
            <w:tcW w:w="562" w:type="dxa"/>
            <w:vAlign w:val="center"/>
          </w:tcPr>
          <w:p w14:paraId="4FF63142" w14:textId="114B903B" w:rsidR="003D0A23" w:rsidRPr="00F3375C" w:rsidRDefault="007A682A" w:rsidP="007A682A">
            <w:pPr>
              <w:pStyle w:val="Sarakstarindkopa"/>
              <w:widowControl w:val="0"/>
              <w:tabs>
                <w:tab w:val="left" w:pos="902"/>
              </w:tabs>
              <w:autoSpaceDE w:val="0"/>
              <w:autoSpaceDN w:val="0"/>
              <w:spacing w:line="276" w:lineRule="auto"/>
              <w:ind w:left="0"/>
              <w:jc w:val="center"/>
              <w:rPr>
                <w:sz w:val="20"/>
                <w:szCs w:val="20"/>
              </w:rPr>
            </w:pPr>
            <w:r w:rsidRPr="00F3375C">
              <w:rPr>
                <w:sz w:val="20"/>
                <w:szCs w:val="20"/>
              </w:rPr>
              <w:t>1.</w:t>
            </w:r>
          </w:p>
        </w:tc>
        <w:tc>
          <w:tcPr>
            <w:tcW w:w="5753" w:type="dxa"/>
            <w:vAlign w:val="center"/>
          </w:tcPr>
          <w:p w14:paraId="32CC93E2" w14:textId="77777777" w:rsidR="003D0A23" w:rsidRPr="00F3375C" w:rsidRDefault="003D0A23" w:rsidP="007A682A">
            <w:pPr>
              <w:widowControl w:val="0"/>
              <w:tabs>
                <w:tab w:val="left" w:pos="902"/>
              </w:tabs>
              <w:autoSpaceDE w:val="0"/>
              <w:autoSpaceDN w:val="0"/>
              <w:spacing w:line="276" w:lineRule="auto"/>
              <w:jc w:val="both"/>
              <w:rPr>
                <w:sz w:val="22"/>
                <w:lang w:val="lv-LV"/>
              </w:rPr>
            </w:pPr>
            <w:r w:rsidRPr="00F3375C">
              <w:rPr>
                <w:color w:val="000000"/>
                <w:sz w:val="20"/>
                <w:szCs w:val="20"/>
                <w:lang w:val="lv-LV"/>
              </w:rPr>
              <w:t>Avārijas novēršana.</w:t>
            </w:r>
          </w:p>
        </w:tc>
        <w:tc>
          <w:tcPr>
            <w:tcW w:w="3029" w:type="dxa"/>
            <w:vAlign w:val="center"/>
          </w:tcPr>
          <w:p w14:paraId="6D5215F2" w14:textId="41738A33" w:rsidR="003D0A23" w:rsidRPr="00F3375C" w:rsidRDefault="005E57E1" w:rsidP="007A682A">
            <w:pPr>
              <w:widowControl w:val="0"/>
              <w:tabs>
                <w:tab w:val="left" w:pos="902"/>
              </w:tabs>
              <w:autoSpaceDE w:val="0"/>
              <w:autoSpaceDN w:val="0"/>
              <w:spacing w:line="276" w:lineRule="auto"/>
              <w:jc w:val="both"/>
              <w:rPr>
                <w:sz w:val="20"/>
                <w:szCs w:val="20"/>
                <w:lang w:val="lv-LV"/>
              </w:rPr>
            </w:pPr>
            <w:r w:rsidRPr="00F3375C">
              <w:rPr>
                <w:color w:val="000000"/>
                <w:sz w:val="20"/>
                <w:szCs w:val="20"/>
                <w:lang w:val="lv-LV"/>
              </w:rPr>
              <w:t>1</w:t>
            </w:r>
            <w:r w:rsidR="003D0A23" w:rsidRPr="00F3375C">
              <w:rPr>
                <w:color w:val="000000"/>
                <w:sz w:val="20"/>
                <w:szCs w:val="20"/>
                <w:lang w:val="lv-LV"/>
              </w:rPr>
              <w:t xml:space="preserve"> stunda</w:t>
            </w:r>
          </w:p>
        </w:tc>
      </w:tr>
      <w:tr w:rsidR="003D0A23" w:rsidRPr="00F3375C" w14:paraId="324AA5F7" w14:textId="77777777" w:rsidTr="00F06FAE">
        <w:tc>
          <w:tcPr>
            <w:tcW w:w="562" w:type="dxa"/>
            <w:vAlign w:val="center"/>
          </w:tcPr>
          <w:p w14:paraId="65F4225D" w14:textId="734B00FE" w:rsidR="003D0A23" w:rsidRPr="00F3375C" w:rsidRDefault="007A682A" w:rsidP="007A682A">
            <w:pPr>
              <w:pStyle w:val="Sarakstarindkopa"/>
              <w:widowControl w:val="0"/>
              <w:tabs>
                <w:tab w:val="left" w:pos="902"/>
              </w:tabs>
              <w:autoSpaceDE w:val="0"/>
              <w:autoSpaceDN w:val="0"/>
              <w:spacing w:line="276" w:lineRule="auto"/>
              <w:ind w:left="0"/>
              <w:jc w:val="center"/>
              <w:rPr>
                <w:sz w:val="20"/>
                <w:szCs w:val="20"/>
              </w:rPr>
            </w:pPr>
            <w:r w:rsidRPr="00F3375C">
              <w:rPr>
                <w:sz w:val="20"/>
                <w:szCs w:val="20"/>
              </w:rPr>
              <w:t>2.</w:t>
            </w:r>
          </w:p>
        </w:tc>
        <w:tc>
          <w:tcPr>
            <w:tcW w:w="5753" w:type="dxa"/>
            <w:shd w:val="clear" w:color="auto" w:fill="FFFFFF" w:themeFill="background1"/>
            <w:vAlign w:val="center"/>
          </w:tcPr>
          <w:p w14:paraId="61D745B7" w14:textId="0B4F7672" w:rsidR="003D0A23" w:rsidRPr="00F3375C" w:rsidRDefault="005E57E1" w:rsidP="007A682A">
            <w:pPr>
              <w:widowControl w:val="0"/>
              <w:tabs>
                <w:tab w:val="left" w:pos="902"/>
              </w:tabs>
              <w:autoSpaceDE w:val="0"/>
              <w:autoSpaceDN w:val="0"/>
              <w:spacing w:line="276" w:lineRule="auto"/>
              <w:jc w:val="both"/>
              <w:rPr>
                <w:b/>
                <w:bCs/>
                <w:sz w:val="22"/>
                <w:lang w:val="lv-LV"/>
              </w:rPr>
            </w:pPr>
            <w:r w:rsidRPr="00F3375C">
              <w:rPr>
                <w:color w:val="000000"/>
                <w:sz w:val="20"/>
                <w:szCs w:val="20"/>
                <w:lang w:val="lv-LV"/>
              </w:rPr>
              <w:t>Gaisa kondicionieru</w:t>
            </w:r>
            <w:r w:rsidR="003D0A23" w:rsidRPr="00F3375C">
              <w:rPr>
                <w:color w:val="000000"/>
                <w:sz w:val="20"/>
                <w:szCs w:val="20"/>
                <w:lang w:val="lv-LV"/>
              </w:rPr>
              <w:t xml:space="preserve"> un </w:t>
            </w:r>
            <w:r w:rsidRPr="00F3375C">
              <w:rPr>
                <w:color w:val="000000"/>
                <w:sz w:val="20"/>
                <w:szCs w:val="20"/>
                <w:lang w:val="lv-LV"/>
              </w:rPr>
              <w:t>dzesēšanas iekārtu tehniskā</w:t>
            </w:r>
            <w:r w:rsidR="003D0A23" w:rsidRPr="00F3375C">
              <w:rPr>
                <w:color w:val="000000"/>
                <w:sz w:val="20"/>
                <w:szCs w:val="20"/>
                <w:lang w:val="lv-LV"/>
              </w:rPr>
              <w:t xml:space="preserve"> apskate.</w:t>
            </w:r>
          </w:p>
        </w:tc>
        <w:tc>
          <w:tcPr>
            <w:tcW w:w="3029" w:type="dxa"/>
            <w:vAlign w:val="center"/>
          </w:tcPr>
          <w:p w14:paraId="1A9A736C" w14:textId="664C4392" w:rsidR="003D0A23" w:rsidRPr="00F3375C" w:rsidRDefault="003D0A23" w:rsidP="007A682A">
            <w:pPr>
              <w:widowControl w:val="0"/>
              <w:tabs>
                <w:tab w:val="left" w:pos="902"/>
              </w:tabs>
              <w:autoSpaceDE w:val="0"/>
              <w:autoSpaceDN w:val="0"/>
              <w:spacing w:line="276" w:lineRule="auto"/>
              <w:jc w:val="both"/>
              <w:rPr>
                <w:b/>
                <w:bCs/>
                <w:sz w:val="22"/>
                <w:lang w:val="lv-LV"/>
              </w:rPr>
            </w:pPr>
            <w:r w:rsidRPr="00F3375C">
              <w:rPr>
                <w:color w:val="000000"/>
                <w:sz w:val="20"/>
                <w:szCs w:val="20"/>
                <w:lang w:val="lv-LV"/>
              </w:rPr>
              <w:t xml:space="preserve">Ne mazāk kā </w:t>
            </w:r>
            <w:r w:rsidR="00B619F4" w:rsidRPr="00F3375C">
              <w:rPr>
                <w:color w:val="000000"/>
                <w:sz w:val="20"/>
                <w:szCs w:val="20"/>
                <w:lang w:val="lv-LV"/>
              </w:rPr>
              <w:t>2 x gadā</w:t>
            </w:r>
          </w:p>
        </w:tc>
      </w:tr>
      <w:tr w:rsidR="00F06FAE" w:rsidRPr="00F3375C" w14:paraId="3DFAD3FF" w14:textId="77777777" w:rsidTr="00F06FAE">
        <w:tc>
          <w:tcPr>
            <w:tcW w:w="562" w:type="dxa"/>
            <w:vAlign w:val="center"/>
          </w:tcPr>
          <w:p w14:paraId="75BA6D1E" w14:textId="0664F956" w:rsidR="00F06FAE" w:rsidRPr="00F3375C" w:rsidRDefault="00F06FAE" w:rsidP="007A682A">
            <w:pPr>
              <w:pStyle w:val="Sarakstarindkopa"/>
              <w:widowControl w:val="0"/>
              <w:tabs>
                <w:tab w:val="left" w:pos="902"/>
              </w:tabs>
              <w:autoSpaceDE w:val="0"/>
              <w:autoSpaceDN w:val="0"/>
              <w:spacing w:line="276" w:lineRule="auto"/>
              <w:ind w:left="0"/>
              <w:jc w:val="center"/>
              <w:rPr>
                <w:sz w:val="20"/>
                <w:szCs w:val="20"/>
              </w:rPr>
            </w:pPr>
            <w:r w:rsidRPr="00F3375C">
              <w:rPr>
                <w:sz w:val="20"/>
                <w:szCs w:val="20"/>
              </w:rPr>
              <w:t>3.</w:t>
            </w:r>
          </w:p>
        </w:tc>
        <w:tc>
          <w:tcPr>
            <w:tcW w:w="5753" w:type="dxa"/>
            <w:shd w:val="clear" w:color="auto" w:fill="FFFFFF" w:themeFill="background1"/>
            <w:vAlign w:val="center"/>
          </w:tcPr>
          <w:p w14:paraId="5AA3A57E" w14:textId="5AB6B819"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p w14:paraId="0BF91E79" w14:textId="77777777" w:rsidR="00F06FAE" w:rsidRPr="00F3375C" w:rsidRDefault="00F06FAE" w:rsidP="007A682A">
            <w:pPr>
              <w:widowControl w:val="0"/>
              <w:tabs>
                <w:tab w:val="left" w:pos="902"/>
              </w:tabs>
              <w:autoSpaceDE w:val="0"/>
              <w:autoSpaceDN w:val="0"/>
              <w:spacing w:line="276" w:lineRule="auto"/>
              <w:jc w:val="both"/>
              <w:rPr>
                <w:color w:val="000000"/>
                <w:sz w:val="20"/>
                <w:szCs w:val="20"/>
                <w:lang w:val="lv-LV"/>
              </w:rPr>
            </w:pPr>
          </w:p>
        </w:tc>
        <w:tc>
          <w:tcPr>
            <w:tcW w:w="3029" w:type="dxa"/>
            <w:vAlign w:val="center"/>
          </w:tcPr>
          <w:p w14:paraId="6F12C41F" w14:textId="1139602C" w:rsidR="00F06FAE" w:rsidRPr="00F3375C" w:rsidRDefault="00F06FAE" w:rsidP="007A682A">
            <w:pPr>
              <w:widowControl w:val="0"/>
              <w:tabs>
                <w:tab w:val="left" w:pos="902"/>
              </w:tabs>
              <w:autoSpaceDE w:val="0"/>
              <w:autoSpaceDN w:val="0"/>
              <w:spacing w:line="276" w:lineRule="auto"/>
              <w:jc w:val="both"/>
              <w:rPr>
                <w:color w:val="000000"/>
                <w:sz w:val="20"/>
                <w:szCs w:val="20"/>
                <w:lang w:val="lv-LV"/>
              </w:rPr>
            </w:pPr>
            <w:r w:rsidRPr="00F3375C">
              <w:rPr>
                <w:color w:val="000000"/>
                <w:sz w:val="20"/>
                <w:szCs w:val="20"/>
                <w:lang w:val="lv-LV"/>
              </w:rPr>
              <w:t>Pēc nepieciešamības</w:t>
            </w:r>
          </w:p>
        </w:tc>
      </w:tr>
    </w:tbl>
    <w:p w14:paraId="77BA946A" w14:textId="77777777" w:rsidR="009C140C" w:rsidRPr="00F3375C" w:rsidRDefault="009C140C" w:rsidP="006210ED">
      <w:pPr>
        <w:widowControl w:val="0"/>
        <w:tabs>
          <w:tab w:val="left" w:pos="902"/>
        </w:tabs>
        <w:autoSpaceDE w:val="0"/>
        <w:autoSpaceDN w:val="0"/>
        <w:spacing w:line="300" w:lineRule="auto"/>
        <w:ind w:right="-2"/>
        <w:jc w:val="both"/>
        <w:rPr>
          <w:b/>
          <w:bCs/>
          <w:sz w:val="22"/>
          <w:lang w:val="lv-LV"/>
        </w:rPr>
      </w:pPr>
    </w:p>
    <w:p w14:paraId="43483E92" w14:textId="5A83537D" w:rsidR="000C5BCC" w:rsidRPr="00F3375C" w:rsidRDefault="008312DE" w:rsidP="000C5BCC">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t>7</w:t>
      </w:r>
      <w:r w:rsidR="00652021" w:rsidRPr="00F3375C">
        <w:rPr>
          <w:sz w:val="22"/>
          <w:u w:val="single"/>
          <w:lang w:val="lv-LV"/>
        </w:rPr>
        <w:t xml:space="preserve">.5.  </w:t>
      </w:r>
      <w:r w:rsidR="000C5BCC" w:rsidRPr="00F3375C">
        <w:rPr>
          <w:sz w:val="22"/>
          <w:u w:val="single"/>
          <w:lang w:val="lv-LV"/>
        </w:rPr>
        <w:t>Elektroapgādes sistēmas tehniskā uzturēšana:</w:t>
      </w:r>
    </w:p>
    <w:p w14:paraId="45953603" w14:textId="77777777" w:rsidR="000C5BCC" w:rsidRPr="00F3375C" w:rsidRDefault="000C5BCC" w:rsidP="000C5BCC">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0C5BCC" w:rsidRPr="00F3375C" w14:paraId="5FCED0F5" w14:textId="77777777" w:rsidTr="00676662">
        <w:tc>
          <w:tcPr>
            <w:tcW w:w="562" w:type="dxa"/>
            <w:shd w:val="clear" w:color="auto" w:fill="F2F2F2" w:themeFill="background1" w:themeFillShade="F2"/>
            <w:vAlign w:val="center"/>
          </w:tcPr>
          <w:p w14:paraId="0845FC2B" w14:textId="77777777" w:rsidR="000C5BCC" w:rsidRPr="00F3375C" w:rsidRDefault="000C5BCC" w:rsidP="00676662">
            <w:pPr>
              <w:widowControl w:val="0"/>
              <w:tabs>
                <w:tab w:val="left" w:pos="902"/>
              </w:tabs>
              <w:autoSpaceDE w:val="0"/>
              <w:autoSpaceDN w:val="0"/>
              <w:jc w:val="center"/>
              <w:rPr>
                <w:b/>
                <w:bCs/>
                <w:sz w:val="22"/>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7FE7A062" w14:textId="77777777" w:rsidR="000C5BCC" w:rsidRPr="00F3375C" w:rsidRDefault="000C5BCC" w:rsidP="00676662">
            <w:pPr>
              <w:widowControl w:val="0"/>
              <w:tabs>
                <w:tab w:val="left" w:pos="902"/>
              </w:tabs>
              <w:autoSpaceDE w:val="0"/>
              <w:autoSpaceDN w:val="0"/>
              <w:ind w:right="-2"/>
              <w:jc w:val="center"/>
              <w:rPr>
                <w:sz w:val="22"/>
                <w:lang w:val="lv-LV"/>
              </w:rPr>
            </w:pPr>
            <w:r w:rsidRPr="00F3375C">
              <w:rPr>
                <w:b/>
                <w:bCs/>
                <w:color w:val="000000"/>
                <w:sz w:val="20"/>
                <w:szCs w:val="20"/>
                <w:lang w:val="lv-LV"/>
              </w:rPr>
              <w:t>Pakalpojuma prasības</w:t>
            </w:r>
          </w:p>
        </w:tc>
        <w:tc>
          <w:tcPr>
            <w:tcW w:w="3029" w:type="dxa"/>
            <w:shd w:val="clear" w:color="auto" w:fill="F2F2F2" w:themeFill="background1" w:themeFillShade="F2"/>
            <w:vAlign w:val="center"/>
          </w:tcPr>
          <w:p w14:paraId="7400DA97" w14:textId="77777777" w:rsidR="000C5BCC" w:rsidRPr="00F3375C" w:rsidRDefault="000C5BCC" w:rsidP="00676662">
            <w:pPr>
              <w:widowControl w:val="0"/>
              <w:tabs>
                <w:tab w:val="left" w:pos="902"/>
              </w:tabs>
              <w:autoSpaceDE w:val="0"/>
              <w:autoSpaceDN w:val="0"/>
              <w:ind w:right="-2"/>
              <w:jc w:val="center"/>
              <w:rPr>
                <w:sz w:val="20"/>
                <w:szCs w:val="20"/>
                <w:lang w:val="lv-LV"/>
              </w:rPr>
            </w:pPr>
            <w:r w:rsidRPr="00F3375C">
              <w:rPr>
                <w:b/>
                <w:bCs/>
                <w:color w:val="000000"/>
                <w:sz w:val="20"/>
                <w:szCs w:val="20"/>
                <w:lang w:val="lv-LV"/>
              </w:rPr>
              <w:t>Izpildes laiks</w:t>
            </w:r>
          </w:p>
        </w:tc>
      </w:tr>
      <w:tr w:rsidR="000C5BCC" w:rsidRPr="00F3375C" w14:paraId="2A2E68E4" w14:textId="77777777" w:rsidTr="00676662">
        <w:tc>
          <w:tcPr>
            <w:tcW w:w="562" w:type="dxa"/>
            <w:shd w:val="clear" w:color="auto" w:fill="auto"/>
            <w:vAlign w:val="center"/>
          </w:tcPr>
          <w:p w14:paraId="1C333BD2" w14:textId="2B46AD74" w:rsidR="000C5BCC" w:rsidRPr="00F3375C" w:rsidRDefault="00F06FAE" w:rsidP="00F06FAE">
            <w:pPr>
              <w:widowControl w:val="0"/>
              <w:tabs>
                <w:tab w:val="left" w:pos="902"/>
              </w:tabs>
              <w:autoSpaceDE w:val="0"/>
              <w:autoSpaceDN w:val="0"/>
              <w:rPr>
                <w:color w:val="000000"/>
                <w:sz w:val="20"/>
                <w:szCs w:val="20"/>
                <w:lang w:val="lv-LV"/>
              </w:rPr>
            </w:pPr>
            <w:r w:rsidRPr="00F3375C">
              <w:rPr>
                <w:color w:val="000000"/>
                <w:sz w:val="20"/>
                <w:szCs w:val="20"/>
                <w:lang w:val="lv-LV"/>
              </w:rPr>
              <w:t>1.</w:t>
            </w:r>
          </w:p>
        </w:tc>
        <w:tc>
          <w:tcPr>
            <w:tcW w:w="5753" w:type="dxa"/>
            <w:shd w:val="clear" w:color="auto" w:fill="auto"/>
            <w:vAlign w:val="center"/>
          </w:tcPr>
          <w:p w14:paraId="748AA195" w14:textId="4350C94F" w:rsidR="000C5BCC" w:rsidRPr="00F3375C" w:rsidRDefault="00C22109" w:rsidP="00676662">
            <w:pPr>
              <w:widowControl w:val="0"/>
              <w:tabs>
                <w:tab w:val="left" w:pos="902"/>
              </w:tabs>
              <w:autoSpaceDE w:val="0"/>
              <w:autoSpaceDN w:val="0"/>
              <w:ind w:right="-2"/>
              <w:rPr>
                <w:color w:val="000000"/>
                <w:sz w:val="20"/>
                <w:szCs w:val="20"/>
                <w:lang w:val="lv-LV"/>
              </w:rPr>
            </w:pPr>
            <w:r w:rsidRPr="00F3375C">
              <w:rPr>
                <w:color w:val="000000"/>
                <w:sz w:val="20"/>
                <w:szCs w:val="20"/>
                <w:lang w:val="lv-LV"/>
              </w:rPr>
              <w:t>Avārijas novēršana, elektrības padeves atjaunošana</w:t>
            </w:r>
          </w:p>
        </w:tc>
        <w:tc>
          <w:tcPr>
            <w:tcW w:w="3029" w:type="dxa"/>
            <w:shd w:val="clear" w:color="auto" w:fill="auto"/>
            <w:vAlign w:val="center"/>
          </w:tcPr>
          <w:p w14:paraId="0565B71C" w14:textId="77777777" w:rsidR="000C5BCC" w:rsidRPr="00F3375C" w:rsidRDefault="000C5BCC" w:rsidP="00676662">
            <w:pPr>
              <w:widowControl w:val="0"/>
              <w:tabs>
                <w:tab w:val="left" w:pos="902"/>
              </w:tabs>
              <w:autoSpaceDE w:val="0"/>
              <w:autoSpaceDN w:val="0"/>
              <w:ind w:right="-2"/>
              <w:rPr>
                <w:color w:val="000000"/>
                <w:sz w:val="20"/>
                <w:szCs w:val="20"/>
                <w:lang w:val="lv-LV"/>
              </w:rPr>
            </w:pPr>
            <w:r w:rsidRPr="00F3375C">
              <w:rPr>
                <w:color w:val="000000"/>
                <w:sz w:val="20"/>
                <w:szCs w:val="20"/>
                <w:lang w:val="lv-LV"/>
              </w:rPr>
              <w:t>1 stunda</w:t>
            </w:r>
          </w:p>
        </w:tc>
      </w:tr>
      <w:tr w:rsidR="00F06FAE" w:rsidRPr="00F3375C" w14:paraId="45F5E651" w14:textId="77777777" w:rsidTr="00676662">
        <w:tc>
          <w:tcPr>
            <w:tcW w:w="562" w:type="dxa"/>
            <w:shd w:val="clear" w:color="auto" w:fill="auto"/>
            <w:vAlign w:val="center"/>
          </w:tcPr>
          <w:p w14:paraId="3AADFC2F" w14:textId="291621AC" w:rsidR="00F06FAE" w:rsidRPr="00F3375C" w:rsidRDefault="00F06FAE" w:rsidP="00F06FAE">
            <w:pPr>
              <w:widowControl w:val="0"/>
              <w:tabs>
                <w:tab w:val="left" w:pos="902"/>
              </w:tabs>
              <w:autoSpaceDE w:val="0"/>
              <w:autoSpaceDN w:val="0"/>
              <w:rPr>
                <w:color w:val="000000"/>
                <w:sz w:val="20"/>
                <w:szCs w:val="20"/>
                <w:lang w:val="lv-LV"/>
              </w:rPr>
            </w:pPr>
            <w:r w:rsidRPr="00F3375C">
              <w:rPr>
                <w:color w:val="000000"/>
                <w:sz w:val="20"/>
                <w:szCs w:val="20"/>
                <w:lang w:val="lv-LV"/>
              </w:rPr>
              <w:t>2.</w:t>
            </w:r>
          </w:p>
        </w:tc>
        <w:tc>
          <w:tcPr>
            <w:tcW w:w="5753" w:type="dxa"/>
            <w:shd w:val="clear" w:color="auto" w:fill="auto"/>
            <w:vAlign w:val="center"/>
          </w:tcPr>
          <w:p w14:paraId="3FB06E5E" w14:textId="7AB5B34C" w:rsidR="00F06FAE" w:rsidRPr="00F3375C" w:rsidRDefault="00F06FAE" w:rsidP="00F06FAE">
            <w:pPr>
              <w:widowControl w:val="0"/>
              <w:tabs>
                <w:tab w:val="left" w:pos="902"/>
              </w:tabs>
              <w:autoSpaceDE w:val="0"/>
              <w:autoSpaceDN w:val="0"/>
              <w:ind w:right="-2"/>
              <w:rPr>
                <w:color w:val="000000"/>
                <w:sz w:val="20"/>
                <w:szCs w:val="20"/>
                <w:lang w:val="lv-LV"/>
              </w:rPr>
            </w:pPr>
            <w:r w:rsidRPr="00F3375C">
              <w:rPr>
                <w:color w:val="000000"/>
                <w:sz w:val="20"/>
                <w:szCs w:val="20"/>
                <w:lang w:val="lv-LV"/>
              </w:rPr>
              <w:t>Elektroapgādes sistēmas iekārtu, komponenšu nomaiņa vai remonts.</w:t>
            </w:r>
          </w:p>
        </w:tc>
        <w:tc>
          <w:tcPr>
            <w:tcW w:w="3029" w:type="dxa"/>
            <w:shd w:val="clear" w:color="auto" w:fill="auto"/>
            <w:vAlign w:val="center"/>
          </w:tcPr>
          <w:p w14:paraId="6E86D713" w14:textId="5D75E751" w:rsidR="00F06FAE" w:rsidRPr="00F3375C" w:rsidRDefault="00F06FAE" w:rsidP="00F06FAE">
            <w:pPr>
              <w:widowControl w:val="0"/>
              <w:tabs>
                <w:tab w:val="left" w:pos="902"/>
              </w:tabs>
              <w:autoSpaceDE w:val="0"/>
              <w:autoSpaceDN w:val="0"/>
              <w:ind w:right="-2"/>
              <w:rPr>
                <w:color w:val="000000"/>
                <w:sz w:val="20"/>
                <w:szCs w:val="20"/>
                <w:lang w:val="lv-LV"/>
              </w:rPr>
            </w:pPr>
            <w:r w:rsidRPr="00F3375C">
              <w:rPr>
                <w:color w:val="000000"/>
                <w:sz w:val="20"/>
                <w:szCs w:val="20"/>
                <w:lang w:val="lv-LV"/>
              </w:rPr>
              <w:t> Pēc nepieciešamības</w:t>
            </w:r>
          </w:p>
        </w:tc>
      </w:tr>
      <w:tr w:rsidR="00F06FAE" w:rsidRPr="00F3375C" w14:paraId="75A7EACF" w14:textId="77777777" w:rsidTr="00B619F4">
        <w:tc>
          <w:tcPr>
            <w:tcW w:w="562" w:type="dxa"/>
            <w:vAlign w:val="center"/>
          </w:tcPr>
          <w:p w14:paraId="514CE1BA" w14:textId="6AE65319"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3.</w:t>
            </w:r>
          </w:p>
        </w:tc>
        <w:tc>
          <w:tcPr>
            <w:tcW w:w="5753" w:type="dxa"/>
            <w:vAlign w:val="center"/>
          </w:tcPr>
          <w:p w14:paraId="0D7C901D" w14:textId="41B3847F"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Defektu apzināšana, apsekošana, rašanās iemeslu noteikšana un defektu novēršana.</w:t>
            </w:r>
          </w:p>
        </w:tc>
        <w:tc>
          <w:tcPr>
            <w:tcW w:w="3029" w:type="dxa"/>
            <w:shd w:val="clear" w:color="auto" w:fill="FFFFFF" w:themeFill="background1"/>
            <w:vAlign w:val="center"/>
          </w:tcPr>
          <w:p w14:paraId="7EB15F74" w14:textId="48F82EE5"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Pēc nepieciešamības</w:t>
            </w:r>
          </w:p>
        </w:tc>
      </w:tr>
      <w:tr w:rsidR="00F06FAE" w:rsidRPr="00F3375C" w14:paraId="24D0C785" w14:textId="77777777" w:rsidTr="00B619F4">
        <w:tc>
          <w:tcPr>
            <w:tcW w:w="562" w:type="dxa"/>
            <w:vAlign w:val="center"/>
          </w:tcPr>
          <w:p w14:paraId="45E80933" w14:textId="52DC1951"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4.</w:t>
            </w:r>
          </w:p>
        </w:tc>
        <w:tc>
          <w:tcPr>
            <w:tcW w:w="5753" w:type="dxa"/>
            <w:vAlign w:val="center"/>
          </w:tcPr>
          <w:p w14:paraId="71B5C90F" w14:textId="2BAF4899"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Galveno sadaļu, elektrosadaļu profilaktiskā apkope</w:t>
            </w:r>
          </w:p>
        </w:tc>
        <w:tc>
          <w:tcPr>
            <w:tcW w:w="3029" w:type="dxa"/>
            <w:shd w:val="clear" w:color="auto" w:fill="FFFFFF" w:themeFill="background1"/>
            <w:vAlign w:val="center"/>
          </w:tcPr>
          <w:p w14:paraId="65EF34FD" w14:textId="50BB08DA"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749316C5" w14:textId="77777777" w:rsidTr="00B619F4">
        <w:tc>
          <w:tcPr>
            <w:tcW w:w="562" w:type="dxa"/>
            <w:vAlign w:val="center"/>
          </w:tcPr>
          <w:p w14:paraId="78830B96" w14:textId="60F43EB9"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5.</w:t>
            </w:r>
          </w:p>
        </w:tc>
        <w:tc>
          <w:tcPr>
            <w:tcW w:w="5753" w:type="dxa"/>
            <w:vAlign w:val="center"/>
          </w:tcPr>
          <w:p w14:paraId="56606444" w14:textId="32991D7A"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Kontaktu spriegojuma pārbaude un pievilkšana</w:t>
            </w:r>
          </w:p>
        </w:tc>
        <w:tc>
          <w:tcPr>
            <w:tcW w:w="3029" w:type="dxa"/>
            <w:shd w:val="clear" w:color="auto" w:fill="FFFFFF" w:themeFill="background1"/>
            <w:vAlign w:val="center"/>
          </w:tcPr>
          <w:p w14:paraId="4AF35866" w14:textId="6F0C70A2"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45178B40" w14:textId="77777777" w:rsidTr="00B619F4">
        <w:tc>
          <w:tcPr>
            <w:tcW w:w="562" w:type="dxa"/>
            <w:vAlign w:val="center"/>
          </w:tcPr>
          <w:p w14:paraId="49DD7BFA" w14:textId="54C9C995"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6.</w:t>
            </w:r>
          </w:p>
        </w:tc>
        <w:tc>
          <w:tcPr>
            <w:tcW w:w="5753" w:type="dxa"/>
            <w:vAlign w:val="center"/>
          </w:tcPr>
          <w:p w14:paraId="50E9FBC3" w14:textId="6F80A6DD"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Elektrosadales skapju termografijas veikšana</w:t>
            </w:r>
          </w:p>
        </w:tc>
        <w:tc>
          <w:tcPr>
            <w:tcW w:w="3029" w:type="dxa"/>
            <w:shd w:val="clear" w:color="auto" w:fill="FFFFFF" w:themeFill="background1"/>
            <w:vAlign w:val="center"/>
          </w:tcPr>
          <w:p w14:paraId="3B6C4ECB" w14:textId="402E2DA5" w:rsidR="00F06FAE" w:rsidRPr="00F3375C" w:rsidRDefault="00B619F4"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gadā</w:t>
            </w:r>
          </w:p>
        </w:tc>
      </w:tr>
      <w:tr w:rsidR="00F06FAE" w:rsidRPr="00F3375C" w14:paraId="30FC47B8" w14:textId="77777777" w:rsidTr="00B619F4">
        <w:tc>
          <w:tcPr>
            <w:tcW w:w="562" w:type="dxa"/>
            <w:vAlign w:val="center"/>
          </w:tcPr>
          <w:p w14:paraId="3345F75C"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E2F477C" w14:textId="1D594450"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Kabeļu fiksācijas kontrole</w:t>
            </w:r>
          </w:p>
        </w:tc>
        <w:tc>
          <w:tcPr>
            <w:tcW w:w="3029" w:type="dxa"/>
            <w:shd w:val="clear" w:color="auto" w:fill="FFFFFF" w:themeFill="background1"/>
            <w:vAlign w:val="center"/>
          </w:tcPr>
          <w:p w14:paraId="16D62954" w14:textId="50B021DC"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3 mēnešos</w:t>
            </w:r>
          </w:p>
        </w:tc>
      </w:tr>
      <w:tr w:rsidR="00F06FAE" w:rsidRPr="00F3375C" w14:paraId="4F347DD5" w14:textId="77777777" w:rsidTr="00B619F4">
        <w:tc>
          <w:tcPr>
            <w:tcW w:w="562" w:type="dxa"/>
            <w:vAlign w:val="center"/>
          </w:tcPr>
          <w:p w14:paraId="59582D44"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26CD7839" w14:textId="3ECAA7F9"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Elektroautomātikas elementu silšanas pārbaude</w:t>
            </w:r>
          </w:p>
        </w:tc>
        <w:tc>
          <w:tcPr>
            <w:tcW w:w="3029" w:type="dxa"/>
            <w:shd w:val="clear" w:color="auto" w:fill="FFFFFF" w:themeFill="background1"/>
            <w:vAlign w:val="center"/>
          </w:tcPr>
          <w:p w14:paraId="3389F97A" w14:textId="651C48B9"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gadā</w:t>
            </w:r>
          </w:p>
        </w:tc>
      </w:tr>
      <w:tr w:rsidR="00F06FAE" w:rsidRPr="00F3375C" w14:paraId="0458DB74" w14:textId="77777777" w:rsidTr="00B619F4">
        <w:tc>
          <w:tcPr>
            <w:tcW w:w="562" w:type="dxa"/>
            <w:vAlign w:val="center"/>
          </w:tcPr>
          <w:p w14:paraId="2BCC3D48"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57B205" w14:textId="10433C57"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Visu elektroapgādes skapju tīrīšana</w:t>
            </w:r>
          </w:p>
        </w:tc>
        <w:tc>
          <w:tcPr>
            <w:tcW w:w="3029" w:type="dxa"/>
            <w:shd w:val="clear" w:color="auto" w:fill="FFFFFF" w:themeFill="background1"/>
            <w:vAlign w:val="center"/>
          </w:tcPr>
          <w:p w14:paraId="205552DE" w14:textId="662614EF"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1 x 6 mēnešos</w:t>
            </w:r>
          </w:p>
        </w:tc>
      </w:tr>
      <w:tr w:rsidR="00F06FAE" w:rsidRPr="00F3375C" w14:paraId="7742058A" w14:textId="77777777" w:rsidTr="00B619F4">
        <w:tc>
          <w:tcPr>
            <w:tcW w:w="562" w:type="dxa"/>
            <w:vAlign w:val="center"/>
          </w:tcPr>
          <w:p w14:paraId="5FE7AB95"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AE670B" w14:textId="6C04EC76"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Elektroautomātikas elementu stāvokļa pārbaude</w:t>
            </w:r>
          </w:p>
        </w:tc>
        <w:tc>
          <w:tcPr>
            <w:tcW w:w="3029" w:type="dxa"/>
            <w:shd w:val="clear" w:color="auto" w:fill="FFFFFF" w:themeFill="background1"/>
            <w:vAlign w:val="center"/>
          </w:tcPr>
          <w:p w14:paraId="1EB3EAC3" w14:textId="77777777"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156F4238" w14:textId="77777777" w:rsidTr="00B619F4">
        <w:tc>
          <w:tcPr>
            <w:tcW w:w="562" w:type="dxa"/>
            <w:vAlign w:val="center"/>
          </w:tcPr>
          <w:p w14:paraId="3ADB8302"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23DB195" w14:textId="10F5B48D"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Kontaktoru trokšņu līmeņa pārbaude</w:t>
            </w:r>
          </w:p>
        </w:tc>
        <w:tc>
          <w:tcPr>
            <w:tcW w:w="3029" w:type="dxa"/>
            <w:shd w:val="clear" w:color="auto" w:fill="FFFFFF" w:themeFill="background1"/>
            <w:vAlign w:val="center"/>
          </w:tcPr>
          <w:p w14:paraId="63D24A0A" w14:textId="77777777"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393D42B1" w14:textId="77777777" w:rsidTr="00B619F4">
        <w:tc>
          <w:tcPr>
            <w:tcW w:w="562" w:type="dxa"/>
            <w:vAlign w:val="center"/>
          </w:tcPr>
          <w:p w14:paraId="684C16FD"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A1ACE0A" w14:textId="221D89C0"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Kabeļu savienojumu pārbaude</w:t>
            </w:r>
          </w:p>
        </w:tc>
        <w:tc>
          <w:tcPr>
            <w:tcW w:w="3029" w:type="dxa"/>
            <w:shd w:val="clear" w:color="auto" w:fill="FFFFFF" w:themeFill="background1"/>
            <w:vAlign w:val="center"/>
          </w:tcPr>
          <w:p w14:paraId="015F1F37" w14:textId="1452B7D2"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3 mēnešos</w:t>
            </w:r>
          </w:p>
        </w:tc>
      </w:tr>
      <w:tr w:rsidR="00F06FAE" w:rsidRPr="00F3375C" w14:paraId="0FFC569A" w14:textId="77777777" w:rsidTr="00B619F4">
        <w:tc>
          <w:tcPr>
            <w:tcW w:w="562" w:type="dxa"/>
            <w:vAlign w:val="center"/>
          </w:tcPr>
          <w:p w14:paraId="7E34659A"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3B2AC06E" w14:textId="1B2B1645" w:rsidR="00F06FAE" w:rsidRPr="00F3375C" w:rsidRDefault="00F06FAE" w:rsidP="00F06FAE">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Elektrouzskaites iekārtu tehnisko stāvokļa pārbaude</w:t>
            </w:r>
          </w:p>
        </w:tc>
        <w:tc>
          <w:tcPr>
            <w:tcW w:w="3029" w:type="dxa"/>
            <w:shd w:val="clear" w:color="auto" w:fill="FFFFFF" w:themeFill="background1"/>
            <w:vAlign w:val="center"/>
          </w:tcPr>
          <w:p w14:paraId="7224FC9F" w14:textId="16601D63" w:rsidR="00F06FAE" w:rsidRPr="00F3375C" w:rsidRDefault="00F06FAE" w:rsidP="00F06FAE">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1 x 3 </w:t>
            </w:r>
            <w:r w:rsidR="00B619F4" w:rsidRPr="00F3375C">
              <w:rPr>
                <w:color w:val="000000"/>
                <w:sz w:val="20"/>
                <w:szCs w:val="20"/>
                <w:lang w:val="lv-LV"/>
              </w:rPr>
              <w:t>ceturksnī</w:t>
            </w:r>
          </w:p>
        </w:tc>
      </w:tr>
      <w:tr w:rsidR="00F06FAE" w:rsidRPr="00F3375C" w14:paraId="246A7FA2" w14:textId="77777777" w:rsidTr="00676662">
        <w:tc>
          <w:tcPr>
            <w:tcW w:w="562" w:type="dxa"/>
            <w:vAlign w:val="center"/>
          </w:tcPr>
          <w:p w14:paraId="5E9308B7"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9C24C37" w14:textId="016FF0D5"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Zemējumu stāvokļa pārbaude</w:t>
            </w:r>
          </w:p>
        </w:tc>
        <w:tc>
          <w:tcPr>
            <w:tcW w:w="3029" w:type="dxa"/>
            <w:vAlign w:val="center"/>
          </w:tcPr>
          <w:p w14:paraId="3DF2BDDC" w14:textId="3E87D041"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Pr="00F3375C">
              <w:rPr>
                <w:color w:val="000000"/>
                <w:sz w:val="20"/>
                <w:szCs w:val="20"/>
                <w:lang w:val="lv-LV"/>
              </w:rPr>
              <w:t>3</w:t>
            </w:r>
          </w:p>
        </w:tc>
      </w:tr>
      <w:tr w:rsidR="00F06FAE" w:rsidRPr="00F3375C" w14:paraId="635DABF4" w14:textId="77777777" w:rsidTr="00676662">
        <w:tc>
          <w:tcPr>
            <w:tcW w:w="562" w:type="dxa"/>
            <w:vAlign w:val="center"/>
          </w:tcPr>
          <w:p w14:paraId="24AF341C"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612B369F" w14:textId="592B59C5"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p w14:paraId="706EC9DF" w14:textId="1D011F10" w:rsidR="00F06FAE" w:rsidRPr="00F3375C" w:rsidRDefault="00F06FAE" w:rsidP="00F06FAE">
            <w:pPr>
              <w:widowControl w:val="0"/>
              <w:tabs>
                <w:tab w:val="left" w:pos="902"/>
              </w:tabs>
              <w:autoSpaceDE w:val="0"/>
              <w:autoSpaceDN w:val="0"/>
              <w:spacing w:line="276" w:lineRule="auto"/>
              <w:ind w:right="-2"/>
              <w:jc w:val="both"/>
              <w:rPr>
                <w:b/>
                <w:bCs/>
                <w:sz w:val="20"/>
                <w:szCs w:val="20"/>
                <w:lang w:val="lv-LV"/>
              </w:rPr>
            </w:pPr>
          </w:p>
        </w:tc>
        <w:tc>
          <w:tcPr>
            <w:tcW w:w="3029" w:type="dxa"/>
            <w:vAlign w:val="center"/>
          </w:tcPr>
          <w:p w14:paraId="65435696" w14:textId="7FF4F4F3"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sz w:val="20"/>
                <w:szCs w:val="20"/>
                <w:lang w:val="lv-LV"/>
              </w:rPr>
              <w:t>Pēc nepieciešamības</w:t>
            </w:r>
          </w:p>
        </w:tc>
      </w:tr>
    </w:tbl>
    <w:p w14:paraId="52F605C5" w14:textId="77777777" w:rsidR="000C5BCC" w:rsidRPr="00F3375C" w:rsidRDefault="000C5BCC" w:rsidP="006210ED">
      <w:pPr>
        <w:widowControl w:val="0"/>
        <w:tabs>
          <w:tab w:val="left" w:pos="902"/>
        </w:tabs>
        <w:autoSpaceDE w:val="0"/>
        <w:autoSpaceDN w:val="0"/>
        <w:spacing w:line="300" w:lineRule="auto"/>
        <w:ind w:right="-2"/>
        <w:jc w:val="both"/>
        <w:rPr>
          <w:b/>
          <w:bCs/>
          <w:sz w:val="22"/>
          <w:lang w:val="lv-LV"/>
        </w:rPr>
      </w:pPr>
    </w:p>
    <w:p w14:paraId="301F61B1" w14:textId="1A5B1A8B" w:rsidR="003D0A23" w:rsidRPr="00F3375C" w:rsidRDefault="008312DE" w:rsidP="00652021">
      <w:pPr>
        <w:widowControl w:val="0"/>
        <w:autoSpaceDE w:val="0"/>
        <w:autoSpaceDN w:val="0"/>
        <w:spacing w:line="300" w:lineRule="auto"/>
        <w:ind w:right="-2"/>
        <w:jc w:val="both"/>
        <w:rPr>
          <w:b/>
          <w:bCs/>
          <w:sz w:val="22"/>
          <w:lang w:val="lv-LV"/>
        </w:rPr>
      </w:pPr>
      <w:r w:rsidRPr="00F3375C">
        <w:rPr>
          <w:b/>
          <w:bCs/>
          <w:sz w:val="22"/>
          <w:lang w:val="lv-LV"/>
        </w:rPr>
        <w:t>8</w:t>
      </w:r>
      <w:r w:rsidR="00652021" w:rsidRPr="00F3375C">
        <w:rPr>
          <w:b/>
          <w:bCs/>
          <w:sz w:val="22"/>
          <w:lang w:val="lv-LV"/>
        </w:rPr>
        <w:t xml:space="preserve">.  </w:t>
      </w:r>
      <w:r w:rsidR="007525DF" w:rsidRPr="00F3375C">
        <w:rPr>
          <w:b/>
          <w:bCs/>
          <w:sz w:val="22"/>
          <w:lang w:val="lv-LV"/>
        </w:rPr>
        <w:t>I</w:t>
      </w:r>
      <w:r w:rsidR="003D0A23" w:rsidRPr="00F3375C">
        <w:rPr>
          <w:b/>
          <w:bCs/>
          <w:sz w:val="22"/>
          <w:lang w:val="lv-LV"/>
        </w:rPr>
        <w:t>ekārtu apjomi</w:t>
      </w:r>
      <w:r w:rsidR="007525DF" w:rsidRPr="00F3375C">
        <w:rPr>
          <w:b/>
          <w:bCs/>
          <w:sz w:val="22"/>
          <w:lang w:val="lv-LV"/>
        </w:rPr>
        <w:t xml:space="preserve"> objektos:</w:t>
      </w:r>
    </w:p>
    <w:p w14:paraId="06426406" w14:textId="77777777" w:rsidR="007A682A" w:rsidRPr="00F3375C" w:rsidRDefault="007A682A" w:rsidP="007A682A">
      <w:pPr>
        <w:pStyle w:val="Sarakstarindkopa"/>
        <w:widowControl w:val="0"/>
        <w:tabs>
          <w:tab w:val="left" w:pos="902"/>
        </w:tabs>
        <w:autoSpaceDE w:val="0"/>
        <w:autoSpaceDN w:val="0"/>
        <w:spacing w:line="300" w:lineRule="auto"/>
        <w:ind w:left="792" w:right="-2"/>
        <w:jc w:val="both"/>
        <w:rPr>
          <w:b/>
          <w:bCs/>
          <w:sz w:val="22"/>
        </w:rPr>
      </w:pPr>
    </w:p>
    <w:tbl>
      <w:tblPr>
        <w:tblStyle w:val="Reatabula"/>
        <w:tblW w:w="0" w:type="auto"/>
        <w:tblLook w:val="04A0" w:firstRow="1" w:lastRow="0" w:firstColumn="1" w:lastColumn="0" w:noHBand="0" w:noVBand="1"/>
      </w:tblPr>
      <w:tblGrid>
        <w:gridCol w:w="562"/>
        <w:gridCol w:w="3261"/>
        <w:gridCol w:w="1559"/>
        <w:gridCol w:w="3962"/>
      </w:tblGrid>
      <w:tr w:rsidR="003D0A23" w:rsidRPr="00F3375C" w14:paraId="146A0C2B" w14:textId="77777777" w:rsidTr="007A682A">
        <w:tc>
          <w:tcPr>
            <w:tcW w:w="562" w:type="dxa"/>
            <w:shd w:val="clear" w:color="auto" w:fill="F2F2F2" w:themeFill="background1" w:themeFillShade="F2"/>
            <w:vAlign w:val="center"/>
          </w:tcPr>
          <w:p w14:paraId="37C879B4" w14:textId="5E14599A"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Nr.</w:t>
            </w:r>
            <w:r w:rsidRPr="00F3375C">
              <w:rPr>
                <w:b/>
                <w:bCs/>
                <w:color w:val="000000"/>
                <w:sz w:val="20"/>
                <w:szCs w:val="20"/>
                <w:lang w:val="lv-LV"/>
              </w:rPr>
              <w:br/>
              <w:t>p.k.</w:t>
            </w:r>
          </w:p>
        </w:tc>
        <w:tc>
          <w:tcPr>
            <w:tcW w:w="3261" w:type="dxa"/>
            <w:shd w:val="clear" w:color="auto" w:fill="F2F2F2" w:themeFill="background1" w:themeFillShade="F2"/>
            <w:vAlign w:val="center"/>
          </w:tcPr>
          <w:p w14:paraId="20F1B640" w14:textId="4DBE482E"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Iekārtas nosaukums</w:t>
            </w:r>
          </w:p>
        </w:tc>
        <w:tc>
          <w:tcPr>
            <w:tcW w:w="1559" w:type="dxa"/>
            <w:shd w:val="clear" w:color="auto" w:fill="F2F2F2" w:themeFill="background1" w:themeFillShade="F2"/>
            <w:vAlign w:val="center"/>
          </w:tcPr>
          <w:p w14:paraId="73E97024" w14:textId="17E3E16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Daudzums</w:t>
            </w:r>
          </w:p>
        </w:tc>
        <w:tc>
          <w:tcPr>
            <w:tcW w:w="3962" w:type="dxa"/>
            <w:shd w:val="clear" w:color="auto" w:fill="F2F2F2" w:themeFill="background1" w:themeFillShade="F2"/>
            <w:vAlign w:val="center"/>
          </w:tcPr>
          <w:p w14:paraId="5D800C70" w14:textId="1C4A29D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Iekārtas marka, modelis</w:t>
            </w:r>
          </w:p>
        </w:tc>
      </w:tr>
      <w:tr w:rsidR="003D0A23" w:rsidRPr="00F3375C" w14:paraId="59DD4CF5" w14:textId="77777777" w:rsidTr="007A682A">
        <w:tc>
          <w:tcPr>
            <w:tcW w:w="9344" w:type="dxa"/>
            <w:gridSpan w:val="4"/>
            <w:shd w:val="clear" w:color="auto" w:fill="D9D9D9" w:themeFill="background1" w:themeFillShade="D9"/>
            <w:vAlign w:val="center"/>
          </w:tcPr>
          <w:p w14:paraId="62FE8911" w14:textId="3C76A5BF"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Dienas centrs "Saskarsme", Liepājas iela 4, Daugavpils</w:t>
            </w:r>
          </w:p>
        </w:tc>
      </w:tr>
      <w:tr w:rsidR="003D0A23" w:rsidRPr="00F3375C" w14:paraId="4E869386" w14:textId="77777777" w:rsidTr="00854AB8">
        <w:tc>
          <w:tcPr>
            <w:tcW w:w="562" w:type="dxa"/>
            <w:vAlign w:val="center"/>
          </w:tcPr>
          <w:p w14:paraId="19DE3B02"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D8A73B2" w14:textId="54FFA8B3"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Aukstā ūdens ievadmezgls</w:t>
            </w:r>
          </w:p>
        </w:tc>
        <w:tc>
          <w:tcPr>
            <w:tcW w:w="1559" w:type="dxa"/>
            <w:vAlign w:val="center"/>
          </w:tcPr>
          <w:p w14:paraId="438567CE" w14:textId="6EF7C619"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1gab.</w:t>
            </w:r>
          </w:p>
        </w:tc>
        <w:tc>
          <w:tcPr>
            <w:tcW w:w="3962" w:type="dxa"/>
            <w:vAlign w:val="center"/>
          </w:tcPr>
          <w:p w14:paraId="6FEC124A" w14:textId="439FB484"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 </w:t>
            </w:r>
            <w:r w:rsidR="007A682A" w:rsidRPr="00F3375C">
              <w:rPr>
                <w:color w:val="000000"/>
                <w:sz w:val="20"/>
                <w:szCs w:val="20"/>
                <w:lang w:val="lv-LV"/>
              </w:rPr>
              <w:t>-</w:t>
            </w:r>
          </w:p>
        </w:tc>
      </w:tr>
      <w:tr w:rsidR="003D0A23" w:rsidRPr="00F3375C" w14:paraId="5E339F0B" w14:textId="77777777" w:rsidTr="00854AB8">
        <w:tc>
          <w:tcPr>
            <w:tcW w:w="562" w:type="dxa"/>
            <w:vAlign w:val="center"/>
          </w:tcPr>
          <w:p w14:paraId="1BD65239"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081D26AF" w14:textId="31BE9808"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Siltummezgls</w:t>
            </w:r>
          </w:p>
        </w:tc>
        <w:tc>
          <w:tcPr>
            <w:tcW w:w="1559" w:type="dxa"/>
            <w:vAlign w:val="center"/>
          </w:tcPr>
          <w:p w14:paraId="6161B01C" w14:textId="77DB429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1gab.</w:t>
            </w:r>
          </w:p>
        </w:tc>
        <w:tc>
          <w:tcPr>
            <w:tcW w:w="3962" w:type="dxa"/>
            <w:vAlign w:val="center"/>
          </w:tcPr>
          <w:p w14:paraId="7BAE0646" w14:textId="60DCF28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 </w:t>
            </w:r>
            <w:r w:rsidR="007A682A" w:rsidRPr="00F3375C">
              <w:rPr>
                <w:color w:val="000000"/>
                <w:sz w:val="20"/>
                <w:szCs w:val="20"/>
                <w:lang w:val="lv-LV"/>
              </w:rPr>
              <w:t>-</w:t>
            </w:r>
          </w:p>
        </w:tc>
      </w:tr>
      <w:tr w:rsidR="003D0A23" w:rsidRPr="00F3375C" w14:paraId="2F6A94DA" w14:textId="77777777" w:rsidTr="00854AB8">
        <w:tc>
          <w:tcPr>
            <w:tcW w:w="562" w:type="dxa"/>
            <w:vAlign w:val="center"/>
          </w:tcPr>
          <w:p w14:paraId="7D694D52"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BC84B4F" w14:textId="5A458B15"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Kontrolieris</w:t>
            </w:r>
          </w:p>
        </w:tc>
        <w:tc>
          <w:tcPr>
            <w:tcW w:w="1559" w:type="dxa"/>
            <w:vAlign w:val="center"/>
          </w:tcPr>
          <w:p w14:paraId="5DFDEDBD" w14:textId="38F5955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719655E8" w14:textId="406E4BD2"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Siemens RVD - 135</w:t>
            </w:r>
          </w:p>
        </w:tc>
      </w:tr>
      <w:tr w:rsidR="003D0A23" w:rsidRPr="00F3375C" w14:paraId="48D90AF1" w14:textId="77777777" w:rsidTr="00854AB8">
        <w:tc>
          <w:tcPr>
            <w:tcW w:w="562" w:type="dxa"/>
            <w:vAlign w:val="center"/>
          </w:tcPr>
          <w:p w14:paraId="26DD3481"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0F341361" w14:textId="625F99BE"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Trīsgaitas vārsta piedziņa</w:t>
            </w:r>
          </w:p>
        </w:tc>
        <w:tc>
          <w:tcPr>
            <w:tcW w:w="1559" w:type="dxa"/>
            <w:vAlign w:val="center"/>
          </w:tcPr>
          <w:p w14:paraId="5BD833E6" w14:textId="089A01CB"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2 gab.</w:t>
            </w:r>
          </w:p>
        </w:tc>
        <w:tc>
          <w:tcPr>
            <w:tcW w:w="3962" w:type="dxa"/>
            <w:vAlign w:val="center"/>
          </w:tcPr>
          <w:p w14:paraId="104BD939" w14:textId="17436E37"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Danfoss AMV - 1</w:t>
            </w:r>
          </w:p>
        </w:tc>
      </w:tr>
      <w:tr w:rsidR="00F06FAE" w:rsidRPr="00F3375C" w14:paraId="156A7BE3" w14:textId="77777777" w:rsidTr="00676662">
        <w:trPr>
          <w:trHeight w:val="1068"/>
        </w:trPr>
        <w:tc>
          <w:tcPr>
            <w:tcW w:w="562" w:type="dxa"/>
            <w:vAlign w:val="center"/>
          </w:tcPr>
          <w:p w14:paraId="498591F9" w14:textId="77777777" w:rsidR="00F06FAE" w:rsidRPr="00F3375C"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243DCFCE" w14:textId="10E7E091" w:rsidR="00F06FAE" w:rsidRPr="00F3375C" w:rsidRDefault="00F06FAE"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Skaitītājs</w:t>
            </w:r>
          </w:p>
        </w:tc>
        <w:tc>
          <w:tcPr>
            <w:tcW w:w="1559" w:type="dxa"/>
            <w:vAlign w:val="center"/>
          </w:tcPr>
          <w:p w14:paraId="7259DD36" w14:textId="2A9ED113" w:rsidR="00F06FAE" w:rsidRPr="00F3375C" w:rsidRDefault="00F06FAE"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23CF341B" w14:textId="77777777" w:rsidR="00F06FAE" w:rsidRPr="00F3375C" w:rsidRDefault="00F06FAE"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Danfoss Sharky heat</w:t>
            </w:r>
          </w:p>
          <w:p w14:paraId="5F0EC899" w14:textId="77777777" w:rsidR="00F06FAE" w:rsidRPr="00F3375C" w:rsidRDefault="00F06FAE" w:rsidP="007A682A">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Wilo Star RS 25/7</w:t>
            </w:r>
          </w:p>
          <w:p w14:paraId="553278C9" w14:textId="77777777" w:rsidR="00F06FAE" w:rsidRPr="00F3375C" w:rsidRDefault="00F06FAE" w:rsidP="007A682A">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Wilo Jonos Pico 25/1</w:t>
            </w:r>
          </w:p>
          <w:p w14:paraId="7C88567A" w14:textId="0C50A3BE" w:rsidR="00F06FAE" w:rsidRPr="00F3375C" w:rsidRDefault="00F06FAE" w:rsidP="007A682A">
            <w:pPr>
              <w:widowControl w:val="0"/>
              <w:tabs>
                <w:tab w:val="left" w:pos="902"/>
              </w:tabs>
              <w:autoSpaceDE w:val="0"/>
              <w:autoSpaceDN w:val="0"/>
              <w:spacing w:line="276" w:lineRule="auto"/>
              <w:ind w:right="-2"/>
              <w:jc w:val="both"/>
              <w:rPr>
                <w:b/>
                <w:bCs/>
                <w:sz w:val="20"/>
                <w:szCs w:val="20"/>
                <w:lang w:val="lv-LV"/>
              </w:rPr>
            </w:pPr>
            <w:r w:rsidRPr="00F3375C">
              <w:rPr>
                <w:sz w:val="20"/>
                <w:szCs w:val="20"/>
                <w:lang w:val="lv-LV"/>
              </w:rPr>
              <w:t>Wilo Starz 20/1</w:t>
            </w:r>
          </w:p>
        </w:tc>
      </w:tr>
      <w:tr w:rsidR="003D0A23" w:rsidRPr="00F3375C" w14:paraId="5D62310F" w14:textId="77777777" w:rsidTr="00854AB8">
        <w:tc>
          <w:tcPr>
            <w:tcW w:w="562" w:type="dxa"/>
            <w:vAlign w:val="center"/>
          </w:tcPr>
          <w:p w14:paraId="2A3FA41A"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66873A7B" w14:textId="4E28DD91"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Manometrs</w:t>
            </w:r>
          </w:p>
        </w:tc>
        <w:tc>
          <w:tcPr>
            <w:tcW w:w="1559" w:type="dxa"/>
            <w:vAlign w:val="center"/>
          </w:tcPr>
          <w:p w14:paraId="6CDB73FF" w14:textId="10C8E490"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18 gab.</w:t>
            </w:r>
          </w:p>
        </w:tc>
        <w:tc>
          <w:tcPr>
            <w:tcW w:w="3962" w:type="dxa"/>
            <w:vAlign w:val="center"/>
          </w:tcPr>
          <w:p w14:paraId="39FDEC62" w14:textId="535BF85F"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2198121F" w14:textId="77777777" w:rsidTr="00854AB8">
        <w:tc>
          <w:tcPr>
            <w:tcW w:w="562" w:type="dxa"/>
            <w:vAlign w:val="center"/>
          </w:tcPr>
          <w:p w14:paraId="05CF1716"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4B55B4A" w14:textId="05F5167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Spirta termometrs</w:t>
            </w:r>
          </w:p>
        </w:tc>
        <w:tc>
          <w:tcPr>
            <w:tcW w:w="1559" w:type="dxa"/>
            <w:vAlign w:val="center"/>
          </w:tcPr>
          <w:p w14:paraId="6C7C1DD7" w14:textId="274BEC47"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w:t>
            </w:r>
            <w:r w:rsidR="007A682A" w:rsidRPr="00F3375C">
              <w:rPr>
                <w:color w:val="000000"/>
                <w:sz w:val="20"/>
                <w:szCs w:val="20"/>
                <w:lang w:val="lv-LV"/>
              </w:rPr>
              <w:t xml:space="preserve"> gab.</w:t>
            </w:r>
          </w:p>
        </w:tc>
        <w:tc>
          <w:tcPr>
            <w:tcW w:w="3962" w:type="dxa"/>
            <w:vAlign w:val="center"/>
          </w:tcPr>
          <w:p w14:paraId="7091B9F6" w14:textId="0A54491B"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1AD5B43F" w14:textId="77777777" w:rsidTr="00854AB8">
        <w:tc>
          <w:tcPr>
            <w:tcW w:w="562" w:type="dxa"/>
            <w:vAlign w:val="center"/>
          </w:tcPr>
          <w:p w14:paraId="2310515C"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40DFE47" w14:textId="10FA223E"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Bimetāliskais termometrs</w:t>
            </w:r>
          </w:p>
        </w:tc>
        <w:tc>
          <w:tcPr>
            <w:tcW w:w="1559" w:type="dxa"/>
            <w:vAlign w:val="center"/>
          </w:tcPr>
          <w:p w14:paraId="67E0CB0C" w14:textId="67005826"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5 gab.</w:t>
            </w:r>
          </w:p>
        </w:tc>
        <w:tc>
          <w:tcPr>
            <w:tcW w:w="3962" w:type="dxa"/>
            <w:vAlign w:val="center"/>
          </w:tcPr>
          <w:p w14:paraId="35DA82B9" w14:textId="5E853632"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010AD317" w14:textId="77777777" w:rsidTr="00854AB8">
        <w:tc>
          <w:tcPr>
            <w:tcW w:w="562" w:type="dxa"/>
            <w:vAlign w:val="center"/>
          </w:tcPr>
          <w:p w14:paraId="5080AB6E"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33D837C" w14:textId="1342896B"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Diferenciālā spiediena regulators</w:t>
            </w:r>
          </w:p>
        </w:tc>
        <w:tc>
          <w:tcPr>
            <w:tcW w:w="1559" w:type="dxa"/>
            <w:vAlign w:val="center"/>
          </w:tcPr>
          <w:p w14:paraId="19EA14CD" w14:textId="7A9E78A7"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442CAD8D" w14:textId="377D0E81"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5D151EAE" w14:textId="77777777" w:rsidTr="00854AB8">
        <w:tc>
          <w:tcPr>
            <w:tcW w:w="562" w:type="dxa"/>
            <w:vAlign w:val="center"/>
          </w:tcPr>
          <w:p w14:paraId="0D80A6A4"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1B8598A7" w14:textId="2C879402"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Ūdens skaitītājs</w:t>
            </w:r>
          </w:p>
        </w:tc>
        <w:tc>
          <w:tcPr>
            <w:tcW w:w="1559" w:type="dxa"/>
            <w:vAlign w:val="center"/>
          </w:tcPr>
          <w:p w14:paraId="6F3E058C" w14:textId="6845D595"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3967C59E" w14:textId="53A24BBF"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768AFCE5" w14:textId="77777777" w:rsidTr="00854AB8">
        <w:tc>
          <w:tcPr>
            <w:tcW w:w="562" w:type="dxa"/>
            <w:vAlign w:val="center"/>
          </w:tcPr>
          <w:p w14:paraId="3260FD00"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DD6B534" w14:textId="5A1FB28F"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Karsta ūdens sagatavošanas mezgls</w:t>
            </w:r>
          </w:p>
        </w:tc>
        <w:tc>
          <w:tcPr>
            <w:tcW w:w="1559" w:type="dxa"/>
            <w:vAlign w:val="center"/>
          </w:tcPr>
          <w:p w14:paraId="40F25B51" w14:textId="0D11F457"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2CA5FA95" w14:textId="1440B2E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13AB2A20" w14:textId="77777777" w:rsidTr="00854AB8">
        <w:tc>
          <w:tcPr>
            <w:tcW w:w="562" w:type="dxa"/>
            <w:vAlign w:val="center"/>
          </w:tcPr>
          <w:p w14:paraId="131384F3"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6EE00B02" w14:textId="04D75FA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Apkures sistēma</w:t>
            </w:r>
          </w:p>
        </w:tc>
        <w:tc>
          <w:tcPr>
            <w:tcW w:w="1559" w:type="dxa"/>
            <w:vAlign w:val="center"/>
          </w:tcPr>
          <w:p w14:paraId="2413366D" w14:textId="557D96C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101BC041" w14:textId="111C43ED"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08EA3643" w14:textId="77777777" w:rsidTr="00854AB8">
        <w:tc>
          <w:tcPr>
            <w:tcW w:w="562" w:type="dxa"/>
            <w:vAlign w:val="center"/>
          </w:tcPr>
          <w:p w14:paraId="037F6484"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93FBCC6" w14:textId="4E0D6B70"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 xml:space="preserve">Ūdens ugunsdzesības sistēma </w:t>
            </w:r>
          </w:p>
        </w:tc>
        <w:tc>
          <w:tcPr>
            <w:tcW w:w="1559" w:type="dxa"/>
            <w:vAlign w:val="center"/>
          </w:tcPr>
          <w:p w14:paraId="2D39C0D6" w14:textId="73DF9528"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1BA7A178" w14:textId="0466A62E"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525A3FBA" w14:textId="77777777" w:rsidTr="00854AB8">
        <w:tc>
          <w:tcPr>
            <w:tcW w:w="562" w:type="dxa"/>
            <w:vAlign w:val="center"/>
          </w:tcPr>
          <w:p w14:paraId="5320C02A"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2A78F7C1" w14:textId="636A07D4"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Ventilācijas sistēma</w:t>
            </w:r>
          </w:p>
        </w:tc>
        <w:tc>
          <w:tcPr>
            <w:tcW w:w="1559" w:type="dxa"/>
            <w:vAlign w:val="center"/>
          </w:tcPr>
          <w:p w14:paraId="7DC5818C" w14:textId="75BB4A39"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1D07E148" w14:textId="7101E655"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5D4E7772" w14:textId="77777777" w:rsidTr="00854AB8">
        <w:tc>
          <w:tcPr>
            <w:tcW w:w="562" w:type="dxa"/>
            <w:vAlign w:val="center"/>
          </w:tcPr>
          <w:p w14:paraId="09FE4E98"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C19E585" w14:textId="2D1B505D"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Gaisa kondicionieri</w:t>
            </w:r>
          </w:p>
        </w:tc>
        <w:tc>
          <w:tcPr>
            <w:tcW w:w="1559" w:type="dxa"/>
            <w:vAlign w:val="center"/>
          </w:tcPr>
          <w:p w14:paraId="08872A63" w14:textId="0BE6C9BE"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4 kompl.</w:t>
            </w:r>
          </w:p>
        </w:tc>
        <w:tc>
          <w:tcPr>
            <w:tcW w:w="3962" w:type="dxa"/>
            <w:vAlign w:val="center"/>
          </w:tcPr>
          <w:p w14:paraId="4471D03C" w14:textId="70EE50D9" w:rsidR="003D0A23" w:rsidRPr="00F3375C" w:rsidRDefault="003D0A23" w:rsidP="007A682A">
            <w:pPr>
              <w:widowControl w:val="0"/>
              <w:tabs>
                <w:tab w:val="left" w:pos="902"/>
              </w:tabs>
              <w:autoSpaceDE w:val="0"/>
              <w:autoSpaceDN w:val="0"/>
              <w:spacing w:line="276" w:lineRule="auto"/>
              <w:ind w:right="-2"/>
              <w:rPr>
                <w:b/>
                <w:bCs/>
                <w:sz w:val="20"/>
                <w:szCs w:val="20"/>
                <w:lang w:val="lv-LV"/>
              </w:rPr>
            </w:pPr>
            <w:r w:rsidRPr="00F3375C">
              <w:rPr>
                <w:sz w:val="20"/>
                <w:szCs w:val="20"/>
                <w:lang w:val="lv-LV"/>
              </w:rPr>
              <w:t>1) HAIER HSU - 22RE 1R2 - 1 kompl.</w:t>
            </w:r>
            <w:r w:rsidRPr="00F3375C">
              <w:rPr>
                <w:sz w:val="20"/>
                <w:szCs w:val="20"/>
                <w:lang w:val="lv-LV"/>
              </w:rPr>
              <w:br/>
              <w:t>aukstuma aģents (freons) - R410A</w:t>
            </w:r>
            <w:r w:rsidRPr="00F3375C">
              <w:rPr>
                <w:sz w:val="20"/>
                <w:szCs w:val="20"/>
                <w:lang w:val="lv-LV"/>
              </w:rPr>
              <w:br/>
              <w:t>2) LG S24AHP (ASNH2465DM2) - 1 kompl.</w:t>
            </w:r>
            <w:r w:rsidRPr="00F3375C">
              <w:rPr>
                <w:sz w:val="20"/>
                <w:szCs w:val="20"/>
                <w:lang w:val="lv-LV"/>
              </w:rPr>
              <w:br/>
              <w:t>aukstuma aģents (freons) - R410A</w:t>
            </w:r>
            <w:r w:rsidRPr="00F3375C">
              <w:rPr>
                <w:sz w:val="20"/>
                <w:szCs w:val="20"/>
                <w:lang w:val="lv-LV"/>
              </w:rPr>
              <w:br/>
              <w:t>3) HAIER AU36NAIEAA - 2 kompl.</w:t>
            </w:r>
            <w:r w:rsidRPr="00F3375C">
              <w:rPr>
                <w:sz w:val="20"/>
                <w:szCs w:val="20"/>
                <w:lang w:val="lv-LV"/>
              </w:rPr>
              <w:br/>
              <w:t>aukstuma aģents (freons) - R410A</w:t>
            </w:r>
          </w:p>
        </w:tc>
      </w:tr>
      <w:tr w:rsidR="00F06FAE" w:rsidRPr="00F3375C" w14:paraId="08C16987" w14:textId="77777777" w:rsidTr="00854AB8">
        <w:tc>
          <w:tcPr>
            <w:tcW w:w="562" w:type="dxa"/>
            <w:vAlign w:val="center"/>
          </w:tcPr>
          <w:p w14:paraId="101FF487" w14:textId="77777777" w:rsidR="00F06FAE" w:rsidRPr="00F3375C"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34F495F7" w14:textId="16BAD04B"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Elektroapgādes sistēma</w:t>
            </w:r>
          </w:p>
        </w:tc>
        <w:tc>
          <w:tcPr>
            <w:tcW w:w="1559" w:type="dxa"/>
            <w:vAlign w:val="center"/>
          </w:tcPr>
          <w:p w14:paraId="262A040B" w14:textId="539DF084"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w:t>
            </w:r>
          </w:p>
        </w:tc>
        <w:tc>
          <w:tcPr>
            <w:tcW w:w="3962" w:type="dxa"/>
            <w:vAlign w:val="center"/>
          </w:tcPr>
          <w:p w14:paraId="34E9CF45" w14:textId="77777777" w:rsidR="00F06FAE" w:rsidRPr="00F3375C" w:rsidRDefault="00F06FAE" w:rsidP="007A682A">
            <w:pPr>
              <w:widowControl w:val="0"/>
              <w:tabs>
                <w:tab w:val="left" w:pos="902"/>
              </w:tabs>
              <w:autoSpaceDE w:val="0"/>
              <w:autoSpaceDN w:val="0"/>
              <w:spacing w:line="276" w:lineRule="auto"/>
              <w:ind w:right="-2"/>
              <w:rPr>
                <w:sz w:val="20"/>
                <w:szCs w:val="20"/>
                <w:lang w:val="lv-LV"/>
              </w:rPr>
            </w:pPr>
          </w:p>
        </w:tc>
      </w:tr>
      <w:tr w:rsidR="001C3AA1" w:rsidRPr="00F3375C" w14:paraId="2A7854BE" w14:textId="77777777" w:rsidTr="007A682A">
        <w:tc>
          <w:tcPr>
            <w:tcW w:w="9344" w:type="dxa"/>
            <w:gridSpan w:val="4"/>
            <w:shd w:val="clear" w:color="auto" w:fill="D9D9D9" w:themeFill="background1" w:themeFillShade="D9"/>
            <w:vAlign w:val="center"/>
          </w:tcPr>
          <w:p w14:paraId="2D36CD8D" w14:textId="27C2DCD0" w:rsidR="001C3AA1" w:rsidRPr="00F3375C" w:rsidRDefault="001C3AA1"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lastRenderedPageBreak/>
              <w:t>Nakts patversme un Sociālā patversme, Šaurā iela 23, Daugavpils</w:t>
            </w:r>
          </w:p>
        </w:tc>
      </w:tr>
      <w:tr w:rsidR="001C3AA1" w:rsidRPr="00F3375C" w14:paraId="06C424AB" w14:textId="77777777" w:rsidTr="00854AB8">
        <w:tc>
          <w:tcPr>
            <w:tcW w:w="562" w:type="dxa"/>
            <w:vAlign w:val="center"/>
          </w:tcPr>
          <w:p w14:paraId="65A02763"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C13DBED" w14:textId="7945F281"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Aukstā ūdens ievadmezgls</w:t>
            </w:r>
          </w:p>
        </w:tc>
        <w:tc>
          <w:tcPr>
            <w:tcW w:w="1559" w:type="dxa"/>
            <w:vAlign w:val="center"/>
          </w:tcPr>
          <w:p w14:paraId="30E90092" w14:textId="0B754151"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75C7A2F9" w14:textId="17514FA8" w:rsidR="001C3AA1" w:rsidRPr="00F3375C" w:rsidRDefault="001C3AA1"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1C3AA1" w:rsidRPr="00F3375C" w14:paraId="34E7F407" w14:textId="77777777" w:rsidTr="00854AB8">
        <w:tc>
          <w:tcPr>
            <w:tcW w:w="562" w:type="dxa"/>
            <w:vAlign w:val="center"/>
          </w:tcPr>
          <w:p w14:paraId="27DE1B84"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ED251ED" w14:textId="3364E6D0"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359DA2B3" w14:textId="40F78EE8"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7B77904E" w14:textId="2569AA5D" w:rsidR="001C3AA1" w:rsidRPr="00F3375C" w:rsidRDefault="001C3AA1"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1C3AA1" w:rsidRPr="00F3375C" w14:paraId="124946CD" w14:textId="77777777" w:rsidTr="00854AB8">
        <w:tc>
          <w:tcPr>
            <w:tcW w:w="562" w:type="dxa"/>
            <w:vAlign w:val="center"/>
          </w:tcPr>
          <w:p w14:paraId="6611AADD"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ED4CF07" w14:textId="4462824E"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55172B37" w14:textId="122DC886"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4E1B77E" w14:textId="01727C86" w:rsidR="001C3AA1" w:rsidRPr="00F3375C" w:rsidRDefault="001C3AA1"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Kieback&amp;Peter BMR410</w:t>
            </w:r>
          </w:p>
        </w:tc>
      </w:tr>
      <w:tr w:rsidR="001C3AA1" w:rsidRPr="00F3375C" w14:paraId="6AB01AC4" w14:textId="77777777" w:rsidTr="00854AB8">
        <w:tc>
          <w:tcPr>
            <w:tcW w:w="562" w:type="dxa"/>
            <w:vAlign w:val="center"/>
          </w:tcPr>
          <w:p w14:paraId="51A9DE9A"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CDA131" w14:textId="201FCADE"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Trīsgaitas vārsta piedziņa</w:t>
            </w:r>
          </w:p>
        </w:tc>
        <w:tc>
          <w:tcPr>
            <w:tcW w:w="1559" w:type="dxa"/>
            <w:vAlign w:val="center"/>
          </w:tcPr>
          <w:p w14:paraId="77ADE08A" w14:textId="7EB6643D"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648C0531" w14:textId="36306957" w:rsidR="001C3AA1" w:rsidRPr="00F3375C" w:rsidRDefault="001C3AA1"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Kieback&amp;Peter RB-15BK</w:t>
            </w:r>
          </w:p>
        </w:tc>
      </w:tr>
      <w:tr w:rsidR="001C3AA1" w:rsidRPr="00F3375C" w14:paraId="335F1283" w14:textId="77777777" w:rsidTr="00854AB8">
        <w:tc>
          <w:tcPr>
            <w:tcW w:w="562" w:type="dxa"/>
            <w:vAlign w:val="center"/>
          </w:tcPr>
          <w:p w14:paraId="033C3158"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73DBAEF" w14:textId="7A46037F"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563944FB" w14:textId="6B01179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E184013" w14:textId="23F40B9A" w:rsidR="001C3AA1" w:rsidRPr="00F3375C" w:rsidRDefault="001C3AA1"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Danfoss pt500</w:t>
            </w:r>
          </w:p>
        </w:tc>
      </w:tr>
      <w:tr w:rsidR="001C3AA1" w:rsidRPr="00F3375C" w14:paraId="0AF79C03" w14:textId="77777777" w:rsidTr="00854AB8">
        <w:tc>
          <w:tcPr>
            <w:tcW w:w="562" w:type="dxa"/>
            <w:vAlign w:val="center"/>
          </w:tcPr>
          <w:p w14:paraId="1D6030CC"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E3CBD28" w14:textId="03A998CA"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4B31601A" w14:textId="1C57398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632C751F" w14:textId="77777777" w:rsidR="001C3AA1" w:rsidRPr="00F3375C" w:rsidRDefault="001C3AA1" w:rsidP="007A682A">
            <w:pPr>
              <w:spacing w:line="276" w:lineRule="auto"/>
              <w:rPr>
                <w:color w:val="000000"/>
                <w:sz w:val="20"/>
                <w:szCs w:val="20"/>
                <w:lang w:val="lv-LV" w:eastAsia="lv-LV"/>
              </w:rPr>
            </w:pPr>
            <w:r w:rsidRPr="00F3375C">
              <w:rPr>
                <w:color w:val="000000"/>
                <w:sz w:val="20"/>
                <w:szCs w:val="20"/>
                <w:lang w:val="lv-LV"/>
              </w:rPr>
              <w:t>Grundfoss UPS40-120/F</w:t>
            </w:r>
          </w:p>
          <w:p w14:paraId="6A9E86F1" w14:textId="77777777" w:rsidR="001C3AA1" w:rsidRPr="00F3375C" w:rsidRDefault="001C3AA1" w:rsidP="007A682A">
            <w:pPr>
              <w:spacing w:line="276" w:lineRule="auto"/>
              <w:rPr>
                <w:color w:val="000000"/>
                <w:sz w:val="20"/>
                <w:szCs w:val="20"/>
                <w:lang w:val="lv-LV" w:eastAsia="lv-LV"/>
              </w:rPr>
            </w:pPr>
            <w:r w:rsidRPr="00F3375C">
              <w:rPr>
                <w:color w:val="000000"/>
                <w:sz w:val="20"/>
                <w:szCs w:val="20"/>
                <w:lang w:val="lv-LV"/>
              </w:rPr>
              <w:t>Grundfoss UPS25-40</w:t>
            </w:r>
          </w:p>
          <w:p w14:paraId="6D970058" w14:textId="77777777" w:rsidR="001C3AA1" w:rsidRPr="00F3375C" w:rsidRDefault="001C3AA1" w:rsidP="007A682A">
            <w:pPr>
              <w:spacing w:line="276" w:lineRule="auto"/>
              <w:rPr>
                <w:color w:val="000000"/>
                <w:sz w:val="20"/>
                <w:szCs w:val="20"/>
                <w:lang w:val="lv-LV" w:eastAsia="lv-LV"/>
              </w:rPr>
            </w:pPr>
            <w:r w:rsidRPr="00F3375C">
              <w:rPr>
                <w:color w:val="000000"/>
                <w:sz w:val="20"/>
                <w:szCs w:val="20"/>
                <w:lang w:val="lv-LV"/>
              </w:rPr>
              <w:t>Grundfoss UPS32-80</w:t>
            </w:r>
          </w:p>
          <w:p w14:paraId="4040A49B" w14:textId="19226188" w:rsidR="001C3AA1" w:rsidRPr="00F3375C" w:rsidRDefault="001C3AA1" w:rsidP="007A682A">
            <w:pPr>
              <w:widowControl w:val="0"/>
              <w:tabs>
                <w:tab w:val="left" w:pos="902"/>
              </w:tabs>
              <w:autoSpaceDE w:val="0"/>
              <w:autoSpaceDN w:val="0"/>
              <w:spacing w:line="276" w:lineRule="auto"/>
              <w:ind w:right="-2"/>
              <w:rPr>
                <w:sz w:val="20"/>
                <w:szCs w:val="20"/>
                <w:lang w:val="lv-LV"/>
              </w:rPr>
            </w:pPr>
          </w:p>
        </w:tc>
      </w:tr>
      <w:tr w:rsidR="001C3AA1" w:rsidRPr="00F3375C" w14:paraId="23F1AD2C" w14:textId="77777777" w:rsidTr="00854AB8">
        <w:tc>
          <w:tcPr>
            <w:tcW w:w="562" w:type="dxa"/>
            <w:vAlign w:val="center"/>
          </w:tcPr>
          <w:p w14:paraId="4866439F"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63D0E6B" w14:textId="3E542FD1"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3F5EE8AD" w14:textId="3EBB49E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11 gab.</w:t>
            </w:r>
          </w:p>
        </w:tc>
        <w:tc>
          <w:tcPr>
            <w:tcW w:w="3962" w:type="dxa"/>
            <w:vAlign w:val="center"/>
          </w:tcPr>
          <w:p w14:paraId="37110B77" w14:textId="61B96C74"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2642EA71" w14:textId="77777777" w:rsidTr="00854AB8">
        <w:tc>
          <w:tcPr>
            <w:tcW w:w="562" w:type="dxa"/>
            <w:vAlign w:val="center"/>
          </w:tcPr>
          <w:p w14:paraId="38A1239A"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8DF8CBC" w14:textId="3210039B"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5326CE34" w14:textId="2B672A7A"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12C18CCA" w14:textId="21828099"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49B4C8A3" w14:textId="77777777" w:rsidTr="00854AB8">
        <w:tc>
          <w:tcPr>
            <w:tcW w:w="562" w:type="dxa"/>
            <w:vAlign w:val="center"/>
          </w:tcPr>
          <w:p w14:paraId="1381FAF4"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851597" w14:textId="2FD543A4"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Bimetāliskais termometrs</w:t>
            </w:r>
          </w:p>
        </w:tc>
        <w:tc>
          <w:tcPr>
            <w:tcW w:w="1559" w:type="dxa"/>
            <w:vAlign w:val="center"/>
          </w:tcPr>
          <w:p w14:paraId="189A2F7A" w14:textId="2390C2B2"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10 gab.</w:t>
            </w:r>
          </w:p>
        </w:tc>
        <w:tc>
          <w:tcPr>
            <w:tcW w:w="3962" w:type="dxa"/>
            <w:vAlign w:val="center"/>
          </w:tcPr>
          <w:p w14:paraId="6E1C2B44" w14:textId="268C3AFC"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22DA8CCD" w14:textId="77777777" w:rsidTr="00854AB8">
        <w:tc>
          <w:tcPr>
            <w:tcW w:w="562" w:type="dxa"/>
            <w:vAlign w:val="center"/>
          </w:tcPr>
          <w:p w14:paraId="2EBBF9F4"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70D80F" w14:textId="0389F185"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Siltummainis</w:t>
            </w:r>
          </w:p>
        </w:tc>
        <w:tc>
          <w:tcPr>
            <w:tcW w:w="1559" w:type="dxa"/>
            <w:vAlign w:val="center"/>
          </w:tcPr>
          <w:p w14:paraId="101DB029" w14:textId="5E034066"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5DFBE059" w14:textId="48873819"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8A13DE9" w14:textId="77777777" w:rsidTr="00854AB8">
        <w:tc>
          <w:tcPr>
            <w:tcW w:w="562" w:type="dxa"/>
            <w:vAlign w:val="center"/>
          </w:tcPr>
          <w:p w14:paraId="03A5244E"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16E81ED" w14:textId="3DCA7507"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377B46C7" w14:textId="1AF85D92"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0F570681" w14:textId="00CE4A7E"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51D41D8E" w14:textId="77777777" w:rsidTr="00854AB8">
        <w:tc>
          <w:tcPr>
            <w:tcW w:w="562" w:type="dxa"/>
            <w:vAlign w:val="center"/>
          </w:tcPr>
          <w:p w14:paraId="3A78FFE7"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EFE1F41" w14:textId="452A5D37"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sūkņa tumšgaitas aizsardzība</w:t>
            </w:r>
          </w:p>
        </w:tc>
        <w:tc>
          <w:tcPr>
            <w:tcW w:w="1559" w:type="dxa"/>
            <w:vAlign w:val="center"/>
          </w:tcPr>
          <w:p w14:paraId="0601CE65" w14:textId="0546E325"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0E579AA3" w14:textId="067FF2AE"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EFF1AAF" w14:textId="77777777" w:rsidTr="00854AB8">
        <w:tc>
          <w:tcPr>
            <w:tcW w:w="562" w:type="dxa"/>
            <w:vAlign w:val="center"/>
          </w:tcPr>
          <w:p w14:paraId="72209579"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7133FEF" w14:textId="0B84C5F5"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skaitītājs</w:t>
            </w:r>
          </w:p>
        </w:tc>
        <w:tc>
          <w:tcPr>
            <w:tcW w:w="1559" w:type="dxa"/>
            <w:vAlign w:val="center"/>
          </w:tcPr>
          <w:p w14:paraId="6888B320" w14:textId="7FAAEE5D"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5F4CC3C4" w14:textId="758DBE65"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5BC400A" w14:textId="77777777" w:rsidTr="00854AB8">
        <w:tc>
          <w:tcPr>
            <w:tcW w:w="562" w:type="dxa"/>
            <w:vAlign w:val="center"/>
          </w:tcPr>
          <w:p w14:paraId="33FA6346"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7BF3E63" w14:textId="5B8765FC"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Izplešanās tvertne</w:t>
            </w:r>
          </w:p>
        </w:tc>
        <w:tc>
          <w:tcPr>
            <w:tcW w:w="1559" w:type="dxa"/>
            <w:vAlign w:val="center"/>
          </w:tcPr>
          <w:p w14:paraId="6EC91A27" w14:textId="317B8605"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p>
        </w:tc>
        <w:tc>
          <w:tcPr>
            <w:tcW w:w="3962" w:type="dxa"/>
            <w:vAlign w:val="center"/>
          </w:tcPr>
          <w:p w14:paraId="33FD413B" w14:textId="59CE29F1"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277AD630" w14:textId="77777777" w:rsidTr="00854AB8">
        <w:tc>
          <w:tcPr>
            <w:tcW w:w="562" w:type="dxa"/>
            <w:vAlign w:val="center"/>
          </w:tcPr>
          <w:p w14:paraId="06114D32"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0CB386D" w14:textId="32354964"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6F408F74" w14:textId="414D4B95"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1ACC3786" w14:textId="552BE920"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2BAD419" w14:textId="77777777" w:rsidTr="00854AB8">
        <w:tc>
          <w:tcPr>
            <w:tcW w:w="562" w:type="dxa"/>
            <w:vAlign w:val="center"/>
          </w:tcPr>
          <w:p w14:paraId="041A24A8"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9FCEF55" w14:textId="4D596D31"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777699D2" w14:textId="7ABED760"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1BF7F691" w14:textId="109B6405"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52458FB5" w14:textId="77777777" w:rsidTr="00854AB8">
        <w:tc>
          <w:tcPr>
            <w:tcW w:w="562" w:type="dxa"/>
            <w:vAlign w:val="center"/>
          </w:tcPr>
          <w:p w14:paraId="248462B5"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5CB76D3" w14:textId="06597145"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Ūdens ugunsdzesības sistēma </w:t>
            </w:r>
          </w:p>
        </w:tc>
        <w:tc>
          <w:tcPr>
            <w:tcW w:w="1559" w:type="dxa"/>
            <w:vAlign w:val="center"/>
          </w:tcPr>
          <w:p w14:paraId="699A318D" w14:textId="305B0D0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5B6BD134" w14:textId="3458BCCE"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F06FAE" w:rsidRPr="00F3375C" w14:paraId="0E4157D4" w14:textId="77777777" w:rsidTr="00854AB8">
        <w:tc>
          <w:tcPr>
            <w:tcW w:w="562" w:type="dxa"/>
            <w:vAlign w:val="center"/>
          </w:tcPr>
          <w:p w14:paraId="68CA876E" w14:textId="77777777" w:rsidR="00F06FAE" w:rsidRPr="00F3375C"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CBA66CB" w14:textId="30156CA7"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Elektrosapgādes sistēma</w:t>
            </w:r>
          </w:p>
        </w:tc>
        <w:tc>
          <w:tcPr>
            <w:tcW w:w="1559" w:type="dxa"/>
            <w:vAlign w:val="center"/>
          </w:tcPr>
          <w:p w14:paraId="56065FCC" w14:textId="5519500D"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D95FE15" w14:textId="77777777" w:rsidR="00F06FAE" w:rsidRPr="00F3375C" w:rsidRDefault="00F06FAE" w:rsidP="007A682A">
            <w:pPr>
              <w:widowControl w:val="0"/>
              <w:tabs>
                <w:tab w:val="left" w:pos="902"/>
              </w:tabs>
              <w:autoSpaceDE w:val="0"/>
              <w:autoSpaceDN w:val="0"/>
              <w:spacing w:line="276" w:lineRule="auto"/>
              <w:ind w:right="-2"/>
              <w:rPr>
                <w:sz w:val="20"/>
                <w:szCs w:val="20"/>
                <w:lang w:val="lv-LV"/>
              </w:rPr>
            </w:pPr>
          </w:p>
        </w:tc>
      </w:tr>
      <w:tr w:rsidR="001C3AA1" w:rsidRPr="00F3375C" w14:paraId="7F8AEDD8" w14:textId="77777777" w:rsidTr="007A682A">
        <w:tc>
          <w:tcPr>
            <w:tcW w:w="9344" w:type="dxa"/>
            <w:gridSpan w:val="4"/>
            <w:shd w:val="clear" w:color="auto" w:fill="D9D9D9" w:themeFill="background1" w:themeFillShade="D9"/>
            <w:vAlign w:val="center"/>
          </w:tcPr>
          <w:p w14:paraId="575F569F" w14:textId="39238E7B" w:rsidR="001C3AA1" w:rsidRPr="00F3375C" w:rsidRDefault="001C3AA1"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Ģimenes atbalsta centrs/patversme un Grupu dzīvokļi, Šaurā iela 26, Daugavpils</w:t>
            </w:r>
          </w:p>
        </w:tc>
      </w:tr>
      <w:tr w:rsidR="009E049F" w:rsidRPr="00F3375C" w14:paraId="629888FD" w14:textId="77777777" w:rsidTr="00854AB8">
        <w:tc>
          <w:tcPr>
            <w:tcW w:w="562" w:type="dxa"/>
            <w:vAlign w:val="center"/>
          </w:tcPr>
          <w:p w14:paraId="3A883DCA"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7B72F33" w14:textId="2D31B88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Aukstā ūdens ievadmezgls</w:t>
            </w:r>
          </w:p>
        </w:tc>
        <w:tc>
          <w:tcPr>
            <w:tcW w:w="1559" w:type="dxa"/>
            <w:vAlign w:val="center"/>
          </w:tcPr>
          <w:p w14:paraId="699A6F92" w14:textId="67801A1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64B72F25" w14:textId="4B4FEC06"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58D5F79D" w14:textId="77777777" w:rsidTr="00854AB8">
        <w:tc>
          <w:tcPr>
            <w:tcW w:w="562" w:type="dxa"/>
            <w:vAlign w:val="center"/>
          </w:tcPr>
          <w:p w14:paraId="408771D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7270459" w14:textId="33D5D5E3"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1EDE94F7" w14:textId="2D7B21A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5C0577E8" w14:textId="541E7D11"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56A02025" w14:textId="77777777" w:rsidTr="00854AB8">
        <w:tc>
          <w:tcPr>
            <w:tcW w:w="562" w:type="dxa"/>
            <w:vAlign w:val="center"/>
          </w:tcPr>
          <w:p w14:paraId="0FF2BDCE"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E6845A6" w14:textId="359C0A6A"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3144EBE3" w14:textId="3E4857D4"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3C1A4399" w14:textId="785E3941"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Kieback&amp;Peter BMR410</w:t>
            </w:r>
          </w:p>
        </w:tc>
      </w:tr>
      <w:tr w:rsidR="009E049F" w:rsidRPr="00F3375C" w14:paraId="145CEC90" w14:textId="77777777" w:rsidTr="00854AB8">
        <w:tc>
          <w:tcPr>
            <w:tcW w:w="562" w:type="dxa"/>
            <w:vAlign w:val="center"/>
          </w:tcPr>
          <w:p w14:paraId="5A039258"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61221D1" w14:textId="51C75944"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Trisgaitas vārsta piedziņa</w:t>
            </w:r>
          </w:p>
        </w:tc>
        <w:tc>
          <w:tcPr>
            <w:tcW w:w="1559" w:type="dxa"/>
            <w:vAlign w:val="center"/>
          </w:tcPr>
          <w:p w14:paraId="10A845B1" w14:textId="67B859D8"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228646F5" w14:textId="265BB300"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Siemens Cvatix SQS35</w:t>
            </w:r>
          </w:p>
        </w:tc>
      </w:tr>
      <w:tr w:rsidR="009E049F" w:rsidRPr="00F3375C" w14:paraId="6EDF2D69" w14:textId="77777777" w:rsidTr="00854AB8">
        <w:tc>
          <w:tcPr>
            <w:tcW w:w="562" w:type="dxa"/>
            <w:vAlign w:val="center"/>
          </w:tcPr>
          <w:p w14:paraId="3795D06D"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969B553" w14:textId="26EEC05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375DEED2" w14:textId="3054E1E8"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99FB493" w14:textId="436B4C22"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Danfoss pt500</w:t>
            </w:r>
          </w:p>
        </w:tc>
      </w:tr>
      <w:tr w:rsidR="009E049F" w:rsidRPr="00F3375C" w14:paraId="0D0542B6" w14:textId="77777777" w:rsidTr="00854AB8">
        <w:tc>
          <w:tcPr>
            <w:tcW w:w="562" w:type="dxa"/>
            <w:vAlign w:val="center"/>
          </w:tcPr>
          <w:p w14:paraId="67553DB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C2D6760" w14:textId="6BD958D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04E3BC2C" w14:textId="0C310A71"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35CE992B" w14:textId="77777777" w:rsidR="009E049F" w:rsidRPr="00F3375C" w:rsidRDefault="009E049F" w:rsidP="007A682A">
            <w:pPr>
              <w:spacing w:line="276" w:lineRule="auto"/>
              <w:rPr>
                <w:color w:val="000000"/>
                <w:sz w:val="20"/>
                <w:szCs w:val="20"/>
                <w:lang w:val="lv-LV" w:eastAsia="lv-LV"/>
              </w:rPr>
            </w:pPr>
            <w:r w:rsidRPr="00F3375C">
              <w:rPr>
                <w:color w:val="000000"/>
                <w:sz w:val="20"/>
                <w:szCs w:val="20"/>
                <w:lang w:val="lv-LV"/>
              </w:rPr>
              <w:t>Wilo Z25/6</w:t>
            </w:r>
          </w:p>
          <w:p w14:paraId="2FB6A5D9" w14:textId="708373EC" w:rsidR="009E049F" w:rsidRPr="00F3375C" w:rsidRDefault="009E049F" w:rsidP="007A682A">
            <w:pPr>
              <w:spacing w:line="276" w:lineRule="auto"/>
              <w:rPr>
                <w:color w:val="000000"/>
                <w:sz w:val="20"/>
                <w:szCs w:val="20"/>
                <w:lang w:val="lv-LV" w:eastAsia="lv-LV"/>
              </w:rPr>
            </w:pPr>
            <w:r w:rsidRPr="00F3375C">
              <w:rPr>
                <w:color w:val="000000"/>
                <w:sz w:val="20"/>
                <w:szCs w:val="20"/>
                <w:lang w:val="lv-LV"/>
              </w:rPr>
              <w:t>GrundfossUPS40-120/F</w:t>
            </w:r>
          </w:p>
        </w:tc>
      </w:tr>
      <w:tr w:rsidR="009E049F" w:rsidRPr="00F3375C" w14:paraId="1C7AD675" w14:textId="77777777" w:rsidTr="00854AB8">
        <w:tc>
          <w:tcPr>
            <w:tcW w:w="562" w:type="dxa"/>
            <w:vAlign w:val="center"/>
          </w:tcPr>
          <w:p w14:paraId="336F19A0"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836EB23" w14:textId="124B93FE"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7DE779A6" w14:textId="78792DA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9 gab.</w:t>
            </w:r>
          </w:p>
        </w:tc>
        <w:tc>
          <w:tcPr>
            <w:tcW w:w="3962" w:type="dxa"/>
            <w:vAlign w:val="center"/>
          </w:tcPr>
          <w:p w14:paraId="3432D0A3" w14:textId="30B0DBAE"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3D1538A8" w14:textId="77777777" w:rsidTr="00854AB8">
        <w:tc>
          <w:tcPr>
            <w:tcW w:w="562" w:type="dxa"/>
            <w:vAlign w:val="center"/>
          </w:tcPr>
          <w:p w14:paraId="76E522FD"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F7C28FD" w14:textId="5BD9F46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693D4D18" w14:textId="5380FF6F"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6FC39417" w14:textId="0BE86846"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A9B6E85" w14:textId="77777777" w:rsidTr="00854AB8">
        <w:tc>
          <w:tcPr>
            <w:tcW w:w="562" w:type="dxa"/>
            <w:vAlign w:val="center"/>
          </w:tcPr>
          <w:p w14:paraId="0C572F0E"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7B4ED47" w14:textId="16D4292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Bimetāliskais termometrs</w:t>
            </w:r>
          </w:p>
        </w:tc>
        <w:tc>
          <w:tcPr>
            <w:tcW w:w="1559" w:type="dxa"/>
            <w:vAlign w:val="center"/>
          </w:tcPr>
          <w:p w14:paraId="42FF7151" w14:textId="6AD12C9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6 gab.</w:t>
            </w:r>
          </w:p>
        </w:tc>
        <w:tc>
          <w:tcPr>
            <w:tcW w:w="3962" w:type="dxa"/>
            <w:vAlign w:val="center"/>
          </w:tcPr>
          <w:p w14:paraId="5CAB16ED" w14:textId="6DF4F289"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4BFB364" w14:textId="77777777" w:rsidTr="00854AB8">
        <w:tc>
          <w:tcPr>
            <w:tcW w:w="562" w:type="dxa"/>
            <w:vAlign w:val="center"/>
          </w:tcPr>
          <w:p w14:paraId="354013D9"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64649F0" w14:textId="3A4E0A4F"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Balansieris</w:t>
            </w:r>
          </w:p>
        </w:tc>
        <w:tc>
          <w:tcPr>
            <w:tcW w:w="1559" w:type="dxa"/>
            <w:vAlign w:val="center"/>
          </w:tcPr>
          <w:p w14:paraId="018F81CA" w14:textId="5EEE5263"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972D0C3" w14:textId="690958F2"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541F441" w14:textId="77777777" w:rsidTr="00854AB8">
        <w:tc>
          <w:tcPr>
            <w:tcW w:w="562" w:type="dxa"/>
            <w:vAlign w:val="center"/>
          </w:tcPr>
          <w:p w14:paraId="186EB2CC"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9CDEDA2" w14:textId="77DB8A0F"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Siltummainis</w:t>
            </w:r>
          </w:p>
        </w:tc>
        <w:tc>
          <w:tcPr>
            <w:tcW w:w="1559" w:type="dxa"/>
            <w:vAlign w:val="center"/>
          </w:tcPr>
          <w:p w14:paraId="1C226287" w14:textId="3C4C697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E2AA67D" w14:textId="26A61A67"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73597B8" w14:textId="77777777" w:rsidTr="00854AB8">
        <w:tc>
          <w:tcPr>
            <w:tcW w:w="562" w:type="dxa"/>
            <w:vAlign w:val="center"/>
          </w:tcPr>
          <w:p w14:paraId="4F11E38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527A7F" w14:textId="5A7607F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03324CC8" w14:textId="7D1C687E"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3BB844D6" w14:textId="4D4F96C4"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24A3E4D" w14:textId="77777777" w:rsidTr="00854AB8">
        <w:tc>
          <w:tcPr>
            <w:tcW w:w="562" w:type="dxa"/>
            <w:vAlign w:val="center"/>
          </w:tcPr>
          <w:p w14:paraId="580565E0"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2222D12" w14:textId="45E19AD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sūkņa tumšgaitas aizsardzība</w:t>
            </w:r>
          </w:p>
        </w:tc>
        <w:tc>
          <w:tcPr>
            <w:tcW w:w="1559" w:type="dxa"/>
            <w:vAlign w:val="center"/>
          </w:tcPr>
          <w:p w14:paraId="5427FE8E" w14:textId="7AFE07B0"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1D5D6076" w14:textId="0157C3A2"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E50B736" w14:textId="77777777" w:rsidTr="00854AB8">
        <w:tc>
          <w:tcPr>
            <w:tcW w:w="562" w:type="dxa"/>
            <w:vAlign w:val="center"/>
          </w:tcPr>
          <w:p w14:paraId="375FFC8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868D715" w14:textId="7E79E61E"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skaitītājs</w:t>
            </w:r>
          </w:p>
        </w:tc>
        <w:tc>
          <w:tcPr>
            <w:tcW w:w="1559" w:type="dxa"/>
            <w:vAlign w:val="center"/>
          </w:tcPr>
          <w:p w14:paraId="6910385D" w14:textId="257DFE6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E4F2BD1" w14:textId="1EF8DCF2"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3C3A4A6F" w14:textId="77777777" w:rsidTr="00854AB8">
        <w:tc>
          <w:tcPr>
            <w:tcW w:w="562" w:type="dxa"/>
            <w:vAlign w:val="center"/>
          </w:tcPr>
          <w:p w14:paraId="0553BC7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8719F47" w14:textId="6D96098A"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39F871A3" w14:textId="2FF8D597"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0B2C4406" w14:textId="4C40E125"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2F270C0" w14:textId="77777777" w:rsidTr="00854AB8">
        <w:tc>
          <w:tcPr>
            <w:tcW w:w="562" w:type="dxa"/>
            <w:vAlign w:val="center"/>
          </w:tcPr>
          <w:p w14:paraId="1CE6CFA4"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DB886F1" w14:textId="7826CF6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0B1DA684" w14:textId="03EFA28D"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0B89DD10" w14:textId="700A1461"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6004310B" w14:textId="77777777" w:rsidTr="00854AB8">
        <w:tc>
          <w:tcPr>
            <w:tcW w:w="562" w:type="dxa"/>
            <w:vAlign w:val="center"/>
          </w:tcPr>
          <w:p w14:paraId="5B77F373"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3C3769E" w14:textId="1B3B9FB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sistēma</w:t>
            </w:r>
          </w:p>
        </w:tc>
        <w:tc>
          <w:tcPr>
            <w:tcW w:w="1559" w:type="dxa"/>
            <w:vAlign w:val="center"/>
          </w:tcPr>
          <w:p w14:paraId="1CAA5E32" w14:textId="596AF490"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EEC72FD" w14:textId="4DBCBDC8"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F06FAE" w:rsidRPr="00F3375C" w14:paraId="10F9FE21" w14:textId="77777777" w:rsidTr="00854AB8">
        <w:tc>
          <w:tcPr>
            <w:tcW w:w="562" w:type="dxa"/>
            <w:vAlign w:val="center"/>
          </w:tcPr>
          <w:p w14:paraId="24C20F6B" w14:textId="77777777" w:rsidR="00F06FAE" w:rsidRPr="00F3375C"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3D63471" w14:textId="06BB6C5C"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Elektroapgādes sistēma </w:t>
            </w:r>
          </w:p>
        </w:tc>
        <w:tc>
          <w:tcPr>
            <w:tcW w:w="1559" w:type="dxa"/>
            <w:vAlign w:val="center"/>
          </w:tcPr>
          <w:p w14:paraId="0BA6B237" w14:textId="439ED261"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kopmplekts</w:t>
            </w:r>
          </w:p>
        </w:tc>
        <w:tc>
          <w:tcPr>
            <w:tcW w:w="3962" w:type="dxa"/>
            <w:vAlign w:val="center"/>
          </w:tcPr>
          <w:p w14:paraId="150F8F52" w14:textId="77777777" w:rsidR="00F06FAE" w:rsidRPr="00F3375C" w:rsidRDefault="00F06FAE" w:rsidP="007A682A">
            <w:pPr>
              <w:widowControl w:val="0"/>
              <w:tabs>
                <w:tab w:val="left" w:pos="902"/>
              </w:tabs>
              <w:autoSpaceDE w:val="0"/>
              <w:autoSpaceDN w:val="0"/>
              <w:spacing w:line="276" w:lineRule="auto"/>
              <w:ind w:right="-2"/>
              <w:rPr>
                <w:sz w:val="20"/>
                <w:szCs w:val="20"/>
                <w:lang w:val="lv-LV"/>
              </w:rPr>
            </w:pPr>
          </w:p>
        </w:tc>
      </w:tr>
      <w:tr w:rsidR="009E049F" w:rsidRPr="00F3375C" w14:paraId="0E3CEB7B" w14:textId="77777777" w:rsidTr="007A682A">
        <w:tc>
          <w:tcPr>
            <w:tcW w:w="9344" w:type="dxa"/>
            <w:gridSpan w:val="4"/>
            <w:shd w:val="clear" w:color="auto" w:fill="D9D9D9" w:themeFill="background1" w:themeFillShade="D9"/>
            <w:vAlign w:val="center"/>
          </w:tcPr>
          <w:p w14:paraId="43AE3BE7" w14:textId="334FE0B0" w:rsidR="009E049F" w:rsidRPr="00F3375C" w:rsidRDefault="009E049F"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Daugavpils pilsētas pašvaldības iestādes "Sociālais dienests", Vienības iela 8, Daugavpils</w:t>
            </w:r>
          </w:p>
        </w:tc>
      </w:tr>
      <w:tr w:rsidR="009E049F" w:rsidRPr="00F3375C" w14:paraId="3E1C5207" w14:textId="77777777" w:rsidTr="00854AB8">
        <w:tc>
          <w:tcPr>
            <w:tcW w:w="562" w:type="dxa"/>
            <w:vAlign w:val="center"/>
          </w:tcPr>
          <w:p w14:paraId="116168D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0FFA678" w14:textId="61993533"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4AA2236F" w14:textId="4D9AD326"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49362AFF" w14:textId="5CC974E6"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12841794" w14:textId="77777777" w:rsidTr="00854AB8">
        <w:tc>
          <w:tcPr>
            <w:tcW w:w="562" w:type="dxa"/>
            <w:vAlign w:val="center"/>
          </w:tcPr>
          <w:p w14:paraId="3590F6E0"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55BC7F2" w14:textId="595C66D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Kontrolieris </w:t>
            </w:r>
          </w:p>
        </w:tc>
        <w:tc>
          <w:tcPr>
            <w:tcW w:w="1559" w:type="dxa"/>
            <w:vAlign w:val="center"/>
          </w:tcPr>
          <w:p w14:paraId="7D124250" w14:textId="48E11DF7"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4086E821" w14:textId="7F4775DA"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Kieback&amp;Peter HRP 20</w:t>
            </w:r>
          </w:p>
        </w:tc>
      </w:tr>
      <w:tr w:rsidR="009E049F" w:rsidRPr="00F3375C" w14:paraId="3629B153" w14:textId="77777777" w:rsidTr="00854AB8">
        <w:tc>
          <w:tcPr>
            <w:tcW w:w="562" w:type="dxa"/>
            <w:vAlign w:val="center"/>
          </w:tcPr>
          <w:p w14:paraId="1E316231"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790C412" w14:textId="73812653"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Trīsgaitas vārsta piedziņa</w:t>
            </w:r>
          </w:p>
        </w:tc>
        <w:tc>
          <w:tcPr>
            <w:tcW w:w="1559" w:type="dxa"/>
            <w:vAlign w:val="center"/>
          </w:tcPr>
          <w:p w14:paraId="37BED150" w14:textId="3CA8415A"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E70BDAF" w14:textId="1DDFF5A2"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Kieback&amp;Peter RB15</w:t>
            </w:r>
          </w:p>
        </w:tc>
      </w:tr>
      <w:tr w:rsidR="009E049F" w:rsidRPr="00F3375C" w14:paraId="642DA98D" w14:textId="77777777" w:rsidTr="00854AB8">
        <w:tc>
          <w:tcPr>
            <w:tcW w:w="562" w:type="dxa"/>
            <w:vAlign w:val="center"/>
          </w:tcPr>
          <w:p w14:paraId="3159F82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39301DB" w14:textId="33DF1CD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19BB2626" w14:textId="11617D6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3BB32F62" w14:textId="6413CAF4"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Wilo RL 30/70</w:t>
            </w:r>
          </w:p>
        </w:tc>
      </w:tr>
      <w:tr w:rsidR="009E049F" w:rsidRPr="00F3375C" w14:paraId="1962321A" w14:textId="77777777" w:rsidTr="00854AB8">
        <w:tc>
          <w:tcPr>
            <w:tcW w:w="562" w:type="dxa"/>
            <w:vAlign w:val="center"/>
          </w:tcPr>
          <w:p w14:paraId="020D3A7B"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0892EC4" w14:textId="665DCEE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39D3E3E2" w14:textId="37D65838"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5 gab.</w:t>
            </w:r>
          </w:p>
        </w:tc>
        <w:tc>
          <w:tcPr>
            <w:tcW w:w="3962" w:type="dxa"/>
            <w:vAlign w:val="center"/>
          </w:tcPr>
          <w:p w14:paraId="10DA14F2" w14:textId="37969431"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6A17971E" w14:textId="77777777" w:rsidTr="00854AB8">
        <w:tc>
          <w:tcPr>
            <w:tcW w:w="562" w:type="dxa"/>
            <w:vAlign w:val="center"/>
          </w:tcPr>
          <w:p w14:paraId="4A40298D"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A86F5F1" w14:textId="54AD587D"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4695F1B9" w14:textId="1928A7ED"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4 gab.</w:t>
            </w:r>
          </w:p>
        </w:tc>
        <w:tc>
          <w:tcPr>
            <w:tcW w:w="3962" w:type="dxa"/>
            <w:vAlign w:val="center"/>
          </w:tcPr>
          <w:p w14:paraId="01671184" w14:textId="26BFE036"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4071346B" w14:textId="77777777" w:rsidTr="00854AB8">
        <w:tc>
          <w:tcPr>
            <w:tcW w:w="562" w:type="dxa"/>
            <w:vAlign w:val="center"/>
          </w:tcPr>
          <w:p w14:paraId="4E0B6422"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60D52B5" w14:textId="039EF534"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682AA1E0" w14:textId="0431860A"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4690EA16" w14:textId="2A094B3D"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46498725" w14:textId="77777777" w:rsidTr="00854AB8">
        <w:tc>
          <w:tcPr>
            <w:tcW w:w="562" w:type="dxa"/>
            <w:vAlign w:val="center"/>
          </w:tcPr>
          <w:p w14:paraId="62F08484"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018B5C9" w14:textId="5F56C3F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0F02C733" w14:textId="1EA80AA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8A0A792" w14:textId="419831E9"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5F9C279B" w14:textId="77777777" w:rsidTr="00854AB8">
        <w:tc>
          <w:tcPr>
            <w:tcW w:w="562" w:type="dxa"/>
            <w:vAlign w:val="center"/>
          </w:tcPr>
          <w:p w14:paraId="19998E5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2F78251" w14:textId="10B5FD7C"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un mikroklimata sistēma</w:t>
            </w:r>
          </w:p>
        </w:tc>
        <w:tc>
          <w:tcPr>
            <w:tcW w:w="1559" w:type="dxa"/>
            <w:vAlign w:val="center"/>
          </w:tcPr>
          <w:p w14:paraId="5C4F32EB" w14:textId="30CA4694"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sz w:val="20"/>
                <w:szCs w:val="20"/>
                <w:lang w:val="lv-LV"/>
              </w:rPr>
              <w:t xml:space="preserve">2 </w:t>
            </w:r>
            <w:r w:rsidRPr="00F3375C">
              <w:rPr>
                <w:color w:val="000000"/>
                <w:sz w:val="20"/>
                <w:szCs w:val="20"/>
                <w:lang w:val="lv-LV"/>
              </w:rPr>
              <w:t>komplekti</w:t>
            </w:r>
          </w:p>
        </w:tc>
        <w:tc>
          <w:tcPr>
            <w:tcW w:w="3962" w:type="dxa"/>
            <w:vAlign w:val="center"/>
          </w:tcPr>
          <w:p w14:paraId="656144E0" w14:textId="5B026F02"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xml:space="preserve">PN1 - Ventagregāts VGS700 ar elektrisko kaloriferi 4370W, ar rekupeartoru un gaisa </w:t>
            </w:r>
            <w:r w:rsidRPr="00F3375C">
              <w:rPr>
                <w:sz w:val="20"/>
                <w:szCs w:val="20"/>
                <w:lang w:val="lv-LV"/>
              </w:rPr>
              <w:lastRenderedPageBreak/>
              <w:t>apmaiņas ražību 600m3/h;</w:t>
            </w:r>
            <w:r w:rsidRPr="00F3375C">
              <w:rPr>
                <w:sz w:val="20"/>
                <w:szCs w:val="20"/>
                <w:lang w:val="lv-LV"/>
              </w:rPr>
              <w:br/>
              <w:t>PN2 - VGL700 ar elektrisko kaloriferi 3460W ar rekuperatoru un gaisa ražību 700m3/h;</w:t>
            </w:r>
            <w:r w:rsidRPr="00F3375C">
              <w:rPr>
                <w:sz w:val="20"/>
                <w:szCs w:val="20"/>
                <w:lang w:val="lv-LV"/>
              </w:rPr>
              <w:br/>
              <w:t>Kopā gaisa filtri G4 395x225x225/110 - 4 gab, jāmaina reizi pusgadā (aprīlī/maijā un septembrī/oktobrī), jāiekļauj apkalpošanas cenā.</w:t>
            </w:r>
          </w:p>
        </w:tc>
      </w:tr>
      <w:tr w:rsidR="009E049F" w:rsidRPr="00F3375C" w14:paraId="5DCD7270" w14:textId="77777777" w:rsidTr="00854AB8">
        <w:tc>
          <w:tcPr>
            <w:tcW w:w="562" w:type="dxa"/>
            <w:vAlign w:val="center"/>
          </w:tcPr>
          <w:p w14:paraId="5E6A163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6E45E9B" w14:textId="0769985D"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Gaisa kondicionieri</w:t>
            </w:r>
          </w:p>
        </w:tc>
        <w:tc>
          <w:tcPr>
            <w:tcW w:w="1559" w:type="dxa"/>
            <w:vAlign w:val="center"/>
          </w:tcPr>
          <w:p w14:paraId="220E337B" w14:textId="7906EC31"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komplekti</w:t>
            </w:r>
            <w:r w:rsidRPr="00F3375C">
              <w:rPr>
                <w:color w:val="000000"/>
                <w:sz w:val="20"/>
                <w:szCs w:val="20"/>
                <w:lang w:val="lv-LV"/>
              </w:rPr>
              <w:br/>
              <w:t>(1 komplekts servera telpā)</w:t>
            </w:r>
          </w:p>
        </w:tc>
        <w:tc>
          <w:tcPr>
            <w:tcW w:w="3962" w:type="dxa"/>
            <w:vAlign w:val="center"/>
          </w:tcPr>
          <w:p w14:paraId="15D9C0FD" w14:textId="19A00DC9"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1) ARTEL SKI12RN4Y (2.kab.) - 1 kompl.</w:t>
            </w:r>
            <w:r w:rsidRPr="00F3375C">
              <w:rPr>
                <w:sz w:val="20"/>
                <w:szCs w:val="20"/>
                <w:lang w:val="lv-LV"/>
              </w:rPr>
              <w:br/>
              <w:t>aukstuma aģents (freons) - R407C;</w:t>
            </w:r>
            <w:r w:rsidRPr="00F3375C">
              <w:rPr>
                <w:sz w:val="20"/>
                <w:szCs w:val="20"/>
                <w:lang w:val="lv-LV"/>
              </w:rPr>
              <w:br/>
              <w:t>2) ARTEL RB124RN4A (11.kab.) - 1 kompl.</w:t>
            </w:r>
            <w:r w:rsidRPr="00F3375C">
              <w:rPr>
                <w:sz w:val="20"/>
                <w:szCs w:val="20"/>
                <w:lang w:val="lv-LV"/>
              </w:rPr>
              <w:br/>
              <w:t>aukstuma aģents (freons) - R407C;</w:t>
            </w:r>
            <w:r w:rsidRPr="00F3375C">
              <w:rPr>
                <w:sz w:val="20"/>
                <w:szCs w:val="20"/>
                <w:lang w:val="lv-LV"/>
              </w:rPr>
              <w:br/>
              <w:t>3) MIDEA MSMABU (servera telpa) - 12HRDN1 - KURD0GW - 1 kompl.</w:t>
            </w:r>
            <w:r w:rsidRPr="00F3375C">
              <w:rPr>
                <w:sz w:val="20"/>
                <w:szCs w:val="20"/>
                <w:lang w:val="lv-LV"/>
              </w:rPr>
              <w:br/>
              <w:t>aukstuma aģents (freons) - R407C;</w:t>
            </w:r>
          </w:p>
        </w:tc>
      </w:tr>
      <w:tr w:rsidR="009E049F" w:rsidRPr="00F3375C" w14:paraId="32B065B5" w14:textId="77777777" w:rsidTr="007A682A">
        <w:tc>
          <w:tcPr>
            <w:tcW w:w="9344" w:type="dxa"/>
            <w:gridSpan w:val="4"/>
            <w:shd w:val="clear" w:color="auto" w:fill="D9D9D9" w:themeFill="background1" w:themeFillShade="D9"/>
            <w:vAlign w:val="center"/>
          </w:tcPr>
          <w:p w14:paraId="49D2AFD5" w14:textId="572B179A" w:rsidR="009E049F" w:rsidRPr="00F3375C" w:rsidRDefault="009E049F"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Sociālā māja, Šaurā iela 28, Daugavpils</w:t>
            </w:r>
          </w:p>
        </w:tc>
      </w:tr>
      <w:tr w:rsidR="009E049F" w:rsidRPr="00F3375C" w14:paraId="1081567A" w14:textId="77777777" w:rsidTr="00854AB8">
        <w:tc>
          <w:tcPr>
            <w:tcW w:w="562" w:type="dxa"/>
            <w:vAlign w:val="center"/>
          </w:tcPr>
          <w:p w14:paraId="64194A69"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9489C8D" w14:textId="1C2AD75F"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Aukstā ūdens ievadmezgls</w:t>
            </w:r>
          </w:p>
        </w:tc>
        <w:tc>
          <w:tcPr>
            <w:tcW w:w="1559" w:type="dxa"/>
            <w:vAlign w:val="center"/>
          </w:tcPr>
          <w:p w14:paraId="31AA911C" w14:textId="329508BE"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778DA860" w14:textId="06BF8DD1"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C3C1F30" w14:textId="77777777" w:rsidTr="00854AB8">
        <w:tc>
          <w:tcPr>
            <w:tcW w:w="562" w:type="dxa"/>
            <w:vAlign w:val="center"/>
          </w:tcPr>
          <w:p w14:paraId="2C7F00AB"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F496ECC" w14:textId="1A7D217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5F2C574F" w14:textId="4D798DCC"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431E4B50" w14:textId="7DB03A0D"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DA413D4" w14:textId="77777777" w:rsidTr="00854AB8">
        <w:tc>
          <w:tcPr>
            <w:tcW w:w="562" w:type="dxa"/>
            <w:vAlign w:val="center"/>
          </w:tcPr>
          <w:p w14:paraId="52BBA1B2"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337065B" w14:textId="4B41B475"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70FB789E" w14:textId="32B4D52E"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A4F4201" w14:textId="6CB00E97"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B212E3C" w14:textId="77777777" w:rsidTr="00854AB8">
        <w:tc>
          <w:tcPr>
            <w:tcW w:w="562" w:type="dxa"/>
            <w:vAlign w:val="center"/>
          </w:tcPr>
          <w:p w14:paraId="06F13CAA"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FB0F509" w14:textId="5E631608"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72B54BB5" w14:textId="1A51265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30265F42" w14:textId="392C9916"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6085026" w14:textId="77777777" w:rsidTr="00854AB8">
        <w:tc>
          <w:tcPr>
            <w:tcW w:w="562" w:type="dxa"/>
            <w:vAlign w:val="center"/>
          </w:tcPr>
          <w:p w14:paraId="5E605172"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021798D" w14:textId="256A321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Ūdens </w:t>
            </w:r>
            <w:r w:rsidR="00BE5303" w:rsidRPr="00F3375C">
              <w:rPr>
                <w:color w:val="000000"/>
                <w:sz w:val="20"/>
                <w:szCs w:val="20"/>
                <w:lang w:val="lv-LV"/>
              </w:rPr>
              <w:t>ugunsdzēsības</w:t>
            </w:r>
            <w:r w:rsidRPr="00F3375C">
              <w:rPr>
                <w:color w:val="000000"/>
                <w:sz w:val="20"/>
                <w:szCs w:val="20"/>
                <w:lang w:val="lv-LV"/>
              </w:rPr>
              <w:t xml:space="preserve"> sistēma </w:t>
            </w:r>
          </w:p>
        </w:tc>
        <w:tc>
          <w:tcPr>
            <w:tcW w:w="1559" w:type="dxa"/>
            <w:vAlign w:val="center"/>
          </w:tcPr>
          <w:p w14:paraId="0F40E8B9" w14:textId="191E379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82CB428" w14:textId="7EF9BFEC"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F06FAE" w:rsidRPr="00F3375C" w14:paraId="0D8268CF" w14:textId="77777777" w:rsidTr="00854AB8">
        <w:tc>
          <w:tcPr>
            <w:tcW w:w="562" w:type="dxa"/>
            <w:vAlign w:val="center"/>
          </w:tcPr>
          <w:p w14:paraId="1BDB2B43" w14:textId="77777777" w:rsidR="00F06FAE" w:rsidRPr="00F3375C"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2177072" w14:textId="37D3C9C0"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Elektroapgādes sistēm</w:t>
            </w:r>
            <w:r w:rsidR="00BE5303" w:rsidRPr="00F3375C">
              <w:rPr>
                <w:color w:val="000000"/>
                <w:sz w:val="20"/>
                <w:szCs w:val="20"/>
                <w:lang w:val="lv-LV"/>
              </w:rPr>
              <w:t>a</w:t>
            </w:r>
          </w:p>
        </w:tc>
        <w:tc>
          <w:tcPr>
            <w:tcW w:w="1559" w:type="dxa"/>
            <w:vAlign w:val="center"/>
          </w:tcPr>
          <w:p w14:paraId="1841ADB8" w14:textId="4E9598F9"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2AB21954" w14:textId="5C1A78EC" w:rsidR="00F06FAE" w:rsidRPr="00F3375C" w:rsidRDefault="00F06FAE"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B015F00" w14:textId="77777777" w:rsidTr="007A682A">
        <w:tc>
          <w:tcPr>
            <w:tcW w:w="9344" w:type="dxa"/>
            <w:gridSpan w:val="4"/>
            <w:shd w:val="clear" w:color="auto" w:fill="D9D9D9" w:themeFill="background1" w:themeFillShade="D9"/>
            <w:vAlign w:val="center"/>
          </w:tcPr>
          <w:p w14:paraId="480B77D7" w14:textId="5B8C7450" w:rsidR="009E049F" w:rsidRPr="00F3375C" w:rsidRDefault="009E049F"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Dienas aprūpes centrs personām ar garīga rakstura traucējumiem, Arhitektu iela 21, Daugavpils</w:t>
            </w:r>
          </w:p>
        </w:tc>
      </w:tr>
      <w:tr w:rsidR="00D6797C" w:rsidRPr="00F3375C" w14:paraId="51A082B6" w14:textId="77777777" w:rsidTr="00854AB8">
        <w:tc>
          <w:tcPr>
            <w:tcW w:w="562" w:type="dxa"/>
            <w:vAlign w:val="center"/>
          </w:tcPr>
          <w:p w14:paraId="61EF93C6"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F050426" w14:textId="46503B7F"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Aukstā ūdens ievadmezgls</w:t>
            </w:r>
          </w:p>
        </w:tc>
        <w:tc>
          <w:tcPr>
            <w:tcW w:w="1559" w:type="dxa"/>
            <w:vAlign w:val="center"/>
          </w:tcPr>
          <w:p w14:paraId="3E7CEAE4" w14:textId="19E939FC"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594BF26F" w14:textId="4E44C642"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71E1839C" w14:textId="77777777" w:rsidTr="00854AB8">
        <w:tc>
          <w:tcPr>
            <w:tcW w:w="562" w:type="dxa"/>
            <w:vAlign w:val="center"/>
          </w:tcPr>
          <w:p w14:paraId="47B3A664"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2032E35" w14:textId="24CBEEBD"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5F1085F6" w14:textId="0C8402B6"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17F01EFD" w14:textId="3F769FD4"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17E751A1" w14:textId="77777777" w:rsidTr="00854AB8">
        <w:tc>
          <w:tcPr>
            <w:tcW w:w="562" w:type="dxa"/>
            <w:vAlign w:val="center"/>
          </w:tcPr>
          <w:p w14:paraId="57E4FEB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70CF3F3" w14:textId="175D3D9C"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16F7649B" w14:textId="2FB5D4C5"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BDB520C" w14:textId="570E65F4" w:rsidR="00D6797C" w:rsidRPr="00F3375C" w:rsidRDefault="00D6797C" w:rsidP="007A682A">
            <w:pPr>
              <w:spacing w:line="276" w:lineRule="auto"/>
              <w:rPr>
                <w:color w:val="000000"/>
                <w:sz w:val="20"/>
                <w:szCs w:val="20"/>
                <w:lang w:val="lv-LV" w:eastAsia="lv-LV"/>
              </w:rPr>
            </w:pPr>
            <w:r w:rsidRPr="00F3375C">
              <w:rPr>
                <w:color w:val="000000"/>
                <w:sz w:val="20"/>
                <w:szCs w:val="20"/>
                <w:lang w:val="lv-LV"/>
              </w:rPr>
              <w:t>Siemens RVD-135</w:t>
            </w:r>
          </w:p>
        </w:tc>
      </w:tr>
      <w:tr w:rsidR="00D6797C" w:rsidRPr="00F3375C" w14:paraId="1DB3B08F" w14:textId="77777777" w:rsidTr="00854AB8">
        <w:tc>
          <w:tcPr>
            <w:tcW w:w="562" w:type="dxa"/>
            <w:vAlign w:val="center"/>
          </w:tcPr>
          <w:p w14:paraId="66F7C220"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9DF2B27" w14:textId="05D0908C"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Trīsgaitas vārsta piedziņa</w:t>
            </w:r>
          </w:p>
        </w:tc>
        <w:tc>
          <w:tcPr>
            <w:tcW w:w="1559" w:type="dxa"/>
            <w:vAlign w:val="center"/>
          </w:tcPr>
          <w:p w14:paraId="118755BB" w14:textId="21726F02"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57CBF354" w14:textId="77777777" w:rsidR="00D6797C" w:rsidRPr="00F3375C" w:rsidRDefault="00D6797C" w:rsidP="007A682A">
            <w:pPr>
              <w:spacing w:line="276" w:lineRule="auto"/>
              <w:rPr>
                <w:color w:val="000000"/>
                <w:sz w:val="20"/>
                <w:szCs w:val="20"/>
                <w:lang w:val="lv-LV" w:eastAsia="lv-LV"/>
              </w:rPr>
            </w:pPr>
            <w:r w:rsidRPr="00F3375C">
              <w:rPr>
                <w:color w:val="000000"/>
                <w:sz w:val="20"/>
                <w:szCs w:val="20"/>
                <w:lang w:val="lv-LV"/>
              </w:rPr>
              <w:t>Siemens Acvatix SQS-35</w:t>
            </w:r>
          </w:p>
          <w:p w14:paraId="0FF0A341" w14:textId="13A94CFB" w:rsidR="00D6797C" w:rsidRPr="00F3375C" w:rsidRDefault="00D6797C" w:rsidP="007A682A">
            <w:pPr>
              <w:spacing w:line="276" w:lineRule="auto"/>
              <w:rPr>
                <w:color w:val="000000"/>
                <w:sz w:val="20"/>
                <w:szCs w:val="20"/>
                <w:lang w:val="lv-LV" w:eastAsia="lv-LV"/>
              </w:rPr>
            </w:pPr>
            <w:r w:rsidRPr="00F3375C">
              <w:rPr>
                <w:color w:val="000000"/>
                <w:sz w:val="20"/>
                <w:szCs w:val="20"/>
                <w:lang w:val="lv-LV"/>
              </w:rPr>
              <w:t>Danfoss AMV-1</w:t>
            </w:r>
          </w:p>
        </w:tc>
      </w:tr>
      <w:tr w:rsidR="00D6797C" w:rsidRPr="00F3375C" w14:paraId="41D515BA" w14:textId="77777777" w:rsidTr="00854AB8">
        <w:tc>
          <w:tcPr>
            <w:tcW w:w="562" w:type="dxa"/>
            <w:vAlign w:val="center"/>
          </w:tcPr>
          <w:p w14:paraId="24343BD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2E8C74E" w14:textId="7B925053"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3732BC26" w14:textId="37207BDC"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2AEA22B9" w14:textId="77777777" w:rsidR="00D6797C" w:rsidRPr="00F3375C" w:rsidRDefault="00D6797C" w:rsidP="007A682A">
            <w:pPr>
              <w:spacing w:line="276" w:lineRule="auto"/>
              <w:rPr>
                <w:color w:val="000000"/>
                <w:sz w:val="20"/>
                <w:szCs w:val="20"/>
                <w:lang w:val="lv-LV" w:eastAsia="lv-LV"/>
              </w:rPr>
            </w:pPr>
            <w:r w:rsidRPr="00F3375C">
              <w:rPr>
                <w:color w:val="000000"/>
                <w:sz w:val="20"/>
                <w:szCs w:val="20"/>
                <w:lang w:val="lv-LV"/>
              </w:rPr>
              <w:t>Danfoss Sharky heat</w:t>
            </w:r>
          </w:p>
          <w:p w14:paraId="3068DC38" w14:textId="25D40B4C" w:rsidR="00D6797C" w:rsidRPr="00F3375C" w:rsidRDefault="00D6797C" w:rsidP="007A682A">
            <w:pPr>
              <w:spacing w:line="276" w:lineRule="auto"/>
              <w:rPr>
                <w:color w:val="000000"/>
                <w:sz w:val="20"/>
                <w:szCs w:val="20"/>
                <w:lang w:val="lv-LV" w:eastAsia="lv-LV"/>
              </w:rPr>
            </w:pPr>
            <w:r w:rsidRPr="00F3375C">
              <w:rPr>
                <w:color w:val="000000"/>
                <w:sz w:val="20"/>
                <w:szCs w:val="20"/>
                <w:lang w:val="lv-LV"/>
              </w:rPr>
              <w:t>Danfoss Sonometer - 1000</w:t>
            </w:r>
          </w:p>
        </w:tc>
      </w:tr>
      <w:tr w:rsidR="00D6797C" w:rsidRPr="00F3375C" w14:paraId="26D3497E" w14:textId="77777777" w:rsidTr="00854AB8">
        <w:tc>
          <w:tcPr>
            <w:tcW w:w="562" w:type="dxa"/>
            <w:vAlign w:val="center"/>
          </w:tcPr>
          <w:p w14:paraId="6EC1EAB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0569EF0" w14:textId="6B09D195"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361C2E09" w14:textId="70DE126A"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721EE8BB" w14:textId="44DE574A"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1C5F0D27" w14:textId="77777777" w:rsidTr="00854AB8">
        <w:tc>
          <w:tcPr>
            <w:tcW w:w="562" w:type="dxa"/>
            <w:vAlign w:val="center"/>
          </w:tcPr>
          <w:p w14:paraId="6848DFCD"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EBEB575" w14:textId="057B7342"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05441842" w14:textId="6C014BCB"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19 gab.</w:t>
            </w:r>
          </w:p>
        </w:tc>
        <w:tc>
          <w:tcPr>
            <w:tcW w:w="3962" w:type="dxa"/>
            <w:vAlign w:val="center"/>
          </w:tcPr>
          <w:p w14:paraId="20634BC8" w14:textId="20C79278"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4877A692" w14:textId="77777777" w:rsidTr="00854AB8">
        <w:tc>
          <w:tcPr>
            <w:tcW w:w="562" w:type="dxa"/>
            <w:vAlign w:val="center"/>
          </w:tcPr>
          <w:p w14:paraId="0729501A"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6F2A267" w14:textId="0CA841DA"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354D22A9" w14:textId="5F73F2B9"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B376DAE" w14:textId="234ABE3E"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77260C20" w14:textId="77777777" w:rsidTr="00854AB8">
        <w:tc>
          <w:tcPr>
            <w:tcW w:w="562" w:type="dxa"/>
            <w:vAlign w:val="center"/>
          </w:tcPr>
          <w:p w14:paraId="2501DEE1"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3D01808" w14:textId="18639140"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Bimetāliskais termometrs</w:t>
            </w:r>
          </w:p>
        </w:tc>
        <w:tc>
          <w:tcPr>
            <w:tcW w:w="1559" w:type="dxa"/>
            <w:vAlign w:val="center"/>
          </w:tcPr>
          <w:p w14:paraId="7136D0E2" w14:textId="3EC80669"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11 gab.</w:t>
            </w:r>
          </w:p>
        </w:tc>
        <w:tc>
          <w:tcPr>
            <w:tcW w:w="3962" w:type="dxa"/>
            <w:vAlign w:val="center"/>
          </w:tcPr>
          <w:p w14:paraId="5EF8501B" w14:textId="0571104B"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60D6B4F9" w14:textId="77777777" w:rsidTr="00854AB8">
        <w:tc>
          <w:tcPr>
            <w:tcW w:w="562" w:type="dxa"/>
            <w:vAlign w:val="center"/>
          </w:tcPr>
          <w:p w14:paraId="1F74E664"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2B75CF9" w14:textId="290EC02D"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Siltummainis</w:t>
            </w:r>
          </w:p>
        </w:tc>
        <w:tc>
          <w:tcPr>
            <w:tcW w:w="1559" w:type="dxa"/>
            <w:vAlign w:val="center"/>
          </w:tcPr>
          <w:p w14:paraId="2F76A3B6" w14:textId="373282D3"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75733C21" w14:textId="5D8AB076"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331937BA" w14:textId="77777777" w:rsidTr="00854AB8">
        <w:tc>
          <w:tcPr>
            <w:tcW w:w="562" w:type="dxa"/>
            <w:vAlign w:val="center"/>
          </w:tcPr>
          <w:p w14:paraId="32B760D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00B280B" w14:textId="705A039B"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070C0537" w14:textId="229692D2"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330D2F0" w14:textId="2CA086F2"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13C5B987" w14:textId="77777777" w:rsidTr="00854AB8">
        <w:tc>
          <w:tcPr>
            <w:tcW w:w="562" w:type="dxa"/>
            <w:vAlign w:val="center"/>
          </w:tcPr>
          <w:p w14:paraId="5A18803B"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8FC2E1F" w14:textId="453B49EB"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sūkņa tukšgaitas aizsardzība</w:t>
            </w:r>
          </w:p>
        </w:tc>
        <w:tc>
          <w:tcPr>
            <w:tcW w:w="1559" w:type="dxa"/>
            <w:vAlign w:val="center"/>
          </w:tcPr>
          <w:p w14:paraId="7D826188" w14:textId="3700B617"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0DE48B6E" w14:textId="2565B0DB"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4D83F6A5" w14:textId="77777777" w:rsidTr="00854AB8">
        <w:tc>
          <w:tcPr>
            <w:tcW w:w="562" w:type="dxa"/>
            <w:vAlign w:val="center"/>
          </w:tcPr>
          <w:p w14:paraId="266BC754"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FCAA780" w14:textId="668EE908"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skaitītājs</w:t>
            </w:r>
          </w:p>
        </w:tc>
        <w:tc>
          <w:tcPr>
            <w:tcW w:w="1559" w:type="dxa"/>
            <w:vAlign w:val="center"/>
          </w:tcPr>
          <w:p w14:paraId="6C88A600" w14:textId="6A10FB53"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5155394C" w14:textId="493E8B36"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0082753D" w14:textId="77777777" w:rsidTr="00854AB8">
        <w:tc>
          <w:tcPr>
            <w:tcW w:w="562" w:type="dxa"/>
            <w:vAlign w:val="center"/>
          </w:tcPr>
          <w:p w14:paraId="62F09857"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3111B98" w14:textId="65378009"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025C75D5" w14:textId="7D9142D2"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3021172A" w14:textId="7F6F85A8"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153D28D5" w14:textId="77777777" w:rsidTr="00854AB8">
        <w:tc>
          <w:tcPr>
            <w:tcW w:w="562" w:type="dxa"/>
            <w:vAlign w:val="center"/>
          </w:tcPr>
          <w:p w14:paraId="18CEED3D"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56FF74E" w14:textId="0055E5E4" w:rsidR="00D6797C"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436F4360" w14:textId="79444D1E" w:rsidR="00D6797C"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1E78A420" w14:textId="74678593"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0F7049AF" w14:textId="77777777" w:rsidTr="00854AB8">
        <w:tc>
          <w:tcPr>
            <w:tcW w:w="562" w:type="dxa"/>
            <w:vAlign w:val="center"/>
          </w:tcPr>
          <w:p w14:paraId="3D392446"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4315E9B" w14:textId="6ADD9637"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ugunsdzēsības sistēma</w:t>
            </w:r>
          </w:p>
        </w:tc>
        <w:tc>
          <w:tcPr>
            <w:tcW w:w="1559" w:type="dxa"/>
            <w:vAlign w:val="center"/>
          </w:tcPr>
          <w:p w14:paraId="05073D99" w14:textId="41BF4877"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01D2CF88" w14:textId="427C48DF"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20D29EC4" w14:textId="77777777" w:rsidTr="00854AB8">
        <w:tc>
          <w:tcPr>
            <w:tcW w:w="562" w:type="dxa"/>
            <w:vAlign w:val="center"/>
          </w:tcPr>
          <w:p w14:paraId="4F23A21E"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50F38D9" w14:textId="074B74B0"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sistēma</w:t>
            </w:r>
          </w:p>
        </w:tc>
        <w:tc>
          <w:tcPr>
            <w:tcW w:w="1559" w:type="dxa"/>
            <w:vAlign w:val="center"/>
          </w:tcPr>
          <w:p w14:paraId="540493D4" w14:textId="08DD5A65"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EA8124B" w14:textId="35045F37"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273B2E" w:rsidRPr="00F3375C" w14:paraId="11C329EB" w14:textId="77777777" w:rsidTr="00854AB8">
        <w:tc>
          <w:tcPr>
            <w:tcW w:w="562" w:type="dxa"/>
            <w:vAlign w:val="center"/>
          </w:tcPr>
          <w:p w14:paraId="48ADFD9E" w14:textId="77777777" w:rsidR="00273B2E" w:rsidRPr="00F3375C"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5E783DE" w14:textId="09BE0BB1" w:rsidR="00273B2E" w:rsidRPr="00F3375C" w:rsidRDefault="00273B2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Elektroapgādes sistēma </w:t>
            </w:r>
          </w:p>
        </w:tc>
        <w:tc>
          <w:tcPr>
            <w:tcW w:w="1559" w:type="dxa"/>
            <w:vAlign w:val="center"/>
          </w:tcPr>
          <w:p w14:paraId="2DBAC3F3" w14:textId="7A6B7296" w:rsidR="00273B2E" w:rsidRPr="00F3375C" w:rsidRDefault="00273B2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0FC151F" w14:textId="0717D0B1" w:rsidR="00273B2E" w:rsidRPr="00F3375C" w:rsidRDefault="00273B2E"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C25F71" w:rsidRPr="00F3375C" w14:paraId="1782767F" w14:textId="77777777" w:rsidTr="007A682A">
        <w:tc>
          <w:tcPr>
            <w:tcW w:w="9344" w:type="dxa"/>
            <w:gridSpan w:val="4"/>
            <w:shd w:val="clear" w:color="auto" w:fill="D9D9D9" w:themeFill="background1" w:themeFillShade="D9"/>
            <w:vAlign w:val="center"/>
          </w:tcPr>
          <w:p w14:paraId="15F29D1F" w14:textId="10205669" w:rsidR="00C25F71" w:rsidRPr="00F3375C" w:rsidRDefault="007A682A"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Sociālās palīdzības nodaļa</w:t>
            </w:r>
            <w:r w:rsidR="00C25F71" w:rsidRPr="00F3375C">
              <w:rPr>
                <w:b/>
                <w:bCs/>
                <w:sz w:val="20"/>
                <w:szCs w:val="20"/>
                <w:lang w:val="lv-LV"/>
              </w:rPr>
              <w:t>, Lāčplēša iela 39, Daugavpils</w:t>
            </w:r>
          </w:p>
        </w:tc>
      </w:tr>
      <w:tr w:rsidR="00C25F71" w:rsidRPr="00F3375C" w14:paraId="36CF8DB7" w14:textId="77777777" w:rsidTr="00854AB8">
        <w:tc>
          <w:tcPr>
            <w:tcW w:w="562" w:type="dxa"/>
            <w:vAlign w:val="center"/>
          </w:tcPr>
          <w:p w14:paraId="26A1A5D4"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2637063" w14:textId="70490753"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5BDB4C8C" w14:textId="3CAADC09"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071474C0" w14:textId="03C59069"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C87B9F5" w14:textId="77777777" w:rsidTr="00854AB8">
        <w:tc>
          <w:tcPr>
            <w:tcW w:w="562" w:type="dxa"/>
            <w:vAlign w:val="center"/>
          </w:tcPr>
          <w:p w14:paraId="4856B681"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1A45E03" w14:textId="01C819DE"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59B76930" w14:textId="74950FE5"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C4B36F1" w14:textId="7DEAC592"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Danfoss ECL 9300</w:t>
            </w:r>
          </w:p>
        </w:tc>
      </w:tr>
      <w:tr w:rsidR="00C25F71" w:rsidRPr="00F3375C" w14:paraId="6C0475CD" w14:textId="77777777" w:rsidTr="00854AB8">
        <w:tc>
          <w:tcPr>
            <w:tcW w:w="562" w:type="dxa"/>
            <w:vAlign w:val="center"/>
          </w:tcPr>
          <w:p w14:paraId="5EEC7279"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FF07682" w14:textId="158FB184"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Trīsgaitas vārsta piedziņa</w:t>
            </w:r>
          </w:p>
        </w:tc>
        <w:tc>
          <w:tcPr>
            <w:tcW w:w="1559" w:type="dxa"/>
            <w:vAlign w:val="center"/>
          </w:tcPr>
          <w:p w14:paraId="36FF17F1" w14:textId="4499DFF5"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734653A9" w14:textId="32AA5EC3"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Danfoss AMV 100</w:t>
            </w:r>
          </w:p>
        </w:tc>
      </w:tr>
      <w:tr w:rsidR="00C25F71" w:rsidRPr="00F3375C" w14:paraId="62490486" w14:textId="77777777" w:rsidTr="00854AB8">
        <w:tc>
          <w:tcPr>
            <w:tcW w:w="562" w:type="dxa"/>
            <w:vAlign w:val="center"/>
          </w:tcPr>
          <w:p w14:paraId="2F6CC6F2"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B18F678" w14:textId="5E318D06"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07B46184" w14:textId="2DFC02E9"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E0DCB9D" w14:textId="4D0227E5"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Wilo TOP - RL 30/7,5</w:t>
            </w:r>
          </w:p>
        </w:tc>
      </w:tr>
      <w:tr w:rsidR="00C25F71" w:rsidRPr="00F3375C" w14:paraId="1026591D" w14:textId="77777777" w:rsidTr="00854AB8">
        <w:tc>
          <w:tcPr>
            <w:tcW w:w="562" w:type="dxa"/>
            <w:vAlign w:val="center"/>
          </w:tcPr>
          <w:p w14:paraId="501E7F7F"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D0DFADC" w14:textId="3808756B"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5C5DADF3" w14:textId="378D5C5E"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14 gab.</w:t>
            </w:r>
          </w:p>
        </w:tc>
        <w:tc>
          <w:tcPr>
            <w:tcW w:w="3962" w:type="dxa"/>
            <w:vAlign w:val="center"/>
          </w:tcPr>
          <w:p w14:paraId="10E72FED" w14:textId="4D41ADF0"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BC35C27" w14:textId="77777777" w:rsidTr="00854AB8">
        <w:tc>
          <w:tcPr>
            <w:tcW w:w="562" w:type="dxa"/>
            <w:vAlign w:val="center"/>
          </w:tcPr>
          <w:p w14:paraId="5900B4AB"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B1FE1EF" w14:textId="451D5B77"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612B512F" w14:textId="124AAB7E"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5 gab.</w:t>
            </w:r>
          </w:p>
        </w:tc>
        <w:tc>
          <w:tcPr>
            <w:tcW w:w="3962" w:type="dxa"/>
            <w:vAlign w:val="center"/>
          </w:tcPr>
          <w:p w14:paraId="55D65D3A" w14:textId="6BBAA6F4"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7B0A480" w14:textId="77777777" w:rsidTr="00854AB8">
        <w:tc>
          <w:tcPr>
            <w:tcW w:w="562" w:type="dxa"/>
            <w:vAlign w:val="center"/>
          </w:tcPr>
          <w:p w14:paraId="02258392"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4351675" w14:textId="55A1AA48"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Bimetaliskais termometrs</w:t>
            </w:r>
          </w:p>
        </w:tc>
        <w:tc>
          <w:tcPr>
            <w:tcW w:w="1559" w:type="dxa"/>
            <w:vAlign w:val="center"/>
          </w:tcPr>
          <w:p w14:paraId="33AB7CF8" w14:textId="360E7E20"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54E6073D" w14:textId="72A3C584"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32B74157" w14:textId="77777777" w:rsidTr="00854AB8">
        <w:tc>
          <w:tcPr>
            <w:tcW w:w="562" w:type="dxa"/>
            <w:vAlign w:val="center"/>
          </w:tcPr>
          <w:p w14:paraId="54EFF837"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51249E6" w14:textId="65094FAA"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79A9AFF4" w14:textId="314215E2"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DD014B4" w14:textId="53F62419"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Pollux Pollucom 2</w:t>
            </w:r>
          </w:p>
        </w:tc>
      </w:tr>
      <w:tr w:rsidR="00C25F71" w:rsidRPr="00F3375C" w14:paraId="1B7CE9DE" w14:textId="77777777" w:rsidTr="00854AB8">
        <w:tc>
          <w:tcPr>
            <w:tcW w:w="562" w:type="dxa"/>
            <w:vAlign w:val="center"/>
          </w:tcPr>
          <w:p w14:paraId="32C01724"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E4492C4" w14:textId="4F4E52DF"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77BF1A64" w14:textId="0ACE11B4"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96464D3" w14:textId="0FDD41EE"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3129736" w14:textId="77777777" w:rsidTr="00854AB8">
        <w:tc>
          <w:tcPr>
            <w:tcW w:w="562" w:type="dxa"/>
            <w:vAlign w:val="center"/>
          </w:tcPr>
          <w:p w14:paraId="5021F42A"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1A0D72F" w14:textId="1E89CDF5"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Gaisa kondicionieri</w:t>
            </w:r>
          </w:p>
        </w:tc>
        <w:tc>
          <w:tcPr>
            <w:tcW w:w="1559" w:type="dxa"/>
            <w:vAlign w:val="center"/>
          </w:tcPr>
          <w:p w14:paraId="526BFD71" w14:textId="27AEDFE3"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18 komplekti</w:t>
            </w:r>
            <w:r w:rsidRPr="00F3375C">
              <w:rPr>
                <w:color w:val="000000"/>
                <w:sz w:val="20"/>
                <w:szCs w:val="20"/>
                <w:lang w:val="lv-LV"/>
              </w:rPr>
              <w:br/>
              <w:t xml:space="preserve">(1 komplekts </w:t>
            </w:r>
            <w:r w:rsidRPr="00F3375C">
              <w:rPr>
                <w:color w:val="000000"/>
                <w:sz w:val="20"/>
                <w:szCs w:val="20"/>
                <w:lang w:val="lv-LV"/>
              </w:rPr>
              <w:lastRenderedPageBreak/>
              <w:t>servera telpā)</w:t>
            </w:r>
          </w:p>
        </w:tc>
        <w:tc>
          <w:tcPr>
            <w:tcW w:w="3962" w:type="dxa"/>
            <w:vAlign w:val="center"/>
          </w:tcPr>
          <w:p w14:paraId="13E6A9F3" w14:textId="6755CEA3"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lastRenderedPageBreak/>
              <w:t>1) SAMSUNG AR24KSPDBWKX - 3 kompl.</w:t>
            </w:r>
            <w:r w:rsidRPr="00F3375C">
              <w:rPr>
                <w:sz w:val="20"/>
                <w:szCs w:val="20"/>
                <w:lang w:val="lv-LV"/>
              </w:rPr>
              <w:br/>
              <w:t>aukstuma aģents (freons) - R410A;</w:t>
            </w:r>
            <w:r w:rsidRPr="00F3375C">
              <w:rPr>
                <w:sz w:val="20"/>
                <w:szCs w:val="20"/>
                <w:lang w:val="lv-LV"/>
              </w:rPr>
              <w:br/>
            </w:r>
            <w:r w:rsidRPr="00F3375C">
              <w:rPr>
                <w:sz w:val="20"/>
                <w:szCs w:val="20"/>
                <w:lang w:val="lv-LV"/>
              </w:rPr>
              <w:lastRenderedPageBreak/>
              <w:t>2) SAMSUNG RC125DHXEB - 2 kompl.</w:t>
            </w:r>
            <w:r w:rsidRPr="00F3375C">
              <w:rPr>
                <w:sz w:val="20"/>
                <w:szCs w:val="20"/>
                <w:lang w:val="lv-LV"/>
              </w:rPr>
              <w:br/>
              <w:t>aukstuma aģents (freons) - R410A;</w:t>
            </w:r>
            <w:r w:rsidRPr="00F3375C">
              <w:rPr>
                <w:sz w:val="20"/>
                <w:szCs w:val="20"/>
                <w:lang w:val="lv-LV"/>
              </w:rPr>
              <w:br/>
              <w:t>3) SAMSUNG AR12JSFNCWKX - 1 kompl.</w:t>
            </w:r>
            <w:r w:rsidRPr="00F3375C">
              <w:rPr>
                <w:sz w:val="20"/>
                <w:szCs w:val="20"/>
                <w:lang w:val="lv-LV"/>
              </w:rPr>
              <w:br/>
              <w:t>aukstuma aģents (freons) - R410A;</w:t>
            </w:r>
            <w:r w:rsidRPr="00F3375C">
              <w:rPr>
                <w:sz w:val="20"/>
                <w:szCs w:val="20"/>
                <w:lang w:val="lv-LV"/>
              </w:rPr>
              <w:br/>
              <w:t>4) ARTEL RSQ18CS4 - 1 kompl.</w:t>
            </w:r>
            <w:r w:rsidRPr="00F3375C">
              <w:rPr>
                <w:sz w:val="20"/>
                <w:szCs w:val="20"/>
                <w:lang w:val="lv-LV"/>
              </w:rPr>
              <w:br/>
              <w:t>aukstuma aģents (freons) - R22;</w:t>
            </w:r>
            <w:r w:rsidRPr="00F3375C">
              <w:rPr>
                <w:sz w:val="20"/>
                <w:szCs w:val="20"/>
                <w:lang w:val="lv-LV"/>
              </w:rPr>
              <w:br/>
              <w:t>5) LG C09LHC (LS - 096ZCC0) - 5 kompl.</w:t>
            </w:r>
            <w:r w:rsidRPr="00F3375C">
              <w:rPr>
                <w:sz w:val="20"/>
                <w:szCs w:val="20"/>
                <w:lang w:val="lv-LV"/>
              </w:rPr>
              <w:br/>
              <w:t>aukstuma aģents (freons) - R22;</w:t>
            </w:r>
            <w:r w:rsidRPr="00F3375C">
              <w:rPr>
                <w:sz w:val="20"/>
                <w:szCs w:val="20"/>
                <w:lang w:val="lv-LV"/>
              </w:rPr>
              <w:br/>
              <w:t>6) LG LS - H0561AL - 6 kompl.</w:t>
            </w:r>
            <w:r w:rsidRPr="00F3375C">
              <w:rPr>
                <w:sz w:val="20"/>
                <w:szCs w:val="20"/>
                <w:lang w:val="lv-LV"/>
              </w:rPr>
              <w:br/>
              <w:t>aukstuma aģents (freons) - R22;</w:t>
            </w:r>
          </w:p>
        </w:tc>
      </w:tr>
      <w:tr w:rsidR="00273B2E" w:rsidRPr="00F3375C" w14:paraId="697A6CA7" w14:textId="77777777" w:rsidTr="00854AB8">
        <w:tc>
          <w:tcPr>
            <w:tcW w:w="562" w:type="dxa"/>
            <w:vAlign w:val="center"/>
          </w:tcPr>
          <w:p w14:paraId="1AC19DC7" w14:textId="77777777" w:rsidR="00273B2E" w:rsidRPr="00F3375C"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0CE9464" w14:textId="3D4FBE8E" w:rsidR="00273B2E" w:rsidRPr="00F3375C" w:rsidRDefault="00273B2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Elektroapgādes sistēma</w:t>
            </w:r>
          </w:p>
        </w:tc>
        <w:tc>
          <w:tcPr>
            <w:tcW w:w="1559" w:type="dxa"/>
            <w:vAlign w:val="center"/>
          </w:tcPr>
          <w:p w14:paraId="601F838A" w14:textId="4343BE09" w:rsidR="00273B2E" w:rsidRPr="00F3375C" w:rsidRDefault="00273B2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34061C5A" w14:textId="18DE38E3" w:rsidR="00273B2E" w:rsidRPr="00F3375C" w:rsidRDefault="00273B2E"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bl>
    <w:p w14:paraId="624A675D" w14:textId="77777777" w:rsidR="00273B2E" w:rsidRPr="00F3375C" w:rsidRDefault="00273B2E" w:rsidP="006210ED">
      <w:pPr>
        <w:widowControl w:val="0"/>
        <w:tabs>
          <w:tab w:val="left" w:pos="902"/>
        </w:tabs>
        <w:autoSpaceDE w:val="0"/>
        <w:autoSpaceDN w:val="0"/>
        <w:spacing w:line="300" w:lineRule="auto"/>
        <w:ind w:right="-2"/>
        <w:jc w:val="both"/>
        <w:rPr>
          <w:b/>
          <w:bCs/>
          <w:sz w:val="22"/>
          <w:lang w:val="lv-LV"/>
        </w:rPr>
      </w:pPr>
    </w:p>
    <w:p w14:paraId="6BCE437F" w14:textId="4A9691F5" w:rsidR="003D0A23" w:rsidRPr="00F3375C" w:rsidRDefault="008312DE" w:rsidP="006210ED">
      <w:pPr>
        <w:widowControl w:val="0"/>
        <w:tabs>
          <w:tab w:val="left" w:pos="902"/>
        </w:tabs>
        <w:autoSpaceDE w:val="0"/>
        <w:autoSpaceDN w:val="0"/>
        <w:spacing w:line="300" w:lineRule="auto"/>
        <w:ind w:right="-2"/>
        <w:jc w:val="both"/>
        <w:rPr>
          <w:b/>
          <w:bCs/>
          <w:sz w:val="22"/>
          <w:lang w:val="lv-LV"/>
        </w:rPr>
      </w:pPr>
      <w:r w:rsidRPr="00F3375C">
        <w:rPr>
          <w:b/>
          <w:bCs/>
          <w:sz w:val="22"/>
          <w:lang w:val="lv-LV"/>
        </w:rPr>
        <w:t>9</w:t>
      </w:r>
      <w:r w:rsidR="00923331" w:rsidRPr="00F3375C">
        <w:rPr>
          <w:b/>
          <w:bCs/>
          <w:sz w:val="22"/>
          <w:lang w:val="lv-LV"/>
        </w:rPr>
        <w:t xml:space="preserve">. </w:t>
      </w:r>
      <w:r w:rsidR="005933AA" w:rsidRPr="00F3375C">
        <w:rPr>
          <w:b/>
          <w:bCs/>
          <w:sz w:val="22"/>
          <w:lang w:val="lv-LV"/>
        </w:rPr>
        <w:t>Ierašanās laiks objektā pēc izsaukuma uz Izpildītāja līgumā noradīto kontaktpersonas telefonu:</w:t>
      </w:r>
    </w:p>
    <w:p w14:paraId="60EE241B" w14:textId="4C56EE20" w:rsidR="005933AA" w:rsidRPr="00F3375C" w:rsidRDefault="00923331" w:rsidP="001448F6">
      <w:pPr>
        <w:pStyle w:val="Sarakstarindkopa"/>
        <w:widowControl w:val="0"/>
        <w:numPr>
          <w:ilvl w:val="1"/>
          <w:numId w:val="26"/>
        </w:numPr>
        <w:tabs>
          <w:tab w:val="left" w:pos="902"/>
        </w:tabs>
        <w:autoSpaceDE w:val="0"/>
        <w:autoSpaceDN w:val="0"/>
        <w:spacing w:line="300" w:lineRule="auto"/>
        <w:ind w:right="-2"/>
        <w:jc w:val="both"/>
        <w:rPr>
          <w:sz w:val="22"/>
        </w:rPr>
      </w:pPr>
      <w:r w:rsidRPr="00F3375C">
        <w:rPr>
          <w:i/>
          <w:iCs/>
          <w:sz w:val="22"/>
        </w:rPr>
        <w:t xml:space="preserve"> </w:t>
      </w:r>
      <w:r w:rsidR="005933AA" w:rsidRPr="00F3375C">
        <w:rPr>
          <w:i/>
          <w:iCs/>
          <w:sz w:val="22"/>
        </w:rPr>
        <w:t>Avārijas</w:t>
      </w:r>
      <w:r w:rsidR="00052CAC" w:rsidRPr="00F3375C">
        <w:rPr>
          <w:i/>
          <w:iCs/>
          <w:sz w:val="22"/>
        </w:rPr>
        <w:t xml:space="preserve"> situācijā</w:t>
      </w:r>
      <w:r w:rsidR="00052CAC" w:rsidRPr="00F3375C">
        <w:rPr>
          <w:sz w:val="22"/>
        </w:rPr>
        <w:t xml:space="preserve"> – 1 (vienas) stundas laikā</w:t>
      </w:r>
      <w:r w:rsidR="00EB4BEF" w:rsidRPr="00F3375C">
        <w:rPr>
          <w:sz w:val="22"/>
        </w:rPr>
        <w:t xml:space="preserve"> no izsaukuma brīža</w:t>
      </w:r>
      <w:r w:rsidR="00052CAC" w:rsidRPr="00F3375C">
        <w:rPr>
          <w:sz w:val="22"/>
        </w:rPr>
        <w:t>;</w:t>
      </w:r>
    </w:p>
    <w:p w14:paraId="31FDF349" w14:textId="77777777" w:rsidR="008312DE" w:rsidRPr="00F3375C" w:rsidRDefault="00052CAC" w:rsidP="008312DE">
      <w:pPr>
        <w:widowControl w:val="0"/>
        <w:tabs>
          <w:tab w:val="left" w:pos="902"/>
        </w:tabs>
        <w:autoSpaceDE w:val="0"/>
        <w:autoSpaceDN w:val="0"/>
        <w:spacing w:line="300" w:lineRule="auto"/>
        <w:ind w:left="709" w:right="-2"/>
        <w:jc w:val="both"/>
        <w:rPr>
          <w:sz w:val="22"/>
          <w:lang w:val="lv-LV"/>
        </w:rPr>
      </w:pPr>
      <w:r w:rsidRPr="00F3375C">
        <w:rPr>
          <w:sz w:val="22"/>
          <w:lang w:val="lv-LV"/>
        </w:rPr>
        <w:t>Par avāriju uzskatāma situācija, kuras rezultātā var tikt radīti materiāli zaudējumi Pasūtītāja īpašumam un ne tikai, vai arī var būt tikts nodarīts kaitējums darbinieku īpašumam, veselībai vai trešajām personām.</w:t>
      </w:r>
      <w:r w:rsidR="00EB4BEF" w:rsidRPr="00F3375C">
        <w:rPr>
          <w:sz w:val="22"/>
          <w:lang w:val="lv-LV"/>
        </w:rPr>
        <w:t xml:space="preserve"> Nepieciešamības gadījumā Izpildītājs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r w:rsidR="00EB4BEF" w:rsidRPr="00F3375C">
        <w:rPr>
          <w:sz w:val="22"/>
          <w:lang w:val="lv-LV"/>
        </w:rPr>
        <w:tab/>
      </w:r>
    </w:p>
    <w:p w14:paraId="2AEBFAC6" w14:textId="56EAF9F4" w:rsidR="005933AA" w:rsidRPr="00F3375C"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F3375C">
        <w:rPr>
          <w:i/>
          <w:iCs/>
          <w:sz w:val="22"/>
        </w:rPr>
        <w:t>Steidzam</w:t>
      </w:r>
      <w:r w:rsidR="00052CAC" w:rsidRPr="00F3375C">
        <w:rPr>
          <w:i/>
          <w:iCs/>
          <w:sz w:val="22"/>
        </w:rPr>
        <w:t>ā situācijā</w:t>
      </w:r>
      <w:r w:rsidR="00052CAC" w:rsidRPr="00F3375C">
        <w:rPr>
          <w:sz w:val="22"/>
        </w:rPr>
        <w:t xml:space="preserve"> – </w:t>
      </w:r>
      <w:r w:rsidRPr="00F3375C">
        <w:rPr>
          <w:sz w:val="22"/>
        </w:rPr>
        <w:t>2</w:t>
      </w:r>
      <w:r w:rsidR="00052CAC" w:rsidRPr="00F3375C">
        <w:rPr>
          <w:sz w:val="22"/>
        </w:rPr>
        <w:t xml:space="preserve"> (divu) </w:t>
      </w:r>
      <w:r w:rsidRPr="00F3375C">
        <w:rPr>
          <w:sz w:val="22"/>
        </w:rPr>
        <w:t>stund</w:t>
      </w:r>
      <w:r w:rsidR="00052CAC" w:rsidRPr="00F3375C">
        <w:rPr>
          <w:sz w:val="22"/>
        </w:rPr>
        <w:t>u laikā</w:t>
      </w:r>
      <w:r w:rsidR="00EB4BEF" w:rsidRPr="00F3375C">
        <w:rPr>
          <w:sz w:val="22"/>
        </w:rPr>
        <w:t xml:space="preserve"> no izsaukuma brīža</w:t>
      </w:r>
      <w:r w:rsidR="00052CAC" w:rsidRPr="00F3375C">
        <w:rPr>
          <w:sz w:val="22"/>
        </w:rPr>
        <w:t>;</w:t>
      </w:r>
    </w:p>
    <w:p w14:paraId="3B5B25F5" w14:textId="77777777" w:rsidR="00923331" w:rsidRPr="00F3375C" w:rsidRDefault="00EB4BEF" w:rsidP="00923331">
      <w:pPr>
        <w:widowControl w:val="0"/>
        <w:tabs>
          <w:tab w:val="left" w:pos="902"/>
        </w:tabs>
        <w:autoSpaceDE w:val="0"/>
        <w:autoSpaceDN w:val="0"/>
        <w:spacing w:line="300" w:lineRule="auto"/>
        <w:ind w:left="709" w:right="-2"/>
        <w:jc w:val="both"/>
        <w:rPr>
          <w:sz w:val="22"/>
          <w:lang w:val="lv-LV"/>
        </w:rPr>
      </w:pPr>
      <w:r w:rsidRPr="00F3375C">
        <w:rPr>
          <w:sz w:val="22"/>
          <w:lang w:val="lv-LV"/>
        </w:rPr>
        <w:t>Steidzami darbības traucējumi – problēma izraisa iekšēju inženierkomunikāciju kļūda vai nekorekta darbība, kas rada lielus iespēju zudumus. Nav zināms (Pasūtītājam) pieņemams problēmas apiešanas risinājums, tomēr ir iespējams darbu turpināt ierobežotā režīmā;</w:t>
      </w:r>
      <w:r w:rsidRPr="00F3375C">
        <w:rPr>
          <w:sz w:val="22"/>
          <w:lang w:val="lv-LV"/>
        </w:rPr>
        <w:tab/>
      </w:r>
    </w:p>
    <w:p w14:paraId="3A00450A" w14:textId="53F6074A" w:rsidR="005933AA" w:rsidRPr="00F3375C"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F3375C">
        <w:rPr>
          <w:i/>
          <w:iCs/>
          <w:sz w:val="22"/>
        </w:rPr>
        <w:t>Cit</w:t>
      </w:r>
      <w:r w:rsidR="00052CAC" w:rsidRPr="00F3375C">
        <w:rPr>
          <w:i/>
          <w:iCs/>
          <w:sz w:val="22"/>
        </w:rPr>
        <w:t>os gadījumos</w:t>
      </w:r>
      <w:r w:rsidR="00052CAC" w:rsidRPr="00F3375C">
        <w:rPr>
          <w:sz w:val="22"/>
        </w:rPr>
        <w:t xml:space="preserve"> – 24 (divdesmit četru) stundu laikā</w:t>
      </w:r>
      <w:r w:rsidR="00EB4BEF" w:rsidRPr="00F3375C">
        <w:rPr>
          <w:sz w:val="22"/>
        </w:rPr>
        <w:t xml:space="preserve"> no izsaukuma brīža</w:t>
      </w:r>
      <w:r w:rsidR="00052CAC" w:rsidRPr="00F3375C">
        <w:rPr>
          <w:sz w:val="22"/>
        </w:rPr>
        <w:t>.</w:t>
      </w:r>
    </w:p>
    <w:p w14:paraId="7E57A65F" w14:textId="77F9E747" w:rsidR="005933AA" w:rsidRPr="00F3375C" w:rsidRDefault="005933AA" w:rsidP="00EB4BEF">
      <w:pPr>
        <w:widowControl w:val="0"/>
        <w:tabs>
          <w:tab w:val="left" w:pos="902"/>
        </w:tabs>
        <w:autoSpaceDE w:val="0"/>
        <w:autoSpaceDN w:val="0"/>
        <w:spacing w:line="300" w:lineRule="auto"/>
        <w:ind w:left="709" w:right="-2"/>
        <w:jc w:val="both"/>
        <w:rPr>
          <w:sz w:val="22"/>
          <w:lang w:val="lv-LV"/>
        </w:rPr>
      </w:pPr>
      <w:r w:rsidRPr="00F3375C">
        <w:rPr>
          <w:sz w:val="22"/>
          <w:lang w:val="lv-LV"/>
        </w:rPr>
        <w:t>Citi gadījumi – problēma izraisa minimālus iespēju zudumus. Ietekme uz Inženierkomunikācijām ir mazsvarīga/sagādā zināmas neērtības.</w:t>
      </w:r>
      <w:r w:rsidRPr="00F3375C">
        <w:rPr>
          <w:sz w:val="22"/>
          <w:lang w:val="lv-LV"/>
        </w:rPr>
        <w:tab/>
      </w:r>
    </w:p>
    <w:p w14:paraId="37072B7B" w14:textId="735BAB87" w:rsidR="005933AA" w:rsidRPr="00F3375C" w:rsidRDefault="005933AA" w:rsidP="001448F6">
      <w:pPr>
        <w:pStyle w:val="Sarakstarindkopa"/>
        <w:widowControl w:val="0"/>
        <w:numPr>
          <w:ilvl w:val="0"/>
          <w:numId w:val="26"/>
        </w:numPr>
        <w:tabs>
          <w:tab w:val="left" w:pos="902"/>
        </w:tabs>
        <w:autoSpaceDE w:val="0"/>
        <w:autoSpaceDN w:val="0"/>
        <w:spacing w:line="300" w:lineRule="auto"/>
        <w:ind w:right="-2"/>
        <w:jc w:val="both"/>
        <w:rPr>
          <w:b/>
          <w:bCs/>
          <w:sz w:val="22"/>
        </w:rPr>
      </w:pPr>
      <w:r w:rsidRPr="00F3375C">
        <w:rPr>
          <w:b/>
          <w:bCs/>
          <w:sz w:val="22"/>
        </w:rPr>
        <w:t>Īpašās prasības:</w:t>
      </w:r>
    </w:p>
    <w:p w14:paraId="2D81AA8D" w14:textId="675AE0BA" w:rsidR="00923331" w:rsidRPr="00F3375C"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 xml:space="preserve">Pretendenta </w:t>
      </w:r>
      <w:r w:rsidR="005933AA" w:rsidRPr="00F3375C">
        <w:rPr>
          <w:sz w:val="22"/>
        </w:rPr>
        <w:t xml:space="preserve">rīcībā ir jābūt aprīkojumam (instrumentiem, mēraparātiem un licenzētām programmatūrām u.c.), kas ļauj veikt visus </w:t>
      </w:r>
      <w:r w:rsidR="009C140C" w:rsidRPr="00F3375C">
        <w:rPr>
          <w:sz w:val="22"/>
        </w:rPr>
        <w:t>7</w:t>
      </w:r>
      <w:r w:rsidR="00923331" w:rsidRPr="00F3375C">
        <w:rPr>
          <w:sz w:val="22"/>
        </w:rPr>
        <w:t>.</w:t>
      </w:r>
      <w:r w:rsidR="005933AA" w:rsidRPr="00F3375C">
        <w:rPr>
          <w:sz w:val="22"/>
        </w:rPr>
        <w:t>punktā</w:t>
      </w:r>
      <w:r w:rsidR="009C140C" w:rsidRPr="00F3375C">
        <w:rPr>
          <w:sz w:val="22"/>
        </w:rPr>
        <w:t xml:space="preserve"> </w:t>
      </w:r>
      <w:r w:rsidR="005933AA" w:rsidRPr="00F3375C">
        <w:rPr>
          <w:sz w:val="22"/>
        </w:rPr>
        <w:t xml:space="preserve">minēto </w:t>
      </w:r>
      <w:r w:rsidRPr="00F3375C">
        <w:rPr>
          <w:sz w:val="22"/>
        </w:rPr>
        <w:t>i</w:t>
      </w:r>
      <w:r w:rsidR="005933AA" w:rsidRPr="00F3375C">
        <w:rPr>
          <w:sz w:val="22"/>
        </w:rPr>
        <w:t>nženiertehnisko sistēmu tehniskās apkopes darbus.</w:t>
      </w:r>
      <w:r w:rsidR="005933AA" w:rsidRPr="00F3375C">
        <w:rPr>
          <w:sz w:val="22"/>
        </w:rPr>
        <w:tab/>
      </w:r>
    </w:p>
    <w:p w14:paraId="0556E564" w14:textId="77777777" w:rsidR="00923331" w:rsidRPr="00F3375C"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Pretendenta d</w:t>
      </w:r>
      <w:r w:rsidR="005933AA" w:rsidRPr="00F3375C">
        <w:rPr>
          <w:sz w:val="22"/>
        </w:rPr>
        <w:t xml:space="preserve">arbības vai bezdarbības rezultātā objektam nodarītie bojājumi </w:t>
      </w:r>
      <w:r w:rsidRPr="00F3375C">
        <w:rPr>
          <w:sz w:val="22"/>
        </w:rPr>
        <w:t>Pretendentam</w:t>
      </w:r>
      <w:r w:rsidR="005933AA" w:rsidRPr="00F3375C">
        <w:rPr>
          <w:sz w:val="22"/>
        </w:rPr>
        <w:t xml:space="preserve"> jānovērš par saviem līdzekļiem.</w:t>
      </w:r>
      <w:r w:rsidR="005933AA" w:rsidRPr="00F3375C">
        <w:rPr>
          <w:sz w:val="22"/>
        </w:rPr>
        <w:tab/>
      </w:r>
    </w:p>
    <w:p w14:paraId="3356F364" w14:textId="77777777" w:rsidR="00923331" w:rsidRPr="00F3375C"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 xml:space="preserve">Mainoties </w:t>
      </w:r>
      <w:r w:rsidR="00BF27DE" w:rsidRPr="00F3375C">
        <w:rPr>
          <w:sz w:val="22"/>
        </w:rPr>
        <w:t xml:space="preserve">Latvijas Republikas </w:t>
      </w:r>
      <w:r w:rsidRPr="00F3375C">
        <w:rPr>
          <w:sz w:val="22"/>
        </w:rPr>
        <w:t>normatīvo aktu prasībām, kas nosaka inženiersistēmu pārbaudes</w:t>
      </w:r>
      <w:r w:rsidR="001343EA" w:rsidRPr="00F3375C">
        <w:rPr>
          <w:sz w:val="22"/>
        </w:rPr>
        <w:t xml:space="preserve"> kārtību un</w:t>
      </w:r>
      <w:r w:rsidRPr="00F3375C">
        <w:rPr>
          <w:sz w:val="22"/>
        </w:rPr>
        <w:t xml:space="preserve"> periodiskumu</w:t>
      </w:r>
      <w:r w:rsidR="001343EA" w:rsidRPr="00F3375C">
        <w:rPr>
          <w:sz w:val="22"/>
        </w:rPr>
        <w:t>, pretendentam</w:t>
      </w:r>
      <w:r w:rsidRPr="00F3375C">
        <w:rPr>
          <w:sz w:val="22"/>
        </w:rPr>
        <w:t xml:space="preserve">  jānodrošina aktuālo (spēkā esošo) prasību izpildi.</w:t>
      </w:r>
      <w:r w:rsidRPr="00F3375C">
        <w:rPr>
          <w:sz w:val="22"/>
        </w:rPr>
        <w:tab/>
      </w:r>
    </w:p>
    <w:p w14:paraId="3FC5A81C" w14:textId="77777777" w:rsidR="00923331" w:rsidRPr="00F3375C"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 xml:space="preserve">Ar tehniskajā specifikācijā noteiktajām ēku iekārtām un </w:t>
      </w:r>
      <w:r w:rsidR="001343EA" w:rsidRPr="00F3375C">
        <w:rPr>
          <w:sz w:val="22"/>
        </w:rPr>
        <w:t>o</w:t>
      </w:r>
      <w:r w:rsidRPr="00F3375C">
        <w:rPr>
          <w:sz w:val="22"/>
        </w:rPr>
        <w:t xml:space="preserve">bjektiem pretendents var iepazīties apskatot </w:t>
      </w:r>
      <w:r w:rsidR="001343EA" w:rsidRPr="00F3375C">
        <w:rPr>
          <w:sz w:val="22"/>
        </w:rPr>
        <w:t>objektus</w:t>
      </w:r>
      <w:r w:rsidRPr="00F3375C">
        <w:rPr>
          <w:sz w:val="22"/>
        </w:rPr>
        <w:t xml:space="preserve"> dabā iepriekš piesakoties pie </w:t>
      </w:r>
      <w:r w:rsidR="001343EA" w:rsidRPr="00F3375C">
        <w:rPr>
          <w:sz w:val="22"/>
        </w:rPr>
        <w:t xml:space="preserve">ziņojumā </w:t>
      </w:r>
      <w:r w:rsidRPr="00F3375C">
        <w:rPr>
          <w:sz w:val="22"/>
        </w:rPr>
        <w:t>norādītās kontaktpersonas.</w:t>
      </w:r>
    </w:p>
    <w:p w14:paraId="0BF6014B" w14:textId="37F15138" w:rsidR="001343EA" w:rsidRPr="00F3375C" w:rsidRDefault="001343E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Pretendents</w:t>
      </w:r>
      <w:r w:rsidR="005933AA" w:rsidRPr="00F3375C">
        <w:rPr>
          <w:sz w:val="22"/>
        </w:rPr>
        <w:t xml:space="preserve"> apņemas piedāvāt ekspluatācijas materiālu, rezerves daļu, remontam nepieciešamo materiālu cenas un remontdarbu cenas atbilstoši vidējām tirgus cenām Latvijas Republikas teritorijā.</w:t>
      </w:r>
    </w:p>
    <w:p w14:paraId="578488AE" w14:textId="0A06F4A6" w:rsidR="005933AA" w:rsidRPr="00F3375C" w:rsidRDefault="005933AA" w:rsidP="001448F6">
      <w:pPr>
        <w:pStyle w:val="Sarakstarindkopa"/>
        <w:widowControl w:val="0"/>
        <w:numPr>
          <w:ilvl w:val="0"/>
          <w:numId w:val="26"/>
        </w:numPr>
        <w:tabs>
          <w:tab w:val="left" w:pos="567"/>
        </w:tabs>
        <w:autoSpaceDE w:val="0"/>
        <w:autoSpaceDN w:val="0"/>
        <w:spacing w:line="300" w:lineRule="auto"/>
        <w:ind w:right="-2"/>
        <w:jc w:val="both"/>
        <w:rPr>
          <w:b/>
          <w:bCs/>
          <w:sz w:val="22"/>
        </w:rPr>
      </w:pPr>
      <w:r w:rsidRPr="00F3375C">
        <w:rPr>
          <w:b/>
          <w:bCs/>
          <w:sz w:val="22"/>
        </w:rPr>
        <w:t>Saziņa un komunikācija:</w:t>
      </w:r>
    </w:p>
    <w:p w14:paraId="503E954C" w14:textId="77777777" w:rsidR="000B4010" w:rsidRPr="00F3375C"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F3375C">
        <w:rPr>
          <w:sz w:val="22"/>
        </w:rPr>
        <w:t xml:space="preserve"> </w:t>
      </w:r>
      <w:r w:rsidR="005933AA" w:rsidRPr="00F3375C">
        <w:rPr>
          <w:sz w:val="22"/>
        </w:rPr>
        <w:t>Pretendentam</w:t>
      </w:r>
      <w:r w:rsidRPr="00F3375C">
        <w:rPr>
          <w:sz w:val="22"/>
        </w:rPr>
        <w:t xml:space="preserve"> pakalpojuma sniegšanas laikā ir</w:t>
      </w:r>
      <w:r w:rsidR="005933AA" w:rsidRPr="00F3375C">
        <w:rPr>
          <w:sz w:val="22"/>
        </w:rPr>
        <w:t xml:space="preserve"> jānodrošina telefona numurs un e-pasta adrese, uz kuru </w:t>
      </w:r>
      <w:r w:rsidRPr="00F3375C">
        <w:rPr>
          <w:sz w:val="22"/>
        </w:rPr>
        <w:t>pasūtītājs ziņos</w:t>
      </w:r>
      <w:r w:rsidR="005933AA" w:rsidRPr="00F3375C">
        <w:rPr>
          <w:sz w:val="22"/>
        </w:rPr>
        <w:t xml:space="preserve"> par avārijām, </w:t>
      </w:r>
      <w:r w:rsidRPr="00F3375C">
        <w:rPr>
          <w:sz w:val="22"/>
        </w:rPr>
        <w:t>pieteiks</w:t>
      </w:r>
      <w:r w:rsidR="005933AA" w:rsidRPr="00F3375C">
        <w:rPr>
          <w:sz w:val="22"/>
        </w:rPr>
        <w:t xml:space="preserve"> pretenzijas/sūdzības/pieteikumus (turpmāk – pieteikumi).</w:t>
      </w:r>
    </w:p>
    <w:p w14:paraId="1E669819" w14:textId="179325C8" w:rsidR="00EB4BEF" w:rsidRPr="00F3375C"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F3375C">
        <w:rPr>
          <w:sz w:val="22"/>
        </w:rPr>
        <w:t>Pretendents nodrošina saziņu ar pasūtītāju, pieteikumu saņemšanu un reaģēšanu uz tiem 24 stundas diennaktī/ 7 dienas nedēļā.</w:t>
      </w:r>
      <w:bookmarkEnd w:id="10"/>
    </w:p>
    <w:p w14:paraId="177366F2" w14:textId="246C24F3" w:rsidR="000B4010" w:rsidRPr="00F3375C" w:rsidRDefault="000B4010" w:rsidP="000B4010">
      <w:pPr>
        <w:pStyle w:val="Sarakstarindkopa"/>
        <w:widowControl w:val="0"/>
        <w:tabs>
          <w:tab w:val="left" w:pos="902"/>
        </w:tabs>
        <w:autoSpaceDE w:val="0"/>
        <w:autoSpaceDN w:val="0"/>
        <w:spacing w:line="300" w:lineRule="auto"/>
        <w:ind w:left="709" w:right="-2"/>
        <w:jc w:val="both"/>
        <w:rPr>
          <w:sz w:val="22"/>
        </w:rPr>
      </w:pPr>
    </w:p>
    <w:p w14:paraId="63D24EE6" w14:textId="1629B87B" w:rsidR="009C140C" w:rsidRPr="00F3375C" w:rsidRDefault="009C140C" w:rsidP="000B4010">
      <w:pPr>
        <w:pStyle w:val="Sarakstarindkopa"/>
        <w:widowControl w:val="0"/>
        <w:tabs>
          <w:tab w:val="left" w:pos="902"/>
        </w:tabs>
        <w:autoSpaceDE w:val="0"/>
        <w:autoSpaceDN w:val="0"/>
        <w:spacing w:line="300" w:lineRule="auto"/>
        <w:ind w:left="709" w:right="-2"/>
        <w:jc w:val="both"/>
        <w:rPr>
          <w:sz w:val="22"/>
        </w:rPr>
      </w:pPr>
    </w:p>
    <w:p w14:paraId="599701E0" w14:textId="77777777" w:rsidR="009C140C" w:rsidRPr="00F3375C" w:rsidRDefault="009C140C" w:rsidP="000B4010">
      <w:pPr>
        <w:pStyle w:val="Sarakstarindkopa"/>
        <w:widowControl w:val="0"/>
        <w:tabs>
          <w:tab w:val="left" w:pos="902"/>
        </w:tabs>
        <w:autoSpaceDE w:val="0"/>
        <w:autoSpaceDN w:val="0"/>
        <w:spacing w:line="300" w:lineRule="auto"/>
        <w:ind w:left="709" w:right="-2"/>
        <w:jc w:val="both"/>
        <w:rPr>
          <w:sz w:val="22"/>
        </w:rPr>
      </w:pPr>
    </w:p>
    <w:p w14:paraId="47F8C9FA" w14:textId="432AB8A5" w:rsidR="000B4010" w:rsidRPr="00F3375C" w:rsidRDefault="000B4010" w:rsidP="000B4010">
      <w:pPr>
        <w:pStyle w:val="Sarakstarindkopa"/>
        <w:widowControl w:val="0"/>
        <w:tabs>
          <w:tab w:val="left" w:pos="902"/>
        </w:tabs>
        <w:autoSpaceDE w:val="0"/>
        <w:autoSpaceDN w:val="0"/>
        <w:spacing w:line="300" w:lineRule="auto"/>
        <w:ind w:left="357" w:right="-2"/>
        <w:jc w:val="center"/>
        <w:rPr>
          <w:b/>
          <w:bCs/>
          <w:sz w:val="22"/>
        </w:rPr>
      </w:pPr>
      <w:r w:rsidRPr="00F3375C">
        <w:rPr>
          <w:b/>
          <w:bCs/>
          <w:sz w:val="22"/>
        </w:rPr>
        <w:t>II DAĻA</w:t>
      </w:r>
    </w:p>
    <w:p w14:paraId="06BCCD03" w14:textId="0945324E" w:rsidR="000B4010" w:rsidRPr="00F3375C" w:rsidRDefault="006265E3" w:rsidP="000B4010">
      <w:pPr>
        <w:pStyle w:val="Sarakstarindkopa"/>
        <w:widowControl w:val="0"/>
        <w:tabs>
          <w:tab w:val="left" w:pos="902"/>
        </w:tabs>
        <w:autoSpaceDE w:val="0"/>
        <w:autoSpaceDN w:val="0"/>
        <w:spacing w:line="300" w:lineRule="auto"/>
        <w:ind w:left="357" w:right="-2"/>
        <w:jc w:val="center"/>
        <w:rPr>
          <w:b/>
          <w:bCs/>
          <w:sz w:val="22"/>
          <w:szCs w:val="22"/>
        </w:rPr>
      </w:pPr>
      <w:r w:rsidRPr="00F3375C">
        <w:rPr>
          <w:b/>
          <w:bCs/>
          <w:sz w:val="22"/>
          <w:szCs w:val="22"/>
        </w:rPr>
        <w:t>Kanalizācijas sistēmu tīrīšanas un skalošanas pakalpojum</w:t>
      </w:r>
      <w:r w:rsidR="00E26F18" w:rsidRPr="00F3375C">
        <w:rPr>
          <w:b/>
          <w:bCs/>
          <w:sz w:val="22"/>
          <w:szCs w:val="22"/>
        </w:rPr>
        <w:t>a</w:t>
      </w:r>
      <w:r w:rsidRPr="00F3375C">
        <w:rPr>
          <w:b/>
          <w:bCs/>
          <w:sz w:val="22"/>
          <w:szCs w:val="22"/>
        </w:rPr>
        <w:t xml:space="preserve"> sniegšana</w:t>
      </w:r>
    </w:p>
    <w:p w14:paraId="70DE6AB3" w14:textId="77777777" w:rsidR="006265E3" w:rsidRPr="00F3375C" w:rsidRDefault="006265E3" w:rsidP="000B4010">
      <w:pPr>
        <w:pStyle w:val="Sarakstarindkopa"/>
        <w:widowControl w:val="0"/>
        <w:tabs>
          <w:tab w:val="left" w:pos="902"/>
        </w:tabs>
        <w:autoSpaceDE w:val="0"/>
        <w:autoSpaceDN w:val="0"/>
        <w:spacing w:line="300" w:lineRule="auto"/>
        <w:ind w:left="357" w:right="-2"/>
        <w:jc w:val="center"/>
        <w:rPr>
          <w:b/>
          <w:bCs/>
          <w:sz w:val="22"/>
        </w:rPr>
      </w:pPr>
    </w:p>
    <w:p w14:paraId="3CB529B0" w14:textId="38D5A8A6" w:rsidR="00CE7397" w:rsidRPr="00F3375C" w:rsidRDefault="00A11552"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F3375C">
        <w:rPr>
          <w:sz w:val="22"/>
        </w:rPr>
        <w:t>Pretendentam</w:t>
      </w:r>
      <w:r w:rsidR="00CE7397" w:rsidRPr="00F3375C">
        <w:rPr>
          <w:sz w:val="22"/>
        </w:rPr>
        <w:t xml:space="preserve"> </w:t>
      </w:r>
      <w:r w:rsidR="00CE7397" w:rsidRPr="00F3375C">
        <w:rPr>
          <w:sz w:val="22"/>
          <w:u w:val="single"/>
        </w:rPr>
        <w:t>pēc pasūtītāja veiktā izsaukuma</w:t>
      </w:r>
      <w:r w:rsidR="00CE7397" w:rsidRPr="00F3375C">
        <w:rPr>
          <w:sz w:val="22"/>
        </w:rPr>
        <w:t xml:space="preserve"> ir jāveic kanalizācijas cauruļu, </w:t>
      </w:r>
      <w:r w:rsidR="00C5008C" w:rsidRPr="00F3375C">
        <w:rPr>
          <w:sz w:val="22"/>
        </w:rPr>
        <w:t xml:space="preserve">noteku, starp aku posmu, </w:t>
      </w:r>
      <w:r w:rsidR="00CE7397" w:rsidRPr="00F3375C">
        <w:rPr>
          <w:sz w:val="22"/>
        </w:rPr>
        <w:t>lūku, trapu, sifonu</w:t>
      </w:r>
      <w:r w:rsidR="00C5008C" w:rsidRPr="00F3375C">
        <w:rPr>
          <w:sz w:val="22"/>
        </w:rPr>
        <w:t>, WV podu, izlietņu, dušu, vannu</w:t>
      </w:r>
      <w:r w:rsidR="00CE7397" w:rsidRPr="00F3375C">
        <w:rPr>
          <w:sz w:val="22"/>
        </w:rPr>
        <w:t xml:space="preserve"> un citu kanalizācijas sistēmas mezglu atbrīvošan</w:t>
      </w:r>
      <w:r w:rsidR="00C5008C" w:rsidRPr="00F3375C">
        <w:rPr>
          <w:sz w:val="22"/>
        </w:rPr>
        <w:t>u</w:t>
      </w:r>
      <w:r w:rsidR="00CE7397" w:rsidRPr="00F3375C">
        <w:rPr>
          <w:sz w:val="22"/>
        </w:rPr>
        <w:t xml:space="preserve"> no dažādiem </w:t>
      </w:r>
      <w:r w:rsidR="00C5008C" w:rsidRPr="00F3375C">
        <w:rPr>
          <w:sz w:val="22"/>
        </w:rPr>
        <w:t>aizsērējumiem</w:t>
      </w:r>
      <w:r w:rsidR="00CE7397" w:rsidRPr="00F3375C">
        <w:rPr>
          <w:sz w:val="22"/>
        </w:rPr>
        <w:t xml:space="preserve">, </w:t>
      </w:r>
      <w:r w:rsidR="00C5008C" w:rsidRPr="00F3375C">
        <w:rPr>
          <w:sz w:val="22"/>
        </w:rPr>
        <w:t xml:space="preserve">kā arī avāriju novēršanu, </w:t>
      </w:r>
      <w:r w:rsidR="00CE7397" w:rsidRPr="00F3375C">
        <w:rPr>
          <w:sz w:val="22"/>
        </w:rPr>
        <w:t>veicot nepieciešamos tīrīšanas un skalošanas darbus.</w:t>
      </w:r>
    </w:p>
    <w:p w14:paraId="3827A7A9" w14:textId="608E4A71" w:rsidR="00465CC5" w:rsidRPr="00F3375C" w:rsidRDefault="00C5008C"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F3375C">
        <w:rPr>
          <w:sz w:val="22"/>
        </w:rPr>
        <w:t>Pretendentam ir jāvei</w:t>
      </w:r>
      <w:r w:rsidR="00673DE4" w:rsidRPr="00F3375C">
        <w:rPr>
          <w:sz w:val="22"/>
        </w:rPr>
        <w:t>c dažādu applūdušu telpu -  pagrabu, kanalizācijas aku un citu telpu atsūknēšana no ūdens pēc stiprām lietavām vai ūdensvadu un kanalizācijas avārijas situācijās.</w:t>
      </w:r>
    </w:p>
    <w:p w14:paraId="2086C743" w14:textId="4235F343" w:rsidR="000B4010" w:rsidRPr="00F3375C" w:rsidRDefault="000B4010" w:rsidP="001448F6">
      <w:pPr>
        <w:pStyle w:val="Sarakstarindkopa"/>
        <w:widowControl w:val="0"/>
        <w:numPr>
          <w:ilvl w:val="0"/>
          <w:numId w:val="20"/>
        </w:numPr>
        <w:tabs>
          <w:tab w:val="left" w:pos="902"/>
        </w:tabs>
        <w:autoSpaceDE w:val="0"/>
        <w:autoSpaceDN w:val="0"/>
        <w:spacing w:after="60" w:line="300" w:lineRule="auto"/>
        <w:ind w:left="284" w:hanging="284"/>
        <w:jc w:val="both"/>
        <w:rPr>
          <w:b/>
          <w:bCs/>
          <w:sz w:val="22"/>
        </w:rPr>
      </w:pPr>
      <w:r w:rsidRPr="00F3375C">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CE7397" w:rsidRPr="00F3375C" w14:paraId="086D08CC" w14:textId="77777777" w:rsidTr="007B0453">
        <w:trPr>
          <w:trHeight w:val="283"/>
        </w:trPr>
        <w:tc>
          <w:tcPr>
            <w:tcW w:w="479" w:type="dxa"/>
            <w:vAlign w:val="center"/>
          </w:tcPr>
          <w:p w14:paraId="0B77CFA8"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jc w:val="center"/>
              <w:rPr>
                <w:sz w:val="22"/>
              </w:rPr>
            </w:pPr>
          </w:p>
        </w:tc>
        <w:tc>
          <w:tcPr>
            <w:tcW w:w="8073" w:type="dxa"/>
          </w:tcPr>
          <w:p w14:paraId="0E661B27"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centrs "Saskarsme"</w:t>
            </w:r>
          </w:p>
          <w:p w14:paraId="7E2C66B4"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Liepājas iela 4, Daugavpils</w:t>
            </w:r>
          </w:p>
        </w:tc>
      </w:tr>
      <w:tr w:rsidR="00CE7397" w:rsidRPr="00F3375C" w14:paraId="4BBF6FF9" w14:textId="77777777" w:rsidTr="007B0453">
        <w:trPr>
          <w:trHeight w:val="283"/>
        </w:trPr>
        <w:tc>
          <w:tcPr>
            <w:tcW w:w="479" w:type="dxa"/>
            <w:vAlign w:val="center"/>
          </w:tcPr>
          <w:p w14:paraId="59F721E5"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78DC3956"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Nakts patversme un Sociālā patversme</w:t>
            </w:r>
          </w:p>
          <w:p w14:paraId="33908EB4"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Šaurā iela 23, Daugavpils</w:t>
            </w:r>
          </w:p>
        </w:tc>
      </w:tr>
      <w:tr w:rsidR="00CE7397" w:rsidRPr="00F3375C" w14:paraId="1C5BAC14" w14:textId="77777777" w:rsidTr="007B0453">
        <w:trPr>
          <w:trHeight w:val="283"/>
        </w:trPr>
        <w:tc>
          <w:tcPr>
            <w:tcW w:w="479" w:type="dxa"/>
            <w:vAlign w:val="center"/>
          </w:tcPr>
          <w:p w14:paraId="0A378278"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0E94F55C"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Ģimenes atbalsta centrs/patversme un Grupu dzīvokļi</w:t>
            </w:r>
          </w:p>
          <w:p w14:paraId="03959401"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 xml:space="preserve">Šaurā iela 26, Daugavpils </w:t>
            </w:r>
          </w:p>
        </w:tc>
      </w:tr>
      <w:tr w:rsidR="00CE7397" w:rsidRPr="00F3375C" w14:paraId="0E8809BB" w14:textId="77777777" w:rsidTr="007B0453">
        <w:trPr>
          <w:trHeight w:val="283"/>
        </w:trPr>
        <w:tc>
          <w:tcPr>
            <w:tcW w:w="479" w:type="dxa"/>
            <w:vAlign w:val="center"/>
          </w:tcPr>
          <w:p w14:paraId="011EA147"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0F1DBF98"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 māja</w:t>
            </w:r>
          </w:p>
          <w:p w14:paraId="034BD070"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Šaurā iela 28, Daugavpils</w:t>
            </w:r>
          </w:p>
        </w:tc>
      </w:tr>
      <w:tr w:rsidR="00CE7397" w:rsidRPr="00F3375C" w14:paraId="2B90C7EE" w14:textId="77777777" w:rsidTr="007B0453">
        <w:trPr>
          <w:trHeight w:val="283"/>
        </w:trPr>
        <w:tc>
          <w:tcPr>
            <w:tcW w:w="479" w:type="dxa"/>
            <w:vAlign w:val="center"/>
          </w:tcPr>
          <w:p w14:paraId="13EA0D23"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1506C169"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aprūpes centrs personām ar garīga rakstura traucējumiem</w:t>
            </w:r>
          </w:p>
          <w:p w14:paraId="3F369221"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Arhitektu iela 21, Daugavpils</w:t>
            </w:r>
          </w:p>
        </w:tc>
      </w:tr>
      <w:tr w:rsidR="00CE7397" w:rsidRPr="00F3375C" w14:paraId="6CEBD598" w14:textId="77777777" w:rsidTr="007B0453">
        <w:trPr>
          <w:trHeight w:val="283"/>
        </w:trPr>
        <w:tc>
          <w:tcPr>
            <w:tcW w:w="479" w:type="dxa"/>
            <w:vAlign w:val="center"/>
          </w:tcPr>
          <w:p w14:paraId="6C52BFA3"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3D8EC9AD"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Sociālās palīdzības nodaļa</w:t>
            </w:r>
          </w:p>
          <w:p w14:paraId="29DBB642"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Lāčplēša iela 39, Daugavpils</w:t>
            </w:r>
          </w:p>
        </w:tc>
      </w:tr>
    </w:tbl>
    <w:p w14:paraId="55E70534" w14:textId="77777777" w:rsidR="000B4010" w:rsidRPr="00F3375C" w:rsidRDefault="000B4010" w:rsidP="000B4010">
      <w:pPr>
        <w:widowControl w:val="0"/>
        <w:tabs>
          <w:tab w:val="left" w:pos="902"/>
        </w:tabs>
        <w:autoSpaceDE w:val="0"/>
        <w:autoSpaceDN w:val="0"/>
        <w:spacing w:line="300" w:lineRule="auto"/>
        <w:ind w:right="-2"/>
        <w:jc w:val="both"/>
        <w:rPr>
          <w:sz w:val="22"/>
          <w:lang w:val="lv-LV"/>
        </w:rPr>
      </w:pPr>
    </w:p>
    <w:p w14:paraId="4F474F1B" w14:textId="339033DB" w:rsidR="00465CC5" w:rsidRPr="00F3375C" w:rsidRDefault="00465CC5" w:rsidP="001448F6">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F3375C">
        <w:rPr>
          <w:sz w:val="22"/>
        </w:rPr>
        <w:t>Ar tehniskajā specifikācijā noteiktajām ēku iekārtām un objektiem pretendents var iepazīties apskatot Objektu (-us) dabā iepriekš piesakoties pie ziņojumā norādītās kontaktpersonas.</w:t>
      </w:r>
    </w:p>
    <w:p w14:paraId="3E222E34" w14:textId="17D7B5F2" w:rsidR="00516EC5" w:rsidRPr="00F3375C" w:rsidRDefault="00516EC5" w:rsidP="001448F6">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F3375C">
        <w:rPr>
          <w:sz w:val="22"/>
        </w:rPr>
        <w:t>Kanalizācijas sistēmas tīrīšanas un skalošanās pakalpojumā tiek iekļautas šādas pretendenta veicamās darbības:</w:t>
      </w:r>
    </w:p>
    <w:tbl>
      <w:tblPr>
        <w:tblStyle w:val="Reatabula"/>
        <w:tblpPr w:leftFromText="180" w:rightFromText="180" w:vertAnchor="text" w:horzAnchor="page" w:tblpX="2416" w:tblpY="186"/>
        <w:tblW w:w="0" w:type="auto"/>
        <w:tblLook w:val="04A0" w:firstRow="1" w:lastRow="0" w:firstColumn="1" w:lastColumn="0" w:noHBand="0" w:noVBand="1"/>
      </w:tblPr>
      <w:tblGrid>
        <w:gridCol w:w="834"/>
        <w:gridCol w:w="3419"/>
      </w:tblGrid>
      <w:tr w:rsidR="00516EC5" w:rsidRPr="00F3375C" w14:paraId="40D85E10" w14:textId="77777777" w:rsidTr="00516EC5">
        <w:tc>
          <w:tcPr>
            <w:tcW w:w="834" w:type="dxa"/>
            <w:vAlign w:val="center"/>
          </w:tcPr>
          <w:p w14:paraId="062FF3EF" w14:textId="77777777" w:rsidR="00516EC5" w:rsidRPr="00F3375C" w:rsidRDefault="00516EC5" w:rsidP="00516EC5">
            <w:pPr>
              <w:spacing w:before="1" w:after="8"/>
              <w:ind w:right="-2"/>
              <w:jc w:val="center"/>
              <w:rPr>
                <w:sz w:val="22"/>
                <w:szCs w:val="22"/>
                <w:lang w:val="lv-LV"/>
              </w:rPr>
            </w:pPr>
            <w:r w:rsidRPr="00F3375C">
              <w:rPr>
                <w:sz w:val="22"/>
                <w:szCs w:val="22"/>
                <w:lang w:val="lv-LV"/>
              </w:rPr>
              <w:t>Nr.p.k.</w:t>
            </w:r>
          </w:p>
        </w:tc>
        <w:tc>
          <w:tcPr>
            <w:tcW w:w="3419" w:type="dxa"/>
            <w:vAlign w:val="center"/>
          </w:tcPr>
          <w:p w14:paraId="78ADDBDB" w14:textId="77777777" w:rsidR="00516EC5" w:rsidRPr="00F3375C" w:rsidRDefault="00516EC5" w:rsidP="00516EC5">
            <w:pPr>
              <w:spacing w:before="1" w:after="8"/>
              <w:ind w:right="-2"/>
              <w:jc w:val="center"/>
              <w:rPr>
                <w:sz w:val="22"/>
                <w:szCs w:val="22"/>
                <w:lang w:val="lv-LV"/>
              </w:rPr>
            </w:pPr>
            <w:r w:rsidRPr="00F3375C">
              <w:rPr>
                <w:sz w:val="22"/>
                <w:szCs w:val="22"/>
                <w:lang w:val="lv-LV"/>
              </w:rPr>
              <w:t>Darbu nosaukums</w:t>
            </w:r>
          </w:p>
        </w:tc>
      </w:tr>
      <w:tr w:rsidR="00516EC5" w:rsidRPr="00F3375C" w14:paraId="02439A01" w14:textId="77777777" w:rsidTr="00516EC5">
        <w:tc>
          <w:tcPr>
            <w:tcW w:w="834" w:type="dxa"/>
            <w:vAlign w:val="center"/>
          </w:tcPr>
          <w:p w14:paraId="479D6F3E" w14:textId="77777777" w:rsidR="00516EC5" w:rsidRPr="00F3375C" w:rsidRDefault="00516EC5" w:rsidP="00516EC5">
            <w:pPr>
              <w:spacing w:before="1" w:after="8"/>
              <w:ind w:right="-2"/>
              <w:jc w:val="center"/>
              <w:rPr>
                <w:sz w:val="22"/>
                <w:szCs w:val="22"/>
                <w:lang w:val="lv-LV"/>
              </w:rPr>
            </w:pPr>
            <w:r w:rsidRPr="00F3375C">
              <w:rPr>
                <w:sz w:val="22"/>
                <w:szCs w:val="22"/>
                <w:lang w:val="lv-LV"/>
              </w:rPr>
              <w:t>1.</w:t>
            </w:r>
          </w:p>
        </w:tc>
        <w:tc>
          <w:tcPr>
            <w:tcW w:w="3419" w:type="dxa"/>
          </w:tcPr>
          <w:p w14:paraId="7DC178C8" w14:textId="7C4105CE" w:rsidR="00516EC5" w:rsidRPr="00F3375C" w:rsidRDefault="00516EC5" w:rsidP="00516EC5">
            <w:pPr>
              <w:spacing w:before="1" w:after="8"/>
              <w:ind w:right="-2"/>
              <w:jc w:val="both"/>
              <w:rPr>
                <w:sz w:val="22"/>
                <w:szCs w:val="22"/>
                <w:lang w:val="lv-LV"/>
              </w:rPr>
            </w:pPr>
            <w:r w:rsidRPr="00F3375C">
              <w:rPr>
                <w:sz w:val="22"/>
                <w:szCs w:val="22"/>
                <w:lang w:val="lv-LV"/>
              </w:rPr>
              <w:t>Izbraukums uz objektu</w:t>
            </w:r>
          </w:p>
        </w:tc>
      </w:tr>
      <w:tr w:rsidR="00516EC5" w:rsidRPr="00F3375C" w14:paraId="60A3A99A" w14:textId="77777777" w:rsidTr="00516EC5">
        <w:tc>
          <w:tcPr>
            <w:tcW w:w="834" w:type="dxa"/>
            <w:vAlign w:val="center"/>
          </w:tcPr>
          <w:p w14:paraId="7677C9E3" w14:textId="77777777" w:rsidR="00516EC5" w:rsidRPr="00F3375C" w:rsidRDefault="00516EC5" w:rsidP="00516EC5">
            <w:pPr>
              <w:spacing w:before="1" w:after="8"/>
              <w:ind w:right="-2"/>
              <w:jc w:val="center"/>
              <w:rPr>
                <w:sz w:val="22"/>
                <w:szCs w:val="22"/>
                <w:lang w:val="lv-LV"/>
              </w:rPr>
            </w:pPr>
            <w:r w:rsidRPr="00F3375C">
              <w:rPr>
                <w:sz w:val="22"/>
                <w:szCs w:val="22"/>
                <w:lang w:val="lv-LV"/>
              </w:rPr>
              <w:t>2.</w:t>
            </w:r>
          </w:p>
        </w:tc>
        <w:tc>
          <w:tcPr>
            <w:tcW w:w="3419" w:type="dxa"/>
          </w:tcPr>
          <w:p w14:paraId="6C890C24" w14:textId="77777777" w:rsidR="00516EC5" w:rsidRPr="00F3375C" w:rsidRDefault="00516EC5" w:rsidP="00516EC5">
            <w:pPr>
              <w:spacing w:before="1" w:after="8"/>
              <w:ind w:right="-2"/>
              <w:jc w:val="both"/>
              <w:rPr>
                <w:sz w:val="22"/>
                <w:szCs w:val="22"/>
                <w:lang w:val="lv-LV"/>
              </w:rPr>
            </w:pPr>
            <w:r w:rsidRPr="00F3375C">
              <w:rPr>
                <w:sz w:val="22"/>
                <w:szCs w:val="22"/>
                <w:lang w:val="lv-LV"/>
              </w:rPr>
              <w:t>Asenizācija</w:t>
            </w:r>
          </w:p>
        </w:tc>
      </w:tr>
      <w:tr w:rsidR="00516EC5" w:rsidRPr="00F3375C" w14:paraId="32CBABD4" w14:textId="77777777" w:rsidTr="00516EC5">
        <w:tc>
          <w:tcPr>
            <w:tcW w:w="834" w:type="dxa"/>
            <w:vAlign w:val="center"/>
          </w:tcPr>
          <w:p w14:paraId="01AE61C6" w14:textId="77777777" w:rsidR="00516EC5" w:rsidRPr="00F3375C" w:rsidRDefault="00516EC5" w:rsidP="00516EC5">
            <w:pPr>
              <w:spacing w:before="1" w:after="8"/>
              <w:ind w:right="-2"/>
              <w:jc w:val="center"/>
              <w:rPr>
                <w:sz w:val="22"/>
                <w:szCs w:val="22"/>
                <w:lang w:val="lv-LV"/>
              </w:rPr>
            </w:pPr>
            <w:r w:rsidRPr="00F3375C">
              <w:rPr>
                <w:sz w:val="22"/>
                <w:szCs w:val="22"/>
                <w:lang w:val="lv-LV"/>
              </w:rPr>
              <w:t>3.</w:t>
            </w:r>
          </w:p>
        </w:tc>
        <w:tc>
          <w:tcPr>
            <w:tcW w:w="3419" w:type="dxa"/>
          </w:tcPr>
          <w:p w14:paraId="19E9A0D4" w14:textId="77777777" w:rsidR="00516EC5" w:rsidRPr="00F3375C" w:rsidRDefault="00516EC5" w:rsidP="00516EC5">
            <w:pPr>
              <w:spacing w:before="1" w:after="8"/>
              <w:ind w:right="-2"/>
              <w:jc w:val="both"/>
              <w:rPr>
                <w:sz w:val="22"/>
                <w:szCs w:val="22"/>
                <w:lang w:val="lv-LV"/>
              </w:rPr>
            </w:pPr>
            <w:r w:rsidRPr="00F3375C">
              <w:rPr>
                <w:sz w:val="22"/>
                <w:szCs w:val="22"/>
                <w:lang w:val="lv-LV"/>
              </w:rPr>
              <w:t>Mehāniska aizsērējuma likvidēšana</w:t>
            </w:r>
          </w:p>
        </w:tc>
      </w:tr>
      <w:tr w:rsidR="00516EC5" w:rsidRPr="00F3375C" w14:paraId="0C7D76D0" w14:textId="77777777" w:rsidTr="00516EC5">
        <w:tc>
          <w:tcPr>
            <w:tcW w:w="834" w:type="dxa"/>
            <w:vAlign w:val="center"/>
          </w:tcPr>
          <w:p w14:paraId="4A8BA115" w14:textId="77777777" w:rsidR="00516EC5" w:rsidRPr="00F3375C" w:rsidRDefault="00516EC5" w:rsidP="00516EC5">
            <w:pPr>
              <w:spacing w:before="1" w:after="8"/>
              <w:ind w:right="-2"/>
              <w:jc w:val="center"/>
              <w:rPr>
                <w:sz w:val="22"/>
                <w:szCs w:val="22"/>
                <w:lang w:val="lv-LV"/>
              </w:rPr>
            </w:pPr>
            <w:r w:rsidRPr="00F3375C">
              <w:rPr>
                <w:sz w:val="22"/>
                <w:szCs w:val="22"/>
                <w:lang w:val="lv-LV"/>
              </w:rPr>
              <w:t>4.</w:t>
            </w:r>
          </w:p>
        </w:tc>
        <w:tc>
          <w:tcPr>
            <w:tcW w:w="3419" w:type="dxa"/>
          </w:tcPr>
          <w:p w14:paraId="69AF7DE4" w14:textId="77777777" w:rsidR="00516EC5" w:rsidRPr="00F3375C" w:rsidRDefault="00516EC5" w:rsidP="00516EC5">
            <w:pPr>
              <w:spacing w:before="1" w:after="8"/>
              <w:ind w:right="-2"/>
              <w:jc w:val="both"/>
              <w:rPr>
                <w:sz w:val="22"/>
                <w:szCs w:val="22"/>
                <w:lang w:val="lv-LV"/>
              </w:rPr>
            </w:pPr>
            <w:r w:rsidRPr="00F3375C">
              <w:rPr>
                <w:sz w:val="22"/>
                <w:szCs w:val="22"/>
                <w:lang w:val="lv-LV"/>
              </w:rPr>
              <w:t>Skalošana ar augstspiediena strūklu</w:t>
            </w:r>
          </w:p>
        </w:tc>
      </w:tr>
    </w:tbl>
    <w:p w14:paraId="496BB28C" w14:textId="77777777" w:rsidR="00516EC5" w:rsidRPr="00F3375C" w:rsidRDefault="00516EC5" w:rsidP="00516EC5">
      <w:pPr>
        <w:pStyle w:val="Sarakstarindkopa"/>
        <w:widowControl w:val="0"/>
        <w:tabs>
          <w:tab w:val="left" w:pos="902"/>
        </w:tabs>
        <w:autoSpaceDE w:val="0"/>
        <w:autoSpaceDN w:val="0"/>
        <w:spacing w:after="60" w:line="300" w:lineRule="auto"/>
        <w:ind w:left="284"/>
        <w:jc w:val="both"/>
        <w:rPr>
          <w:sz w:val="22"/>
        </w:rPr>
      </w:pPr>
    </w:p>
    <w:p w14:paraId="1917B3AF"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7E854F81"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74D1ECD9"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04A5E51F"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0C9D30AE"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4C53FD2E" w14:textId="0B050EE5" w:rsidR="00280B0A" w:rsidRPr="00F3375C" w:rsidRDefault="00516EC5" w:rsidP="00FF05FB">
      <w:pPr>
        <w:pStyle w:val="Style1"/>
        <w:numPr>
          <w:ilvl w:val="0"/>
          <w:numId w:val="20"/>
        </w:numPr>
        <w:ind w:left="284" w:hanging="284"/>
        <w:rPr>
          <w:iCs/>
        </w:rPr>
      </w:pPr>
      <w:r w:rsidRPr="00F3375C">
        <w:t xml:space="preserve">Pretendentam pakalpojuma sniegšanas laikā, ja rodas </w:t>
      </w:r>
      <w:r w:rsidR="006E6670" w:rsidRPr="00F3375C">
        <w:t>š</w:t>
      </w:r>
      <w:r w:rsidRPr="00F3375C">
        <w:t>āda nepieciešamība</w:t>
      </w:r>
      <w:r w:rsidR="006E6670" w:rsidRPr="00F3375C">
        <w:t xml:space="preserve"> ir jāveic papildus kanalizācijas tīrīšanas un skalošanas darbi, kas nav minēti 5.punktā, darbus un to paredzamās izmaksas iepriekš saskaņojot ar Pasūtītāju. Pirms darbu veikšanas  pretendentam jāiesniedz darbu izmaksu tāme</w:t>
      </w:r>
      <w:r w:rsidR="00280B0A" w:rsidRPr="00F3375C">
        <w:t>.</w:t>
      </w:r>
    </w:p>
    <w:p w14:paraId="686141AD" w14:textId="4B7282CF" w:rsidR="000B4010" w:rsidRPr="00F3375C" w:rsidRDefault="008F32C5" w:rsidP="008F32C5">
      <w:pPr>
        <w:widowControl w:val="0"/>
        <w:tabs>
          <w:tab w:val="left" w:pos="902"/>
        </w:tabs>
        <w:autoSpaceDE w:val="0"/>
        <w:autoSpaceDN w:val="0"/>
        <w:spacing w:after="60" w:line="300" w:lineRule="auto"/>
        <w:ind w:right="-2"/>
        <w:jc w:val="both"/>
        <w:rPr>
          <w:sz w:val="22"/>
          <w:lang w:val="lv-LV"/>
        </w:rPr>
      </w:pPr>
      <w:r w:rsidRPr="00F3375C">
        <w:rPr>
          <w:b/>
          <w:bCs/>
          <w:sz w:val="22"/>
          <w:lang w:val="lv-LV"/>
        </w:rPr>
        <w:t xml:space="preserve">7. </w:t>
      </w:r>
      <w:r w:rsidR="000B4010" w:rsidRPr="00F3375C">
        <w:rPr>
          <w:b/>
          <w:bCs/>
          <w:sz w:val="22"/>
          <w:lang w:val="lv-LV"/>
        </w:rPr>
        <w:t>Tehniskās apkopes un atbildības robežas</w:t>
      </w:r>
      <w:r w:rsidR="000B4010" w:rsidRPr="00F3375C">
        <w:rPr>
          <w:b/>
          <w:bCs/>
          <w:sz w:val="22"/>
          <w:lang w:val="lv-LV"/>
        </w:rPr>
        <w:tab/>
      </w:r>
      <w:r w:rsidR="000B4010" w:rsidRPr="00F3375C">
        <w:rPr>
          <w:b/>
          <w:bCs/>
          <w:sz w:val="22"/>
          <w:lang w:val="lv-LV"/>
        </w:rPr>
        <w:tab/>
        <w:t>:</w:t>
      </w:r>
      <w:r w:rsidR="00C9243E" w:rsidRPr="00F3375C">
        <w:rPr>
          <w:b/>
          <w:bCs/>
          <w:sz w:val="22"/>
          <w:lang w:val="lv-LV"/>
        </w:rPr>
        <w:t xml:space="preserve"> </w:t>
      </w:r>
      <w:r w:rsidR="00C9243E" w:rsidRPr="00F3375C">
        <w:rPr>
          <w:sz w:val="22"/>
          <w:lang w:val="lv-LV"/>
        </w:rPr>
        <w:t>skatīt elektroniskajā pielikumā.</w:t>
      </w:r>
    </w:p>
    <w:p w14:paraId="762185B3" w14:textId="38C1293D" w:rsidR="000B4010" w:rsidRPr="00F3375C" w:rsidRDefault="008F32C5" w:rsidP="008F32C5">
      <w:pPr>
        <w:widowControl w:val="0"/>
        <w:tabs>
          <w:tab w:val="left" w:pos="902"/>
        </w:tabs>
        <w:autoSpaceDE w:val="0"/>
        <w:autoSpaceDN w:val="0"/>
        <w:spacing w:line="300" w:lineRule="auto"/>
        <w:ind w:right="-2"/>
        <w:jc w:val="both"/>
        <w:rPr>
          <w:b/>
          <w:bCs/>
          <w:sz w:val="22"/>
          <w:lang w:val="lv-LV"/>
        </w:rPr>
      </w:pPr>
      <w:r w:rsidRPr="00F3375C">
        <w:rPr>
          <w:b/>
          <w:bCs/>
          <w:sz w:val="22"/>
          <w:lang w:val="lv-LV"/>
        </w:rPr>
        <w:t>8. V</w:t>
      </w:r>
      <w:r w:rsidR="000B4010" w:rsidRPr="00F3375C">
        <w:rPr>
          <w:b/>
          <w:bCs/>
          <w:sz w:val="22"/>
          <w:lang w:val="lv-LV"/>
        </w:rPr>
        <w:t>ispārīgās veicamās darbības:</w:t>
      </w:r>
      <w:r w:rsidR="000B4010" w:rsidRPr="00F3375C">
        <w:rPr>
          <w:b/>
          <w:bCs/>
          <w:sz w:val="22"/>
          <w:lang w:val="lv-LV"/>
        </w:rPr>
        <w:tab/>
      </w:r>
      <w:r w:rsidR="000B4010" w:rsidRPr="00F3375C">
        <w:rPr>
          <w:b/>
          <w:bCs/>
          <w:sz w:val="22"/>
          <w:lang w:val="lv-LV"/>
        </w:rPr>
        <w:tab/>
      </w:r>
    </w:p>
    <w:p w14:paraId="41E9AA3C" w14:textId="77777777" w:rsidR="008F32C5" w:rsidRPr="00F3375C" w:rsidRDefault="00B441E0" w:rsidP="00A609E1">
      <w:pPr>
        <w:pStyle w:val="Style1"/>
        <w:numPr>
          <w:ilvl w:val="1"/>
          <w:numId w:val="30"/>
        </w:numPr>
      </w:pPr>
      <w:r w:rsidRPr="00F3375C">
        <w:t>Veikt kanalizācijas sistēmu tīrīšanas un skalošanas darbus ar pretendenta rīcībā esošajiem darbu veikšanai nepieciešamajiem resursiem (tajā skaitā specializēto transportu).</w:t>
      </w:r>
      <w:r w:rsidR="003D6E81" w:rsidRPr="00F3375C">
        <w:t xml:space="preserve"> Maksu par nepieciešamo resursu izmantošanu ir jāiekļauj finanšu piedāvājumā norādītajās cenās.</w:t>
      </w:r>
    </w:p>
    <w:p w14:paraId="2D1CA606" w14:textId="3A2BEB2B" w:rsidR="008312DE" w:rsidRPr="00F3375C" w:rsidRDefault="00B441E0" w:rsidP="00A609E1">
      <w:pPr>
        <w:pStyle w:val="Style1"/>
        <w:numPr>
          <w:ilvl w:val="1"/>
          <w:numId w:val="30"/>
        </w:numPr>
      </w:pPr>
      <w:r w:rsidRPr="00F3375C">
        <w:t xml:space="preserve">Darbu veikšanas laikā nodrošināt </w:t>
      </w:r>
      <w:r w:rsidR="000B4010" w:rsidRPr="00F3375C">
        <w:t>ēku lietotājiem piemērotus darba apstākļus un drošību;</w:t>
      </w:r>
    </w:p>
    <w:p w14:paraId="3CE8F4BF" w14:textId="55F3F5B3" w:rsidR="008312DE" w:rsidRPr="00F3375C" w:rsidRDefault="00B441E0" w:rsidP="00A609E1">
      <w:pPr>
        <w:pStyle w:val="Style1"/>
        <w:numPr>
          <w:ilvl w:val="1"/>
          <w:numId w:val="30"/>
        </w:numPr>
      </w:pPr>
      <w:r w:rsidRPr="00F3375C">
        <w:t>Nodrošināt</w:t>
      </w:r>
      <w:r w:rsidR="000B4010" w:rsidRPr="00F3375C">
        <w:t>, ka visi pakalpojuma sniegšanas laikā veiktie darbi tiek pieņemti, noformējot darbu pieņemšanas – nodošanas aktu.</w:t>
      </w:r>
    </w:p>
    <w:p w14:paraId="059BD83A" w14:textId="77777777" w:rsidR="008312DE" w:rsidRPr="00F3375C" w:rsidRDefault="000B4010" w:rsidP="00A609E1">
      <w:pPr>
        <w:pStyle w:val="Style1"/>
        <w:numPr>
          <w:ilvl w:val="1"/>
          <w:numId w:val="30"/>
        </w:numPr>
      </w:pPr>
      <w:r w:rsidRPr="00F3375C">
        <w:t xml:space="preserve">Veikt </w:t>
      </w:r>
      <w:r w:rsidR="00B441E0" w:rsidRPr="00F3375C">
        <w:t>kanalizācijas sistēmu tīrīšanas un skalošanas darbus avārijas situācijas gadījumā</w:t>
      </w:r>
      <w:r w:rsidRPr="00F3375C">
        <w:t xml:space="preserve"> jebkurā diennakts laikā, ieskaitot brīvdienas un svētku dienas.</w:t>
      </w:r>
      <w:r w:rsidRPr="00F3375C">
        <w:tab/>
      </w:r>
      <w:r w:rsidRPr="00F3375C">
        <w:tab/>
      </w:r>
    </w:p>
    <w:p w14:paraId="3120A288" w14:textId="77777777" w:rsidR="008312DE" w:rsidRPr="00F3375C" w:rsidRDefault="000B4010" w:rsidP="00A609E1">
      <w:pPr>
        <w:pStyle w:val="Style1"/>
        <w:numPr>
          <w:ilvl w:val="1"/>
          <w:numId w:val="30"/>
        </w:numPr>
      </w:pPr>
      <w:r w:rsidRPr="00F3375C">
        <w:lastRenderedPageBreak/>
        <w:t xml:space="preserve">Ar saviem spēkiem nodrošināt piekļuvi bojātiem sistēmas posmiem/mezgliem/, </w:t>
      </w:r>
      <w:r w:rsidR="00B441E0" w:rsidRPr="00F3375C">
        <w:t>veikt</w:t>
      </w:r>
      <w:r w:rsidRPr="00F3375C">
        <w:t xml:space="preserve"> </w:t>
      </w:r>
      <w:r w:rsidR="00B441E0" w:rsidRPr="00F3375C">
        <w:t>aizsērējumu likvidēšanu</w:t>
      </w:r>
      <w:r w:rsidRPr="00F3375C">
        <w:t xml:space="preserve"> un darba vietas sakārtošanu pēc darbu pabeigšanas.</w:t>
      </w:r>
    </w:p>
    <w:p w14:paraId="6361498C" w14:textId="25F7DE87" w:rsidR="000B4010" w:rsidRPr="00F3375C" w:rsidRDefault="000B4010" w:rsidP="00A609E1">
      <w:pPr>
        <w:pStyle w:val="Style1"/>
        <w:numPr>
          <w:ilvl w:val="1"/>
          <w:numId w:val="30"/>
        </w:numPr>
      </w:pPr>
      <w:r w:rsidRPr="00F3375C">
        <w:t>Saskaņot darba veikšanas laiku, pirms darbu uzsākšanas telpās, kurās strādā Pasūtītāja darbinieki, vai atrodas aparatūra.</w:t>
      </w:r>
      <w:r w:rsidRPr="00F3375C">
        <w:tab/>
      </w:r>
      <w:r w:rsidRPr="00F3375C">
        <w:tab/>
      </w:r>
    </w:p>
    <w:p w14:paraId="7CC706F1" w14:textId="7A6235B9" w:rsidR="008312DE" w:rsidRPr="00F3375C" w:rsidRDefault="00C5008C" w:rsidP="00A609E1">
      <w:pPr>
        <w:pStyle w:val="Style1"/>
        <w:numPr>
          <w:ilvl w:val="1"/>
          <w:numId w:val="30"/>
        </w:numPr>
      </w:pPr>
      <w:r w:rsidRPr="00F3375C">
        <w:t>Ierašanās laiks objektā pēc izsaukuma uz Izpildītāja līgumā noradīto kontaktpersonas telefonu:</w:t>
      </w:r>
    </w:p>
    <w:p w14:paraId="5FE14904" w14:textId="215BE3D7" w:rsidR="004654C1" w:rsidRPr="00F3375C" w:rsidRDefault="008F32C5" w:rsidP="00A609E1">
      <w:pPr>
        <w:pStyle w:val="Style1"/>
        <w:rPr>
          <w:b/>
        </w:rPr>
      </w:pPr>
      <w:r w:rsidRPr="00F3375C">
        <w:t xml:space="preserve">8.7.1. </w:t>
      </w:r>
      <w:r w:rsidR="00C5008C" w:rsidRPr="00F3375C">
        <w:rPr>
          <w:i/>
          <w:iCs/>
        </w:rPr>
        <w:t>Avārijas situācijā</w:t>
      </w:r>
      <w:r w:rsidR="00C5008C" w:rsidRPr="00F3375C">
        <w:t xml:space="preserve"> – 1 (vienas) stundas laikā no izsaukuma brīža;</w:t>
      </w:r>
    </w:p>
    <w:p w14:paraId="513E7D5E" w14:textId="77777777" w:rsidR="008F32C5" w:rsidRPr="00F3375C" w:rsidRDefault="00C5008C" w:rsidP="00A609E1">
      <w:pPr>
        <w:pStyle w:val="Style1"/>
      </w:pPr>
      <w:r w:rsidRPr="00F3375C">
        <w:t xml:space="preserve">Par avāriju uzskatāma situācija, kuras rezultātā var tikt radīti materiāli zaudējumi Pasūtītāja īpašumam un ne tikai, vai arī var būt tikts nodarīts kaitējums darbinieku īpašumam, veselībai vai trešajām personām. Nepieciešamības gadījumā </w:t>
      </w:r>
      <w:r w:rsidR="00526280" w:rsidRPr="00F3375C">
        <w:t>izpildītājs</w:t>
      </w:r>
      <w:r w:rsidRPr="00F3375C">
        <w:t xml:space="preserve">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p>
    <w:p w14:paraId="18CBBC38" w14:textId="2D425F32" w:rsidR="008312DE" w:rsidRPr="00F3375C" w:rsidRDefault="008F32C5" w:rsidP="00A609E1">
      <w:pPr>
        <w:pStyle w:val="Style1"/>
        <w:rPr>
          <w:b/>
        </w:rPr>
      </w:pPr>
      <w:r w:rsidRPr="00F3375C">
        <w:t xml:space="preserve">8.7.2. </w:t>
      </w:r>
      <w:r w:rsidR="00C5008C" w:rsidRPr="00F3375C">
        <w:rPr>
          <w:i/>
          <w:iCs/>
        </w:rPr>
        <w:t>Steidzamā situācijā</w:t>
      </w:r>
      <w:r w:rsidR="00C5008C" w:rsidRPr="00F3375C">
        <w:t xml:space="preserve"> – 2 (divu) stundu laikā no izsaukuma brīža;</w:t>
      </w:r>
    </w:p>
    <w:p w14:paraId="5DA4B245" w14:textId="16D83990" w:rsidR="00C5008C" w:rsidRPr="00F3375C" w:rsidRDefault="008F32C5" w:rsidP="008F32C5">
      <w:pPr>
        <w:widowControl w:val="0"/>
        <w:tabs>
          <w:tab w:val="left" w:pos="567"/>
          <w:tab w:val="left" w:pos="902"/>
        </w:tabs>
        <w:autoSpaceDE w:val="0"/>
        <w:autoSpaceDN w:val="0"/>
        <w:spacing w:line="276" w:lineRule="auto"/>
        <w:ind w:right="-2" w:firstLine="426"/>
        <w:jc w:val="both"/>
        <w:rPr>
          <w:sz w:val="22"/>
          <w:lang w:val="lv-LV"/>
        </w:rPr>
      </w:pPr>
      <w:r w:rsidRPr="00F3375C">
        <w:rPr>
          <w:sz w:val="22"/>
          <w:lang w:val="lv-LV"/>
        </w:rPr>
        <w:t xml:space="preserve">8.7.3. </w:t>
      </w:r>
      <w:r w:rsidR="00C5008C" w:rsidRPr="00F3375C">
        <w:rPr>
          <w:i/>
          <w:iCs/>
          <w:sz w:val="22"/>
          <w:lang w:val="lv-LV"/>
        </w:rPr>
        <w:t>Citos gadījumos</w:t>
      </w:r>
      <w:r w:rsidR="00C5008C" w:rsidRPr="00F3375C">
        <w:rPr>
          <w:sz w:val="22"/>
          <w:lang w:val="lv-LV"/>
        </w:rPr>
        <w:t xml:space="preserve"> – 24 (divdesmit četru) stundu laikā no izsaukuma brīža.</w:t>
      </w:r>
    </w:p>
    <w:p w14:paraId="33E7BC4B" w14:textId="34DE2611" w:rsidR="00C5008C" w:rsidRPr="00F3375C" w:rsidRDefault="008F32C5" w:rsidP="008312DE">
      <w:pPr>
        <w:widowControl w:val="0"/>
        <w:tabs>
          <w:tab w:val="left" w:pos="567"/>
        </w:tabs>
        <w:autoSpaceDE w:val="0"/>
        <w:autoSpaceDN w:val="0"/>
        <w:spacing w:line="276" w:lineRule="auto"/>
        <w:ind w:right="-2"/>
        <w:jc w:val="both"/>
        <w:rPr>
          <w:b/>
          <w:bCs/>
          <w:sz w:val="22"/>
          <w:lang w:val="lv-LV"/>
        </w:rPr>
      </w:pPr>
      <w:r w:rsidRPr="00F3375C">
        <w:rPr>
          <w:b/>
          <w:bCs/>
          <w:sz w:val="22"/>
          <w:lang w:val="lv-LV"/>
        </w:rPr>
        <w:t>9</w:t>
      </w:r>
      <w:r w:rsidR="008312DE" w:rsidRPr="00F3375C">
        <w:rPr>
          <w:b/>
          <w:bCs/>
          <w:sz w:val="22"/>
          <w:lang w:val="lv-LV"/>
        </w:rPr>
        <w:t xml:space="preserve">. </w:t>
      </w:r>
      <w:r w:rsidR="00C5008C" w:rsidRPr="00F3375C">
        <w:rPr>
          <w:b/>
          <w:bCs/>
          <w:sz w:val="22"/>
          <w:lang w:val="lv-LV"/>
        </w:rPr>
        <w:t>Saziņa un komunikācija:</w:t>
      </w:r>
    </w:p>
    <w:p w14:paraId="204B1A93" w14:textId="1A4A431B" w:rsidR="008312DE" w:rsidRPr="00F3375C" w:rsidRDefault="008F32C5" w:rsidP="008F32C5">
      <w:pPr>
        <w:widowControl w:val="0"/>
        <w:autoSpaceDE w:val="0"/>
        <w:autoSpaceDN w:val="0"/>
        <w:spacing w:line="276" w:lineRule="auto"/>
        <w:ind w:left="709" w:right="-2" w:hanging="425"/>
        <w:jc w:val="both"/>
        <w:rPr>
          <w:sz w:val="22"/>
          <w:lang w:val="lv-LV"/>
        </w:rPr>
      </w:pPr>
      <w:r w:rsidRPr="00F3375C">
        <w:rPr>
          <w:sz w:val="22"/>
          <w:lang w:val="lv-LV"/>
        </w:rPr>
        <w:t>9</w:t>
      </w:r>
      <w:r w:rsidR="008312DE" w:rsidRPr="00F3375C">
        <w:rPr>
          <w:sz w:val="22"/>
          <w:lang w:val="lv-LV"/>
        </w:rPr>
        <w:t xml:space="preserve">.1. </w:t>
      </w:r>
      <w:r w:rsidR="00C5008C" w:rsidRPr="00F3375C">
        <w:rPr>
          <w:sz w:val="22"/>
          <w:lang w:val="lv-LV"/>
        </w:rPr>
        <w:t>Pretendentam pakalpojuma sniegšanas laikā ir jānodrošina telefona numurs un e-pasta adrese, uz kuru pasūtītājs ziņos par avārijām, pieteiks pretenzijas/sūdzības/pieteikumus (turpmāk – pieteikumi).</w:t>
      </w:r>
    </w:p>
    <w:p w14:paraId="215DB024" w14:textId="5FC202CA" w:rsidR="00C5008C" w:rsidRPr="00F3375C" w:rsidRDefault="008F32C5" w:rsidP="008F32C5">
      <w:pPr>
        <w:widowControl w:val="0"/>
        <w:autoSpaceDE w:val="0"/>
        <w:autoSpaceDN w:val="0"/>
        <w:spacing w:line="276" w:lineRule="auto"/>
        <w:ind w:left="709" w:right="-2" w:hanging="425"/>
        <w:jc w:val="both"/>
        <w:rPr>
          <w:sz w:val="22"/>
          <w:lang w:val="lv-LV"/>
        </w:rPr>
      </w:pPr>
      <w:r w:rsidRPr="00F3375C">
        <w:rPr>
          <w:sz w:val="22"/>
          <w:lang w:val="lv-LV"/>
        </w:rPr>
        <w:t>9</w:t>
      </w:r>
      <w:r w:rsidR="004654C1" w:rsidRPr="00F3375C">
        <w:rPr>
          <w:sz w:val="22"/>
          <w:lang w:val="lv-LV"/>
        </w:rPr>
        <w:t xml:space="preserve">.2. </w:t>
      </w:r>
      <w:r w:rsidR="00C5008C" w:rsidRPr="00F3375C">
        <w:rPr>
          <w:sz w:val="22"/>
          <w:lang w:val="lv-LV"/>
        </w:rPr>
        <w:t>Pretendents nodrošina saziņu ar pasūtītāju, pieteikumu saņemšanu un reaģēšanu uz tiem 24 stundas diennaktī</w:t>
      </w:r>
      <w:r w:rsidR="006276BB">
        <w:rPr>
          <w:sz w:val="22"/>
          <w:lang w:val="lv-LV"/>
        </w:rPr>
        <w:t xml:space="preserve"> </w:t>
      </w:r>
      <w:r w:rsidR="00C5008C" w:rsidRPr="00F3375C">
        <w:rPr>
          <w:sz w:val="22"/>
          <w:lang w:val="lv-LV"/>
        </w:rPr>
        <w:t>/ 7 dienas nedēļā.</w:t>
      </w:r>
    </w:p>
    <w:p w14:paraId="5147AA28" w14:textId="0923E6A7" w:rsidR="00673DE4" w:rsidRPr="00F3375C" w:rsidRDefault="00673DE4" w:rsidP="00673DE4">
      <w:pPr>
        <w:pStyle w:val="Sarakstarindkopa"/>
        <w:widowControl w:val="0"/>
        <w:tabs>
          <w:tab w:val="left" w:pos="902"/>
        </w:tabs>
        <w:autoSpaceDE w:val="0"/>
        <w:autoSpaceDN w:val="0"/>
        <w:spacing w:line="300" w:lineRule="auto"/>
        <w:ind w:left="709" w:right="-2"/>
        <w:jc w:val="both"/>
        <w:rPr>
          <w:sz w:val="22"/>
        </w:rPr>
      </w:pPr>
    </w:p>
    <w:p w14:paraId="41545435" w14:textId="77777777" w:rsidR="004654C1" w:rsidRPr="00F3375C" w:rsidRDefault="004654C1" w:rsidP="00673DE4">
      <w:pPr>
        <w:pStyle w:val="Sarakstarindkopa"/>
        <w:widowControl w:val="0"/>
        <w:tabs>
          <w:tab w:val="left" w:pos="902"/>
        </w:tabs>
        <w:autoSpaceDE w:val="0"/>
        <w:autoSpaceDN w:val="0"/>
        <w:spacing w:line="300" w:lineRule="auto"/>
        <w:ind w:left="709" w:right="-2"/>
        <w:jc w:val="both"/>
        <w:rPr>
          <w:sz w:val="22"/>
        </w:rPr>
      </w:pPr>
    </w:p>
    <w:p w14:paraId="6C2B6C87" w14:textId="328F711F" w:rsidR="000B4010"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Sagatavoja:</w:t>
      </w:r>
    </w:p>
    <w:p w14:paraId="43F37E17" w14:textId="77777777" w:rsidR="00673DE4" w:rsidRPr="00F3375C" w:rsidRDefault="00673DE4" w:rsidP="00B441E0">
      <w:pPr>
        <w:widowControl w:val="0"/>
        <w:tabs>
          <w:tab w:val="left" w:pos="902"/>
        </w:tabs>
        <w:autoSpaceDE w:val="0"/>
        <w:autoSpaceDN w:val="0"/>
        <w:spacing w:line="300" w:lineRule="auto"/>
        <w:ind w:right="-2"/>
        <w:jc w:val="both"/>
        <w:rPr>
          <w:sz w:val="22"/>
          <w:lang w:val="lv-LV"/>
        </w:rPr>
      </w:pPr>
    </w:p>
    <w:p w14:paraId="6976C95B" w14:textId="66781B64" w:rsidR="00673DE4"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Daugavpils pilsētas pašvaldības iestādes</w:t>
      </w:r>
    </w:p>
    <w:p w14:paraId="28BFA9D0" w14:textId="34C549A6" w:rsidR="00673DE4"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“Sociālais dienests”</w:t>
      </w:r>
    </w:p>
    <w:p w14:paraId="0FA73D33" w14:textId="7AC579B7" w:rsidR="00673DE4"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Saimniecības sektora vadītājs</w:t>
      </w:r>
      <w:r w:rsidRPr="00F3375C">
        <w:rPr>
          <w:sz w:val="22"/>
          <w:lang w:val="lv-LV"/>
        </w:rPr>
        <w:tab/>
      </w:r>
      <w:r w:rsidRPr="00F3375C">
        <w:rPr>
          <w:sz w:val="22"/>
          <w:lang w:val="lv-LV"/>
        </w:rPr>
        <w:tab/>
      </w:r>
      <w:r w:rsidRPr="00F3375C">
        <w:rPr>
          <w:sz w:val="22"/>
          <w:lang w:val="lv-LV"/>
        </w:rPr>
        <w:tab/>
        <w:t xml:space="preserve">                                                                                           Valērijs Loginovs</w:t>
      </w:r>
    </w:p>
    <w:p w14:paraId="4989D230" w14:textId="77777777" w:rsidR="00273B2E" w:rsidRPr="00F3375C" w:rsidRDefault="00273B2E" w:rsidP="005933AA">
      <w:pPr>
        <w:widowControl w:val="0"/>
        <w:tabs>
          <w:tab w:val="left" w:pos="902"/>
        </w:tabs>
        <w:autoSpaceDE w:val="0"/>
        <w:autoSpaceDN w:val="0"/>
        <w:spacing w:line="300" w:lineRule="auto"/>
        <w:ind w:right="-2"/>
        <w:jc w:val="both"/>
        <w:rPr>
          <w:sz w:val="22"/>
          <w:lang w:val="lv-LV"/>
        </w:rPr>
      </w:pPr>
    </w:p>
    <w:p w14:paraId="313C9435" w14:textId="77777777" w:rsidR="00CB7B2B" w:rsidRPr="00F3375C" w:rsidRDefault="00CB7B2B" w:rsidP="004621E6">
      <w:pPr>
        <w:tabs>
          <w:tab w:val="left" w:pos="6946"/>
        </w:tabs>
        <w:rPr>
          <w:sz w:val="22"/>
          <w:szCs w:val="22"/>
          <w:lang w:val="lv-LV"/>
        </w:rPr>
      </w:pPr>
    </w:p>
    <w:p w14:paraId="3DE9CFA0" w14:textId="2A19E576" w:rsidR="001343EA" w:rsidRPr="00F3375C" w:rsidRDefault="0081030C" w:rsidP="00CB7B2B">
      <w:pPr>
        <w:tabs>
          <w:tab w:val="left" w:pos="6946"/>
        </w:tabs>
        <w:rPr>
          <w:sz w:val="22"/>
          <w:szCs w:val="22"/>
          <w:lang w:val="lv-LV"/>
        </w:rPr>
      </w:pPr>
      <w:r w:rsidRPr="00F3375C">
        <w:rPr>
          <w:sz w:val="22"/>
          <w:szCs w:val="22"/>
          <w:lang w:val="lv-LV"/>
        </w:rPr>
        <w:tab/>
      </w:r>
    </w:p>
    <w:p w14:paraId="75FD27D5" w14:textId="2E367A8E" w:rsidR="00CB7B2B" w:rsidRPr="00F3375C" w:rsidRDefault="001343EA" w:rsidP="00584617">
      <w:pPr>
        <w:rPr>
          <w:sz w:val="22"/>
          <w:szCs w:val="22"/>
          <w:lang w:val="lv-LV"/>
        </w:rPr>
      </w:pPr>
      <w:r w:rsidRPr="00F3375C">
        <w:rPr>
          <w:sz w:val="22"/>
          <w:szCs w:val="22"/>
          <w:lang w:val="lv-LV"/>
        </w:rPr>
        <w:br w:type="page"/>
      </w:r>
    </w:p>
    <w:p w14:paraId="3554D40F" w14:textId="01965E30" w:rsidR="005B7641" w:rsidRPr="00F3375C" w:rsidRDefault="00673DE4" w:rsidP="008F361B">
      <w:pPr>
        <w:tabs>
          <w:tab w:val="left" w:pos="6946"/>
        </w:tabs>
        <w:jc w:val="right"/>
        <w:rPr>
          <w:sz w:val="22"/>
          <w:szCs w:val="22"/>
          <w:lang w:val="lv-LV"/>
        </w:rPr>
      </w:pPr>
      <w:r w:rsidRPr="00F3375C">
        <w:rPr>
          <w:sz w:val="22"/>
          <w:szCs w:val="22"/>
          <w:lang w:val="lv-LV"/>
        </w:rPr>
        <w:lastRenderedPageBreak/>
        <w:t>2</w:t>
      </w:r>
      <w:r w:rsidR="005B7641" w:rsidRPr="00F3375C">
        <w:rPr>
          <w:sz w:val="22"/>
          <w:szCs w:val="22"/>
          <w:lang w:val="lv-LV"/>
        </w:rPr>
        <w:t>.</w:t>
      </w:r>
      <w:r w:rsidR="006149C5" w:rsidRPr="00F3375C">
        <w:rPr>
          <w:sz w:val="22"/>
          <w:szCs w:val="22"/>
          <w:lang w:val="lv-LV"/>
        </w:rPr>
        <w:t>p</w:t>
      </w:r>
      <w:r w:rsidR="005B7641" w:rsidRPr="00F3375C">
        <w:rPr>
          <w:sz w:val="22"/>
          <w:szCs w:val="22"/>
          <w:lang w:val="lv-LV"/>
        </w:rPr>
        <w:t xml:space="preserve">ielikums </w:t>
      </w:r>
      <w:r w:rsidR="005B7641" w:rsidRPr="00F3375C">
        <w:rPr>
          <w:bCs/>
          <w:sz w:val="22"/>
          <w:szCs w:val="22"/>
          <w:lang w:val="lv-LV"/>
        </w:rPr>
        <w:br/>
      </w:r>
    </w:p>
    <w:p w14:paraId="125819B2" w14:textId="406A55CE" w:rsidR="005B7641" w:rsidRPr="00F3375C" w:rsidRDefault="005B7641" w:rsidP="0002007D">
      <w:pPr>
        <w:jc w:val="center"/>
        <w:rPr>
          <w:b/>
          <w:caps/>
          <w:sz w:val="22"/>
          <w:szCs w:val="22"/>
          <w:lang w:val="lv-LV"/>
        </w:rPr>
      </w:pPr>
      <w:r w:rsidRPr="00F3375C">
        <w:rPr>
          <w:b/>
          <w:caps/>
          <w:sz w:val="22"/>
          <w:szCs w:val="22"/>
          <w:lang w:val="lv-LV"/>
        </w:rPr>
        <w:t>PIETEIKUMS PAR PIEDALĪŠANOS zemsliekšņa iepirkumā</w:t>
      </w:r>
    </w:p>
    <w:p w14:paraId="098820D9" w14:textId="0ACB3935" w:rsidR="007525DF" w:rsidRPr="00F3375C" w:rsidRDefault="007525DF" w:rsidP="007525DF">
      <w:pPr>
        <w:jc w:val="center"/>
        <w:rPr>
          <w:b/>
          <w:sz w:val="22"/>
          <w:szCs w:val="22"/>
          <w:lang w:val="lv-LV"/>
        </w:rPr>
      </w:pPr>
      <w:r w:rsidRPr="00F3375C">
        <w:rPr>
          <w:b/>
          <w:sz w:val="22"/>
          <w:szCs w:val="22"/>
          <w:lang w:val="lv-LV"/>
        </w:rPr>
        <w:t>“Inženiertehnisko sistēmu apkopes pakalpojuma sniegšana “Daugavpils pilsētas pašvaldības iestādei “Sociālais dienests””, ID Nr. DPPISD 20</w:t>
      </w:r>
      <w:r w:rsidR="00673DE4" w:rsidRPr="00F3375C">
        <w:rPr>
          <w:b/>
          <w:sz w:val="22"/>
          <w:szCs w:val="22"/>
          <w:lang w:val="lv-LV"/>
        </w:rPr>
        <w:t>20</w:t>
      </w:r>
      <w:r w:rsidRPr="00F3375C">
        <w:rPr>
          <w:b/>
          <w:sz w:val="22"/>
          <w:szCs w:val="22"/>
          <w:lang w:val="lv-LV"/>
        </w:rPr>
        <w:t>/</w:t>
      </w:r>
      <w:r w:rsidR="000B1528" w:rsidRPr="00F3375C">
        <w:rPr>
          <w:b/>
          <w:sz w:val="22"/>
          <w:szCs w:val="22"/>
          <w:lang w:val="lv-LV"/>
        </w:rPr>
        <w:t>4</w:t>
      </w:r>
      <w:r w:rsidR="00DA34BA">
        <w:rPr>
          <w:b/>
          <w:sz w:val="22"/>
          <w:szCs w:val="22"/>
          <w:lang w:val="lv-LV"/>
        </w:rPr>
        <w:t>7</w:t>
      </w:r>
    </w:p>
    <w:p w14:paraId="05FB36DB" w14:textId="77777777" w:rsidR="00AC718B" w:rsidRPr="00F3375C"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0D651A" w:rsidRPr="00F3375C" w14:paraId="0E249C67" w14:textId="77777777" w:rsidTr="00CB7A06">
        <w:trPr>
          <w:trHeight w:val="227"/>
        </w:trPr>
        <w:tc>
          <w:tcPr>
            <w:tcW w:w="2694" w:type="dxa"/>
            <w:shd w:val="pct5" w:color="auto" w:fill="FFFFFF"/>
            <w:vAlign w:val="center"/>
          </w:tcPr>
          <w:p w14:paraId="69A55339" w14:textId="77777777" w:rsidR="005B7641" w:rsidRPr="00F3375C" w:rsidRDefault="005B7641" w:rsidP="00AF38E4">
            <w:pPr>
              <w:rPr>
                <w:b/>
                <w:sz w:val="22"/>
                <w:szCs w:val="22"/>
                <w:lang w:val="lv-LV"/>
              </w:rPr>
            </w:pPr>
            <w:r w:rsidRPr="00F3375C">
              <w:rPr>
                <w:b/>
                <w:sz w:val="22"/>
                <w:szCs w:val="22"/>
                <w:lang w:val="lv-LV"/>
              </w:rPr>
              <w:t>Pretendents</w:t>
            </w:r>
          </w:p>
        </w:tc>
        <w:tc>
          <w:tcPr>
            <w:tcW w:w="6945" w:type="dxa"/>
          </w:tcPr>
          <w:p w14:paraId="06769451" w14:textId="77777777" w:rsidR="005B7641" w:rsidRPr="00F3375C" w:rsidRDefault="005B7641" w:rsidP="00AF38E4">
            <w:pPr>
              <w:rPr>
                <w:sz w:val="22"/>
                <w:szCs w:val="22"/>
                <w:lang w:val="lv-LV"/>
              </w:rPr>
            </w:pPr>
          </w:p>
        </w:tc>
      </w:tr>
      <w:tr w:rsidR="000D651A" w:rsidRPr="00F3375C" w14:paraId="7843FE2A" w14:textId="77777777" w:rsidTr="00CB7A06">
        <w:trPr>
          <w:trHeight w:val="227"/>
        </w:trPr>
        <w:tc>
          <w:tcPr>
            <w:tcW w:w="2694" w:type="dxa"/>
            <w:shd w:val="pct5" w:color="auto" w:fill="FFFFFF"/>
            <w:vAlign w:val="center"/>
          </w:tcPr>
          <w:p w14:paraId="2D90DF01" w14:textId="77777777" w:rsidR="005B7641" w:rsidRPr="00F3375C" w:rsidRDefault="005B7641" w:rsidP="00AF38E4">
            <w:pPr>
              <w:rPr>
                <w:b/>
                <w:sz w:val="22"/>
                <w:szCs w:val="22"/>
                <w:lang w:val="lv-LV"/>
              </w:rPr>
            </w:pPr>
            <w:r w:rsidRPr="00F3375C">
              <w:rPr>
                <w:b/>
                <w:sz w:val="22"/>
                <w:szCs w:val="22"/>
                <w:lang w:val="lv-LV"/>
              </w:rPr>
              <w:t>Reģistrācijas nr.</w:t>
            </w:r>
          </w:p>
        </w:tc>
        <w:tc>
          <w:tcPr>
            <w:tcW w:w="6945" w:type="dxa"/>
            <w:vAlign w:val="center"/>
          </w:tcPr>
          <w:p w14:paraId="29C7FD0F" w14:textId="77777777" w:rsidR="005B7641" w:rsidRPr="00F3375C" w:rsidRDefault="005B7641" w:rsidP="00AF38E4">
            <w:pPr>
              <w:rPr>
                <w:sz w:val="22"/>
                <w:szCs w:val="22"/>
                <w:lang w:val="lv-LV"/>
              </w:rPr>
            </w:pPr>
          </w:p>
        </w:tc>
      </w:tr>
      <w:tr w:rsidR="000D651A" w:rsidRPr="00F3375C" w14:paraId="76E6BBC3" w14:textId="77777777" w:rsidTr="00CB7A06">
        <w:trPr>
          <w:trHeight w:val="227"/>
        </w:trPr>
        <w:tc>
          <w:tcPr>
            <w:tcW w:w="2694" w:type="dxa"/>
            <w:shd w:val="pct5" w:color="auto" w:fill="FFFFFF"/>
            <w:vAlign w:val="center"/>
          </w:tcPr>
          <w:p w14:paraId="637A89AA" w14:textId="77777777" w:rsidR="005B7641" w:rsidRPr="00F3375C" w:rsidRDefault="005B7641" w:rsidP="00AF38E4">
            <w:pPr>
              <w:rPr>
                <w:b/>
                <w:sz w:val="22"/>
                <w:szCs w:val="22"/>
                <w:lang w:val="lv-LV"/>
              </w:rPr>
            </w:pPr>
            <w:r w:rsidRPr="00F3375C">
              <w:rPr>
                <w:b/>
                <w:sz w:val="22"/>
                <w:szCs w:val="22"/>
                <w:lang w:val="lv-LV"/>
              </w:rPr>
              <w:t>Adrese</w:t>
            </w:r>
          </w:p>
        </w:tc>
        <w:tc>
          <w:tcPr>
            <w:tcW w:w="6945" w:type="dxa"/>
            <w:vAlign w:val="center"/>
          </w:tcPr>
          <w:p w14:paraId="6F003B10" w14:textId="77777777" w:rsidR="005B7641" w:rsidRPr="00F3375C" w:rsidRDefault="005B7641" w:rsidP="00AF38E4">
            <w:pPr>
              <w:rPr>
                <w:sz w:val="22"/>
                <w:szCs w:val="22"/>
                <w:lang w:val="lv-LV"/>
              </w:rPr>
            </w:pPr>
          </w:p>
        </w:tc>
      </w:tr>
      <w:tr w:rsidR="000D651A" w:rsidRPr="00F3375C" w14:paraId="4680A3FF" w14:textId="77777777" w:rsidTr="00CB7A06">
        <w:trPr>
          <w:trHeight w:val="227"/>
        </w:trPr>
        <w:tc>
          <w:tcPr>
            <w:tcW w:w="2694" w:type="dxa"/>
            <w:shd w:val="clear" w:color="auto" w:fill="F3F3F3"/>
            <w:vAlign w:val="center"/>
          </w:tcPr>
          <w:p w14:paraId="0CBE17DC" w14:textId="77777777" w:rsidR="005B7641" w:rsidRPr="00F3375C" w:rsidRDefault="005B7641" w:rsidP="00AF38E4">
            <w:pPr>
              <w:rPr>
                <w:b/>
                <w:sz w:val="22"/>
                <w:szCs w:val="22"/>
                <w:lang w:val="lv-LV"/>
              </w:rPr>
            </w:pPr>
            <w:r w:rsidRPr="00F3375C">
              <w:rPr>
                <w:b/>
                <w:sz w:val="22"/>
                <w:szCs w:val="22"/>
                <w:lang w:val="lv-LV"/>
              </w:rPr>
              <w:t>Kontaktpersona</w:t>
            </w:r>
          </w:p>
        </w:tc>
        <w:tc>
          <w:tcPr>
            <w:tcW w:w="6945" w:type="dxa"/>
            <w:vAlign w:val="center"/>
          </w:tcPr>
          <w:p w14:paraId="73A61BAD" w14:textId="77777777" w:rsidR="005B7641" w:rsidRPr="00F3375C" w:rsidRDefault="005B7641" w:rsidP="00AF38E4">
            <w:pPr>
              <w:rPr>
                <w:sz w:val="22"/>
                <w:szCs w:val="22"/>
                <w:lang w:val="lv-LV"/>
              </w:rPr>
            </w:pPr>
          </w:p>
        </w:tc>
      </w:tr>
      <w:tr w:rsidR="000D651A" w:rsidRPr="00F3375C" w14:paraId="1E2E528D" w14:textId="77777777" w:rsidTr="00CB7A06">
        <w:trPr>
          <w:trHeight w:val="227"/>
        </w:trPr>
        <w:tc>
          <w:tcPr>
            <w:tcW w:w="2694" w:type="dxa"/>
            <w:shd w:val="pct5" w:color="auto" w:fill="FFFFFF"/>
            <w:vAlign w:val="center"/>
          </w:tcPr>
          <w:p w14:paraId="50205A0F" w14:textId="77777777" w:rsidR="005B7641" w:rsidRPr="00F3375C" w:rsidRDefault="005B7641" w:rsidP="00AF38E4">
            <w:pPr>
              <w:rPr>
                <w:b/>
                <w:sz w:val="22"/>
                <w:szCs w:val="22"/>
                <w:lang w:val="lv-LV"/>
              </w:rPr>
            </w:pPr>
            <w:r w:rsidRPr="00F3375C">
              <w:rPr>
                <w:b/>
                <w:sz w:val="22"/>
                <w:szCs w:val="22"/>
                <w:lang w:val="lv-LV"/>
              </w:rPr>
              <w:t>Kontaktpersonas tālr. un e-pasts</w:t>
            </w:r>
          </w:p>
        </w:tc>
        <w:tc>
          <w:tcPr>
            <w:tcW w:w="6945" w:type="dxa"/>
            <w:vAlign w:val="center"/>
          </w:tcPr>
          <w:p w14:paraId="042BC4EC" w14:textId="77777777" w:rsidR="005B7641" w:rsidRPr="00F3375C" w:rsidRDefault="005B7641" w:rsidP="00AF38E4">
            <w:pPr>
              <w:rPr>
                <w:sz w:val="22"/>
                <w:szCs w:val="22"/>
                <w:lang w:val="lv-LV"/>
              </w:rPr>
            </w:pPr>
          </w:p>
        </w:tc>
      </w:tr>
      <w:tr w:rsidR="000D651A" w:rsidRPr="00F3375C" w14:paraId="71B889D2" w14:textId="77777777" w:rsidTr="00CB7A06">
        <w:trPr>
          <w:trHeight w:val="227"/>
        </w:trPr>
        <w:tc>
          <w:tcPr>
            <w:tcW w:w="2694" w:type="dxa"/>
            <w:shd w:val="pct5" w:color="auto" w:fill="FFFFFF"/>
            <w:vAlign w:val="center"/>
          </w:tcPr>
          <w:p w14:paraId="7221A344" w14:textId="77777777" w:rsidR="005B7641" w:rsidRPr="00F3375C" w:rsidRDefault="005B7641" w:rsidP="00AF38E4">
            <w:pPr>
              <w:rPr>
                <w:b/>
                <w:sz w:val="22"/>
                <w:szCs w:val="22"/>
                <w:lang w:val="lv-LV"/>
              </w:rPr>
            </w:pPr>
            <w:r w:rsidRPr="00F3375C">
              <w:rPr>
                <w:b/>
                <w:sz w:val="22"/>
                <w:szCs w:val="22"/>
                <w:lang w:val="lv-LV"/>
              </w:rPr>
              <w:t>Bankas nosaukums</w:t>
            </w:r>
          </w:p>
        </w:tc>
        <w:tc>
          <w:tcPr>
            <w:tcW w:w="6945" w:type="dxa"/>
            <w:vAlign w:val="center"/>
          </w:tcPr>
          <w:p w14:paraId="0F8162D0" w14:textId="77777777" w:rsidR="005B7641" w:rsidRPr="00F3375C" w:rsidRDefault="005B7641" w:rsidP="00AF38E4">
            <w:pPr>
              <w:rPr>
                <w:sz w:val="22"/>
                <w:szCs w:val="22"/>
                <w:lang w:val="lv-LV"/>
              </w:rPr>
            </w:pPr>
          </w:p>
        </w:tc>
      </w:tr>
      <w:tr w:rsidR="000D651A" w:rsidRPr="00F3375C" w14:paraId="4B6155F5" w14:textId="77777777" w:rsidTr="00CB7A06">
        <w:trPr>
          <w:trHeight w:val="227"/>
        </w:trPr>
        <w:tc>
          <w:tcPr>
            <w:tcW w:w="2694" w:type="dxa"/>
            <w:shd w:val="pct5" w:color="auto" w:fill="FFFFFF"/>
            <w:vAlign w:val="center"/>
          </w:tcPr>
          <w:p w14:paraId="4F8C2956" w14:textId="77777777" w:rsidR="005B7641" w:rsidRPr="00F3375C" w:rsidRDefault="005B7641" w:rsidP="00AF38E4">
            <w:pPr>
              <w:rPr>
                <w:b/>
                <w:sz w:val="22"/>
                <w:szCs w:val="22"/>
                <w:lang w:val="lv-LV"/>
              </w:rPr>
            </w:pPr>
            <w:r w:rsidRPr="00F3375C">
              <w:rPr>
                <w:b/>
                <w:sz w:val="22"/>
                <w:szCs w:val="22"/>
                <w:lang w:val="lv-LV"/>
              </w:rPr>
              <w:t>Bankas kods</w:t>
            </w:r>
          </w:p>
        </w:tc>
        <w:tc>
          <w:tcPr>
            <w:tcW w:w="6945" w:type="dxa"/>
            <w:vAlign w:val="center"/>
          </w:tcPr>
          <w:p w14:paraId="4F1A9F62" w14:textId="77777777" w:rsidR="005B7641" w:rsidRPr="00F3375C" w:rsidRDefault="005B7641" w:rsidP="00AF38E4">
            <w:pPr>
              <w:rPr>
                <w:sz w:val="22"/>
                <w:szCs w:val="22"/>
                <w:lang w:val="lv-LV"/>
              </w:rPr>
            </w:pPr>
          </w:p>
        </w:tc>
      </w:tr>
      <w:tr w:rsidR="000D651A" w:rsidRPr="00F3375C" w14:paraId="42CACB8F" w14:textId="77777777" w:rsidTr="00CB7A06">
        <w:trPr>
          <w:trHeight w:val="227"/>
        </w:trPr>
        <w:tc>
          <w:tcPr>
            <w:tcW w:w="2694" w:type="dxa"/>
            <w:shd w:val="pct5" w:color="auto" w:fill="FFFFFF"/>
            <w:vAlign w:val="center"/>
          </w:tcPr>
          <w:p w14:paraId="702B6C4C" w14:textId="77777777" w:rsidR="005B7641" w:rsidRPr="00F3375C" w:rsidRDefault="005B7641" w:rsidP="00AF38E4">
            <w:pPr>
              <w:rPr>
                <w:b/>
                <w:sz w:val="22"/>
                <w:szCs w:val="22"/>
                <w:lang w:val="lv-LV"/>
              </w:rPr>
            </w:pPr>
            <w:r w:rsidRPr="00F3375C">
              <w:rPr>
                <w:b/>
                <w:sz w:val="22"/>
                <w:szCs w:val="22"/>
                <w:lang w:val="lv-LV"/>
              </w:rPr>
              <w:t>Norēķinu konts</w:t>
            </w:r>
          </w:p>
        </w:tc>
        <w:tc>
          <w:tcPr>
            <w:tcW w:w="6945" w:type="dxa"/>
            <w:vAlign w:val="center"/>
          </w:tcPr>
          <w:p w14:paraId="4CE686B6" w14:textId="77777777" w:rsidR="005B7641" w:rsidRPr="00F3375C" w:rsidRDefault="005B7641" w:rsidP="00AF38E4">
            <w:pPr>
              <w:rPr>
                <w:sz w:val="22"/>
                <w:szCs w:val="22"/>
                <w:lang w:val="lv-LV"/>
              </w:rPr>
            </w:pPr>
          </w:p>
        </w:tc>
      </w:tr>
    </w:tbl>
    <w:p w14:paraId="4AD71608" w14:textId="77777777" w:rsidR="00035AA9" w:rsidRPr="00F3375C" w:rsidRDefault="00035AA9" w:rsidP="00035AA9">
      <w:pPr>
        <w:tabs>
          <w:tab w:val="left" w:pos="709"/>
        </w:tabs>
        <w:ind w:left="360" w:right="251"/>
        <w:jc w:val="both"/>
        <w:rPr>
          <w:sz w:val="22"/>
          <w:szCs w:val="22"/>
          <w:lang w:val="lv-LV"/>
        </w:rPr>
      </w:pPr>
    </w:p>
    <w:p w14:paraId="1C5FE156" w14:textId="0E45CE59" w:rsidR="007525DF" w:rsidRPr="00F3375C" w:rsidRDefault="00B74612" w:rsidP="009D487C">
      <w:pPr>
        <w:pStyle w:val="Sarakstarindkopa"/>
        <w:numPr>
          <w:ilvl w:val="0"/>
          <w:numId w:val="5"/>
        </w:numPr>
        <w:tabs>
          <w:tab w:val="left" w:pos="709"/>
        </w:tabs>
        <w:spacing w:line="276" w:lineRule="auto"/>
        <w:ind w:right="-2"/>
        <w:jc w:val="both"/>
        <w:rPr>
          <w:sz w:val="22"/>
          <w:szCs w:val="22"/>
          <w:lang w:eastAsia="en-GB"/>
        </w:rPr>
      </w:pPr>
      <w:r w:rsidRPr="00F3375C">
        <w:rPr>
          <w:sz w:val="22"/>
          <w:szCs w:val="22"/>
        </w:rPr>
        <w:t>P</w:t>
      </w:r>
      <w:r w:rsidR="005B7641" w:rsidRPr="00F3375C">
        <w:rPr>
          <w:sz w:val="22"/>
          <w:szCs w:val="22"/>
        </w:rPr>
        <w:t>iesakās piedalīties zemsliekšņa iepirkumā</w:t>
      </w:r>
      <w:r w:rsidR="00A73D00" w:rsidRPr="00F3375C">
        <w:rPr>
          <w:sz w:val="22"/>
          <w:szCs w:val="22"/>
        </w:rPr>
        <w:t xml:space="preserve"> </w:t>
      </w:r>
      <w:r w:rsidR="007525DF" w:rsidRPr="00F3375C">
        <w:rPr>
          <w:sz w:val="22"/>
          <w:szCs w:val="22"/>
          <w:lang w:eastAsia="en-GB"/>
        </w:rPr>
        <w:t>“Inženiertehnisko sistēmu apkopes pakalpojuma sniegšana “Daugavpils pilsētas pašvaldības iestādei “Sociālais dienests””, ID Nr. DPPISD 20</w:t>
      </w:r>
      <w:r w:rsidR="00673DE4" w:rsidRPr="00F3375C">
        <w:rPr>
          <w:sz w:val="22"/>
          <w:szCs w:val="22"/>
          <w:lang w:eastAsia="en-GB"/>
        </w:rPr>
        <w:t>20</w:t>
      </w:r>
      <w:r w:rsidR="007525DF" w:rsidRPr="00F3375C">
        <w:rPr>
          <w:sz w:val="22"/>
          <w:szCs w:val="22"/>
          <w:lang w:eastAsia="en-GB"/>
        </w:rPr>
        <w:t>/</w:t>
      </w:r>
      <w:r w:rsidR="000B1528" w:rsidRPr="00F3375C">
        <w:rPr>
          <w:sz w:val="22"/>
          <w:szCs w:val="22"/>
          <w:lang w:eastAsia="en-GB"/>
        </w:rPr>
        <w:t>4</w:t>
      </w:r>
      <w:r w:rsidR="00DA34BA">
        <w:rPr>
          <w:sz w:val="22"/>
          <w:szCs w:val="22"/>
          <w:lang w:eastAsia="en-GB"/>
        </w:rPr>
        <w:t>7</w:t>
      </w:r>
      <w:r w:rsidR="007525DF" w:rsidRPr="00F3375C">
        <w:rPr>
          <w:sz w:val="22"/>
          <w:szCs w:val="22"/>
          <w:lang w:eastAsia="en-GB"/>
        </w:rPr>
        <w:t>.</w:t>
      </w:r>
    </w:p>
    <w:p w14:paraId="2B1BE6BD" w14:textId="35D04CAE" w:rsidR="005B7641" w:rsidRPr="00F3375C" w:rsidRDefault="00B74612" w:rsidP="009D487C">
      <w:pPr>
        <w:pStyle w:val="Sarakstarindkopa"/>
        <w:numPr>
          <w:ilvl w:val="0"/>
          <w:numId w:val="5"/>
        </w:numPr>
        <w:tabs>
          <w:tab w:val="left" w:pos="709"/>
        </w:tabs>
        <w:spacing w:line="276" w:lineRule="auto"/>
        <w:ind w:right="-2"/>
        <w:jc w:val="both"/>
        <w:rPr>
          <w:sz w:val="22"/>
          <w:szCs w:val="22"/>
          <w:lang w:eastAsia="en-GB"/>
        </w:rPr>
      </w:pPr>
      <w:r w:rsidRPr="00F3375C">
        <w:rPr>
          <w:sz w:val="22"/>
          <w:szCs w:val="22"/>
        </w:rPr>
        <w:t>A</w:t>
      </w:r>
      <w:r w:rsidR="005B7641" w:rsidRPr="00F3375C">
        <w:rPr>
          <w:sz w:val="22"/>
          <w:szCs w:val="22"/>
        </w:rPr>
        <w:t>pņemas (ja Pasūtītājs izvēlēsies šo piedāvājumu) slēgt līgumu un izpildīt visus līguma nosacījumus (</w:t>
      </w:r>
      <w:r w:rsidR="00673DE4" w:rsidRPr="00F3375C">
        <w:rPr>
          <w:sz w:val="22"/>
          <w:szCs w:val="22"/>
        </w:rPr>
        <w:t>5</w:t>
      </w:r>
      <w:r w:rsidR="005B7641" w:rsidRPr="00F3375C">
        <w:rPr>
          <w:sz w:val="22"/>
          <w:szCs w:val="22"/>
        </w:rPr>
        <w:t>.</w:t>
      </w:r>
      <w:r w:rsidR="001365BD" w:rsidRPr="00F3375C">
        <w:rPr>
          <w:sz w:val="22"/>
          <w:szCs w:val="22"/>
        </w:rPr>
        <w:t xml:space="preserve"> vai 6.</w:t>
      </w:r>
      <w:r w:rsidR="005B7641" w:rsidRPr="00F3375C">
        <w:rPr>
          <w:sz w:val="22"/>
          <w:szCs w:val="22"/>
        </w:rPr>
        <w:t>pielikums</w:t>
      </w:r>
      <w:r w:rsidR="001365BD" w:rsidRPr="00F3375C">
        <w:rPr>
          <w:sz w:val="22"/>
          <w:szCs w:val="22"/>
        </w:rPr>
        <w:t xml:space="preserve"> atbilstoši iepirkuma daļai, kura iesniegts piedāvājums</w:t>
      </w:r>
      <w:r w:rsidR="005B7641" w:rsidRPr="00F3375C">
        <w:rPr>
          <w:sz w:val="22"/>
          <w:szCs w:val="22"/>
        </w:rPr>
        <w:t>);</w:t>
      </w:r>
    </w:p>
    <w:p w14:paraId="09B2529C" w14:textId="77777777" w:rsidR="003D6E81" w:rsidRPr="00F3375C" w:rsidRDefault="00B74612" w:rsidP="009D487C">
      <w:pPr>
        <w:numPr>
          <w:ilvl w:val="0"/>
          <w:numId w:val="5"/>
        </w:numPr>
        <w:tabs>
          <w:tab w:val="left" w:pos="360"/>
          <w:tab w:val="left" w:pos="709"/>
        </w:tabs>
        <w:spacing w:line="276" w:lineRule="auto"/>
        <w:ind w:right="-2"/>
        <w:jc w:val="both"/>
        <w:rPr>
          <w:sz w:val="22"/>
          <w:szCs w:val="22"/>
          <w:lang w:val="lv-LV"/>
        </w:rPr>
      </w:pPr>
      <w:r w:rsidRPr="00F3375C">
        <w:rPr>
          <w:sz w:val="22"/>
          <w:szCs w:val="22"/>
          <w:lang w:val="lv-LV"/>
        </w:rPr>
        <w:t>A</w:t>
      </w:r>
      <w:r w:rsidR="005B7641" w:rsidRPr="00F3375C">
        <w:rPr>
          <w:sz w:val="22"/>
          <w:szCs w:val="22"/>
          <w:lang w:val="lv-LV"/>
        </w:rPr>
        <w:t>pliecina, ka</w:t>
      </w:r>
      <w:r w:rsidR="003D6E81" w:rsidRPr="00F3375C">
        <w:rPr>
          <w:sz w:val="22"/>
          <w:szCs w:val="22"/>
          <w:lang w:val="lv-LV"/>
        </w:rPr>
        <w:t>:</w:t>
      </w:r>
    </w:p>
    <w:p w14:paraId="29AF76F4" w14:textId="77777777" w:rsidR="003D6E81" w:rsidRPr="00F3375C" w:rsidRDefault="005B7641"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ir iesniedzis tikai patiesu informāciju.</w:t>
      </w:r>
    </w:p>
    <w:p w14:paraId="6453A255" w14:textId="77777777" w:rsidR="003D6E81" w:rsidRPr="00F3375C" w:rsidRDefault="009D487C" w:rsidP="001448F6">
      <w:pPr>
        <w:pStyle w:val="Sarakstarindkopa"/>
        <w:numPr>
          <w:ilvl w:val="1"/>
          <w:numId w:val="23"/>
        </w:numPr>
        <w:tabs>
          <w:tab w:val="left" w:pos="851"/>
        </w:tabs>
        <w:spacing w:line="276" w:lineRule="auto"/>
        <w:ind w:left="851" w:right="-2" w:hanging="491"/>
        <w:jc w:val="both"/>
        <w:rPr>
          <w:sz w:val="22"/>
          <w:szCs w:val="22"/>
        </w:rPr>
      </w:pPr>
      <w:r w:rsidRPr="00F3375C">
        <w:rPr>
          <w:b/>
          <w:bCs/>
          <w:sz w:val="22"/>
          <w:szCs w:val="22"/>
        </w:rPr>
        <w:t>pirms piedāvājuma iesniegšanas ir klātienē iepazinies un izpētījis pasūtītāja objekt</w:t>
      </w:r>
      <w:r w:rsidR="003D6E81" w:rsidRPr="00F3375C">
        <w:rPr>
          <w:b/>
          <w:bCs/>
          <w:sz w:val="22"/>
          <w:szCs w:val="22"/>
        </w:rPr>
        <w:t>o</w:t>
      </w:r>
      <w:r w:rsidRPr="00F3375C">
        <w:rPr>
          <w:b/>
          <w:bCs/>
          <w:sz w:val="22"/>
          <w:szCs w:val="22"/>
        </w:rPr>
        <w:t>s esošās inženiertehniskās sistēmas un pilnībā saprot visus apstākļus, kas ietekmē vai varētu ietekmēt līgumcenas noteikšanu un pakalpojuma izpildi.</w:t>
      </w:r>
    </w:p>
    <w:p w14:paraId="5EDCCC06" w14:textId="77777777" w:rsidR="003D6E81" w:rsidRPr="00F3375C" w:rsidRDefault="005B7641"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piekrīt piedāvājuma kopējās cenas publicēšanai Daugavpils pilsētas pašvaldības iestādes “Sociālais dienests” mājas lapā internetā (</w:t>
      </w:r>
      <w:hyperlink r:id="rId11" w:history="1">
        <w:r w:rsidRPr="00F3375C">
          <w:rPr>
            <w:rStyle w:val="Hipersaite"/>
            <w:color w:val="auto"/>
            <w:sz w:val="22"/>
            <w:szCs w:val="22"/>
          </w:rPr>
          <w:t>www.socd.lv</w:t>
        </w:r>
      </w:hyperlink>
      <w:r w:rsidRPr="00F3375C">
        <w:rPr>
          <w:sz w:val="22"/>
          <w:szCs w:val="22"/>
        </w:rPr>
        <w:t>)</w:t>
      </w:r>
      <w:r w:rsidR="003D6E81" w:rsidRPr="00F3375C">
        <w:rPr>
          <w:sz w:val="22"/>
          <w:szCs w:val="22"/>
        </w:rPr>
        <w:t>.</w:t>
      </w:r>
    </w:p>
    <w:p w14:paraId="291DA8A0" w14:textId="77777777" w:rsidR="003D6E81" w:rsidRPr="00F3375C" w:rsidRDefault="00B74612"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Garantē s</w:t>
      </w:r>
      <w:r w:rsidR="005B7641" w:rsidRPr="00F3375C">
        <w:rPr>
          <w:sz w:val="22"/>
          <w:szCs w:val="22"/>
        </w:rPr>
        <w:t xml:space="preserve">niegt pakalpojumu atbilstoši </w:t>
      </w:r>
      <w:r w:rsidR="006149C5" w:rsidRPr="00F3375C">
        <w:rPr>
          <w:sz w:val="22"/>
          <w:szCs w:val="22"/>
        </w:rPr>
        <w:t>t</w:t>
      </w:r>
      <w:r w:rsidR="005B7641" w:rsidRPr="00F3375C">
        <w:rPr>
          <w:sz w:val="22"/>
          <w:szCs w:val="22"/>
        </w:rPr>
        <w:t>ehniskajā specifikācijā noteiktajām prasībām un ievērojot spēkā esošos normatīvos aktus.</w:t>
      </w:r>
    </w:p>
    <w:p w14:paraId="65EC74B8" w14:textId="77777777" w:rsidR="003D6E81" w:rsidRPr="00F3375C" w:rsidRDefault="00B74612"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n</w:t>
      </w:r>
      <w:r w:rsidR="005B7641" w:rsidRPr="00F3375C">
        <w:rPr>
          <w:sz w:val="22"/>
          <w:szCs w:val="22"/>
        </w:rPr>
        <w:t xml:space="preserve">ekādā veidā </w:t>
      </w:r>
      <w:r w:rsidRPr="00F3375C">
        <w:rPr>
          <w:sz w:val="22"/>
          <w:szCs w:val="22"/>
        </w:rPr>
        <w:t>nav</w:t>
      </w:r>
      <w:r w:rsidR="005B7641" w:rsidRPr="00F3375C">
        <w:rPr>
          <w:sz w:val="22"/>
          <w:szCs w:val="22"/>
        </w:rPr>
        <w:t xml:space="preserve"> ieinteresēt</w:t>
      </w:r>
      <w:r w:rsidRPr="00F3375C">
        <w:rPr>
          <w:sz w:val="22"/>
          <w:szCs w:val="22"/>
        </w:rPr>
        <w:t>s</w:t>
      </w:r>
      <w:r w:rsidR="005B7641" w:rsidRPr="00F3375C">
        <w:rPr>
          <w:sz w:val="22"/>
          <w:szCs w:val="22"/>
        </w:rPr>
        <w:t xml:space="preserve"> nevienā citā piedāvājumā, kas iesniegts šajā zemsliekšņa iepirkumā;</w:t>
      </w:r>
    </w:p>
    <w:p w14:paraId="2A9CBB79" w14:textId="77777777" w:rsidR="003D6E81" w:rsidRPr="00F3375C" w:rsidRDefault="00B74612"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n</w:t>
      </w:r>
      <w:r w:rsidR="005B7641" w:rsidRPr="00F3375C">
        <w:rPr>
          <w:sz w:val="22"/>
          <w:szCs w:val="22"/>
        </w:rPr>
        <w:t xml:space="preserve">av tādu apstākļu, kuri liegtu piedalīties zemsliekšņa iepirkumā un izpildīt </w:t>
      </w:r>
      <w:r w:rsidRPr="00F3375C">
        <w:rPr>
          <w:sz w:val="22"/>
          <w:szCs w:val="22"/>
        </w:rPr>
        <w:t>t</w:t>
      </w:r>
      <w:r w:rsidR="005B7641" w:rsidRPr="00F3375C">
        <w:rPr>
          <w:sz w:val="22"/>
          <w:szCs w:val="22"/>
        </w:rPr>
        <w:t>ehniskajā specifikācijā norādītās prasības.</w:t>
      </w:r>
    </w:p>
    <w:p w14:paraId="4D4BED2D" w14:textId="77777777" w:rsidR="003D6E81" w:rsidRPr="00F3375C" w:rsidRDefault="00CB7A06"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nodrošinās konfidencialitāti un neizpaudīs informāciju, kas var tikt iegūta līguma izpildes laikā par Daugavpils pilsētas pašvaldības iestādes “Sociālais dienests” darbību un izdotajiem dokumentiem.</w:t>
      </w:r>
    </w:p>
    <w:p w14:paraId="652D2E5B" w14:textId="400163B3" w:rsidR="00CB7A06" w:rsidRPr="00F3375C" w:rsidRDefault="00CB7A06"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 xml:space="preserve">ir informēts par personas datu apstrādi piedāvājuma izskatīšanas procesā (nolūks: piedāvājuma izvērtēšana un pretendentu atlase līguma noslēgšanai zemsliekšņa iepirkuma </w:t>
      </w:r>
      <w:r w:rsidR="003D6E81" w:rsidRPr="00F3375C">
        <w:rPr>
          <w:sz w:val="22"/>
          <w:szCs w:val="22"/>
        </w:rPr>
        <w:t>“Inženiertehnisko sistēmu apkopes pakalpojuma sniegšana “Daugavpils pilsētas pašvaldības iestādei “Sociālais dienests””, ID Nr. DPPISD 2020/4</w:t>
      </w:r>
      <w:r w:rsidR="00DA34BA">
        <w:rPr>
          <w:sz w:val="22"/>
          <w:szCs w:val="22"/>
        </w:rPr>
        <w:t>7</w:t>
      </w:r>
      <w:r w:rsidR="007525DF" w:rsidRPr="00F3375C">
        <w:rPr>
          <w:sz w:val="22"/>
          <w:szCs w:val="22"/>
        </w:rPr>
        <w:t xml:space="preserve"> </w:t>
      </w:r>
      <w:r w:rsidRPr="00F3375C">
        <w:rPr>
          <w:sz w:val="22"/>
          <w:szCs w:val="22"/>
        </w:rPr>
        <w:t>ietvaros, tiesiskais pamats: Daugavpils pilsētas pašvaldības iestādes “Sociālais dienests” leģitīmās intereses.)</w:t>
      </w:r>
    </w:p>
    <w:p w14:paraId="571CB3FA" w14:textId="1456523B" w:rsidR="00B74612" w:rsidRPr="00F3375C" w:rsidRDefault="003D6E81" w:rsidP="009D487C">
      <w:pPr>
        <w:suppressAutoHyphens/>
        <w:spacing w:line="276" w:lineRule="auto"/>
        <w:ind w:left="284" w:right="-2" w:hanging="284"/>
        <w:jc w:val="both"/>
        <w:rPr>
          <w:sz w:val="22"/>
          <w:szCs w:val="22"/>
          <w:lang w:val="lv-LV"/>
        </w:rPr>
      </w:pPr>
      <w:r w:rsidRPr="00F3375C">
        <w:rPr>
          <w:sz w:val="22"/>
          <w:szCs w:val="22"/>
          <w:lang w:val="lv-LV"/>
        </w:rPr>
        <w:t xml:space="preserve">4. </w:t>
      </w:r>
      <w:r w:rsidR="008F5ABB" w:rsidRPr="00F3375C">
        <w:rPr>
          <w:sz w:val="22"/>
          <w:szCs w:val="22"/>
          <w:lang w:val="lv-LV"/>
        </w:rPr>
        <w:t xml:space="preserve"> </w:t>
      </w:r>
      <w:r w:rsidR="00B74612" w:rsidRPr="00F3375C">
        <w:rPr>
          <w:sz w:val="22"/>
          <w:szCs w:val="22"/>
          <w:lang w:val="lv-LV"/>
        </w:rPr>
        <w:t>Apstiprina, ka</w:t>
      </w:r>
      <w:r w:rsidR="005B7641" w:rsidRPr="00F3375C">
        <w:rPr>
          <w:sz w:val="22"/>
          <w:szCs w:val="22"/>
          <w:lang w:val="lv-LV"/>
        </w:rPr>
        <w:t xml:space="preserve"> </w:t>
      </w:r>
      <w:r w:rsidR="00B74612" w:rsidRPr="00F3375C">
        <w:rPr>
          <w:sz w:val="22"/>
          <w:szCs w:val="22"/>
          <w:lang w:val="lv-LV"/>
        </w:rPr>
        <w:t>iesniegtais finanšu</w:t>
      </w:r>
      <w:r w:rsidR="005B7641" w:rsidRPr="00F3375C">
        <w:rPr>
          <w:sz w:val="22"/>
          <w:szCs w:val="22"/>
          <w:lang w:val="lv-LV"/>
        </w:rPr>
        <w:t xml:space="preserve"> piedāvājums </w:t>
      </w:r>
      <w:r w:rsidR="008F5ABB" w:rsidRPr="00F3375C">
        <w:rPr>
          <w:sz w:val="22"/>
          <w:szCs w:val="22"/>
          <w:lang w:val="lv-LV"/>
        </w:rPr>
        <w:t xml:space="preserve">ir galīgs un netiks mainīts un tas </w:t>
      </w:r>
      <w:r w:rsidR="005B7641" w:rsidRPr="00F3375C">
        <w:rPr>
          <w:sz w:val="22"/>
          <w:szCs w:val="22"/>
          <w:lang w:val="lv-LV"/>
        </w:rPr>
        <w:t>ir spēkā</w:t>
      </w:r>
      <w:r w:rsidR="005B7641" w:rsidRPr="00F3375C">
        <w:rPr>
          <w:b/>
          <w:sz w:val="22"/>
          <w:szCs w:val="22"/>
          <w:lang w:val="lv-LV"/>
        </w:rPr>
        <w:t xml:space="preserve"> 30 </w:t>
      </w:r>
      <w:r w:rsidR="005B7641" w:rsidRPr="00F3375C">
        <w:rPr>
          <w:sz w:val="22"/>
          <w:szCs w:val="22"/>
          <w:lang w:val="lv-LV"/>
        </w:rPr>
        <w:t>(trīsdesmit) dienas no datuma, kas ir noteikts kā zemsliekšņa iepirkuma piedāvājumu iesniegšanas pēdējais termiņš.</w:t>
      </w:r>
    </w:p>
    <w:p w14:paraId="6C000A37" w14:textId="05959766" w:rsidR="005B7641" w:rsidRPr="00F3375C" w:rsidRDefault="003D6E81" w:rsidP="009D487C">
      <w:pPr>
        <w:suppressAutoHyphens/>
        <w:spacing w:line="276" w:lineRule="auto"/>
        <w:ind w:left="284" w:right="-2" w:hanging="284"/>
        <w:jc w:val="both"/>
        <w:rPr>
          <w:sz w:val="22"/>
          <w:szCs w:val="22"/>
          <w:lang w:val="lv-LV"/>
        </w:rPr>
      </w:pPr>
      <w:r w:rsidRPr="00F3375C">
        <w:rPr>
          <w:sz w:val="22"/>
          <w:szCs w:val="22"/>
          <w:lang w:val="lv-LV"/>
        </w:rPr>
        <w:t>5</w:t>
      </w:r>
      <w:r w:rsidR="00B74612" w:rsidRPr="00F3375C">
        <w:rPr>
          <w:sz w:val="22"/>
          <w:szCs w:val="22"/>
          <w:lang w:val="lv-LV"/>
        </w:rPr>
        <w:t xml:space="preserve">. Apzinās, ka </w:t>
      </w:r>
      <w:r w:rsidR="008F5ABB" w:rsidRPr="00F3375C">
        <w:rPr>
          <w:sz w:val="22"/>
          <w:szCs w:val="22"/>
          <w:lang w:val="lv-LV"/>
        </w:rPr>
        <w:t>Daugavpils pilsētas pašvaldības iestādei ”Sociālais dienests”</w:t>
      </w:r>
      <w:r w:rsidR="005B7641" w:rsidRPr="00F3375C">
        <w:rPr>
          <w:sz w:val="22"/>
          <w:szCs w:val="22"/>
          <w:lang w:val="lv-LV"/>
        </w:rPr>
        <w:t xml:space="preserve"> nav pienākum</w:t>
      </w:r>
      <w:r w:rsidR="008F5ABB" w:rsidRPr="00F3375C">
        <w:rPr>
          <w:sz w:val="22"/>
          <w:szCs w:val="22"/>
          <w:lang w:val="lv-LV"/>
        </w:rPr>
        <w:t>a</w:t>
      </w:r>
      <w:r w:rsidR="005B7641" w:rsidRPr="00F3375C">
        <w:rPr>
          <w:sz w:val="22"/>
          <w:szCs w:val="22"/>
          <w:lang w:val="lv-LV"/>
        </w:rPr>
        <w:t xml:space="preserve"> pieņemt kādu no piedāvājumiem, kur</w:t>
      </w:r>
      <w:r w:rsidR="009D487C" w:rsidRPr="00F3375C">
        <w:rPr>
          <w:sz w:val="22"/>
          <w:szCs w:val="22"/>
          <w:lang w:val="lv-LV"/>
        </w:rPr>
        <w:t>š</w:t>
      </w:r>
      <w:r w:rsidR="005B7641" w:rsidRPr="00F3375C">
        <w:rPr>
          <w:sz w:val="22"/>
          <w:szCs w:val="22"/>
          <w:lang w:val="lv-LV"/>
        </w:rPr>
        <w:t xml:space="preserve"> </w:t>
      </w:r>
      <w:r w:rsidR="008F5ABB" w:rsidRPr="00F3375C">
        <w:rPr>
          <w:sz w:val="22"/>
          <w:szCs w:val="22"/>
          <w:lang w:val="lv-LV"/>
        </w:rPr>
        <w:t>tiks saņemts</w:t>
      </w:r>
      <w:r w:rsidR="005B7641" w:rsidRPr="00F3375C">
        <w:rPr>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0D651A" w:rsidRPr="00F3375C" w14:paraId="52243B3A" w14:textId="77777777" w:rsidTr="00CB7A06">
        <w:trPr>
          <w:trHeight w:val="227"/>
        </w:trPr>
        <w:tc>
          <w:tcPr>
            <w:tcW w:w="2694" w:type="dxa"/>
            <w:shd w:val="pct5" w:color="auto" w:fill="FFFFFF"/>
            <w:vAlign w:val="center"/>
          </w:tcPr>
          <w:p w14:paraId="7F4084AF" w14:textId="77777777" w:rsidR="00E022B0" w:rsidRPr="00F3375C" w:rsidRDefault="00E022B0" w:rsidP="00CB7A06">
            <w:pPr>
              <w:rPr>
                <w:b/>
                <w:sz w:val="22"/>
                <w:szCs w:val="22"/>
                <w:lang w:val="lv-LV"/>
              </w:rPr>
            </w:pPr>
            <w:r w:rsidRPr="00F3375C">
              <w:rPr>
                <w:b/>
                <w:sz w:val="22"/>
                <w:szCs w:val="22"/>
                <w:lang w:val="lv-LV"/>
              </w:rPr>
              <w:t>Vārds, uzvārds*</w:t>
            </w:r>
          </w:p>
        </w:tc>
        <w:tc>
          <w:tcPr>
            <w:tcW w:w="6945" w:type="dxa"/>
            <w:vAlign w:val="center"/>
          </w:tcPr>
          <w:p w14:paraId="692F2ED3" w14:textId="77777777" w:rsidR="00E022B0" w:rsidRPr="00F3375C" w:rsidRDefault="00E022B0" w:rsidP="00CB7A06">
            <w:pPr>
              <w:rPr>
                <w:sz w:val="22"/>
                <w:szCs w:val="22"/>
                <w:lang w:val="lv-LV"/>
              </w:rPr>
            </w:pPr>
          </w:p>
        </w:tc>
      </w:tr>
      <w:tr w:rsidR="000D651A" w:rsidRPr="00F3375C" w14:paraId="1FBBD689" w14:textId="77777777" w:rsidTr="00CB7A06">
        <w:trPr>
          <w:trHeight w:val="227"/>
        </w:trPr>
        <w:tc>
          <w:tcPr>
            <w:tcW w:w="2694" w:type="dxa"/>
            <w:shd w:val="pct5" w:color="auto" w:fill="FFFFFF"/>
            <w:vAlign w:val="center"/>
          </w:tcPr>
          <w:p w14:paraId="53011376" w14:textId="77777777" w:rsidR="00E022B0" w:rsidRPr="00F3375C" w:rsidRDefault="00E022B0" w:rsidP="00CB7A06">
            <w:pPr>
              <w:rPr>
                <w:b/>
                <w:sz w:val="22"/>
                <w:szCs w:val="22"/>
                <w:lang w:val="lv-LV"/>
              </w:rPr>
            </w:pPr>
            <w:r w:rsidRPr="00F3375C">
              <w:rPr>
                <w:b/>
                <w:sz w:val="22"/>
                <w:szCs w:val="22"/>
                <w:lang w:val="lv-LV"/>
              </w:rPr>
              <w:t>Amats</w:t>
            </w:r>
          </w:p>
        </w:tc>
        <w:tc>
          <w:tcPr>
            <w:tcW w:w="6945" w:type="dxa"/>
            <w:vAlign w:val="center"/>
          </w:tcPr>
          <w:p w14:paraId="6B546537" w14:textId="77777777" w:rsidR="00E022B0" w:rsidRPr="00F3375C" w:rsidRDefault="00E022B0" w:rsidP="00CB7A06">
            <w:pPr>
              <w:rPr>
                <w:sz w:val="22"/>
                <w:szCs w:val="22"/>
                <w:lang w:val="lv-LV"/>
              </w:rPr>
            </w:pPr>
          </w:p>
        </w:tc>
      </w:tr>
      <w:tr w:rsidR="000D651A" w:rsidRPr="00F3375C" w14:paraId="3EEC6097" w14:textId="77777777" w:rsidTr="00CB7A06">
        <w:trPr>
          <w:trHeight w:val="227"/>
        </w:trPr>
        <w:tc>
          <w:tcPr>
            <w:tcW w:w="2694" w:type="dxa"/>
            <w:shd w:val="pct5" w:color="auto" w:fill="FFFFFF"/>
            <w:vAlign w:val="center"/>
          </w:tcPr>
          <w:p w14:paraId="0421FA73" w14:textId="77777777" w:rsidR="00E022B0" w:rsidRPr="00F3375C" w:rsidRDefault="00E022B0" w:rsidP="00CB7A06">
            <w:pPr>
              <w:rPr>
                <w:b/>
                <w:sz w:val="22"/>
                <w:szCs w:val="22"/>
                <w:lang w:val="lv-LV"/>
              </w:rPr>
            </w:pPr>
            <w:r w:rsidRPr="00F3375C">
              <w:rPr>
                <w:b/>
                <w:sz w:val="22"/>
                <w:szCs w:val="22"/>
                <w:lang w:val="lv-LV"/>
              </w:rPr>
              <w:t>Paraksts</w:t>
            </w:r>
          </w:p>
        </w:tc>
        <w:tc>
          <w:tcPr>
            <w:tcW w:w="6945" w:type="dxa"/>
            <w:vAlign w:val="center"/>
          </w:tcPr>
          <w:p w14:paraId="2691B57E" w14:textId="77777777" w:rsidR="00E022B0" w:rsidRPr="00F3375C" w:rsidRDefault="00E022B0" w:rsidP="00CB7A06">
            <w:pPr>
              <w:rPr>
                <w:sz w:val="22"/>
                <w:szCs w:val="22"/>
                <w:lang w:val="lv-LV"/>
              </w:rPr>
            </w:pPr>
          </w:p>
        </w:tc>
      </w:tr>
      <w:tr w:rsidR="000D651A" w:rsidRPr="00F3375C" w14:paraId="121026D6" w14:textId="77777777" w:rsidTr="00CB7A06">
        <w:trPr>
          <w:trHeight w:val="227"/>
        </w:trPr>
        <w:tc>
          <w:tcPr>
            <w:tcW w:w="2694" w:type="dxa"/>
            <w:shd w:val="pct5" w:color="auto" w:fill="FFFFFF"/>
            <w:vAlign w:val="center"/>
          </w:tcPr>
          <w:p w14:paraId="0D425514" w14:textId="77777777" w:rsidR="00E022B0" w:rsidRPr="00F3375C" w:rsidRDefault="00E022B0" w:rsidP="00CB7A06">
            <w:pPr>
              <w:rPr>
                <w:b/>
                <w:sz w:val="22"/>
                <w:szCs w:val="22"/>
                <w:lang w:val="lv-LV"/>
              </w:rPr>
            </w:pPr>
            <w:r w:rsidRPr="00F3375C">
              <w:rPr>
                <w:b/>
                <w:sz w:val="22"/>
                <w:szCs w:val="22"/>
                <w:lang w:val="lv-LV"/>
              </w:rPr>
              <w:t>Drošais elektroniskais paraksts</w:t>
            </w:r>
          </w:p>
        </w:tc>
        <w:tc>
          <w:tcPr>
            <w:tcW w:w="6945" w:type="dxa"/>
            <w:vAlign w:val="center"/>
          </w:tcPr>
          <w:p w14:paraId="44C69A09" w14:textId="77777777" w:rsidR="00E022B0" w:rsidRPr="00F3375C" w:rsidRDefault="00E022B0" w:rsidP="00CB7A06">
            <w:pPr>
              <w:jc w:val="right"/>
              <w:rPr>
                <w:i/>
                <w:sz w:val="22"/>
                <w:szCs w:val="22"/>
                <w:lang w:val="lv-LV"/>
              </w:rPr>
            </w:pPr>
            <w:r w:rsidRPr="00F3375C">
              <w:rPr>
                <w:i/>
                <w:sz w:val="22"/>
                <w:szCs w:val="22"/>
                <w:lang w:val="lv-LV"/>
              </w:rPr>
              <w:t>ir/nav</w:t>
            </w:r>
          </w:p>
        </w:tc>
      </w:tr>
      <w:tr w:rsidR="000D651A" w:rsidRPr="00F3375C" w14:paraId="7F6B09CF" w14:textId="77777777" w:rsidTr="00CB7A06">
        <w:trPr>
          <w:trHeight w:val="227"/>
        </w:trPr>
        <w:tc>
          <w:tcPr>
            <w:tcW w:w="2694" w:type="dxa"/>
            <w:shd w:val="pct5" w:color="auto" w:fill="FFFFFF"/>
            <w:vAlign w:val="center"/>
          </w:tcPr>
          <w:p w14:paraId="10AE91DF" w14:textId="77777777" w:rsidR="00E022B0" w:rsidRPr="00F3375C" w:rsidRDefault="00E022B0" w:rsidP="00CB7A06">
            <w:pPr>
              <w:rPr>
                <w:b/>
                <w:sz w:val="22"/>
                <w:szCs w:val="22"/>
                <w:lang w:val="lv-LV"/>
              </w:rPr>
            </w:pPr>
            <w:r w:rsidRPr="00F3375C">
              <w:rPr>
                <w:b/>
                <w:sz w:val="22"/>
                <w:szCs w:val="22"/>
                <w:lang w:val="lv-LV"/>
              </w:rPr>
              <w:t>Datums</w:t>
            </w:r>
          </w:p>
        </w:tc>
        <w:tc>
          <w:tcPr>
            <w:tcW w:w="6945" w:type="dxa"/>
            <w:vAlign w:val="center"/>
          </w:tcPr>
          <w:p w14:paraId="141EDF59" w14:textId="77777777" w:rsidR="00E022B0" w:rsidRPr="00F3375C" w:rsidRDefault="00E022B0" w:rsidP="00CB7A06">
            <w:pPr>
              <w:rPr>
                <w:sz w:val="22"/>
                <w:szCs w:val="22"/>
                <w:lang w:val="lv-LV"/>
              </w:rPr>
            </w:pPr>
          </w:p>
        </w:tc>
      </w:tr>
      <w:tr w:rsidR="000D651A" w:rsidRPr="00F3375C" w14:paraId="33FC6B46" w14:textId="77777777" w:rsidTr="00CB7A06">
        <w:trPr>
          <w:trHeight w:val="227"/>
        </w:trPr>
        <w:tc>
          <w:tcPr>
            <w:tcW w:w="2694" w:type="dxa"/>
            <w:shd w:val="pct5" w:color="auto" w:fill="FFFFFF"/>
            <w:vAlign w:val="center"/>
          </w:tcPr>
          <w:p w14:paraId="4864380B" w14:textId="77777777" w:rsidR="00E022B0" w:rsidRPr="00F3375C" w:rsidRDefault="00E022B0" w:rsidP="00CB7A06">
            <w:pPr>
              <w:rPr>
                <w:b/>
                <w:sz w:val="22"/>
                <w:szCs w:val="22"/>
                <w:lang w:val="lv-LV"/>
              </w:rPr>
            </w:pPr>
            <w:r w:rsidRPr="00F3375C">
              <w:rPr>
                <w:b/>
                <w:sz w:val="22"/>
                <w:szCs w:val="22"/>
                <w:lang w:val="lv-LV"/>
              </w:rPr>
              <w:t>Zīmogs</w:t>
            </w:r>
          </w:p>
        </w:tc>
        <w:tc>
          <w:tcPr>
            <w:tcW w:w="6945" w:type="dxa"/>
            <w:vAlign w:val="center"/>
          </w:tcPr>
          <w:p w14:paraId="47C6E2ED" w14:textId="77777777" w:rsidR="00E022B0" w:rsidRPr="00F3375C" w:rsidRDefault="00E022B0" w:rsidP="00CB7A06">
            <w:pPr>
              <w:rPr>
                <w:sz w:val="22"/>
                <w:szCs w:val="22"/>
                <w:lang w:val="lv-LV"/>
              </w:rPr>
            </w:pPr>
          </w:p>
        </w:tc>
      </w:tr>
    </w:tbl>
    <w:p w14:paraId="7A2DC439" w14:textId="77777777" w:rsidR="009B608F" w:rsidRPr="00F3375C" w:rsidRDefault="00E022B0" w:rsidP="009B608F">
      <w:pPr>
        <w:rPr>
          <w:iCs/>
          <w:sz w:val="22"/>
          <w:szCs w:val="22"/>
          <w:lang w:val="lv-LV"/>
        </w:rPr>
      </w:pPr>
      <w:r w:rsidRPr="00F3375C">
        <w:rPr>
          <w:iCs/>
          <w:sz w:val="22"/>
          <w:szCs w:val="22"/>
          <w:lang w:val="lv-LV"/>
        </w:rPr>
        <w:t xml:space="preserve"> </w:t>
      </w:r>
      <w:r w:rsidRPr="00F3375C">
        <w:rPr>
          <w:sz w:val="22"/>
          <w:szCs w:val="22"/>
          <w:lang w:val="lv-LV"/>
        </w:rPr>
        <w:t xml:space="preserve">* </w:t>
      </w:r>
      <w:r w:rsidRPr="00F3375C">
        <w:rPr>
          <w:iCs/>
          <w:sz w:val="22"/>
          <w:szCs w:val="22"/>
          <w:lang w:val="lv-LV"/>
        </w:rPr>
        <w:t>Pretendenta vai tā pilnvarotās personas vārds, uzvārds</w:t>
      </w:r>
    </w:p>
    <w:p w14:paraId="4EFFE5B2" w14:textId="77777777" w:rsidR="003966CD" w:rsidRPr="00F3375C" w:rsidRDefault="003966CD" w:rsidP="003966CD">
      <w:pPr>
        <w:jc w:val="center"/>
        <w:rPr>
          <w:sz w:val="22"/>
          <w:szCs w:val="22"/>
          <w:lang w:val="lv-LV"/>
        </w:rPr>
        <w:sectPr w:rsidR="003966CD" w:rsidRPr="00F3375C" w:rsidSect="00887F98">
          <w:footerReference w:type="default" r:id="rId12"/>
          <w:footerReference w:type="first" r:id="rId13"/>
          <w:pgSz w:w="11906" w:h="16838"/>
          <w:pgMar w:top="851" w:right="851" w:bottom="851" w:left="1701" w:header="709" w:footer="0" w:gutter="0"/>
          <w:cols w:space="708"/>
          <w:titlePg/>
          <w:docGrid w:linePitch="360"/>
        </w:sectPr>
      </w:pPr>
    </w:p>
    <w:p w14:paraId="644ACF3C" w14:textId="0B6CB931" w:rsidR="009B608F" w:rsidRPr="00F3375C" w:rsidRDefault="00280B0A" w:rsidP="003966CD">
      <w:pPr>
        <w:jc w:val="right"/>
        <w:rPr>
          <w:sz w:val="22"/>
          <w:szCs w:val="22"/>
          <w:lang w:val="lv-LV"/>
        </w:rPr>
      </w:pPr>
      <w:r w:rsidRPr="00F3375C">
        <w:rPr>
          <w:sz w:val="22"/>
          <w:szCs w:val="22"/>
          <w:lang w:val="lv-LV"/>
        </w:rPr>
        <w:lastRenderedPageBreak/>
        <w:t>3</w:t>
      </w:r>
      <w:r w:rsidR="009B608F" w:rsidRPr="00F3375C">
        <w:rPr>
          <w:sz w:val="22"/>
          <w:szCs w:val="22"/>
          <w:lang w:val="lv-LV"/>
        </w:rPr>
        <w:t xml:space="preserve">.pielikums </w:t>
      </w:r>
    </w:p>
    <w:p w14:paraId="24FD2191" w14:textId="77777777" w:rsidR="009B608F" w:rsidRPr="00F3375C" w:rsidRDefault="009B608F" w:rsidP="009B608F">
      <w:pPr>
        <w:ind w:right="-2"/>
        <w:jc w:val="center"/>
        <w:rPr>
          <w:b/>
          <w:caps/>
          <w:sz w:val="22"/>
          <w:szCs w:val="22"/>
          <w:lang w:val="lv-LV"/>
        </w:rPr>
      </w:pPr>
    </w:p>
    <w:p w14:paraId="1DFD9051" w14:textId="58DC89F3" w:rsidR="009B608F" w:rsidRPr="00F3375C" w:rsidRDefault="00092BE9" w:rsidP="009B608F">
      <w:pPr>
        <w:ind w:left="567" w:right="-2"/>
        <w:jc w:val="center"/>
        <w:rPr>
          <w:b/>
          <w:caps/>
          <w:sz w:val="22"/>
          <w:szCs w:val="22"/>
          <w:lang w:val="lv-LV"/>
        </w:rPr>
      </w:pPr>
      <w:r w:rsidRPr="00F3375C">
        <w:rPr>
          <w:b/>
          <w:caps/>
          <w:sz w:val="22"/>
          <w:szCs w:val="22"/>
          <w:lang w:val="lv-LV"/>
        </w:rPr>
        <w:t>FINANŠU</w:t>
      </w:r>
      <w:r w:rsidR="009B608F" w:rsidRPr="00F3375C">
        <w:rPr>
          <w:b/>
          <w:caps/>
          <w:sz w:val="22"/>
          <w:szCs w:val="22"/>
          <w:lang w:val="lv-LV"/>
        </w:rPr>
        <w:t xml:space="preserve"> PIEDĀVĀJUMS iepirkum</w:t>
      </w:r>
      <w:r w:rsidR="003D6E81" w:rsidRPr="00F3375C">
        <w:rPr>
          <w:b/>
          <w:caps/>
          <w:sz w:val="22"/>
          <w:szCs w:val="22"/>
          <w:lang w:val="lv-LV"/>
        </w:rPr>
        <w:t>a</w:t>
      </w:r>
      <w:r w:rsidR="009B608F" w:rsidRPr="00F3375C">
        <w:rPr>
          <w:b/>
          <w:caps/>
          <w:sz w:val="22"/>
          <w:szCs w:val="22"/>
          <w:lang w:val="lv-LV"/>
        </w:rPr>
        <w:t xml:space="preserve"> </w:t>
      </w:r>
    </w:p>
    <w:p w14:paraId="7FD40DFA" w14:textId="012D833D" w:rsidR="00092BE9" w:rsidRPr="00F3375C" w:rsidRDefault="00092BE9" w:rsidP="00092BE9">
      <w:pPr>
        <w:jc w:val="center"/>
        <w:rPr>
          <w:b/>
          <w:sz w:val="22"/>
          <w:szCs w:val="22"/>
          <w:lang w:val="lv-LV"/>
        </w:rPr>
      </w:pPr>
      <w:bookmarkStart w:id="11" w:name="_Hlk18411255"/>
      <w:r w:rsidRPr="00F3375C">
        <w:rPr>
          <w:b/>
          <w:sz w:val="22"/>
          <w:szCs w:val="22"/>
          <w:lang w:val="lv-LV"/>
        </w:rPr>
        <w:t>“Inženiertehnisko sistēmu apkopes pakalpojuma sniegšana “Daugavpils pilsētas pašvaldības iestādei “Sociālais dienests””, ID Nr. DPPISD 20</w:t>
      </w:r>
      <w:r w:rsidR="009C140C" w:rsidRPr="00F3375C">
        <w:rPr>
          <w:b/>
          <w:sz w:val="22"/>
          <w:szCs w:val="22"/>
          <w:lang w:val="lv-LV"/>
        </w:rPr>
        <w:t>20</w:t>
      </w:r>
      <w:r w:rsidRPr="00F3375C">
        <w:rPr>
          <w:b/>
          <w:sz w:val="22"/>
          <w:szCs w:val="22"/>
          <w:lang w:val="lv-LV"/>
        </w:rPr>
        <w:t>/</w:t>
      </w:r>
      <w:r w:rsidR="000B1528" w:rsidRPr="00F3375C">
        <w:rPr>
          <w:b/>
          <w:sz w:val="22"/>
          <w:szCs w:val="22"/>
          <w:lang w:val="lv-LV"/>
        </w:rPr>
        <w:t>4</w:t>
      </w:r>
      <w:r w:rsidR="00DA34BA">
        <w:rPr>
          <w:b/>
          <w:sz w:val="22"/>
          <w:szCs w:val="22"/>
          <w:lang w:val="lv-LV"/>
        </w:rPr>
        <w:t>7</w:t>
      </w:r>
    </w:p>
    <w:p w14:paraId="47EF0F9B" w14:textId="77777777" w:rsidR="003D6E81" w:rsidRPr="00F3375C" w:rsidRDefault="003D6E81" w:rsidP="00092BE9">
      <w:pPr>
        <w:jc w:val="center"/>
        <w:rPr>
          <w:b/>
          <w:sz w:val="22"/>
          <w:szCs w:val="22"/>
          <w:lang w:val="lv-LV"/>
        </w:rPr>
      </w:pPr>
    </w:p>
    <w:p w14:paraId="1C1EB5C2" w14:textId="41D4742F" w:rsidR="003D6E81" w:rsidRPr="00F3375C" w:rsidRDefault="003D6E81" w:rsidP="00092BE9">
      <w:pPr>
        <w:jc w:val="center"/>
        <w:rPr>
          <w:b/>
          <w:sz w:val="22"/>
          <w:szCs w:val="22"/>
          <w:lang w:val="lv-LV"/>
        </w:rPr>
      </w:pPr>
      <w:r w:rsidRPr="00F3375C">
        <w:rPr>
          <w:b/>
          <w:sz w:val="22"/>
          <w:szCs w:val="22"/>
          <w:lang w:val="lv-LV"/>
        </w:rPr>
        <w:t>I DAĻĀ</w:t>
      </w:r>
    </w:p>
    <w:p w14:paraId="0E7A0C37" w14:textId="02FB8322" w:rsidR="003D6E81" w:rsidRPr="00F3375C" w:rsidRDefault="00CA4DD1" w:rsidP="003D6E81">
      <w:pPr>
        <w:pStyle w:val="Sarakstarindkopa"/>
        <w:widowControl w:val="0"/>
        <w:tabs>
          <w:tab w:val="left" w:pos="902"/>
        </w:tabs>
        <w:autoSpaceDE w:val="0"/>
        <w:autoSpaceDN w:val="0"/>
        <w:spacing w:line="276" w:lineRule="auto"/>
        <w:ind w:left="357" w:right="-2"/>
        <w:jc w:val="center"/>
        <w:rPr>
          <w:b/>
          <w:bCs/>
          <w:sz w:val="22"/>
          <w:szCs w:val="22"/>
        </w:rPr>
      </w:pPr>
      <w:r w:rsidRPr="00F3375C">
        <w:rPr>
          <w:b/>
          <w:bCs/>
          <w:sz w:val="22"/>
          <w:szCs w:val="22"/>
        </w:rPr>
        <w:t>“</w:t>
      </w:r>
      <w:r w:rsidR="003D6E81" w:rsidRPr="00F3375C">
        <w:rPr>
          <w:b/>
          <w:bCs/>
          <w:sz w:val="22"/>
          <w:szCs w:val="22"/>
        </w:rPr>
        <w:t>Siltumapgādes, ventilācijas, mikroklimata, ūdensapgādes, gaisa kondicionēšanas un elektroapgādes sistēmas apkopes pakalpojuma sniegšana</w:t>
      </w:r>
      <w:r w:rsidRPr="00F3375C">
        <w:rPr>
          <w:b/>
          <w:bCs/>
          <w:sz w:val="22"/>
          <w:szCs w:val="22"/>
        </w:rPr>
        <w:t>”</w:t>
      </w:r>
    </w:p>
    <w:bookmarkEnd w:id="11"/>
    <w:p w14:paraId="5E71672B" w14:textId="77777777" w:rsidR="00092BE9" w:rsidRPr="00F3375C" w:rsidRDefault="00092BE9" w:rsidP="00092BE9">
      <w:pPr>
        <w:jc w:val="center"/>
        <w:rPr>
          <w:b/>
          <w:sz w:val="22"/>
          <w:szCs w:val="22"/>
          <w:lang w:val="lv-LV"/>
        </w:rPr>
      </w:pPr>
    </w:p>
    <w:p w14:paraId="70D72FEE" w14:textId="09E0B382" w:rsidR="009B608F" w:rsidRPr="00F3375C" w:rsidRDefault="00092BE9" w:rsidP="00092BE9">
      <w:pPr>
        <w:spacing w:before="1" w:after="8"/>
        <w:ind w:left="1" w:right="-2" w:firstLine="708"/>
        <w:jc w:val="both"/>
        <w:rPr>
          <w:sz w:val="22"/>
          <w:szCs w:val="22"/>
          <w:lang w:val="lv-LV"/>
        </w:rPr>
      </w:pPr>
      <w:r w:rsidRPr="00F3375C">
        <w:rPr>
          <w:sz w:val="22"/>
          <w:szCs w:val="22"/>
          <w:lang w:val="lv-LV"/>
        </w:rPr>
        <w:t xml:space="preserve"> </w:t>
      </w:r>
      <w:r w:rsidR="009B608F" w:rsidRPr="00F3375C">
        <w:rPr>
          <w:sz w:val="22"/>
          <w:szCs w:val="22"/>
          <w:lang w:val="lv-LV"/>
        </w:rPr>
        <w:t>(</w:t>
      </w:r>
      <w:r w:rsidR="009B608F" w:rsidRPr="00F3375C">
        <w:rPr>
          <w:i/>
          <w:sz w:val="22"/>
          <w:szCs w:val="22"/>
          <w:lang w:val="lv-LV"/>
        </w:rPr>
        <w:t>Pretendenta nosaukums</w:t>
      </w:r>
      <w:r w:rsidR="009B608F" w:rsidRPr="00F3375C">
        <w:rPr>
          <w:sz w:val="22"/>
          <w:szCs w:val="22"/>
          <w:lang w:val="lv-LV"/>
        </w:rPr>
        <w:t>), vienotais reģistrācijas Nr.(</w:t>
      </w:r>
      <w:r w:rsidR="009B608F" w:rsidRPr="00F3375C">
        <w:rPr>
          <w:i/>
          <w:sz w:val="22"/>
          <w:szCs w:val="22"/>
          <w:lang w:val="lv-LV"/>
        </w:rPr>
        <w:t>reģistrācijas numurs</w:t>
      </w:r>
      <w:r w:rsidR="009B608F" w:rsidRPr="00F3375C">
        <w:rPr>
          <w:sz w:val="22"/>
          <w:szCs w:val="22"/>
          <w:lang w:val="lv-LV"/>
        </w:rPr>
        <w:t>), (</w:t>
      </w:r>
      <w:r w:rsidR="009B608F" w:rsidRPr="00F3375C">
        <w:rPr>
          <w:i/>
          <w:sz w:val="22"/>
          <w:szCs w:val="22"/>
          <w:lang w:val="lv-LV"/>
        </w:rPr>
        <w:t>juridiska  adrese</w:t>
      </w:r>
      <w:r w:rsidR="009B608F" w:rsidRPr="00F3375C">
        <w:rPr>
          <w:sz w:val="22"/>
          <w:szCs w:val="22"/>
          <w:lang w:val="lv-LV"/>
        </w:rPr>
        <w:t xml:space="preserve">), piedāvā </w:t>
      </w:r>
      <w:r w:rsidRPr="00F3375C">
        <w:rPr>
          <w:sz w:val="22"/>
          <w:szCs w:val="22"/>
          <w:lang w:val="lv-LV"/>
        </w:rPr>
        <w:t xml:space="preserve">sniegt </w:t>
      </w:r>
      <w:r w:rsidR="003D6E81" w:rsidRPr="00F3375C">
        <w:rPr>
          <w:sz w:val="22"/>
          <w:szCs w:val="22"/>
          <w:lang w:val="lv-LV"/>
        </w:rPr>
        <w:t xml:space="preserve">siltumapgādes, ventilācijas, mikroklimata, ūdensapgādes, gaisa kondicionēšanas un elektroapgādes sistēmas apkopes pakalpojumus </w:t>
      </w:r>
      <w:r w:rsidR="009B608F" w:rsidRPr="00F3375C">
        <w:rPr>
          <w:sz w:val="22"/>
          <w:szCs w:val="22"/>
          <w:lang w:val="lv-LV"/>
        </w:rPr>
        <w:t>Daugavpils pilsētas pašvaldības iestādei „Sociālais dienests” atbilstoši</w:t>
      </w:r>
      <w:r w:rsidRPr="00F3375C">
        <w:rPr>
          <w:sz w:val="22"/>
          <w:szCs w:val="22"/>
          <w:lang w:val="lv-LV"/>
        </w:rPr>
        <w:t xml:space="preserve"> zemsliekšņa iepirkuma tehniskās specifikācijas prasībām</w:t>
      </w:r>
      <w:r w:rsidR="009B608F" w:rsidRPr="00F3375C">
        <w:rPr>
          <w:sz w:val="22"/>
          <w:szCs w:val="22"/>
          <w:lang w:val="lv-LV"/>
        </w:rPr>
        <w:t xml:space="preserve"> </w:t>
      </w:r>
      <w:r w:rsidRPr="00F3375C">
        <w:rPr>
          <w:sz w:val="22"/>
          <w:szCs w:val="22"/>
          <w:lang w:val="lv-LV"/>
        </w:rPr>
        <w:t>par šādu cenu:</w:t>
      </w:r>
    </w:p>
    <w:p w14:paraId="067A8314" w14:textId="25034373" w:rsidR="00BD712E" w:rsidRPr="00F3375C" w:rsidRDefault="00BD712E" w:rsidP="00BD712E">
      <w:pPr>
        <w:spacing w:before="1" w:after="8"/>
        <w:ind w:right="-2"/>
        <w:jc w:val="both"/>
        <w:rPr>
          <w:sz w:val="22"/>
          <w:szCs w:val="22"/>
          <w:lang w:val="lv-LV"/>
        </w:rPr>
      </w:pPr>
    </w:p>
    <w:tbl>
      <w:tblPr>
        <w:tblStyle w:val="Reatabula"/>
        <w:tblW w:w="0" w:type="auto"/>
        <w:tblInd w:w="421" w:type="dxa"/>
        <w:tblLook w:val="04A0" w:firstRow="1" w:lastRow="0" w:firstColumn="1" w:lastColumn="0" w:noHBand="0" w:noVBand="1"/>
      </w:tblPr>
      <w:tblGrid>
        <w:gridCol w:w="883"/>
        <w:gridCol w:w="5921"/>
        <w:gridCol w:w="2596"/>
      </w:tblGrid>
      <w:tr w:rsidR="00BD712E" w:rsidRPr="00F3375C" w14:paraId="344E58AF" w14:textId="77777777" w:rsidTr="005528D1">
        <w:tc>
          <w:tcPr>
            <w:tcW w:w="883" w:type="dxa"/>
            <w:shd w:val="clear" w:color="auto" w:fill="F2F2F2" w:themeFill="background1" w:themeFillShade="F2"/>
            <w:vAlign w:val="center"/>
          </w:tcPr>
          <w:p w14:paraId="3D96195B" w14:textId="1A148E04" w:rsidR="00BD712E" w:rsidRPr="00F3375C" w:rsidRDefault="00BD712E" w:rsidP="00204711">
            <w:pPr>
              <w:spacing w:before="1" w:after="8"/>
              <w:ind w:right="-2"/>
              <w:jc w:val="center"/>
              <w:rPr>
                <w:b/>
                <w:bCs/>
                <w:sz w:val="22"/>
                <w:szCs w:val="22"/>
                <w:lang w:val="lv-LV"/>
              </w:rPr>
            </w:pPr>
            <w:r w:rsidRPr="00F3375C">
              <w:rPr>
                <w:b/>
                <w:bCs/>
                <w:sz w:val="22"/>
                <w:szCs w:val="22"/>
                <w:lang w:val="lv-LV"/>
              </w:rPr>
              <w:t>Nr.p.k.</w:t>
            </w:r>
          </w:p>
        </w:tc>
        <w:tc>
          <w:tcPr>
            <w:tcW w:w="5921" w:type="dxa"/>
            <w:shd w:val="clear" w:color="auto" w:fill="F2F2F2" w:themeFill="background1" w:themeFillShade="F2"/>
            <w:vAlign w:val="center"/>
          </w:tcPr>
          <w:p w14:paraId="1356E868" w14:textId="0B2EE55A" w:rsidR="00BD712E" w:rsidRPr="00F3375C" w:rsidRDefault="00BD712E" w:rsidP="00204711">
            <w:pPr>
              <w:spacing w:before="1" w:after="8"/>
              <w:ind w:right="-2"/>
              <w:jc w:val="center"/>
              <w:rPr>
                <w:b/>
                <w:bCs/>
                <w:sz w:val="22"/>
                <w:szCs w:val="22"/>
                <w:lang w:val="lv-LV"/>
              </w:rPr>
            </w:pPr>
            <w:r w:rsidRPr="00F3375C">
              <w:rPr>
                <w:b/>
                <w:bCs/>
                <w:sz w:val="22"/>
                <w:szCs w:val="22"/>
                <w:lang w:val="lv-LV"/>
              </w:rPr>
              <w:t>Inženiertehniskās sistēmas nosaukums</w:t>
            </w:r>
          </w:p>
        </w:tc>
        <w:tc>
          <w:tcPr>
            <w:tcW w:w="2596" w:type="dxa"/>
            <w:shd w:val="clear" w:color="auto" w:fill="F2F2F2" w:themeFill="background1" w:themeFillShade="F2"/>
            <w:vAlign w:val="center"/>
          </w:tcPr>
          <w:p w14:paraId="42579079" w14:textId="687DC35F" w:rsidR="00BD712E" w:rsidRPr="00F3375C" w:rsidRDefault="00BD712E" w:rsidP="00204711">
            <w:pPr>
              <w:spacing w:before="1" w:after="8"/>
              <w:ind w:right="-2"/>
              <w:jc w:val="center"/>
              <w:rPr>
                <w:b/>
                <w:bCs/>
                <w:sz w:val="22"/>
                <w:szCs w:val="22"/>
                <w:lang w:val="lv-LV"/>
              </w:rPr>
            </w:pPr>
            <w:r w:rsidRPr="00F3375C">
              <w:rPr>
                <w:b/>
                <w:bCs/>
                <w:sz w:val="22"/>
                <w:szCs w:val="22"/>
                <w:lang w:val="lv-LV"/>
              </w:rPr>
              <w:t>Ikmēneša maksa par apkopi EUR bez PVN</w:t>
            </w:r>
          </w:p>
        </w:tc>
      </w:tr>
      <w:tr w:rsidR="003D6E81" w:rsidRPr="00F3375C" w14:paraId="4019E800" w14:textId="77777777" w:rsidTr="007B0453">
        <w:tc>
          <w:tcPr>
            <w:tcW w:w="9400" w:type="dxa"/>
            <w:gridSpan w:val="3"/>
            <w:shd w:val="clear" w:color="auto" w:fill="F2F2F2" w:themeFill="background1" w:themeFillShade="F2"/>
            <w:vAlign w:val="center"/>
          </w:tcPr>
          <w:p w14:paraId="5CB8FEF5" w14:textId="3E612484" w:rsidR="003D6E81" w:rsidRPr="00F3375C" w:rsidRDefault="003D6E81" w:rsidP="00204711">
            <w:pPr>
              <w:spacing w:before="1" w:after="8"/>
              <w:ind w:right="-2"/>
              <w:jc w:val="center"/>
              <w:rPr>
                <w:i/>
                <w:iCs/>
                <w:sz w:val="22"/>
                <w:szCs w:val="22"/>
                <w:lang w:val="lv-LV"/>
              </w:rPr>
            </w:pPr>
            <w:r w:rsidRPr="00F3375C">
              <w:rPr>
                <w:i/>
                <w:iCs/>
                <w:sz w:val="22"/>
                <w:szCs w:val="22"/>
                <w:lang w:val="lv-LV"/>
              </w:rPr>
              <w:t>Dienas centrs "Saskarsme", Liepājas iela 4, Daugavpils</w:t>
            </w:r>
          </w:p>
        </w:tc>
      </w:tr>
      <w:tr w:rsidR="00BD712E" w:rsidRPr="00F3375C" w14:paraId="4755F976" w14:textId="77777777" w:rsidTr="005528D1">
        <w:tc>
          <w:tcPr>
            <w:tcW w:w="883" w:type="dxa"/>
          </w:tcPr>
          <w:p w14:paraId="3CAD0C8A" w14:textId="4742C608" w:rsidR="00BD712E" w:rsidRPr="00F3375C" w:rsidRDefault="00BD712E" w:rsidP="00204711">
            <w:pPr>
              <w:spacing w:before="1" w:after="8"/>
              <w:ind w:right="-2"/>
              <w:jc w:val="center"/>
              <w:rPr>
                <w:sz w:val="22"/>
                <w:szCs w:val="22"/>
                <w:lang w:val="lv-LV"/>
              </w:rPr>
            </w:pPr>
            <w:r w:rsidRPr="00F3375C">
              <w:rPr>
                <w:sz w:val="22"/>
                <w:szCs w:val="22"/>
                <w:lang w:val="lv-LV"/>
              </w:rPr>
              <w:t>1.</w:t>
            </w:r>
          </w:p>
        </w:tc>
        <w:tc>
          <w:tcPr>
            <w:tcW w:w="5921" w:type="dxa"/>
          </w:tcPr>
          <w:p w14:paraId="195B0FC5" w14:textId="1B02ED47" w:rsidR="00BD712E" w:rsidRPr="00F3375C" w:rsidRDefault="00BD712E" w:rsidP="00BD712E">
            <w:pPr>
              <w:spacing w:before="1" w:after="8"/>
              <w:ind w:right="-2"/>
              <w:jc w:val="both"/>
              <w:rPr>
                <w:sz w:val="22"/>
                <w:szCs w:val="22"/>
                <w:lang w:val="lv-LV"/>
              </w:rPr>
            </w:pPr>
            <w:r w:rsidRPr="00F3375C">
              <w:rPr>
                <w:sz w:val="22"/>
                <w:szCs w:val="22"/>
                <w:lang w:val="lv-LV"/>
              </w:rPr>
              <w:t>Siltumapgādes sistēma</w:t>
            </w:r>
          </w:p>
        </w:tc>
        <w:tc>
          <w:tcPr>
            <w:tcW w:w="2596" w:type="dxa"/>
          </w:tcPr>
          <w:p w14:paraId="55C6D13D" w14:textId="081E9C33" w:rsidR="00BD712E" w:rsidRPr="00F3375C" w:rsidRDefault="00BD712E" w:rsidP="00BD712E">
            <w:pPr>
              <w:spacing w:before="1" w:after="8"/>
              <w:ind w:right="-2"/>
              <w:jc w:val="both"/>
              <w:rPr>
                <w:sz w:val="22"/>
                <w:szCs w:val="22"/>
                <w:lang w:val="lv-LV"/>
              </w:rPr>
            </w:pPr>
          </w:p>
        </w:tc>
      </w:tr>
      <w:tr w:rsidR="00BD712E" w:rsidRPr="00F3375C" w14:paraId="07FB49BD" w14:textId="77777777" w:rsidTr="005528D1">
        <w:tc>
          <w:tcPr>
            <w:tcW w:w="883" w:type="dxa"/>
          </w:tcPr>
          <w:p w14:paraId="484FF7B6" w14:textId="7EC9C181" w:rsidR="00BD712E" w:rsidRPr="00F3375C" w:rsidRDefault="00BD712E" w:rsidP="00204711">
            <w:pPr>
              <w:spacing w:before="1" w:after="8"/>
              <w:ind w:right="-2"/>
              <w:jc w:val="center"/>
              <w:rPr>
                <w:sz w:val="22"/>
                <w:szCs w:val="22"/>
                <w:lang w:val="lv-LV"/>
              </w:rPr>
            </w:pPr>
            <w:r w:rsidRPr="00F3375C">
              <w:rPr>
                <w:sz w:val="22"/>
                <w:szCs w:val="22"/>
                <w:lang w:val="lv-LV"/>
              </w:rPr>
              <w:t>2.</w:t>
            </w:r>
          </w:p>
        </w:tc>
        <w:tc>
          <w:tcPr>
            <w:tcW w:w="5921" w:type="dxa"/>
          </w:tcPr>
          <w:p w14:paraId="132D5F7F" w14:textId="7786E502" w:rsidR="00BD712E" w:rsidRPr="00F3375C" w:rsidRDefault="00BD712E" w:rsidP="00BD712E">
            <w:pPr>
              <w:spacing w:before="1" w:after="8"/>
              <w:ind w:right="-2"/>
              <w:jc w:val="both"/>
              <w:rPr>
                <w:sz w:val="22"/>
                <w:szCs w:val="22"/>
                <w:lang w:val="lv-LV"/>
              </w:rPr>
            </w:pPr>
            <w:r w:rsidRPr="00F3375C">
              <w:rPr>
                <w:sz w:val="22"/>
                <w:szCs w:val="22"/>
                <w:lang w:val="lv-LV"/>
              </w:rPr>
              <w:t>Ventilācijas un mikroklimata sistēma</w:t>
            </w:r>
          </w:p>
        </w:tc>
        <w:tc>
          <w:tcPr>
            <w:tcW w:w="2596" w:type="dxa"/>
          </w:tcPr>
          <w:p w14:paraId="3EDEE4C6" w14:textId="5578B7BB" w:rsidR="00BD712E" w:rsidRPr="00F3375C" w:rsidRDefault="00BD712E" w:rsidP="00BD712E">
            <w:pPr>
              <w:spacing w:before="1" w:after="8"/>
              <w:ind w:right="-2"/>
              <w:jc w:val="both"/>
              <w:rPr>
                <w:sz w:val="22"/>
                <w:szCs w:val="22"/>
                <w:lang w:val="lv-LV"/>
              </w:rPr>
            </w:pPr>
          </w:p>
        </w:tc>
      </w:tr>
      <w:tr w:rsidR="00BD712E" w:rsidRPr="00F3375C" w14:paraId="53CBD90E" w14:textId="77777777" w:rsidTr="005528D1">
        <w:tc>
          <w:tcPr>
            <w:tcW w:w="883" w:type="dxa"/>
          </w:tcPr>
          <w:p w14:paraId="4E4887EA" w14:textId="3F971BD7" w:rsidR="00BD712E" w:rsidRPr="00F3375C" w:rsidRDefault="00BD712E" w:rsidP="00204711">
            <w:pPr>
              <w:spacing w:before="1" w:after="8"/>
              <w:ind w:right="-2"/>
              <w:jc w:val="center"/>
              <w:rPr>
                <w:sz w:val="22"/>
                <w:szCs w:val="22"/>
                <w:lang w:val="lv-LV"/>
              </w:rPr>
            </w:pPr>
            <w:r w:rsidRPr="00F3375C">
              <w:rPr>
                <w:sz w:val="22"/>
                <w:szCs w:val="22"/>
                <w:lang w:val="lv-LV"/>
              </w:rPr>
              <w:t>3.</w:t>
            </w:r>
          </w:p>
        </w:tc>
        <w:tc>
          <w:tcPr>
            <w:tcW w:w="5921" w:type="dxa"/>
          </w:tcPr>
          <w:p w14:paraId="1B830F73" w14:textId="3D12F30C" w:rsidR="00BD712E" w:rsidRPr="00F3375C" w:rsidRDefault="00BD712E" w:rsidP="00BD712E">
            <w:pPr>
              <w:spacing w:before="1" w:after="8"/>
              <w:ind w:right="-2"/>
              <w:jc w:val="both"/>
              <w:rPr>
                <w:sz w:val="22"/>
                <w:szCs w:val="22"/>
                <w:lang w:val="lv-LV"/>
              </w:rPr>
            </w:pPr>
            <w:r w:rsidRPr="00F3375C">
              <w:rPr>
                <w:sz w:val="22"/>
                <w:szCs w:val="22"/>
                <w:lang w:val="lv-LV"/>
              </w:rPr>
              <w:t>Ūdens apgādes sistēma</w:t>
            </w:r>
          </w:p>
        </w:tc>
        <w:tc>
          <w:tcPr>
            <w:tcW w:w="2596" w:type="dxa"/>
          </w:tcPr>
          <w:p w14:paraId="4F92F4F2" w14:textId="4EB54774" w:rsidR="00BD712E" w:rsidRPr="00F3375C" w:rsidRDefault="00BD712E" w:rsidP="00BD712E">
            <w:pPr>
              <w:spacing w:before="1" w:after="8"/>
              <w:ind w:right="-2"/>
              <w:jc w:val="both"/>
              <w:rPr>
                <w:sz w:val="22"/>
                <w:szCs w:val="22"/>
                <w:lang w:val="lv-LV"/>
              </w:rPr>
            </w:pPr>
          </w:p>
        </w:tc>
      </w:tr>
      <w:tr w:rsidR="00BD712E" w:rsidRPr="00F3375C" w14:paraId="684F3B6E" w14:textId="77777777" w:rsidTr="005528D1">
        <w:tc>
          <w:tcPr>
            <w:tcW w:w="883" w:type="dxa"/>
          </w:tcPr>
          <w:p w14:paraId="4E52D290" w14:textId="4B02E899" w:rsidR="00BD712E" w:rsidRPr="00F3375C" w:rsidRDefault="00BD712E" w:rsidP="00204711">
            <w:pPr>
              <w:spacing w:before="1" w:after="8"/>
              <w:ind w:right="-2"/>
              <w:jc w:val="center"/>
              <w:rPr>
                <w:sz w:val="22"/>
                <w:szCs w:val="22"/>
                <w:lang w:val="lv-LV"/>
              </w:rPr>
            </w:pPr>
            <w:r w:rsidRPr="00F3375C">
              <w:rPr>
                <w:sz w:val="22"/>
                <w:szCs w:val="22"/>
                <w:lang w:val="lv-LV"/>
              </w:rPr>
              <w:t>4.</w:t>
            </w:r>
          </w:p>
        </w:tc>
        <w:tc>
          <w:tcPr>
            <w:tcW w:w="5921" w:type="dxa"/>
          </w:tcPr>
          <w:p w14:paraId="75361497" w14:textId="262299B6" w:rsidR="00BD712E" w:rsidRPr="00F3375C" w:rsidRDefault="00BD712E" w:rsidP="00BD712E">
            <w:pPr>
              <w:spacing w:before="1" w:after="8"/>
              <w:ind w:right="-2"/>
              <w:jc w:val="both"/>
              <w:rPr>
                <w:sz w:val="22"/>
                <w:szCs w:val="22"/>
                <w:lang w:val="lv-LV"/>
              </w:rPr>
            </w:pPr>
            <w:r w:rsidRPr="00F3375C">
              <w:rPr>
                <w:sz w:val="22"/>
                <w:szCs w:val="22"/>
                <w:lang w:val="lv-LV"/>
              </w:rPr>
              <w:t xml:space="preserve">Gaisa </w:t>
            </w:r>
            <w:r w:rsidR="00887F98" w:rsidRPr="00F3375C">
              <w:rPr>
                <w:sz w:val="22"/>
                <w:szCs w:val="22"/>
                <w:lang w:val="lv-LV"/>
              </w:rPr>
              <w:t>kondicionēšanas sistēma</w:t>
            </w:r>
          </w:p>
        </w:tc>
        <w:tc>
          <w:tcPr>
            <w:tcW w:w="2596" w:type="dxa"/>
          </w:tcPr>
          <w:p w14:paraId="5A64CE67" w14:textId="0DF46E3F" w:rsidR="00BD712E" w:rsidRPr="00F3375C" w:rsidRDefault="00BD712E" w:rsidP="00BD712E">
            <w:pPr>
              <w:spacing w:before="1" w:after="8"/>
              <w:ind w:right="-2"/>
              <w:jc w:val="both"/>
              <w:rPr>
                <w:sz w:val="22"/>
                <w:szCs w:val="22"/>
                <w:lang w:val="lv-LV"/>
              </w:rPr>
            </w:pPr>
          </w:p>
        </w:tc>
      </w:tr>
      <w:tr w:rsidR="00BD712E" w:rsidRPr="00F3375C" w14:paraId="63A03421" w14:textId="77777777" w:rsidTr="005528D1">
        <w:tc>
          <w:tcPr>
            <w:tcW w:w="883" w:type="dxa"/>
          </w:tcPr>
          <w:p w14:paraId="42A7C806" w14:textId="67F1A285" w:rsidR="00BD712E" w:rsidRPr="00F3375C" w:rsidRDefault="00BD712E" w:rsidP="00204711">
            <w:pPr>
              <w:spacing w:before="1" w:after="8"/>
              <w:ind w:right="-2"/>
              <w:jc w:val="center"/>
              <w:rPr>
                <w:sz w:val="22"/>
                <w:szCs w:val="22"/>
                <w:lang w:val="lv-LV"/>
              </w:rPr>
            </w:pPr>
            <w:r w:rsidRPr="00F3375C">
              <w:rPr>
                <w:sz w:val="22"/>
                <w:szCs w:val="22"/>
                <w:lang w:val="lv-LV"/>
              </w:rPr>
              <w:t>5.</w:t>
            </w:r>
          </w:p>
        </w:tc>
        <w:tc>
          <w:tcPr>
            <w:tcW w:w="5921" w:type="dxa"/>
          </w:tcPr>
          <w:p w14:paraId="1FFB0F64" w14:textId="6BB874A2" w:rsidR="00BD712E" w:rsidRPr="00F3375C" w:rsidRDefault="000C5BCC" w:rsidP="00BD712E">
            <w:pPr>
              <w:spacing w:before="1" w:after="8"/>
              <w:ind w:right="-2"/>
              <w:jc w:val="both"/>
              <w:rPr>
                <w:sz w:val="22"/>
                <w:szCs w:val="22"/>
                <w:lang w:val="lv-LV"/>
              </w:rPr>
            </w:pPr>
            <w:r w:rsidRPr="00F3375C">
              <w:rPr>
                <w:sz w:val="22"/>
                <w:szCs w:val="22"/>
                <w:lang w:val="lv-LV"/>
              </w:rPr>
              <w:t>Elektroapgādes sistēma</w:t>
            </w:r>
          </w:p>
        </w:tc>
        <w:tc>
          <w:tcPr>
            <w:tcW w:w="2596" w:type="dxa"/>
          </w:tcPr>
          <w:p w14:paraId="39B15896" w14:textId="36C0DD6A" w:rsidR="00BD712E" w:rsidRPr="00F3375C" w:rsidRDefault="00BD712E" w:rsidP="00BD712E">
            <w:pPr>
              <w:spacing w:before="1" w:after="8"/>
              <w:ind w:right="-2"/>
              <w:jc w:val="both"/>
              <w:rPr>
                <w:sz w:val="22"/>
                <w:szCs w:val="22"/>
                <w:lang w:val="lv-LV"/>
              </w:rPr>
            </w:pPr>
          </w:p>
        </w:tc>
      </w:tr>
      <w:tr w:rsidR="00932C39" w:rsidRPr="00F3375C" w14:paraId="610179FB" w14:textId="77777777" w:rsidTr="005528D1">
        <w:tc>
          <w:tcPr>
            <w:tcW w:w="6804" w:type="dxa"/>
            <w:gridSpan w:val="2"/>
          </w:tcPr>
          <w:p w14:paraId="289C3C19" w14:textId="3562F675" w:rsidR="00932C39" w:rsidRPr="00F3375C" w:rsidRDefault="00932C39" w:rsidP="00932C39">
            <w:pPr>
              <w:spacing w:before="1" w:after="8"/>
              <w:ind w:right="-2"/>
              <w:jc w:val="right"/>
              <w:rPr>
                <w:b/>
                <w:bCs/>
                <w:sz w:val="22"/>
                <w:szCs w:val="22"/>
                <w:lang w:val="lv-LV"/>
              </w:rPr>
            </w:pPr>
            <w:r w:rsidRPr="00F3375C">
              <w:rPr>
                <w:b/>
                <w:bCs/>
                <w:sz w:val="22"/>
                <w:szCs w:val="22"/>
                <w:lang w:val="lv-LV"/>
              </w:rPr>
              <w:t>Kopā EUR mēnesī par objektu bez PVN</w:t>
            </w:r>
          </w:p>
        </w:tc>
        <w:tc>
          <w:tcPr>
            <w:tcW w:w="2596" w:type="dxa"/>
          </w:tcPr>
          <w:p w14:paraId="0CBA454E" w14:textId="77777777" w:rsidR="00932C39" w:rsidRPr="00F3375C" w:rsidRDefault="00932C39" w:rsidP="00BD712E">
            <w:pPr>
              <w:spacing w:before="1" w:after="8"/>
              <w:ind w:right="-2"/>
              <w:jc w:val="both"/>
              <w:rPr>
                <w:sz w:val="22"/>
                <w:szCs w:val="22"/>
                <w:lang w:val="lv-LV"/>
              </w:rPr>
            </w:pPr>
          </w:p>
        </w:tc>
      </w:tr>
      <w:tr w:rsidR="00932C39" w:rsidRPr="00F3375C" w14:paraId="54F9ED91" w14:textId="77777777" w:rsidTr="00932C39">
        <w:tc>
          <w:tcPr>
            <w:tcW w:w="9400" w:type="dxa"/>
            <w:gridSpan w:val="3"/>
            <w:shd w:val="clear" w:color="auto" w:fill="E7E6E6" w:themeFill="background2"/>
          </w:tcPr>
          <w:p w14:paraId="141717D4" w14:textId="1953ABDF" w:rsidR="00932C39" w:rsidRPr="00F3375C" w:rsidRDefault="00932C39" w:rsidP="00932C39">
            <w:pPr>
              <w:spacing w:before="1" w:after="8"/>
              <w:ind w:right="-2"/>
              <w:jc w:val="center"/>
              <w:rPr>
                <w:i/>
                <w:iCs/>
                <w:sz w:val="22"/>
                <w:szCs w:val="22"/>
                <w:lang w:val="lv-LV"/>
              </w:rPr>
            </w:pPr>
            <w:r w:rsidRPr="00F3375C">
              <w:rPr>
                <w:i/>
                <w:iCs/>
                <w:sz w:val="22"/>
                <w:szCs w:val="22"/>
                <w:lang w:val="lv-LV"/>
              </w:rPr>
              <w:t>Nakts patversme un Sociālā patversme, Šaurā iela 23, Daugavpils</w:t>
            </w:r>
          </w:p>
        </w:tc>
      </w:tr>
      <w:tr w:rsidR="00932C39" w:rsidRPr="00F3375C" w14:paraId="7656FA30" w14:textId="77777777" w:rsidTr="005528D1">
        <w:tc>
          <w:tcPr>
            <w:tcW w:w="883" w:type="dxa"/>
          </w:tcPr>
          <w:p w14:paraId="35A2BA45" w14:textId="4252C211" w:rsidR="00932C39" w:rsidRPr="00F3375C" w:rsidRDefault="0060761C" w:rsidP="00932C39">
            <w:pPr>
              <w:spacing w:before="1" w:after="8"/>
              <w:ind w:right="-2"/>
              <w:jc w:val="center"/>
              <w:rPr>
                <w:sz w:val="22"/>
                <w:szCs w:val="22"/>
                <w:lang w:val="lv-LV"/>
              </w:rPr>
            </w:pPr>
            <w:r w:rsidRPr="00F3375C">
              <w:rPr>
                <w:sz w:val="22"/>
                <w:szCs w:val="22"/>
                <w:lang w:val="lv-LV"/>
              </w:rPr>
              <w:t>1.</w:t>
            </w:r>
          </w:p>
        </w:tc>
        <w:tc>
          <w:tcPr>
            <w:tcW w:w="5921" w:type="dxa"/>
          </w:tcPr>
          <w:p w14:paraId="3ED0AD8D" w14:textId="3D8F9CCB" w:rsidR="00932C39" w:rsidRPr="00F3375C" w:rsidRDefault="00932C39" w:rsidP="00932C39">
            <w:pPr>
              <w:spacing w:before="1" w:after="8"/>
              <w:ind w:right="-2"/>
              <w:jc w:val="both"/>
              <w:rPr>
                <w:sz w:val="22"/>
                <w:szCs w:val="22"/>
                <w:lang w:val="lv-LV"/>
              </w:rPr>
            </w:pPr>
            <w:r w:rsidRPr="00F3375C">
              <w:rPr>
                <w:sz w:val="22"/>
                <w:szCs w:val="22"/>
                <w:lang w:val="lv-LV"/>
              </w:rPr>
              <w:t>Siltumapgādes sistēma</w:t>
            </w:r>
          </w:p>
        </w:tc>
        <w:tc>
          <w:tcPr>
            <w:tcW w:w="2596" w:type="dxa"/>
          </w:tcPr>
          <w:p w14:paraId="669ED4CF" w14:textId="77777777" w:rsidR="00932C39" w:rsidRPr="00F3375C" w:rsidRDefault="00932C39" w:rsidP="00932C39">
            <w:pPr>
              <w:spacing w:before="1" w:after="8"/>
              <w:ind w:right="-2"/>
              <w:jc w:val="both"/>
              <w:rPr>
                <w:sz w:val="22"/>
                <w:szCs w:val="22"/>
                <w:lang w:val="lv-LV"/>
              </w:rPr>
            </w:pPr>
          </w:p>
        </w:tc>
      </w:tr>
      <w:tr w:rsidR="00932C39" w:rsidRPr="00F3375C" w14:paraId="58A10234" w14:textId="77777777" w:rsidTr="005528D1">
        <w:tc>
          <w:tcPr>
            <w:tcW w:w="883" w:type="dxa"/>
          </w:tcPr>
          <w:p w14:paraId="1D4E0474" w14:textId="2481D9AB" w:rsidR="00932C39" w:rsidRPr="00F3375C" w:rsidRDefault="0060761C" w:rsidP="00932C39">
            <w:pPr>
              <w:spacing w:before="1" w:after="8"/>
              <w:ind w:right="-2"/>
              <w:jc w:val="center"/>
              <w:rPr>
                <w:sz w:val="22"/>
                <w:szCs w:val="22"/>
                <w:lang w:val="lv-LV"/>
              </w:rPr>
            </w:pPr>
            <w:r w:rsidRPr="00F3375C">
              <w:rPr>
                <w:sz w:val="22"/>
                <w:szCs w:val="22"/>
                <w:lang w:val="lv-LV"/>
              </w:rPr>
              <w:t>2.</w:t>
            </w:r>
          </w:p>
        </w:tc>
        <w:tc>
          <w:tcPr>
            <w:tcW w:w="5921" w:type="dxa"/>
          </w:tcPr>
          <w:p w14:paraId="550D99E0" w14:textId="497EFAE0" w:rsidR="00932C39" w:rsidRPr="00F3375C" w:rsidRDefault="00932C39" w:rsidP="00932C39">
            <w:pPr>
              <w:spacing w:before="1" w:after="8"/>
              <w:ind w:right="-2"/>
              <w:jc w:val="both"/>
              <w:rPr>
                <w:sz w:val="22"/>
                <w:szCs w:val="22"/>
                <w:lang w:val="lv-LV"/>
              </w:rPr>
            </w:pPr>
            <w:r w:rsidRPr="00F3375C">
              <w:rPr>
                <w:sz w:val="22"/>
                <w:szCs w:val="22"/>
                <w:lang w:val="lv-LV"/>
              </w:rPr>
              <w:t>Ūdensapgādes sistēma</w:t>
            </w:r>
          </w:p>
        </w:tc>
        <w:tc>
          <w:tcPr>
            <w:tcW w:w="2596" w:type="dxa"/>
          </w:tcPr>
          <w:p w14:paraId="05D50803" w14:textId="77777777" w:rsidR="00932C39" w:rsidRPr="00F3375C" w:rsidRDefault="00932C39" w:rsidP="00932C39">
            <w:pPr>
              <w:spacing w:before="1" w:after="8"/>
              <w:ind w:right="-2"/>
              <w:jc w:val="both"/>
              <w:rPr>
                <w:sz w:val="22"/>
                <w:szCs w:val="22"/>
                <w:lang w:val="lv-LV"/>
              </w:rPr>
            </w:pPr>
          </w:p>
        </w:tc>
      </w:tr>
      <w:tr w:rsidR="00932C39" w:rsidRPr="00F3375C" w14:paraId="336B039D" w14:textId="77777777" w:rsidTr="005528D1">
        <w:tc>
          <w:tcPr>
            <w:tcW w:w="883" w:type="dxa"/>
          </w:tcPr>
          <w:p w14:paraId="64455CFD" w14:textId="1958E6ED" w:rsidR="00932C39" w:rsidRPr="00F3375C" w:rsidRDefault="0060761C" w:rsidP="00932C39">
            <w:pPr>
              <w:spacing w:before="1" w:after="8"/>
              <w:ind w:right="-2"/>
              <w:jc w:val="center"/>
              <w:rPr>
                <w:sz w:val="22"/>
                <w:szCs w:val="22"/>
                <w:lang w:val="lv-LV"/>
              </w:rPr>
            </w:pPr>
            <w:r w:rsidRPr="00F3375C">
              <w:rPr>
                <w:sz w:val="22"/>
                <w:szCs w:val="22"/>
                <w:lang w:val="lv-LV"/>
              </w:rPr>
              <w:t>3.</w:t>
            </w:r>
          </w:p>
        </w:tc>
        <w:tc>
          <w:tcPr>
            <w:tcW w:w="5921" w:type="dxa"/>
          </w:tcPr>
          <w:p w14:paraId="540D38AA" w14:textId="276B4921" w:rsidR="00932C39" w:rsidRPr="00F3375C" w:rsidRDefault="00932C39" w:rsidP="00932C39">
            <w:pPr>
              <w:spacing w:before="1" w:after="8"/>
              <w:ind w:right="-2"/>
              <w:jc w:val="both"/>
              <w:rPr>
                <w:sz w:val="22"/>
                <w:szCs w:val="22"/>
                <w:lang w:val="lv-LV"/>
              </w:rPr>
            </w:pPr>
            <w:r w:rsidRPr="00F3375C">
              <w:rPr>
                <w:sz w:val="22"/>
                <w:szCs w:val="22"/>
                <w:lang w:val="lv-LV"/>
              </w:rPr>
              <w:t>Elektroapgādes sistēma</w:t>
            </w:r>
          </w:p>
        </w:tc>
        <w:tc>
          <w:tcPr>
            <w:tcW w:w="2596" w:type="dxa"/>
          </w:tcPr>
          <w:p w14:paraId="1A43BB09" w14:textId="77777777" w:rsidR="00932C39" w:rsidRPr="00F3375C" w:rsidRDefault="00932C39" w:rsidP="00932C39">
            <w:pPr>
              <w:spacing w:before="1" w:after="8"/>
              <w:ind w:right="-2"/>
              <w:jc w:val="both"/>
              <w:rPr>
                <w:sz w:val="22"/>
                <w:szCs w:val="22"/>
                <w:lang w:val="lv-LV"/>
              </w:rPr>
            </w:pPr>
          </w:p>
        </w:tc>
      </w:tr>
      <w:tr w:rsidR="00932C39" w:rsidRPr="00F3375C" w14:paraId="2E493934" w14:textId="77777777" w:rsidTr="005528D1">
        <w:tc>
          <w:tcPr>
            <w:tcW w:w="6804" w:type="dxa"/>
            <w:gridSpan w:val="2"/>
          </w:tcPr>
          <w:p w14:paraId="40C49614" w14:textId="6BED7F9B" w:rsidR="00932C39" w:rsidRPr="00F3375C" w:rsidRDefault="00932C39" w:rsidP="00932C39">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50BE4426" w14:textId="77777777" w:rsidR="00932C39" w:rsidRPr="00F3375C" w:rsidRDefault="00932C39" w:rsidP="00BD712E">
            <w:pPr>
              <w:spacing w:before="1" w:after="8"/>
              <w:ind w:right="-2"/>
              <w:jc w:val="both"/>
              <w:rPr>
                <w:sz w:val="22"/>
                <w:szCs w:val="22"/>
                <w:lang w:val="lv-LV"/>
              </w:rPr>
            </w:pPr>
          </w:p>
        </w:tc>
      </w:tr>
      <w:tr w:rsidR="00932C39" w:rsidRPr="00F3375C" w14:paraId="209F79E4" w14:textId="77777777" w:rsidTr="00932C39">
        <w:tc>
          <w:tcPr>
            <w:tcW w:w="9400" w:type="dxa"/>
            <w:gridSpan w:val="3"/>
            <w:shd w:val="clear" w:color="auto" w:fill="E7E6E6" w:themeFill="background2"/>
          </w:tcPr>
          <w:p w14:paraId="260B754B" w14:textId="6D530B8A" w:rsidR="00932C39" w:rsidRPr="00F3375C" w:rsidRDefault="00932C39" w:rsidP="00932C39">
            <w:pPr>
              <w:spacing w:before="1" w:after="8"/>
              <w:ind w:right="-2"/>
              <w:jc w:val="center"/>
              <w:rPr>
                <w:i/>
                <w:iCs/>
                <w:sz w:val="22"/>
                <w:szCs w:val="22"/>
                <w:lang w:val="lv-LV"/>
              </w:rPr>
            </w:pPr>
            <w:r w:rsidRPr="00F3375C">
              <w:rPr>
                <w:i/>
                <w:iCs/>
                <w:sz w:val="22"/>
                <w:szCs w:val="22"/>
                <w:lang w:val="lv-LV"/>
              </w:rPr>
              <w:t>Ģimenes atbalsta centrs/patversme un Grupu dzīvokļi, Šaurā iela 26, Daugavpils</w:t>
            </w:r>
          </w:p>
        </w:tc>
      </w:tr>
      <w:tr w:rsidR="00932C39" w:rsidRPr="00F3375C" w14:paraId="3880D409" w14:textId="77777777" w:rsidTr="005528D1">
        <w:tc>
          <w:tcPr>
            <w:tcW w:w="883" w:type="dxa"/>
          </w:tcPr>
          <w:p w14:paraId="6320E0C7" w14:textId="36E5740A" w:rsidR="00932C39" w:rsidRPr="00F3375C" w:rsidRDefault="0060761C" w:rsidP="00932C39">
            <w:pPr>
              <w:spacing w:before="1" w:after="8"/>
              <w:ind w:right="-2"/>
              <w:jc w:val="center"/>
              <w:rPr>
                <w:sz w:val="22"/>
                <w:szCs w:val="22"/>
                <w:lang w:val="lv-LV"/>
              </w:rPr>
            </w:pPr>
            <w:r w:rsidRPr="00F3375C">
              <w:rPr>
                <w:sz w:val="22"/>
                <w:szCs w:val="22"/>
                <w:lang w:val="lv-LV"/>
              </w:rPr>
              <w:t>1</w:t>
            </w:r>
          </w:p>
        </w:tc>
        <w:tc>
          <w:tcPr>
            <w:tcW w:w="5921" w:type="dxa"/>
          </w:tcPr>
          <w:p w14:paraId="7F5C0E9A" w14:textId="6134F29A" w:rsidR="00932C39" w:rsidRPr="00F3375C" w:rsidRDefault="00932C39" w:rsidP="00932C39">
            <w:pPr>
              <w:spacing w:before="1" w:after="8"/>
              <w:ind w:right="-2"/>
              <w:jc w:val="both"/>
              <w:rPr>
                <w:sz w:val="22"/>
                <w:szCs w:val="22"/>
                <w:lang w:val="lv-LV"/>
              </w:rPr>
            </w:pPr>
            <w:r w:rsidRPr="00F3375C">
              <w:rPr>
                <w:sz w:val="22"/>
                <w:szCs w:val="22"/>
                <w:lang w:val="lv-LV"/>
              </w:rPr>
              <w:t>Siltumapgādes sistēma</w:t>
            </w:r>
          </w:p>
        </w:tc>
        <w:tc>
          <w:tcPr>
            <w:tcW w:w="2596" w:type="dxa"/>
          </w:tcPr>
          <w:p w14:paraId="09A921C2" w14:textId="77777777" w:rsidR="00932C39" w:rsidRPr="00F3375C" w:rsidRDefault="00932C39" w:rsidP="00932C39">
            <w:pPr>
              <w:spacing w:before="1" w:after="8"/>
              <w:ind w:right="-2"/>
              <w:jc w:val="both"/>
              <w:rPr>
                <w:sz w:val="22"/>
                <w:szCs w:val="22"/>
                <w:lang w:val="lv-LV"/>
              </w:rPr>
            </w:pPr>
          </w:p>
        </w:tc>
      </w:tr>
      <w:tr w:rsidR="00932C39" w:rsidRPr="00F3375C" w14:paraId="330AB366" w14:textId="77777777" w:rsidTr="005528D1">
        <w:tc>
          <w:tcPr>
            <w:tcW w:w="883" w:type="dxa"/>
          </w:tcPr>
          <w:p w14:paraId="153C4652" w14:textId="19DC44B9" w:rsidR="00932C39" w:rsidRPr="00F3375C" w:rsidRDefault="0060761C" w:rsidP="00932C39">
            <w:pPr>
              <w:spacing w:before="1" w:after="8"/>
              <w:ind w:right="-2"/>
              <w:jc w:val="center"/>
              <w:rPr>
                <w:sz w:val="22"/>
                <w:szCs w:val="22"/>
                <w:lang w:val="lv-LV"/>
              </w:rPr>
            </w:pPr>
            <w:r w:rsidRPr="00F3375C">
              <w:rPr>
                <w:sz w:val="22"/>
                <w:szCs w:val="22"/>
                <w:lang w:val="lv-LV"/>
              </w:rPr>
              <w:t>2.</w:t>
            </w:r>
          </w:p>
        </w:tc>
        <w:tc>
          <w:tcPr>
            <w:tcW w:w="5921" w:type="dxa"/>
          </w:tcPr>
          <w:p w14:paraId="44627A40" w14:textId="474BE51F" w:rsidR="00932C39" w:rsidRPr="00F3375C" w:rsidRDefault="00932C39" w:rsidP="00932C39">
            <w:pPr>
              <w:spacing w:before="1" w:after="8"/>
              <w:ind w:right="-2"/>
              <w:jc w:val="both"/>
              <w:rPr>
                <w:sz w:val="22"/>
                <w:szCs w:val="22"/>
                <w:lang w:val="lv-LV"/>
              </w:rPr>
            </w:pPr>
            <w:r w:rsidRPr="00F3375C">
              <w:rPr>
                <w:sz w:val="22"/>
                <w:szCs w:val="22"/>
                <w:lang w:val="lv-LV"/>
              </w:rPr>
              <w:t>Ventilācijas un mikroklimata sistēma</w:t>
            </w:r>
          </w:p>
        </w:tc>
        <w:tc>
          <w:tcPr>
            <w:tcW w:w="2596" w:type="dxa"/>
          </w:tcPr>
          <w:p w14:paraId="10F8C783" w14:textId="77777777" w:rsidR="00932C39" w:rsidRPr="00F3375C" w:rsidRDefault="00932C39" w:rsidP="00932C39">
            <w:pPr>
              <w:spacing w:before="1" w:after="8"/>
              <w:ind w:right="-2"/>
              <w:jc w:val="both"/>
              <w:rPr>
                <w:sz w:val="22"/>
                <w:szCs w:val="22"/>
                <w:lang w:val="lv-LV"/>
              </w:rPr>
            </w:pPr>
          </w:p>
        </w:tc>
      </w:tr>
      <w:tr w:rsidR="00932C39" w:rsidRPr="00F3375C" w14:paraId="1EDB5E7B" w14:textId="77777777" w:rsidTr="005528D1">
        <w:tc>
          <w:tcPr>
            <w:tcW w:w="883" w:type="dxa"/>
          </w:tcPr>
          <w:p w14:paraId="76D3C82B" w14:textId="22AD181C" w:rsidR="00932C39" w:rsidRPr="00F3375C" w:rsidRDefault="0060761C" w:rsidP="00932C39">
            <w:pPr>
              <w:spacing w:before="1" w:after="8"/>
              <w:ind w:right="-2"/>
              <w:jc w:val="center"/>
              <w:rPr>
                <w:sz w:val="22"/>
                <w:szCs w:val="22"/>
                <w:lang w:val="lv-LV"/>
              </w:rPr>
            </w:pPr>
            <w:r w:rsidRPr="00F3375C">
              <w:rPr>
                <w:sz w:val="22"/>
                <w:szCs w:val="22"/>
                <w:lang w:val="lv-LV"/>
              </w:rPr>
              <w:t>3.</w:t>
            </w:r>
          </w:p>
        </w:tc>
        <w:tc>
          <w:tcPr>
            <w:tcW w:w="5921" w:type="dxa"/>
          </w:tcPr>
          <w:p w14:paraId="35B31C86" w14:textId="45A1B4AC" w:rsidR="00932C39" w:rsidRPr="00F3375C" w:rsidRDefault="00932C39" w:rsidP="00932C39">
            <w:pPr>
              <w:spacing w:before="1" w:after="8"/>
              <w:ind w:right="-2"/>
              <w:jc w:val="both"/>
              <w:rPr>
                <w:sz w:val="22"/>
                <w:szCs w:val="22"/>
                <w:lang w:val="lv-LV"/>
              </w:rPr>
            </w:pPr>
            <w:r w:rsidRPr="00F3375C">
              <w:rPr>
                <w:sz w:val="22"/>
                <w:szCs w:val="22"/>
                <w:lang w:val="lv-LV"/>
              </w:rPr>
              <w:t>Ūdensapgādes sistēma</w:t>
            </w:r>
          </w:p>
        </w:tc>
        <w:tc>
          <w:tcPr>
            <w:tcW w:w="2596" w:type="dxa"/>
          </w:tcPr>
          <w:p w14:paraId="335A00BF" w14:textId="77777777" w:rsidR="00932C39" w:rsidRPr="00F3375C" w:rsidRDefault="00932C39" w:rsidP="00932C39">
            <w:pPr>
              <w:spacing w:before="1" w:after="8"/>
              <w:ind w:right="-2"/>
              <w:jc w:val="both"/>
              <w:rPr>
                <w:sz w:val="22"/>
                <w:szCs w:val="22"/>
                <w:lang w:val="lv-LV"/>
              </w:rPr>
            </w:pPr>
          </w:p>
        </w:tc>
      </w:tr>
      <w:tr w:rsidR="00932C39" w:rsidRPr="00F3375C" w14:paraId="27FEB0FA" w14:textId="77777777" w:rsidTr="005528D1">
        <w:tc>
          <w:tcPr>
            <w:tcW w:w="883" w:type="dxa"/>
          </w:tcPr>
          <w:p w14:paraId="7390464F" w14:textId="5F6AF507" w:rsidR="00932C39" w:rsidRPr="00F3375C" w:rsidRDefault="0060761C" w:rsidP="00932C39">
            <w:pPr>
              <w:spacing w:before="1" w:after="8"/>
              <w:ind w:right="-2"/>
              <w:jc w:val="center"/>
              <w:rPr>
                <w:sz w:val="22"/>
                <w:szCs w:val="22"/>
                <w:lang w:val="lv-LV"/>
              </w:rPr>
            </w:pPr>
            <w:r w:rsidRPr="00F3375C">
              <w:rPr>
                <w:sz w:val="22"/>
                <w:szCs w:val="22"/>
                <w:lang w:val="lv-LV"/>
              </w:rPr>
              <w:t>4.</w:t>
            </w:r>
          </w:p>
        </w:tc>
        <w:tc>
          <w:tcPr>
            <w:tcW w:w="5921" w:type="dxa"/>
          </w:tcPr>
          <w:p w14:paraId="00E64907" w14:textId="679CFF3A" w:rsidR="00932C39" w:rsidRPr="00F3375C" w:rsidRDefault="00932C39" w:rsidP="00932C39">
            <w:pPr>
              <w:spacing w:before="1" w:after="8"/>
              <w:ind w:right="-2"/>
              <w:jc w:val="both"/>
              <w:rPr>
                <w:sz w:val="22"/>
                <w:szCs w:val="22"/>
                <w:lang w:val="lv-LV"/>
              </w:rPr>
            </w:pPr>
            <w:r w:rsidRPr="00F3375C">
              <w:rPr>
                <w:sz w:val="22"/>
                <w:szCs w:val="22"/>
                <w:lang w:val="lv-LV"/>
              </w:rPr>
              <w:t>Elektroapgādes sistēma</w:t>
            </w:r>
          </w:p>
        </w:tc>
        <w:tc>
          <w:tcPr>
            <w:tcW w:w="2596" w:type="dxa"/>
          </w:tcPr>
          <w:p w14:paraId="1D8C3CA1" w14:textId="77777777" w:rsidR="00932C39" w:rsidRPr="00F3375C" w:rsidRDefault="00932C39" w:rsidP="00932C39">
            <w:pPr>
              <w:spacing w:before="1" w:after="8"/>
              <w:ind w:right="-2"/>
              <w:jc w:val="both"/>
              <w:rPr>
                <w:sz w:val="22"/>
                <w:szCs w:val="22"/>
                <w:lang w:val="lv-LV"/>
              </w:rPr>
            </w:pPr>
          </w:p>
        </w:tc>
      </w:tr>
      <w:tr w:rsidR="00932C39" w:rsidRPr="00F3375C" w14:paraId="37EB61C2" w14:textId="77777777" w:rsidTr="005528D1">
        <w:tc>
          <w:tcPr>
            <w:tcW w:w="6804" w:type="dxa"/>
            <w:gridSpan w:val="2"/>
          </w:tcPr>
          <w:p w14:paraId="610D0A73" w14:textId="63C93576" w:rsidR="00932C39" w:rsidRPr="00F3375C" w:rsidRDefault="00932C39" w:rsidP="00932C39">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4C56C5B4" w14:textId="77777777" w:rsidR="00932C39" w:rsidRPr="00F3375C" w:rsidRDefault="00932C39" w:rsidP="00BD712E">
            <w:pPr>
              <w:spacing w:before="1" w:after="8"/>
              <w:ind w:right="-2"/>
              <w:jc w:val="both"/>
              <w:rPr>
                <w:sz w:val="22"/>
                <w:szCs w:val="22"/>
                <w:lang w:val="lv-LV"/>
              </w:rPr>
            </w:pPr>
          </w:p>
        </w:tc>
      </w:tr>
      <w:tr w:rsidR="00932C39" w:rsidRPr="00F3375C" w14:paraId="2C6A6360" w14:textId="77777777" w:rsidTr="00932C39">
        <w:tc>
          <w:tcPr>
            <w:tcW w:w="9400" w:type="dxa"/>
            <w:gridSpan w:val="3"/>
            <w:shd w:val="clear" w:color="auto" w:fill="E7E6E6" w:themeFill="background2"/>
            <w:vAlign w:val="center"/>
          </w:tcPr>
          <w:p w14:paraId="550E9B58" w14:textId="04891B04" w:rsidR="00932C39" w:rsidRPr="00F3375C" w:rsidRDefault="00932C39" w:rsidP="00932C39">
            <w:pPr>
              <w:tabs>
                <w:tab w:val="left" w:pos="1860"/>
              </w:tabs>
              <w:spacing w:before="1" w:after="8"/>
              <w:ind w:right="-2"/>
              <w:jc w:val="center"/>
              <w:rPr>
                <w:i/>
                <w:iCs/>
                <w:sz w:val="22"/>
                <w:szCs w:val="22"/>
                <w:lang w:val="lv-LV"/>
              </w:rPr>
            </w:pPr>
            <w:r w:rsidRPr="00F3375C">
              <w:rPr>
                <w:i/>
                <w:iCs/>
                <w:sz w:val="22"/>
                <w:szCs w:val="22"/>
                <w:lang w:val="lv-LV"/>
              </w:rPr>
              <w:t>Daugavpils pilsētas pašvaldības iestāde "Sociālais dienests", Vienības iela 8, Daugavpils</w:t>
            </w:r>
          </w:p>
        </w:tc>
      </w:tr>
      <w:tr w:rsidR="00932C39" w:rsidRPr="00F3375C" w14:paraId="4A639B45" w14:textId="77777777" w:rsidTr="005528D1">
        <w:tc>
          <w:tcPr>
            <w:tcW w:w="883" w:type="dxa"/>
          </w:tcPr>
          <w:p w14:paraId="11683D65" w14:textId="2C6C692C" w:rsidR="00932C39" w:rsidRPr="00F3375C" w:rsidRDefault="0060761C" w:rsidP="00932C39">
            <w:pPr>
              <w:spacing w:before="1" w:after="8"/>
              <w:ind w:right="-2"/>
              <w:jc w:val="center"/>
              <w:rPr>
                <w:sz w:val="22"/>
                <w:szCs w:val="22"/>
                <w:lang w:val="lv-LV"/>
              </w:rPr>
            </w:pPr>
            <w:r w:rsidRPr="00F3375C">
              <w:rPr>
                <w:sz w:val="22"/>
                <w:szCs w:val="22"/>
                <w:lang w:val="lv-LV"/>
              </w:rPr>
              <w:t>1.</w:t>
            </w:r>
          </w:p>
        </w:tc>
        <w:tc>
          <w:tcPr>
            <w:tcW w:w="5921" w:type="dxa"/>
          </w:tcPr>
          <w:p w14:paraId="6708108C" w14:textId="695623D3" w:rsidR="00932C39" w:rsidRPr="00F3375C" w:rsidRDefault="00932C39" w:rsidP="00932C39">
            <w:pPr>
              <w:spacing w:before="1" w:after="8"/>
              <w:ind w:right="-2"/>
              <w:jc w:val="both"/>
              <w:rPr>
                <w:sz w:val="22"/>
                <w:szCs w:val="22"/>
                <w:lang w:val="lv-LV"/>
              </w:rPr>
            </w:pPr>
            <w:r w:rsidRPr="00F3375C">
              <w:rPr>
                <w:sz w:val="22"/>
                <w:szCs w:val="22"/>
                <w:lang w:val="lv-LV"/>
              </w:rPr>
              <w:t>Siltumapgādes sistēma</w:t>
            </w:r>
          </w:p>
        </w:tc>
        <w:tc>
          <w:tcPr>
            <w:tcW w:w="2596" w:type="dxa"/>
          </w:tcPr>
          <w:p w14:paraId="3B6FC84A" w14:textId="77777777" w:rsidR="00932C39" w:rsidRPr="00F3375C" w:rsidRDefault="00932C39" w:rsidP="00932C39">
            <w:pPr>
              <w:spacing w:before="1" w:after="8"/>
              <w:ind w:right="-2"/>
              <w:jc w:val="both"/>
              <w:rPr>
                <w:sz w:val="22"/>
                <w:szCs w:val="22"/>
                <w:lang w:val="lv-LV"/>
              </w:rPr>
            </w:pPr>
          </w:p>
        </w:tc>
      </w:tr>
      <w:tr w:rsidR="00932C39" w:rsidRPr="00F3375C" w14:paraId="2DBCE482" w14:textId="77777777" w:rsidTr="005528D1">
        <w:tc>
          <w:tcPr>
            <w:tcW w:w="883" w:type="dxa"/>
          </w:tcPr>
          <w:p w14:paraId="2FF8FACC" w14:textId="1241D562" w:rsidR="00932C39" w:rsidRPr="00F3375C" w:rsidRDefault="0060761C" w:rsidP="00932C39">
            <w:pPr>
              <w:spacing w:before="1" w:after="8"/>
              <w:ind w:right="-2"/>
              <w:jc w:val="center"/>
              <w:rPr>
                <w:sz w:val="22"/>
                <w:szCs w:val="22"/>
                <w:lang w:val="lv-LV"/>
              </w:rPr>
            </w:pPr>
            <w:r w:rsidRPr="00F3375C">
              <w:rPr>
                <w:sz w:val="22"/>
                <w:szCs w:val="22"/>
                <w:lang w:val="lv-LV"/>
              </w:rPr>
              <w:t>2.</w:t>
            </w:r>
          </w:p>
        </w:tc>
        <w:tc>
          <w:tcPr>
            <w:tcW w:w="5921" w:type="dxa"/>
          </w:tcPr>
          <w:p w14:paraId="7DBA3268" w14:textId="28A949F1" w:rsidR="00932C39" w:rsidRPr="00F3375C" w:rsidRDefault="00932C39" w:rsidP="00932C39">
            <w:pPr>
              <w:spacing w:before="1" w:after="8"/>
              <w:ind w:right="-2"/>
              <w:jc w:val="both"/>
              <w:rPr>
                <w:sz w:val="22"/>
                <w:szCs w:val="22"/>
                <w:lang w:val="lv-LV"/>
              </w:rPr>
            </w:pPr>
            <w:r w:rsidRPr="00F3375C">
              <w:rPr>
                <w:sz w:val="22"/>
                <w:szCs w:val="22"/>
                <w:lang w:val="lv-LV"/>
              </w:rPr>
              <w:t>Ventilācijas un mikroklimata sistēma</w:t>
            </w:r>
          </w:p>
        </w:tc>
        <w:tc>
          <w:tcPr>
            <w:tcW w:w="2596" w:type="dxa"/>
          </w:tcPr>
          <w:p w14:paraId="6B2CB8DD" w14:textId="77777777" w:rsidR="00932C39" w:rsidRPr="00F3375C" w:rsidRDefault="00932C39" w:rsidP="00932C39">
            <w:pPr>
              <w:spacing w:before="1" w:after="8"/>
              <w:ind w:right="-2"/>
              <w:jc w:val="both"/>
              <w:rPr>
                <w:sz w:val="22"/>
                <w:szCs w:val="22"/>
                <w:lang w:val="lv-LV"/>
              </w:rPr>
            </w:pPr>
          </w:p>
        </w:tc>
      </w:tr>
      <w:tr w:rsidR="00932C39" w:rsidRPr="00F3375C" w14:paraId="77E9A0F2" w14:textId="77777777" w:rsidTr="005528D1">
        <w:tc>
          <w:tcPr>
            <w:tcW w:w="883" w:type="dxa"/>
          </w:tcPr>
          <w:p w14:paraId="3418771E" w14:textId="621E687C" w:rsidR="00932C39" w:rsidRPr="00F3375C" w:rsidRDefault="0060761C" w:rsidP="00932C39">
            <w:pPr>
              <w:spacing w:before="1" w:after="8"/>
              <w:ind w:right="-2"/>
              <w:jc w:val="center"/>
              <w:rPr>
                <w:sz w:val="22"/>
                <w:szCs w:val="22"/>
                <w:lang w:val="lv-LV"/>
              </w:rPr>
            </w:pPr>
            <w:r w:rsidRPr="00F3375C">
              <w:rPr>
                <w:sz w:val="22"/>
                <w:szCs w:val="22"/>
                <w:lang w:val="lv-LV"/>
              </w:rPr>
              <w:t>3.</w:t>
            </w:r>
          </w:p>
        </w:tc>
        <w:tc>
          <w:tcPr>
            <w:tcW w:w="5921" w:type="dxa"/>
          </w:tcPr>
          <w:p w14:paraId="299E8641" w14:textId="018678CC" w:rsidR="00932C39" w:rsidRPr="00F3375C" w:rsidRDefault="00932C39" w:rsidP="00932C39">
            <w:pPr>
              <w:spacing w:before="1" w:after="8"/>
              <w:ind w:right="-2"/>
              <w:jc w:val="both"/>
              <w:rPr>
                <w:sz w:val="22"/>
                <w:szCs w:val="22"/>
                <w:lang w:val="lv-LV"/>
              </w:rPr>
            </w:pPr>
            <w:r w:rsidRPr="00F3375C">
              <w:rPr>
                <w:sz w:val="22"/>
                <w:szCs w:val="22"/>
                <w:lang w:val="lv-LV"/>
              </w:rPr>
              <w:t>Ūdensapgādes sistēma</w:t>
            </w:r>
          </w:p>
        </w:tc>
        <w:tc>
          <w:tcPr>
            <w:tcW w:w="2596" w:type="dxa"/>
          </w:tcPr>
          <w:p w14:paraId="4191229C" w14:textId="77777777" w:rsidR="00932C39" w:rsidRPr="00F3375C" w:rsidRDefault="00932C39" w:rsidP="00932C39">
            <w:pPr>
              <w:spacing w:before="1" w:after="8"/>
              <w:ind w:right="-2"/>
              <w:jc w:val="both"/>
              <w:rPr>
                <w:sz w:val="22"/>
                <w:szCs w:val="22"/>
                <w:lang w:val="lv-LV"/>
              </w:rPr>
            </w:pPr>
          </w:p>
        </w:tc>
      </w:tr>
      <w:tr w:rsidR="00932C39" w:rsidRPr="00F3375C" w14:paraId="698075F8" w14:textId="77777777" w:rsidTr="005528D1">
        <w:tc>
          <w:tcPr>
            <w:tcW w:w="883" w:type="dxa"/>
          </w:tcPr>
          <w:p w14:paraId="74147DE0" w14:textId="36A0B39A" w:rsidR="00932C39" w:rsidRPr="00F3375C" w:rsidRDefault="0060761C" w:rsidP="00932C39">
            <w:pPr>
              <w:spacing w:before="1" w:after="8"/>
              <w:ind w:right="-2"/>
              <w:jc w:val="center"/>
              <w:rPr>
                <w:sz w:val="22"/>
                <w:szCs w:val="22"/>
                <w:lang w:val="lv-LV"/>
              </w:rPr>
            </w:pPr>
            <w:r w:rsidRPr="00F3375C">
              <w:rPr>
                <w:sz w:val="22"/>
                <w:szCs w:val="22"/>
                <w:lang w:val="lv-LV"/>
              </w:rPr>
              <w:t>4.</w:t>
            </w:r>
          </w:p>
        </w:tc>
        <w:tc>
          <w:tcPr>
            <w:tcW w:w="5921" w:type="dxa"/>
          </w:tcPr>
          <w:p w14:paraId="512DED8A" w14:textId="1ED4E036" w:rsidR="00932C39" w:rsidRPr="00F3375C" w:rsidRDefault="00932C39" w:rsidP="00932C39">
            <w:pPr>
              <w:spacing w:before="1" w:after="8"/>
              <w:ind w:right="-2"/>
              <w:jc w:val="both"/>
              <w:rPr>
                <w:sz w:val="22"/>
                <w:szCs w:val="22"/>
                <w:lang w:val="lv-LV"/>
              </w:rPr>
            </w:pPr>
            <w:r w:rsidRPr="00F3375C">
              <w:rPr>
                <w:sz w:val="22"/>
                <w:szCs w:val="22"/>
                <w:lang w:val="lv-LV"/>
              </w:rPr>
              <w:t>Gaisa kondicionēšanas sistēma</w:t>
            </w:r>
          </w:p>
        </w:tc>
        <w:tc>
          <w:tcPr>
            <w:tcW w:w="2596" w:type="dxa"/>
          </w:tcPr>
          <w:p w14:paraId="69FEA803" w14:textId="77777777" w:rsidR="00932C39" w:rsidRPr="00F3375C" w:rsidRDefault="00932C39" w:rsidP="00932C39">
            <w:pPr>
              <w:spacing w:before="1" w:after="8"/>
              <w:ind w:right="-2"/>
              <w:jc w:val="both"/>
              <w:rPr>
                <w:sz w:val="22"/>
                <w:szCs w:val="22"/>
                <w:lang w:val="lv-LV"/>
              </w:rPr>
            </w:pPr>
          </w:p>
        </w:tc>
      </w:tr>
      <w:tr w:rsidR="00932C39" w:rsidRPr="00F3375C" w14:paraId="3BC6280C" w14:textId="77777777" w:rsidTr="005528D1">
        <w:tc>
          <w:tcPr>
            <w:tcW w:w="883" w:type="dxa"/>
          </w:tcPr>
          <w:p w14:paraId="063AFE8D" w14:textId="62E1A75E" w:rsidR="00932C39" w:rsidRPr="00F3375C" w:rsidRDefault="0060761C" w:rsidP="00932C39">
            <w:pPr>
              <w:spacing w:before="1" w:after="8"/>
              <w:ind w:right="-2"/>
              <w:jc w:val="center"/>
              <w:rPr>
                <w:sz w:val="22"/>
                <w:szCs w:val="22"/>
                <w:lang w:val="lv-LV"/>
              </w:rPr>
            </w:pPr>
            <w:r w:rsidRPr="00F3375C">
              <w:rPr>
                <w:sz w:val="22"/>
                <w:szCs w:val="22"/>
                <w:lang w:val="lv-LV"/>
              </w:rPr>
              <w:t>5.</w:t>
            </w:r>
          </w:p>
        </w:tc>
        <w:tc>
          <w:tcPr>
            <w:tcW w:w="5921" w:type="dxa"/>
          </w:tcPr>
          <w:p w14:paraId="2044274A" w14:textId="67AA30A3" w:rsidR="00932C39" w:rsidRPr="00F3375C" w:rsidRDefault="00932C39" w:rsidP="00932C39">
            <w:pPr>
              <w:spacing w:before="1" w:after="8"/>
              <w:ind w:right="-2"/>
              <w:jc w:val="both"/>
              <w:rPr>
                <w:sz w:val="22"/>
                <w:szCs w:val="22"/>
                <w:lang w:val="lv-LV"/>
              </w:rPr>
            </w:pPr>
            <w:r w:rsidRPr="00F3375C">
              <w:rPr>
                <w:sz w:val="22"/>
                <w:szCs w:val="22"/>
                <w:lang w:val="lv-LV"/>
              </w:rPr>
              <w:t>Elektroapgādes sistēma</w:t>
            </w:r>
          </w:p>
        </w:tc>
        <w:tc>
          <w:tcPr>
            <w:tcW w:w="2596" w:type="dxa"/>
          </w:tcPr>
          <w:p w14:paraId="71A400F8" w14:textId="77777777" w:rsidR="00932C39" w:rsidRPr="00F3375C" w:rsidRDefault="00932C39" w:rsidP="00932C39">
            <w:pPr>
              <w:spacing w:before="1" w:after="8"/>
              <w:ind w:right="-2"/>
              <w:jc w:val="both"/>
              <w:rPr>
                <w:sz w:val="22"/>
                <w:szCs w:val="22"/>
                <w:lang w:val="lv-LV"/>
              </w:rPr>
            </w:pPr>
          </w:p>
        </w:tc>
      </w:tr>
      <w:tr w:rsidR="00932C39" w:rsidRPr="00F3375C" w14:paraId="0C8318AF" w14:textId="77777777" w:rsidTr="005528D1">
        <w:tc>
          <w:tcPr>
            <w:tcW w:w="6804" w:type="dxa"/>
            <w:gridSpan w:val="2"/>
          </w:tcPr>
          <w:p w14:paraId="18CD0CDB" w14:textId="787891EE" w:rsidR="00932C39" w:rsidRPr="00F3375C" w:rsidRDefault="00932C39" w:rsidP="00932C39">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0D72E9E1" w14:textId="77777777" w:rsidR="00932C39" w:rsidRPr="00F3375C" w:rsidRDefault="00932C39" w:rsidP="00BD712E">
            <w:pPr>
              <w:spacing w:before="1" w:after="8"/>
              <w:ind w:right="-2"/>
              <w:jc w:val="both"/>
              <w:rPr>
                <w:sz w:val="22"/>
                <w:szCs w:val="22"/>
                <w:lang w:val="lv-LV"/>
              </w:rPr>
            </w:pPr>
          </w:p>
        </w:tc>
      </w:tr>
      <w:tr w:rsidR="00932C39" w:rsidRPr="00F3375C" w14:paraId="2D97EA63" w14:textId="77777777" w:rsidTr="007B0453">
        <w:tc>
          <w:tcPr>
            <w:tcW w:w="9400" w:type="dxa"/>
            <w:gridSpan w:val="3"/>
          </w:tcPr>
          <w:p w14:paraId="05D092AF" w14:textId="21300E02" w:rsidR="00932C39" w:rsidRPr="00F3375C" w:rsidRDefault="00932C39" w:rsidP="00932C39">
            <w:pPr>
              <w:spacing w:before="1" w:after="8"/>
              <w:ind w:right="-2"/>
              <w:jc w:val="center"/>
              <w:rPr>
                <w:i/>
                <w:iCs/>
                <w:sz w:val="22"/>
                <w:szCs w:val="22"/>
                <w:lang w:val="lv-LV"/>
              </w:rPr>
            </w:pPr>
            <w:r w:rsidRPr="00F3375C">
              <w:rPr>
                <w:i/>
                <w:iCs/>
                <w:sz w:val="22"/>
                <w:szCs w:val="22"/>
                <w:lang w:val="lv-LV"/>
              </w:rPr>
              <w:t>Sociālā māja, Šaurā iela 28, Daugavpils</w:t>
            </w:r>
          </w:p>
        </w:tc>
      </w:tr>
      <w:tr w:rsidR="005528D1" w:rsidRPr="00F3375C" w14:paraId="25CA093B" w14:textId="77777777" w:rsidTr="005528D1">
        <w:tc>
          <w:tcPr>
            <w:tcW w:w="883" w:type="dxa"/>
          </w:tcPr>
          <w:p w14:paraId="666A9470" w14:textId="4D3C5069" w:rsidR="005528D1" w:rsidRPr="00F3375C" w:rsidRDefault="0060761C" w:rsidP="005528D1">
            <w:pPr>
              <w:spacing w:before="1" w:after="8"/>
              <w:ind w:right="-2"/>
              <w:jc w:val="center"/>
              <w:rPr>
                <w:sz w:val="22"/>
                <w:szCs w:val="22"/>
                <w:lang w:val="lv-LV"/>
              </w:rPr>
            </w:pPr>
            <w:r w:rsidRPr="00F3375C">
              <w:rPr>
                <w:sz w:val="22"/>
                <w:szCs w:val="22"/>
                <w:lang w:val="lv-LV"/>
              </w:rPr>
              <w:t>1.</w:t>
            </w:r>
          </w:p>
        </w:tc>
        <w:tc>
          <w:tcPr>
            <w:tcW w:w="5921" w:type="dxa"/>
          </w:tcPr>
          <w:p w14:paraId="21CD83C0" w14:textId="71F941E2" w:rsidR="005528D1" w:rsidRPr="00F3375C" w:rsidRDefault="005528D1" w:rsidP="005528D1">
            <w:pPr>
              <w:spacing w:before="1" w:after="8"/>
              <w:ind w:right="-2"/>
              <w:jc w:val="both"/>
              <w:rPr>
                <w:sz w:val="22"/>
                <w:szCs w:val="22"/>
                <w:lang w:val="lv-LV"/>
              </w:rPr>
            </w:pPr>
            <w:r w:rsidRPr="00F3375C">
              <w:rPr>
                <w:sz w:val="22"/>
                <w:szCs w:val="22"/>
                <w:lang w:val="lv-LV"/>
              </w:rPr>
              <w:t>Siltumapgādes sistēma</w:t>
            </w:r>
          </w:p>
        </w:tc>
        <w:tc>
          <w:tcPr>
            <w:tcW w:w="2596" w:type="dxa"/>
          </w:tcPr>
          <w:p w14:paraId="64442847" w14:textId="77777777" w:rsidR="005528D1" w:rsidRPr="00F3375C" w:rsidRDefault="005528D1" w:rsidP="005528D1">
            <w:pPr>
              <w:spacing w:before="1" w:after="8"/>
              <w:ind w:right="-2"/>
              <w:jc w:val="both"/>
              <w:rPr>
                <w:sz w:val="22"/>
                <w:szCs w:val="22"/>
                <w:lang w:val="lv-LV"/>
              </w:rPr>
            </w:pPr>
          </w:p>
        </w:tc>
      </w:tr>
      <w:tr w:rsidR="005528D1" w:rsidRPr="00F3375C" w14:paraId="086744F0" w14:textId="77777777" w:rsidTr="005528D1">
        <w:tc>
          <w:tcPr>
            <w:tcW w:w="883" w:type="dxa"/>
          </w:tcPr>
          <w:p w14:paraId="34BB4BB2" w14:textId="0F231A74" w:rsidR="005528D1" w:rsidRPr="00F3375C" w:rsidRDefault="0060761C" w:rsidP="005528D1">
            <w:pPr>
              <w:spacing w:before="1" w:after="8"/>
              <w:ind w:right="-2"/>
              <w:jc w:val="center"/>
              <w:rPr>
                <w:sz w:val="22"/>
                <w:szCs w:val="22"/>
                <w:lang w:val="lv-LV"/>
              </w:rPr>
            </w:pPr>
            <w:r w:rsidRPr="00F3375C">
              <w:rPr>
                <w:sz w:val="22"/>
                <w:szCs w:val="22"/>
                <w:lang w:val="lv-LV"/>
              </w:rPr>
              <w:t>2.</w:t>
            </w:r>
          </w:p>
        </w:tc>
        <w:tc>
          <w:tcPr>
            <w:tcW w:w="5921" w:type="dxa"/>
          </w:tcPr>
          <w:p w14:paraId="1053B745" w14:textId="02616A39" w:rsidR="005528D1" w:rsidRPr="00F3375C" w:rsidRDefault="005528D1" w:rsidP="005528D1">
            <w:pPr>
              <w:spacing w:before="1" w:after="8"/>
              <w:ind w:right="-2"/>
              <w:jc w:val="both"/>
              <w:rPr>
                <w:sz w:val="22"/>
                <w:szCs w:val="22"/>
                <w:lang w:val="lv-LV"/>
              </w:rPr>
            </w:pPr>
            <w:r w:rsidRPr="00F3375C">
              <w:rPr>
                <w:sz w:val="22"/>
                <w:szCs w:val="22"/>
                <w:lang w:val="lv-LV"/>
              </w:rPr>
              <w:t>Ūdensapgādes sistēma</w:t>
            </w:r>
          </w:p>
        </w:tc>
        <w:tc>
          <w:tcPr>
            <w:tcW w:w="2596" w:type="dxa"/>
          </w:tcPr>
          <w:p w14:paraId="76AA901B" w14:textId="77777777" w:rsidR="005528D1" w:rsidRPr="00F3375C" w:rsidRDefault="005528D1" w:rsidP="005528D1">
            <w:pPr>
              <w:spacing w:before="1" w:after="8"/>
              <w:ind w:right="-2"/>
              <w:jc w:val="both"/>
              <w:rPr>
                <w:sz w:val="22"/>
                <w:szCs w:val="22"/>
                <w:lang w:val="lv-LV"/>
              </w:rPr>
            </w:pPr>
          </w:p>
        </w:tc>
      </w:tr>
      <w:tr w:rsidR="005528D1" w:rsidRPr="00F3375C" w14:paraId="24767898" w14:textId="77777777" w:rsidTr="005528D1">
        <w:tc>
          <w:tcPr>
            <w:tcW w:w="883" w:type="dxa"/>
          </w:tcPr>
          <w:p w14:paraId="4272C8F9" w14:textId="35F894D0" w:rsidR="005528D1" w:rsidRPr="00F3375C" w:rsidRDefault="0034355C" w:rsidP="005528D1">
            <w:pPr>
              <w:spacing w:before="1" w:after="8"/>
              <w:ind w:right="-2"/>
              <w:jc w:val="center"/>
              <w:rPr>
                <w:sz w:val="22"/>
                <w:szCs w:val="22"/>
                <w:lang w:val="lv-LV"/>
              </w:rPr>
            </w:pPr>
            <w:r w:rsidRPr="00F3375C">
              <w:rPr>
                <w:sz w:val="22"/>
                <w:szCs w:val="22"/>
                <w:lang w:val="lv-LV"/>
              </w:rPr>
              <w:t>3.</w:t>
            </w:r>
          </w:p>
        </w:tc>
        <w:tc>
          <w:tcPr>
            <w:tcW w:w="5921" w:type="dxa"/>
          </w:tcPr>
          <w:p w14:paraId="4894CF86" w14:textId="6E34CE91" w:rsidR="005528D1" w:rsidRPr="00F3375C" w:rsidRDefault="005528D1" w:rsidP="005528D1">
            <w:pPr>
              <w:spacing w:before="1" w:after="8"/>
              <w:ind w:right="-2"/>
              <w:jc w:val="both"/>
              <w:rPr>
                <w:sz w:val="22"/>
                <w:szCs w:val="22"/>
                <w:lang w:val="lv-LV"/>
              </w:rPr>
            </w:pPr>
            <w:r w:rsidRPr="00F3375C">
              <w:rPr>
                <w:sz w:val="22"/>
                <w:szCs w:val="22"/>
                <w:lang w:val="lv-LV"/>
              </w:rPr>
              <w:t>Elektroapgādes sistēma</w:t>
            </w:r>
          </w:p>
        </w:tc>
        <w:tc>
          <w:tcPr>
            <w:tcW w:w="2596" w:type="dxa"/>
          </w:tcPr>
          <w:p w14:paraId="0FEA2412" w14:textId="77777777" w:rsidR="005528D1" w:rsidRPr="00F3375C" w:rsidRDefault="005528D1" w:rsidP="005528D1">
            <w:pPr>
              <w:spacing w:before="1" w:after="8"/>
              <w:ind w:right="-2"/>
              <w:jc w:val="both"/>
              <w:rPr>
                <w:sz w:val="22"/>
                <w:szCs w:val="22"/>
                <w:lang w:val="lv-LV"/>
              </w:rPr>
            </w:pPr>
          </w:p>
        </w:tc>
      </w:tr>
      <w:tr w:rsidR="005528D1" w:rsidRPr="00F3375C" w14:paraId="54862AFC" w14:textId="77777777" w:rsidTr="005528D1">
        <w:tc>
          <w:tcPr>
            <w:tcW w:w="6804" w:type="dxa"/>
            <w:gridSpan w:val="2"/>
          </w:tcPr>
          <w:p w14:paraId="4A7E582F" w14:textId="7BF1A6B1" w:rsidR="005528D1" w:rsidRPr="00F3375C" w:rsidRDefault="005528D1" w:rsidP="005528D1">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6C09F197" w14:textId="77777777" w:rsidR="005528D1" w:rsidRPr="00F3375C" w:rsidRDefault="005528D1" w:rsidP="00BD712E">
            <w:pPr>
              <w:spacing w:before="1" w:after="8"/>
              <w:ind w:right="-2"/>
              <w:jc w:val="both"/>
              <w:rPr>
                <w:sz w:val="22"/>
                <w:szCs w:val="22"/>
                <w:lang w:val="lv-LV"/>
              </w:rPr>
            </w:pPr>
          </w:p>
        </w:tc>
      </w:tr>
      <w:tr w:rsidR="005528D1" w:rsidRPr="00F3375C" w14:paraId="15C35F15" w14:textId="77777777" w:rsidTr="005528D1">
        <w:tc>
          <w:tcPr>
            <w:tcW w:w="9400" w:type="dxa"/>
            <w:gridSpan w:val="3"/>
            <w:shd w:val="clear" w:color="auto" w:fill="E7E6E6" w:themeFill="background2"/>
            <w:vAlign w:val="center"/>
          </w:tcPr>
          <w:p w14:paraId="2831B397" w14:textId="398ACDD4" w:rsidR="005528D1" w:rsidRPr="00F3375C" w:rsidRDefault="005528D1" w:rsidP="005528D1">
            <w:pPr>
              <w:tabs>
                <w:tab w:val="left" w:pos="3705"/>
              </w:tabs>
              <w:spacing w:before="1" w:after="8"/>
              <w:ind w:right="-2"/>
              <w:jc w:val="center"/>
              <w:rPr>
                <w:i/>
                <w:iCs/>
                <w:sz w:val="22"/>
                <w:szCs w:val="22"/>
                <w:lang w:val="lv-LV"/>
              </w:rPr>
            </w:pPr>
            <w:r w:rsidRPr="00F3375C">
              <w:rPr>
                <w:i/>
                <w:iCs/>
                <w:sz w:val="22"/>
                <w:szCs w:val="22"/>
                <w:lang w:val="lv-LV"/>
              </w:rPr>
              <w:t>Dienas aprūpes centrs personām ar garīga rakstura traucējumiem, Arhitektu iela 21, Daugavpils</w:t>
            </w:r>
          </w:p>
        </w:tc>
      </w:tr>
      <w:tr w:rsidR="005528D1" w:rsidRPr="00F3375C" w14:paraId="6224480E" w14:textId="77777777" w:rsidTr="005528D1">
        <w:tc>
          <w:tcPr>
            <w:tcW w:w="883" w:type="dxa"/>
          </w:tcPr>
          <w:p w14:paraId="727F5601" w14:textId="507FA8AD" w:rsidR="005528D1" w:rsidRPr="00F3375C" w:rsidRDefault="0034355C" w:rsidP="005528D1">
            <w:pPr>
              <w:spacing w:before="1" w:after="8"/>
              <w:ind w:right="-2"/>
              <w:jc w:val="center"/>
              <w:rPr>
                <w:sz w:val="22"/>
                <w:szCs w:val="22"/>
                <w:lang w:val="lv-LV"/>
              </w:rPr>
            </w:pPr>
            <w:r w:rsidRPr="00F3375C">
              <w:rPr>
                <w:sz w:val="22"/>
                <w:szCs w:val="22"/>
                <w:lang w:val="lv-LV"/>
              </w:rPr>
              <w:t>1.</w:t>
            </w:r>
          </w:p>
        </w:tc>
        <w:tc>
          <w:tcPr>
            <w:tcW w:w="5921" w:type="dxa"/>
          </w:tcPr>
          <w:p w14:paraId="1A135C07" w14:textId="070F2E74" w:rsidR="005528D1" w:rsidRPr="00F3375C" w:rsidRDefault="005528D1" w:rsidP="005528D1">
            <w:pPr>
              <w:spacing w:before="1" w:after="8"/>
              <w:ind w:right="-2"/>
              <w:jc w:val="both"/>
              <w:rPr>
                <w:sz w:val="22"/>
                <w:szCs w:val="22"/>
                <w:lang w:val="lv-LV"/>
              </w:rPr>
            </w:pPr>
            <w:r w:rsidRPr="00F3375C">
              <w:rPr>
                <w:sz w:val="22"/>
                <w:szCs w:val="22"/>
                <w:lang w:val="lv-LV"/>
              </w:rPr>
              <w:t>Siltumapgādes sistēma</w:t>
            </w:r>
          </w:p>
        </w:tc>
        <w:tc>
          <w:tcPr>
            <w:tcW w:w="2596" w:type="dxa"/>
          </w:tcPr>
          <w:p w14:paraId="73BE2F2A" w14:textId="77777777" w:rsidR="005528D1" w:rsidRPr="00F3375C" w:rsidRDefault="005528D1" w:rsidP="005528D1">
            <w:pPr>
              <w:spacing w:before="1" w:after="8"/>
              <w:ind w:right="-2"/>
              <w:jc w:val="both"/>
              <w:rPr>
                <w:sz w:val="22"/>
                <w:szCs w:val="22"/>
                <w:lang w:val="lv-LV"/>
              </w:rPr>
            </w:pPr>
          </w:p>
        </w:tc>
      </w:tr>
      <w:tr w:rsidR="005528D1" w:rsidRPr="00F3375C" w14:paraId="5A9330B6" w14:textId="77777777" w:rsidTr="005528D1">
        <w:tc>
          <w:tcPr>
            <w:tcW w:w="883" w:type="dxa"/>
          </w:tcPr>
          <w:p w14:paraId="335320A5" w14:textId="57C2AA34" w:rsidR="005528D1" w:rsidRPr="00F3375C" w:rsidRDefault="0034355C" w:rsidP="005528D1">
            <w:pPr>
              <w:spacing w:before="1" w:after="8"/>
              <w:ind w:right="-2"/>
              <w:jc w:val="center"/>
              <w:rPr>
                <w:sz w:val="22"/>
                <w:szCs w:val="22"/>
                <w:lang w:val="lv-LV"/>
              </w:rPr>
            </w:pPr>
            <w:r w:rsidRPr="00F3375C">
              <w:rPr>
                <w:sz w:val="22"/>
                <w:szCs w:val="22"/>
                <w:lang w:val="lv-LV"/>
              </w:rPr>
              <w:t>2.</w:t>
            </w:r>
          </w:p>
        </w:tc>
        <w:tc>
          <w:tcPr>
            <w:tcW w:w="5921" w:type="dxa"/>
          </w:tcPr>
          <w:p w14:paraId="17182BB1" w14:textId="7C0055DD" w:rsidR="005528D1" w:rsidRPr="00F3375C" w:rsidRDefault="005528D1" w:rsidP="005528D1">
            <w:pPr>
              <w:spacing w:before="1" w:after="8"/>
              <w:ind w:right="-2"/>
              <w:jc w:val="both"/>
              <w:rPr>
                <w:sz w:val="22"/>
                <w:szCs w:val="22"/>
                <w:lang w:val="lv-LV"/>
              </w:rPr>
            </w:pPr>
            <w:r w:rsidRPr="00F3375C">
              <w:rPr>
                <w:sz w:val="22"/>
                <w:szCs w:val="22"/>
                <w:lang w:val="lv-LV"/>
              </w:rPr>
              <w:t>Ūdensapgādes sistēma</w:t>
            </w:r>
          </w:p>
        </w:tc>
        <w:tc>
          <w:tcPr>
            <w:tcW w:w="2596" w:type="dxa"/>
          </w:tcPr>
          <w:p w14:paraId="1550DF4C" w14:textId="77777777" w:rsidR="005528D1" w:rsidRPr="00F3375C" w:rsidRDefault="005528D1" w:rsidP="005528D1">
            <w:pPr>
              <w:spacing w:before="1" w:after="8"/>
              <w:ind w:right="-2"/>
              <w:jc w:val="both"/>
              <w:rPr>
                <w:sz w:val="22"/>
                <w:szCs w:val="22"/>
                <w:lang w:val="lv-LV"/>
              </w:rPr>
            </w:pPr>
          </w:p>
        </w:tc>
      </w:tr>
      <w:tr w:rsidR="005528D1" w:rsidRPr="00F3375C" w14:paraId="61303F5F" w14:textId="77777777" w:rsidTr="005528D1">
        <w:tc>
          <w:tcPr>
            <w:tcW w:w="883" w:type="dxa"/>
          </w:tcPr>
          <w:p w14:paraId="1C07FA6F" w14:textId="492C4843" w:rsidR="005528D1" w:rsidRPr="00F3375C" w:rsidRDefault="0034355C" w:rsidP="005528D1">
            <w:pPr>
              <w:spacing w:before="1" w:after="8"/>
              <w:ind w:right="-2"/>
              <w:jc w:val="center"/>
              <w:rPr>
                <w:sz w:val="22"/>
                <w:szCs w:val="22"/>
                <w:lang w:val="lv-LV"/>
              </w:rPr>
            </w:pPr>
            <w:r w:rsidRPr="00F3375C">
              <w:rPr>
                <w:sz w:val="22"/>
                <w:szCs w:val="22"/>
                <w:lang w:val="lv-LV"/>
              </w:rPr>
              <w:t>4.</w:t>
            </w:r>
          </w:p>
        </w:tc>
        <w:tc>
          <w:tcPr>
            <w:tcW w:w="5921" w:type="dxa"/>
          </w:tcPr>
          <w:p w14:paraId="791F39EE" w14:textId="33EAF633" w:rsidR="005528D1" w:rsidRPr="00F3375C" w:rsidRDefault="005528D1" w:rsidP="005528D1">
            <w:pPr>
              <w:spacing w:before="1" w:after="8"/>
              <w:ind w:right="-2"/>
              <w:jc w:val="both"/>
              <w:rPr>
                <w:sz w:val="22"/>
                <w:szCs w:val="22"/>
                <w:lang w:val="lv-LV"/>
              </w:rPr>
            </w:pPr>
            <w:r w:rsidRPr="00F3375C">
              <w:rPr>
                <w:sz w:val="22"/>
                <w:szCs w:val="22"/>
                <w:lang w:val="lv-LV"/>
              </w:rPr>
              <w:t>Elektroapgādes sistēma</w:t>
            </w:r>
          </w:p>
        </w:tc>
        <w:tc>
          <w:tcPr>
            <w:tcW w:w="2596" w:type="dxa"/>
          </w:tcPr>
          <w:p w14:paraId="3DFE55D9" w14:textId="77777777" w:rsidR="005528D1" w:rsidRPr="00F3375C" w:rsidRDefault="005528D1" w:rsidP="005528D1">
            <w:pPr>
              <w:spacing w:before="1" w:after="8"/>
              <w:ind w:right="-2"/>
              <w:jc w:val="both"/>
              <w:rPr>
                <w:sz w:val="22"/>
                <w:szCs w:val="22"/>
                <w:lang w:val="lv-LV"/>
              </w:rPr>
            </w:pPr>
          </w:p>
        </w:tc>
      </w:tr>
      <w:tr w:rsidR="005528D1" w:rsidRPr="00F3375C" w14:paraId="7F0E4300" w14:textId="77777777" w:rsidTr="005528D1">
        <w:tc>
          <w:tcPr>
            <w:tcW w:w="6804" w:type="dxa"/>
            <w:gridSpan w:val="2"/>
            <w:vAlign w:val="center"/>
          </w:tcPr>
          <w:p w14:paraId="7ADCEDBD" w14:textId="2D1FBCE6" w:rsidR="005528D1" w:rsidRPr="00F3375C" w:rsidRDefault="005528D1" w:rsidP="005528D1">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08996041" w14:textId="77777777" w:rsidR="005528D1" w:rsidRPr="00F3375C" w:rsidRDefault="005528D1" w:rsidP="005528D1">
            <w:pPr>
              <w:spacing w:before="1" w:after="8"/>
              <w:ind w:right="-2"/>
              <w:jc w:val="both"/>
              <w:rPr>
                <w:sz w:val="22"/>
                <w:szCs w:val="22"/>
                <w:lang w:val="lv-LV"/>
              </w:rPr>
            </w:pPr>
          </w:p>
        </w:tc>
      </w:tr>
      <w:tr w:rsidR="005528D1" w:rsidRPr="00F3375C" w14:paraId="4B35BF53" w14:textId="77777777" w:rsidTr="005528D1">
        <w:tc>
          <w:tcPr>
            <w:tcW w:w="9400" w:type="dxa"/>
            <w:gridSpan w:val="3"/>
            <w:shd w:val="clear" w:color="auto" w:fill="E7E6E6" w:themeFill="background2"/>
          </w:tcPr>
          <w:p w14:paraId="55161523" w14:textId="7E4742BF" w:rsidR="005528D1" w:rsidRPr="00F3375C" w:rsidRDefault="005528D1" w:rsidP="005528D1">
            <w:pPr>
              <w:spacing w:before="1" w:after="8"/>
              <w:ind w:right="-2"/>
              <w:jc w:val="center"/>
              <w:rPr>
                <w:i/>
                <w:iCs/>
                <w:sz w:val="22"/>
                <w:szCs w:val="22"/>
                <w:lang w:val="lv-LV"/>
              </w:rPr>
            </w:pPr>
            <w:r w:rsidRPr="00F3375C">
              <w:rPr>
                <w:i/>
                <w:iCs/>
                <w:sz w:val="22"/>
                <w:szCs w:val="22"/>
                <w:lang w:val="lv-LV"/>
              </w:rPr>
              <w:t>Sociālās palīdzības nodaļa, Lāčplēša iela 39, Daugavpils</w:t>
            </w:r>
          </w:p>
        </w:tc>
      </w:tr>
      <w:tr w:rsidR="005528D1" w:rsidRPr="00F3375C" w14:paraId="1E6D932F" w14:textId="77777777" w:rsidTr="005528D1">
        <w:tc>
          <w:tcPr>
            <w:tcW w:w="883" w:type="dxa"/>
          </w:tcPr>
          <w:p w14:paraId="1430A86C" w14:textId="3645A595" w:rsidR="005528D1" w:rsidRPr="00F3375C" w:rsidRDefault="0034355C" w:rsidP="005528D1">
            <w:pPr>
              <w:spacing w:before="1" w:after="8"/>
              <w:ind w:right="-2"/>
              <w:jc w:val="center"/>
              <w:rPr>
                <w:sz w:val="22"/>
                <w:szCs w:val="22"/>
                <w:lang w:val="lv-LV"/>
              </w:rPr>
            </w:pPr>
            <w:r w:rsidRPr="00F3375C">
              <w:rPr>
                <w:sz w:val="22"/>
                <w:szCs w:val="22"/>
                <w:lang w:val="lv-LV"/>
              </w:rPr>
              <w:t>1.</w:t>
            </w:r>
          </w:p>
        </w:tc>
        <w:tc>
          <w:tcPr>
            <w:tcW w:w="5921" w:type="dxa"/>
          </w:tcPr>
          <w:p w14:paraId="29B9EDDC" w14:textId="4DF80505" w:rsidR="005528D1" w:rsidRPr="00F3375C" w:rsidRDefault="005528D1" w:rsidP="005528D1">
            <w:pPr>
              <w:spacing w:before="1" w:after="8"/>
              <w:ind w:right="-2"/>
              <w:jc w:val="both"/>
              <w:rPr>
                <w:sz w:val="22"/>
                <w:szCs w:val="22"/>
                <w:lang w:val="lv-LV"/>
              </w:rPr>
            </w:pPr>
            <w:r w:rsidRPr="00F3375C">
              <w:rPr>
                <w:sz w:val="22"/>
                <w:szCs w:val="22"/>
                <w:lang w:val="lv-LV"/>
              </w:rPr>
              <w:t>Siltumapgādes sistēma</w:t>
            </w:r>
          </w:p>
        </w:tc>
        <w:tc>
          <w:tcPr>
            <w:tcW w:w="2596" w:type="dxa"/>
          </w:tcPr>
          <w:p w14:paraId="5CE6D45B" w14:textId="77777777" w:rsidR="005528D1" w:rsidRPr="00F3375C" w:rsidRDefault="005528D1" w:rsidP="005528D1">
            <w:pPr>
              <w:spacing w:before="1" w:after="8"/>
              <w:ind w:right="-2"/>
              <w:jc w:val="both"/>
              <w:rPr>
                <w:sz w:val="22"/>
                <w:szCs w:val="22"/>
                <w:lang w:val="lv-LV"/>
              </w:rPr>
            </w:pPr>
          </w:p>
        </w:tc>
      </w:tr>
      <w:tr w:rsidR="005528D1" w:rsidRPr="00F3375C" w14:paraId="3202D7B0" w14:textId="77777777" w:rsidTr="005528D1">
        <w:tc>
          <w:tcPr>
            <w:tcW w:w="883" w:type="dxa"/>
          </w:tcPr>
          <w:p w14:paraId="2BE4197B" w14:textId="4E6F6C92" w:rsidR="005528D1" w:rsidRPr="00F3375C" w:rsidRDefault="0034355C" w:rsidP="005528D1">
            <w:pPr>
              <w:spacing w:before="1" w:after="8"/>
              <w:ind w:right="-2"/>
              <w:jc w:val="center"/>
              <w:rPr>
                <w:sz w:val="22"/>
                <w:szCs w:val="22"/>
                <w:lang w:val="lv-LV"/>
              </w:rPr>
            </w:pPr>
            <w:r w:rsidRPr="00F3375C">
              <w:rPr>
                <w:sz w:val="22"/>
                <w:szCs w:val="22"/>
                <w:lang w:val="lv-LV"/>
              </w:rPr>
              <w:lastRenderedPageBreak/>
              <w:t>2.</w:t>
            </w:r>
          </w:p>
        </w:tc>
        <w:tc>
          <w:tcPr>
            <w:tcW w:w="5921" w:type="dxa"/>
          </w:tcPr>
          <w:p w14:paraId="68B24CA9" w14:textId="3EE5657C" w:rsidR="005528D1" w:rsidRPr="00F3375C" w:rsidRDefault="005528D1" w:rsidP="005528D1">
            <w:pPr>
              <w:spacing w:before="1" w:after="8"/>
              <w:ind w:right="-2"/>
              <w:jc w:val="both"/>
              <w:rPr>
                <w:sz w:val="22"/>
                <w:szCs w:val="22"/>
                <w:lang w:val="lv-LV"/>
              </w:rPr>
            </w:pPr>
            <w:r w:rsidRPr="00F3375C">
              <w:rPr>
                <w:sz w:val="22"/>
                <w:szCs w:val="22"/>
                <w:lang w:val="lv-LV"/>
              </w:rPr>
              <w:t>Ūdensapgādes sistēma</w:t>
            </w:r>
          </w:p>
        </w:tc>
        <w:tc>
          <w:tcPr>
            <w:tcW w:w="2596" w:type="dxa"/>
          </w:tcPr>
          <w:p w14:paraId="1B33EC74" w14:textId="77777777" w:rsidR="005528D1" w:rsidRPr="00F3375C" w:rsidRDefault="005528D1" w:rsidP="005528D1">
            <w:pPr>
              <w:spacing w:before="1" w:after="8"/>
              <w:ind w:right="-2"/>
              <w:jc w:val="both"/>
              <w:rPr>
                <w:sz w:val="22"/>
                <w:szCs w:val="22"/>
                <w:lang w:val="lv-LV"/>
              </w:rPr>
            </w:pPr>
          </w:p>
        </w:tc>
      </w:tr>
      <w:tr w:rsidR="005528D1" w:rsidRPr="00F3375C" w14:paraId="69F2D5EF" w14:textId="77777777" w:rsidTr="005528D1">
        <w:tc>
          <w:tcPr>
            <w:tcW w:w="883" w:type="dxa"/>
          </w:tcPr>
          <w:p w14:paraId="5D93E28E" w14:textId="0DC1E355" w:rsidR="005528D1" w:rsidRPr="00F3375C" w:rsidRDefault="0034355C" w:rsidP="005528D1">
            <w:pPr>
              <w:spacing w:before="1" w:after="8"/>
              <w:ind w:right="-2"/>
              <w:jc w:val="center"/>
              <w:rPr>
                <w:sz w:val="22"/>
                <w:szCs w:val="22"/>
                <w:lang w:val="lv-LV"/>
              </w:rPr>
            </w:pPr>
            <w:r w:rsidRPr="00F3375C">
              <w:rPr>
                <w:sz w:val="22"/>
                <w:szCs w:val="22"/>
                <w:lang w:val="lv-LV"/>
              </w:rPr>
              <w:t>3.</w:t>
            </w:r>
          </w:p>
        </w:tc>
        <w:tc>
          <w:tcPr>
            <w:tcW w:w="5921" w:type="dxa"/>
          </w:tcPr>
          <w:p w14:paraId="0D675474" w14:textId="017329A1" w:rsidR="005528D1" w:rsidRPr="00F3375C" w:rsidRDefault="005528D1" w:rsidP="005528D1">
            <w:pPr>
              <w:spacing w:before="1" w:after="8"/>
              <w:ind w:right="-2"/>
              <w:jc w:val="both"/>
              <w:rPr>
                <w:sz w:val="22"/>
                <w:szCs w:val="22"/>
                <w:lang w:val="lv-LV"/>
              </w:rPr>
            </w:pPr>
            <w:r w:rsidRPr="00F3375C">
              <w:rPr>
                <w:sz w:val="22"/>
                <w:szCs w:val="22"/>
                <w:lang w:val="lv-LV"/>
              </w:rPr>
              <w:t>Gaisa kondicionēšanas sistēma</w:t>
            </w:r>
          </w:p>
        </w:tc>
        <w:tc>
          <w:tcPr>
            <w:tcW w:w="2596" w:type="dxa"/>
          </w:tcPr>
          <w:p w14:paraId="501FAB13" w14:textId="77777777" w:rsidR="005528D1" w:rsidRPr="00F3375C" w:rsidRDefault="005528D1" w:rsidP="005528D1">
            <w:pPr>
              <w:spacing w:before="1" w:after="8"/>
              <w:ind w:right="-2"/>
              <w:jc w:val="both"/>
              <w:rPr>
                <w:sz w:val="22"/>
                <w:szCs w:val="22"/>
                <w:lang w:val="lv-LV"/>
              </w:rPr>
            </w:pPr>
          </w:p>
        </w:tc>
      </w:tr>
      <w:tr w:rsidR="005528D1" w:rsidRPr="00F3375C" w14:paraId="660B74B7" w14:textId="77777777" w:rsidTr="005528D1">
        <w:tc>
          <w:tcPr>
            <w:tcW w:w="883" w:type="dxa"/>
          </w:tcPr>
          <w:p w14:paraId="49B607D4" w14:textId="08E43E92" w:rsidR="005528D1" w:rsidRPr="00F3375C" w:rsidRDefault="0034355C" w:rsidP="005528D1">
            <w:pPr>
              <w:spacing w:before="1" w:after="8"/>
              <w:ind w:right="-2"/>
              <w:jc w:val="center"/>
              <w:rPr>
                <w:sz w:val="22"/>
                <w:szCs w:val="22"/>
                <w:lang w:val="lv-LV"/>
              </w:rPr>
            </w:pPr>
            <w:r w:rsidRPr="00F3375C">
              <w:rPr>
                <w:sz w:val="22"/>
                <w:szCs w:val="22"/>
                <w:lang w:val="lv-LV"/>
              </w:rPr>
              <w:t>4.</w:t>
            </w:r>
          </w:p>
        </w:tc>
        <w:tc>
          <w:tcPr>
            <w:tcW w:w="5921" w:type="dxa"/>
          </w:tcPr>
          <w:p w14:paraId="67573385" w14:textId="3A10C853" w:rsidR="005528D1" w:rsidRPr="00F3375C" w:rsidRDefault="005528D1" w:rsidP="005528D1">
            <w:pPr>
              <w:spacing w:before="1" w:after="8"/>
              <w:ind w:right="-2"/>
              <w:jc w:val="both"/>
              <w:rPr>
                <w:sz w:val="22"/>
                <w:szCs w:val="22"/>
                <w:lang w:val="lv-LV"/>
              </w:rPr>
            </w:pPr>
            <w:r w:rsidRPr="00F3375C">
              <w:rPr>
                <w:sz w:val="22"/>
                <w:szCs w:val="22"/>
                <w:lang w:val="lv-LV"/>
              </w:rPr>
              <w:t>Elektroapgādes sistēma</w:t>
            </w:r>
          </w:p>
        </w:tc>
        <w:tc>
          <w:tcPr>
            <w:tcW w:w="2596" w:type="dxa"/>
          </w:tcPr>
          <w:p w14:paraId="1760578D" w14:textId="77777777" w:rsidR="005528D1" w:rsidRPr="00F3375C" w:rsidRDefault="005528D1" w:rsidP="005528D1">
            <w:pPr>
              <w:spacing w:before="1" w:after="8"/>
              <w:ind w:right="-2"/>
              <w:jc w:val="both"/>
              <w:rPr>
                <w:sz w:val="22"/>
                <w:szCs w:val="22"/>
                <w:lang w:val="lv-LV"/>
              </w:rPr>
            </w:pPr>
          </w:p>
        </w:tc>
      </w:tr>
      <w:tr w:rsidR="005528D1" w:rsidRPr="00F3375C" w14:paraId="7A492CB0" w14:textId="77777777" w:rsidTr="00F041D5">
        <w:tc>
          <w:tcPr>
            <w:tcW w:w="6804" w:type="dxa"/>
            <w:gridSpan w:val="2"/>
            <w:shd w:val="clear" w:color="auto" w:fill="auto"/>
          </w:tcPr>
          <w:p w14:paraId="77BD52FC" w14:textId="7C7E8D12" w:rsidR="005528D1" w:rsidRPr="00F3375C" w:rsidRDefault="005528D1" w:rsidP="005528D1">
            <w:pPr>
              <w:spacing w:before="1" w:after="8"/>
              <w:ind w:right="-2"/>
              <w:jc w:val="right"/>
              <w:rPr>
                <w:sz w:val="22"/>
                <w:szCs w:val="22"/>
                <w:lang w:val="lv-LV"/>
              </w:rPr>
            </w:pPr>
            <w:r w:rsidRPr="00F3375C">
              <w:rPr>
                <w:b/>
                <w:bCs/>
                <w:sz w:val="22"/>
                <w:szCs w:val="22"/>
                <w:lang w:val="lv-LV"/>
              </w:rPr>
              <w:t>Kopā EUR mēnesī par objektu bez PVN</w:t>
            </w:r>
          </w:p>
        </w:tc>
        <w:tc>
          <w:tcPr>
            <w:tcW w:w="2596" w:type="dxa"/>
            <w:shd w:val="clear" w:color="auto" w:fill="auto"/>
          </w:tcPr>
          <w:p w14:paraId="35257D6A" w14:textId="77777777" w:rsidR="005528D1" w:rsidRPr="00F3375C" w:rsidRDefault="005528D1" w:rsidP="005528D1">
            <w:pPr>
              <w:spacing w:before="1" w:after="8"/>
              <w:ind w:right="-2"/>
              <w:jc w:val="both"/>
              <w:rPr>
                <w:sz w:val="22"/>
                <w:szCs w:val="22"/>
                <w:lang w:val="lv-LV"/>
              </w:rPr>
            </w:pPr>
          </w:p>
        </w:tc>
      </w:tr>
    </w:tbl>
    <w:p w14:paraId="1D781EEF" w14:textId="77777777" w:rsidR="00F041D5" w:rsidRPr="00F3375C" w:rsidRDefault="00F041D5">
      <w:pPr>
        <w:rPr>
          <w:lang w:val="lv-LV"/>
        </w:rPr>
      </w:pPr>
    </w:p>
    <w:tbl>
      <w:tblPr>
        <w:tblStyle w:val="Reatabula"/>
        <w:tblW w:w="0" w:type="auto"/>
        <w:tblInd w:w="421" w:type="dxa"/>
        <w:tblLook w:val="04A0" w:firstRow="1" w:lastRow="0" w:firstColumn="1" w:lastColumn="0" w:noHBand="0" w:noVBand="1"/>
      </w:tblPr>
      <w:tblGrid>
        <w:gridCol w:w="6804"/>
        <w:gridCol w:w="2596"/>
      </w:tblGrid>
      <w:tr w:rsidR="005528D1" w:rsidRPr="00F3375C" w14:paraId="227ABAB3" w14:textId="77777777" w:rsidTr="005528D1">
        <w:tc>
          <w:tcPr>
            <w:tcW w:w="6804" w:type="dxa"/>
            <w:shd w:val="clear" w:color="auto" w:fill="E7E6E6" w:themeFill="background2"/>
          </w:tcPr>
          <w:p w14:paraId="1863273D" w14:textId="409133AC" w:rsidR="005528D1" w:rsidRPr="00F3375C" w:rsidRDefault="005528D1" w:rsidP="005528D1">
            <w:pPr>
              <w:spacing w:before="1" w:after="8"/>
              <w:ind w:right="-2"/>
              <w:jc w:val="right"/>
              <w:rPr>
                <w:b/>
                <w:bCs/>
                <w:sz w:val="22"/>
                <w:szCs w:val="22"/>
                <w:lang w:val="lv-LV"/>
              </w:rPr>
            </w:pPr>
            <w:r w:rsidRPr="00F3375C">
              <w:rPr>
                <w:b/>
                <w:bCs/>
                <w:sz w:val="22"/>
                <w:szCs w:val="22"/>
                <w:lang w:val="lv-LV"/>
              </w:rPr>
              <w:t xml:space="preserve">Kopā EUR </w:t>
            </w:r>
            <w:r w:rsidR="00F041D5" w:rsidRPr="00F3375C">
              <w:rPr>
                <w:b/>
                <w:bCs/>
                <w:sz w:val="22"/>
                <w:szCs w:val="22"/>
                <w:lang w:val="lv-LV"/>
              </w:rPr>
              <w:t xml:space="preserve">mēnesī </w:t>
            </w:r>
            <w:r w:rsidRPr="00F3375C">
              <w:rPr>
                <w:b/>
                <w:bCs/>
                <w:sz w:val="22"/>
                <w:szCs w:val="22"/>
                <w:lang w:val="lv-LV"/>
              </w:rPr>
              <w:t xml:space="preserve">par </w:t>
            </w:r>
            <w:r w:rsidR="00F041D5" w:rsidRPr="00F3375C">
              <w:rPr>
                <w:b/>
                <w:bCs/>
                <w:sz w:val="22"/>
                <w:szCs w:val="22"/>
                <w:lang w:val="lv-LV"/>
              </w:rPr>
              <w:t>visu objektu ikmēneša apkopi</w:t>
            </w:r>
            <w:r w:rsidRPr="00F3375C">
              <w:rPr>
                <w:b/>
                <w:bCs/>
                <w:sz w:val="22"/>
                <w:szCs w:val="22"/>
                <w:lang w:val="lv-LV"/>
              </w:rPr>
              <w:t xml:space="preserve"> bez PVN</w:t>
            </w:r>
          </w:p>
        </w:tc>
        <w:tc>
          <w:tcPr>
            <w:tcW w:w="2596" w:type="dxa"/>
            <w:shd w:val="clear" w:color="auto" w:fill="E7E6E6" w:themeFill="background2"/>
          </w:tcPr>
          <w:p w14:paraId="2EE50197" w14:textId="77777777" w:rsidR="005528D1" w:rsidRPr="00F3375C" w:rsidRDefault="005528D1" w:rsidP="005528D1">
            <w:pPr>
              <w:spacing w:before="1" w:after="8"/>
              <w:ind w:right="-2"/>
              <w:jc w:val="both"/>
              <w:rPr>
                <w:sz w:val="22"/>
                <w:szCs w:val="22"/>
                <w:lang w:val="lv-LV"/>
              </w:rPr>
            </w:pPr>
          </w:p>
        </w:tc>
      </w:tr>
      <w:tr w:rsidR="00F041D5" w:rsidRPr="00F3375C" w14:paraId="76981C91" w14:textId="77777777" w:rsidTr="005528D1">
        <w:tc>
          <w:tcPr>
            <w:tcW w:w="6804" w:type="dxa"/>
            <w:shd w:val="clear" w:color="auto" w:fill="E7E6E6" w:themeFill="background2"/>
          </w:tcPr>
          <w:p w14:paraId="03260B54" w14:textId="6B6B5785" w:rsidR="00F041D5" w:rsidRPr="00F3375C" w:rsidRDefault="00F041D5" w:rsidP="005528D1">
            <w:pPr>
              <w:spacing w:before="1" w:after="8"/>
              <w:ind w:right="-2"/>
              <w:jc w:val="right"/>
              <w:rPr>
                <w:b/>
                <w:bCs/>
                <w:sz w:val="22"/>
                <w:szCs w:val="22"/>
                <w:lang w:val="lv-LV"/>
              </w:rPr>
            </w:pPr>
            <w:r w:rsidRPr="00F3375C">
              <w:rPr>
                <w:b/>
                <w:bCs/>
                <w:sz w:val="22"/>
                <w:szCs w:val="22"/>
                <w:lang w:val="lv-LV"/>
              </w:rPr>
              <w:t>Kopā EUR mēnesī par visu objektu ikmēneša apkopi ar PVN</w:t>
            </w:r>
          </w:p>
        </w:tc>
        <w:tc>
          <w:tcPr>
            <w:tcW w:w="2596" w:type="dxa"/>
            <w:shd w:val="clear" w:color="auto" w:fill="E7E6E6" w:themeFill="background2"/>
          </w:tcPr>
          <w:p w14:paraId="658D3E33" w14:textId="77777777" w:rsidR="00F041D5" w:rsidRPr="00F3375C" w:rsidRDefault="00F041D5" w:rsidP="005528D1">
            <w:pPr>
              <w:spacing w:before="1" w:after="8"/>
              <w:ind w:right="-2"/>
              <w:jc w:val="both"/>
              <w:rPr>
                <w:sz w:val="22"/>
                <w:szCs w:val="22"/>
                <w:lang w:val="lv-LV"/>
              </w:rPr>
            </w:pPr>
          </w:p>
        </w:tc>
      </w:tr>
      <w:tr w:rsidR="00F041D5" w:rsidRPr="00F3375C" w14:paraId="4955C492" w14:textId="77777777" w:rsidTr="005528D1">
        <w:tc>
          <w:tcPr>
            <w:tcW w:w="6804" w:type="dxa"/>
            <w:shd w:val="clear" w:color="auto" w:fill="E7E6E6" w:themeFill="background2"/>
          </w:tcPr>
          <w:p w14:paraId="1154215E" w14:textId="77777777" w:rsidR="00F041D5" w:rsidRPr="00F3375C" w:rsidRDefault="00F041D5" w:rsidP="005528D1">
            <w:pPr>
              <w:spacing w:before="1" w:after="8"/>
              <w:ind w:right="-2"/>
              <w:jc w:val="right"/>
              <w:rPr>
                <w:b/>
                <w:bCs/>
                <w:sz w:val="22"/>
                <w:szCs w:val="22"/>
                <w:lang w:val="lv-LV"/>
              </w:rPr>
            </w:pPr>
            <w:r w:rsidRPr="00F3375C">
              <w:rPr>
                <w:b/>
                <w:bCs/>
                <w:sz w:val="22"/>
                <w:szCs w:val="22"/>
                <w:lang w:val="lv-LV"/>
              </w:rPr>
              <w:t>Kopā EUR par visu objektu ikmēneša apkopi 12 mēnešu periodā ar PVN</w:t>
            </w:r>
          </w:p>
          <w:p w14:paraId="787D1C03" w14:textId="06C3AC6B" w:rsidR="00F041D5" w:rsidRPr="00F3375C" w:rsidRDefault="00F041D5" w:rsidP="005528D1">
            <w:pPr>
              <w:spacing w:before="1" w:after="8"/>
              <w:ind w:right="-2"/>
              <w:jc w:val="right"/>
              <w:rPr>
                <w:i/>
                <w:iCs/>
                <w:sz w:val="22"/>
                <w:szCs w:val="22"/>
                <w:lang w:val="lv-LV"/>
              </w:rPr>
            </w:pPr>
            <w:r w:rsidRPr="00F3375C">
              <w:rPr>
                <w:i/>
                <w:iCs/>
                <w:sz w:val="22"/>
                <w:szCs w:val="22"/>
                <w:lang w:val="lv-LV"/>
              </w:rPr>
              <w:t xml:space="preserve">(Summa nedrīkst pārsniegt </w:t>
            </w:r>
            <w:r w:rsidR="00DA34BA" w:rsidRPr="00DA34BA">
              <w:rPr>
                <w:i/>
                <w:iCs/>
                <w:sz w:val="22"/>
                <w:szCs w:val="22"/>
              </w:rPr>
              <w:t>4235,64</w:t>
            </w:r>
            <w:r w:rsidR="00DA34BA">
              <w:rPr>
                <w:sz w:val="22"/>
                <w:szCs w:val="22"/>
              </w:rPr>
              <w:t xml:space="preserve"> </w:t>
            </w:r>
            <w:r w:rsidRPr="00F3375C">
              <w:rPr>
                <w:i/>
                <w:iCs/>
                <w:sz w:val="22"/>
                <w:szCs w:val="22"/>
                <w:lang w:val="lv-LV"/>
              </w:rPr>
              <w:t xml:space="preserve">EUR) </w:t>
            </w:r>
          </w:p>
        </w:tc>
        <w:tc>
          <w:tcPr>
            <w:tcW w:w="2596" w:type="dxa"/>
            <w:shd w:val="clear" w:color="auto" w:fill="E7E6E6" w:themeFill="background2"/>
          </w:tcPr>
          <w:p w14:paraId="72A89B2B" w14:textId="77777777" w:rsidR="00F041D5" w:rsidRPr="00F3375C" w:rsidRDefault="00F041D5" w:rsidP="005528D1">
            <w:pPr>
              <w:spacing w:before="1" w:after="8"/>
              <w:ind w:right="-2"/>
              <w:jc w:val="both"/>
              <w:rPr>
                <w:sz w:val="22"/>
                <w:szCs w:val="22"/>
                <w:lang w:val="lv-LV"/>
              </w:rPr>
            </w:pPr>
          </w:p>
        </w:tc>
      </w:tr>
    </w:tbl>
    <w:p w14:paraId="77A3EF7F" w14:textId="77777777" w:rsidR="005528D1" w:rsidRPr="00F3375C" w:rsidRDefault="005528D1" w:rsidP="00BD712E">
      <w:pPr>
        <w:spacing w:before="1" w:after="8"/>
        <w:ind w:right="-2"/>
        <w:jc w:val="both"/>
        <w:rPr>
          <w:b/>
          <w:bCs/>
          <w:sz w:val="22"/>
          <w:szCs w:val="22"/>
          <w:lang w:val="lv-LV"/>
        </w:rPr>
      </w:pPr>
    </w:p>
    <w:p w14:paraId="525856BD" w14:textId="1CDB41F0" w:rsidR="002B578D" w:rsidRPr="00F3375C" w:rsidRDefault="002B578D" w:rsidP="005528D1">
      <w:pPr>
        <w:spacing w:before="1" w:after="8"/>
        <w:ind w:left="142" w:right="-2"/>
        <w:jc w:val="both"/>
        <w:rPr>
          <w:b/>
          <w:bCs/>
          <w:sz w:val="22"/>
          <w:szCs w:val="22"/>
          <w:lang w:val="lv-LV"/>
        </w:rPr>
      </w:pPr>
      <w:r w:rsidRPr="00F3375C">
        <w:rPr>
          <w:b/>
          <w:bCs/>
          <w:sz w:val="22"/>
          <w:szCs w:val="22"/>
          <w:lang w:val="lv-LV"/>
        </w:rPr>
        <w:t>Stundas tarifa likme nepieciešamo remontdarbu izpildei, kuri nav iekļauti ikmēneša tehniskajā apkalpošanā: _________ EUR</w:t>
      </w:r>
      <w:r w:rsidR="005528D1" w:rsidRPr="00F3375C">
        <w:rPr>
          <w:b/>
          <w:bCs/>
          <w:sz w:val="22"/>
          <w:szCs w:val="22"/>
          <w:lang w:val="lv-LV"/>
        </w:rPr>
        <w:t xml:space="preserve"> bez PVN</w:t>
      </w:r>
      <w:r w:rsidRPr="00F3375C">
        <w:rPr>
          <w:b/>
          <w:bCs/>
          <w:sz w:val="22"/>
          <w:szCs w:val="22"/>
          <w:lang w:val="lv-LV"/>
        </w:rPr>
        <w:t>, ____________ EUR</w:t>
      </w:r>
      <w:r w:rsidR="005528D1" w:rsidRPr="00F3375C">
        <w:rPr>
          <w:b/>
          <w:bCs/>
          <w:sz w:val="22"/>
          <w:szCs w:val="22"/>
          <w:lang w:val="lv-LV"/>
        </w:rPr>
        <w:t xml:space="preserve"> ar PVN.</w:t>
      </w:r>
    </w:p>
    <w:p w14:paraId="6477EC94" w14:textId="77777777" w:rsidR="00D8131A" w:rsidRPr="00F3375C" w:rsidRDefault="00D8131A" w:rsidP="009B608F">
      <w:pPr>
        <w:spacing w:before="1" w:after="8"/>
        <w:ind w:left="1" w:right="-2" w:firstLine="708"/>
        <w:jc w:val="both"/>
        <w:rPr>
          <w:sz w:val="22"/>
          <w:szCs w:val="22"/>
          <w:lang w:val="lv-LV"/>
        </w:rPr>
      </w:pPr>
    </w:p>
    <w:p w14:paraId="2C24A193" w14:textId="3802B141" w:rsidR="002B578D" w:rsidRPr="00F3375C" w:rsidRDefault="002B578D" w:rsidP="00C9243E">
      <w:pPr>
        <w:pStyle w:val="Pamatteksts"/>
        <w:ind w:left="142" w:right="140" w:firstLine="567"/>
        <w:jc w:val="both"/>
        <w:rPr>
          <w:iCs/>
          <w:sz w:val="22"/>
          <w:szCs w:val="22"/>
          <w:lang w:val="lv-LV"/>
        </w:rPr>
      </w:pPr>
      <w:r w:rsidRPr="00F3375C">
        <w:rPr>
          <w:i/>
          <w:sz w:val="22"/>
          <w:szCs w:val="22"/>
          <w:lang w:val="lv-LV"/>
        </w:rPr>
        <w:t xml:space="preserve">   </w:t>
      </w:r>
      <w:r w:rsidR="00C9243E" w:rsidRPr="00F3375C">
        <w:rPr>
          <w:i/>
          <w:sz w:val="22"/>
          <w:szCs w:val="22"/>
          <w:lang w:val="lv-LV"/>
        </w:rPr>
        <w:tab/>
      </w:r>
      <w:r w:rsidR="00C9243E" w:rsidRPr="00F3375C">
        <w:rPr>
          <w:i/>
          <w:sz w:val="22"/>
          <w:szCs w:val="22"/>
          <w:lang w:val="lv-LV"/>
        </w:rPr>
        <w:tab/>
      </w:r>
      <w:r w:rsidRPr="00F3375C">
        <w:rPr>
          <w:i/>
          <w:sz w:val="22"/>
          <w:szCs w:val="22"/>
          <w:lang w:val="lv-LV"/>
        </w:rPr>
        <w:t>Piezīme -</w:t>
      </w:r>
      <w:r w:rsidRPr="00F3375C">
        <w:rPr>
          <w:iCs/>
          <w:sz w:val="22"/>
          <w:szCs w:val="22"/>
          <w:lang w:val="lv-LV"/>
        </w:rPr>
        <w:t xml:space="preserve"> ikmēneša maksā par inženiertehnisko sistēmu apkopi ir iekļautas visas izmaksas par ikmēneša Inženiertehnisko sistēmu apkopes darbu veikšanu, atbilstoši tehniskai specifikācijai.</w:t>
      </w:r>
    </w:p>
    <w:p w14:paraId="1F245BC6" w14:textId="45B741EB" w:rsidR="0034355C" w:rsidRPr="00F3375C" w:rsidRDefault="005A32F2" w:rsidP="00A609E1">
      <w:pPr>
        <w:pStyle w:val="Style1"/>
      </w:pPr>
      <w:r w:rsidRPr="00F3375C">
        <w:tab/>
        <w:t>Apkopei nepieciešami ekspluatācijas materiāli un iekārtas, to piegāde un uzstādīšana, rezerves daļas, remontam nepieciešamie materiāli un to uzstādīšanas izmaksas, remontdarbu izmaksas, kuru vērtība pārsniedz 25,00 EUR (divdesmit pieci euro, 00 centi) bez PVN nav iekļautas mēneša cenā. Šīs izmaksas Pasūtītājs sedz atbilstoši iepriekš iesniegtajai tāmei, kas sastādīta atbilstoši LBN 501-17 prasībām.</w:t>
      </w:r>
    </w:p>
    <w:p w14:paraId="5B7A1449" w14:textId="40E3E814" w:rsidR="00C533F7" w:rsidRPr="00F3375C" w:rsidRDefault="00C533F7" w:rsidP="00516EC5">
      <w:pPr>
        <w:pStyle w:val="Pamatteksts"/>
        <w:ind w:left="142" w:right="140" w:firstLine="567"/>
        <w:jc w:val="both"/>
        <w:rPr>
          <w:iCs/>
          <w:sz w:val="22"/>
          <w:szCs w:val="22"/>
          <w:lang w:val="lv-LV"/>
        </w:rPr>
      </w:pPr>
      <w:r w:rsidRPr="00F3375C">
        <w:rPr>
          <w:iCs/>
          <w:sz w:val="22"/>
          <w:szCs w:val="22"/>
          <w:lang w:val="lv-LV"/>
        </w:rPr>
        <w:t>Stundas likmē ir jāiekļauj izsaukuma izdevumi, transporta izdevumi nokļūšanai līdz un no objekta un materiālu sagādes izdevumi, neatkarīgi no cilvēku skaita, kas ieradīsies pasūtītāja objektā.</w:t>
      </w:r>
    </w:p>
    <w:p w14:paraId="5D7B758E" w14:textId="77777777" w:rsidR="002B578D" w:rsidRPr="00F3375C" w:rsidRDefault="002B578D" w:rsidP="002B578D">
      <w:pPr>
        <w:pStyle w:val="Pamatteksts"/>
        <w:ind w:left="142" w:right="140"/>
        <w:jc w:val="both"/>
        <w:rPr>
          <w:iCs/>
          <w:sz w:val="22"/>
          <w:szCs w:val="22"/>
          <w:lang w:val="lv-LV"/>
        </w:rPr>
      </w:pPr>
    </w:p>
    <w:p w14:paraId="2B6FA062" w14:textId="3B7C5441" w:rsidR="007C280F" w:rsidRPr="00F3375C" w:rsidRDefault="007C280F" w:rsidP="00D8131A">
      <w:pPr>
        <w:pStyle w:val="Pamatteksts"/>
        <w:ind w:right="140"/>
        <w:jc w:val="both"/>
        <w:rPr>
          <w:i/>
          <w:sz w:val="22"/>
          <w:szCs w:val="22"/>
          <w:lang w:val="lv-LV"/>
        </w:rPr>
      </w:pPr>
      <w:r w:rsidRPr="00F3375C">
        <w:rPr>
          <w:i/>
          <w:sz w:val="22"/>
          <w:szCs w:val="22"/>
          <w:lang w:val="lv-LV"/>
        </w:rPr>
        <w:t>Paraksta pretendenta persona ar pārstāvības tiesībām vai pretendenta pilnvarotā persona</w:t>
      </w:r>
    </w:p>
    <w:p w14:paraId="2BB904D3" w14:textId="77777777" w:rsidR="002B578D" w:rsidRPr="00F3375C" w:rsidRDefault="002B578D" w:rsidP="00D8131A">
      <w:pPr>
        <w:pStyle w:val="Pamatteksts"/>
        <w:ind w:right="140"/>
        <w:jc w:val="both"/>
        <w:rPr>
          <w:i/>
          <w:sz w:val="22"/>
          <w:szCs w:val="22"/>
          <w:lang w:val="lv-LV"/>
        </w:rPr>
      </w:pPr>
    </w:p>
    <w:p w14:paraId="6A597256" w14:textId="5DCA6DF4" w:rsidR="007C280F" w:rsidRPr="00F3375C" w:rsidRDefault="007C280F" w:rsidP="00D8131A">
      <w:pPr>
        <w:pStyle w:val="Virsraksts1"/>
        <w:tabs>
          <w:tab w:val="left" w:pos="3664"/>
          <w:tab w:val="left" w:pos="8037"/>
        </w:tabs>
        <w:spacing w:before="1"/>
        <w:ind w:left="851"/>
        <w:jc w:val="left"/>
        <w:rPr>
          <w:sz w:val="22"/>
          <w:szCs w:val="22"/>
          <w:u w:val="single"/>
        </w:rPr>
      </w:pPr>
      <w:r w:rsidRPr="00F3375C">
        <w:rPr>
          <w:sz w:val="22"/>
          <w:szCs w:val="22"/>
        </w:rPr>
        <w:t>Vārds, uzvārds,</w:t>
      </w:r>
      <w:r w:rsidRPr="00F3375C">
        <w:rPr>
          <w:spacing w:val="-9"/>
          <w:sz w:val="22"/>
          <w:szCs w:val="22"/>
        </w:rPr>
        <w:t xml:space="preserve"> </w:t>
      </w:r>
      <w:r w:rsidRPr="00F3375C">
        <w:rPr>
          <w:sz w:val="22"/>
          <w:szCs w:val="22"/>
        </w:rPr>
        <w:t>amats</w:t>
      </w:r>
      <w:r w:rsidRPr="00F3375C">
        <w:rPr>
          <w:sz w:val="22"/>
          <w:szCs w:val="22"/>
        </w:rPr>
        <w:tab/>
      </w:r>
      <w:r w:rsidRPr="00F3375C">
        <w:rPr>
          <w:sz w:val="22"/>
          <w:szCs w:val="22"/>
          <w:u w:val="single"/>
        </w:rPr>
        <w:tab/>
      </w:r>
    </w:p>
    <w:p w14:paraId="39E90547" w14:textId="77777777" w:rsidR="002B578D" w:rsidRPr="00F3375C" w:rsidRDefault="002B578D" w:rsidP="002B578D">
      <w:pPr>
        <w:rPr>
          <w:lang w:val="lv-LV"/>
        </w:rPr>
      </w:pPr>
    </w:p>
    <w:p w14:paraId="2174049E" w14:textId="6459BC20" w:rsidR="00D8131A" w:rsidRPr="00F3375C" w:rsidRDefault="007C280F" w:rsidP="00D8131A">
      <w:pPr>
        <w:tabs>
          <w:tab w:val="left" w:pos="3662"/>
          <w:tab w:val="left" w:pos="8037"/>
        </w:tabs>
        <w:spacing w:before="90" w:after="80"/>
        <w:ind w:left="851"/>
        <w:rPr>
          <w:sz w:val="22"/>
          <w:szCs w:val="22"/>
          <w:u w:val="single"/>
          <w:lang w:val="lv-LV"/>
        </w:rPr>
      </w:pPr>
      <w:r w:rsidRPr="00F3375C">
        <w:rPr>
          <w:sz w:val="22"/>
          <w:szCs w:val="22"/>
          <w:lang w:val="lv-LV"/>
        </w:rPr>
        <w:t>Paraksts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6192F4E9" w14:textId="77777777" w:rsidR="002B578D" w:rsidRPr="00F3375C" w:rsidRDefault="002B578D" w:rsidP="00D8131A">
      <w:pPr>
        <w:tabs>
          <w:tab w:val="left" w:pos="3662"/>
          <w:tab w:val="left" w:pos="8037"/>
        </w:tabs>
        <w:spacing w:before="90" w:after="80"/>
        <w:ind w:left="851"/>
        <w:rPr>
          <w:sz w:val="22"/>
          <w:szCs w:val="22"/>
          <w:u w:val="single"/>
          <w:lang w:val="lv-LV"/>
        </w:rPr>
      </w:pPr>
    </w:p>
    <w:p w14:paraId="5DC876C1" w14:textId="741E7E54" w:rsidR="007C280F" w:rsidRPr="00F3375C" w:rsidRDefault="007C280F" w:rsidP="00D8131A">
      <w:pPr>
        <w:tabs>
          <w:tab w:val="left" w:pos="3662"/>
          <w:tab w:val="left" w:pos="8037"/>
        </w:tabs>
        <w:spacing w:before="1"/>
        <w:ind w:left="851"/>
        <w:rPr>
          <w:sz w:val="22"/>
          <w:szCs w:val="22"/>
          <w:lang w:val="lv-LV"/>
        </w:rPr>
      </w:pPr>
      <w:r w:rsidRPr="00F3375C">
        <w:rPr>
          <w:sz w:val="22"/>
          <w:szCs w:val="22"/>
          <w:lang w:val="lv-LV"/>
        </w:rPr>
        <w:t>Datums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5C040C6F" w14:textId="77777777" w:rsidR="007C280F" w:rsidRPr="00F3375C" w:rsidRDefault="007C280F" w:rsidP="009B608F">
      <w:pPr>
        <w:rPr>
          <w:iCs/>
          <w:sz w:val="22"/>
          <w:szCs w:val="22"/>
          <w:lang w:val="lv-LV"/>
        </w:rPr>
      </w:pPr>
    </w:p>
    <w:p w14:paraId="33931BAB" w14:textId="2F92F307" w:rsidR="0034355C" w:rsidRPr="00F3375C" w:rsidRDefault="0034355C">
      <w:pPr>
        <w:rPr>
          <w:sz w:val="22"/>
          <w:szCs w:val="22"/>
          <w:lang w:val="lv-LV"/>
        </w:rPr>
      </w:pPr>
      <w:r w:rsidRPr="00F3375C">
        <w:rPr>
          <w:sz w:val="22"/>
          <w:szCs w:val="22"/>
          <w:lang w:val="lv-LV"/>
        </w:rPr>
        <w:br w:type="page"/>
      </w:r>
    </w:p>
    <w:p w14:paraId="062EE150" w14:textId="752A8186" w:rsidR="00280B0A" w:rsidRPr="00F3375C" w:rsidRDefault="00280B0A" w:rsidP="00280B0A">
      <w:pPr>
        <w:jc w:val="right"/>
        <w:rPr>
          <w:sz w:val="22"/>
          <w:szCs w:val="22"/>
          <w:lang w:val="lv-LV"/>
        </w:rPr>
      </w:pPr>
      <w:r w:rsidRPr="00F3375C">
        <w:rPr>
          <w:sz w:val="22"/>
          <w:szCs w:val="22"/>
          <w:lang w:val="lv-LV"/>
        </w:rPr>
        <w:lastRenderedPageBreak/>
        <w:t xml:space="preserve">4.pielikums </w:t>
      </w:r>
    </w:p>
    <w:p w14:paraId="6B1665A1" w14:textId="77777777" w:rsidR="00280B0A" w:rsidRPr="00F3375C" w:rsidRDefault="00280B0A" w:rsidP="00280B0A">
      <w:pPr>
        <w:jc w:val="right"/>
        <w:rPr>
          <w:b/>
          <w:caps/>
          <w:sz w:val="22"/>
          <w:szCs w:val="22"/>
          <w:lang w:val="lv-LV"/>
        </w:rPr>
      </w:pPr>
    </w:p>
    <w:p w14:paraId="21164D57" w14:textId="30CE0805" w:rsidR="0034355C" w:rsidRPr="00F3375C" w:rsidRDefault="0034355C" w:rsidP="0034355C">
      <w:pPr>
        <w:jc w:val="center"/>
        <w:rPr>
          <w:b/>
          <w:caps/>
          <w:sz w:val="22"/>
          <w:szCs w:val="22"/>
          <w:lang w:val="lv-LV"/>
        </w:rPr>
      </w:pPr>
      <w:r w:rsidRPr="00F3375C">
        <w:rPr>
          <w:b/>
          <w:caps/>
          <w:sz w:val="22"/>
          <w:szCs w:val="22"/>
          <w:lang w:val="lv-LV"/>
        </w:rPr>
        <w:t>FINANŠU PIEDĀVĀJUMS iepirkuma</w:t>
      </w:r>
    </w:p>
    <w:p w14:paraId="6FA1CD4E" w14:textId="5078525E" w:rsidR="0034355C" w:rsidRPr="00F3375C" w:rsidRDefault="0034355C" w:rsidP="0034355C">
      <w:pPr>
        <w:jc w:val="center"/>
        <w:rPr>
          <w:b/>
          <w:sz w:val="22"/>
          <w:szCs w:val="22"/>
          <w:lang w:val="lv-LV"/>
        </w:rPr>
      </w:pPr>
      <w:r w:rsidRPr="00F3375C">
        <w:rPr>
          <w:b/>
          <w:sz w:val="22"/>
          <w:szCs w:val="22"/>
          <w:lang w:val="lv-LV"/>
        </w:rPr>
        <w:t>“Inženiertehnisko sistēmu apkopes pakalpojuma sniegšana “Daugavpils pilsētas pašvaldības iestādei “Sociālais dienests””, ID Nr. DPPISD 20</w:t>
      </w:r>
      <w:r w:rsidR="009C140C" w:rsidRPr="00F3375C">
        <w:rPr>
          <w:b/>
          <w:sz w:val="22"/>
          <w:szCs w:val="22"/>
          <w:lang w:val="lv-LV"/>
        </w:rPr>
        <w:t>20</w:t>
      </w:r>
      <w:r w:rsidRPr="00F3375C">
        <w:rPr>
          <w:b/>
          <w:sz w:val="22"/>
          <w:szCs w:val="22"/>
          <w:lang w:val="lv-LV"/>
        </w:rPr>
        <w:t>/4</w:t>
      </w:r>
      <w:r w:rsidR="00DA34BA">
        <w:rPr>
          <w:b/>
          <w:sz w:val="22"/>
          <w:szCs w:val="22"/>
          <w:lang w:val="lv-LV"/>
        </w:rPr>
        <w:t>7</w:t>
      </w:r>
    </w:p>
    <w:p w14:paraId="2D4E2D36" w14:textId="77777777" w:rsidR="0034355C" w:rsidRPr="00F3375C" w:rsidRDefault="0034355C" w:rsidP="0034355C">
      <w:pPr>
        <w:jc w:val="center"/>
        <w:rPr>
          <w:b/>
          <w:sz w:val="22"/>
          <w:szCs w:val="22"/>
          <w:lang w:val="lv-LV"/>
        </w:rPr>
      </w:pPr>
    </w:p>
    <w:p w14:paraId="2B293E78" w14:textId="13B5040C" w:rsidR="0034355C" w:rsidRPr="00F3375C" w:rsidRDefault="0034355C" w:rsidP="0034355C">
      <w:pPr>
        <w:jc w:val="center"/>
        <w:rPr>
          <w:b/>
          <w:sz w:val="22"/>
          <w:szCs w:val="22"/>
          <w:lang w:val="lv-LV"/>
        </w:rPr>
      </w:pPr>
      <w:r w:rsidRPr="00F3375C">
        <w:rPr>
          <w:b/>
          <w:sz w:val="22"/>
          <w:szCs w:val="22"/>
          <w:lang w:val="lv-LV"/>
        </w:rPr>
        <w:t>II DAĻĀ</w:t>
      </w:r>
    </w:p>
    <w:p w14:paraId="324A88CA" w14:textId="5251F5C7" w:rsidR="0034355C" w:rsidRPr="00F3375C" w:rsidRDefault="00CA4DD1" w:rsidP="0034355C">
      <w:pPr>
        <w:pStyle w:val="Sarakstarindkopa"/>
        <w:widowControl w:val="0"/>
        <w:tabs>
          <w:tab w:val="left" w:pos="902"/>
        </w:tabs>
        <w:autoSpaceDE w:val="0"/>
        <w:autoSpaceDN w:val="0"/>
        <w:spacing w:line="300" w:lineRule="auto"/>
        <w:ind w:left="357" w:right="-2"/>
        <w:jc w:val="center"/>
        <w:rPr>
          <w:b/>
          <w:bCs/>
          <w:sz w:val="22"/>
          <w:szCs w:val="22"/>
        </w:rPr>
      </w:pPr>
      <w:r w:rsidRPr="00F3375C">
        <w:rPr>
          <w:b/>
          <w:bCs/>
          <w:sz w:val="22"/>
          <w:szCs w:val="22"/>
        </w:rPr>
        <w:t>“</w:t>
      </w:r>
      <w:r w:rsidR="0034355C" w:rsidRPr="00F3375C">
        <w:rPr>
          <w:b/>
          <w:bCs/>
          <w:sz w:val="22"/>
          <w:szCs w:val="22"/>
        </w:rPr>
        <w:t>Kanalizācijas sistēmu tīrīšanas un skalošanas pakalpojuma sniegšana</w:t>
      </w:r>
      <w:r w:rsidRPr="00F3375C">
        <w:rPr>
          <w:b/>
          <w:bCs/>
          <w:sz w:val="22"/>
          <w:szCs w:val="22"/>
        </w:rPr>
        <w:t>”</w:t>
      </w:r>
    </w:p>
    <w:p w14:paraId="0D881173" w14:textId="77777777" w:rsidR="009B608F" w:rsidRPr="00F3375C" w:rsidRDefault="009B608F" w:rsidP="009B608F">
      <w:pPr>
        <w:rPr>
          <w:iCs/>
          <w:sz w:val="22"/>
          <w:szCs w:val="22"/>
          <w:lang w:val="lv-LV"/>
        </w:rPr>
      </w:pPr>
    </w:p>
    <w:p w14:paraId="2A5CB514" w14:textId="77777777" w:rsidR="0034355C" w:rsidRPr="00F3375C" w:rsidRDefault="0034355C" w:rsidP="009B608F">
      <w:pPr>
        <w:rPr>
          <w:iCs/>
          <w:sz w:val="22"/>
          <w:szCs w:val="22"/>
          <w:lang w:val="lv-LV"/>
        </w:rPr>
      </w:pPr>
    </w:p>
    <w:p w14:paraId="6A989BEE" w14:textId="2D6EB700" w:rsidR="0034355C" w:rsidRPr="00F3375C" w:rsidRDefault="0034355C" w:rsidP="00A05872">
      <w:pPr>
        <w:spacing w:before="1" w:after="8"/>
        <w:ind w:left="1" w:right="-2" w:firstLine="708"/>
        <w:jc w:val="both"/>
        <w:rPr>
          <w:sz w:val="22"/>
          <w:szCs w:val="22"/>
          <w:lang w:val="lv-LV"/>
        </w:rPr>
      </w:pPr>
      <w:r w:rsidRPr="00F3375C">
        <w:rPr>
          <w:sz w:val="22"/>
          <w:szCs w:val="22"/>
          <w:lang w:val="lv-LV"/>
        </w:rPr>
        <w:t>(</w:t>
      </w:r>
      <w:r w:rsidRPr="00F3375C">
        <w:rPr>
          <w:i/>
          <w:sz w:val="22"/>
          <w:szCs w:val="22"/>
          <w:lang w:val="lv-LV"/>
        </w:rPr>
        <w:t>Pretendenta nosaukums</w:t>
      </w:r>
      <w:r w:rsidRPr="00F3375C">
        <w:rPr>
          <w:sz w:val="22"/>
          <w:szCs w:val="22"/>
          <w:lang w:val="lv-LV"/>
        </w:rPr>
        <w:t>), vienotais reģistrācijas Nr.(</w:t>
      </w:r>
      <w:r w:rsidRPr="00F3375C">
        <w:rPr>
          <w:i/>
          <w:sz w:val="22"/>
          <w:szCs w:val="22"/>
          <w:lang w:val="lv-LV"/>
        </w:rPr>
        <w:t>reģistrācijas numurs</w:t>
      </w:r>
      <w:r w:rsidRPr="00F3375C">
        <w:rPr>
          <w:sz w:val="22"/>
          <w:szCs w:val="22"/>
          <w:lang w:val="lv-LV"/>
        </w:rPr>
        <w:t>), (</w:t>
      </w:r>
      <w:r w:rsidRPr="00F3375C">
        <w:rPr>
          <w:i/>
          <w:sz w:val="22"/>
          <w:szCs w:val="22"/>
          <w:lang w:val="lv-LV"/>
        </w:rPr>
        <w:t>juridiska  adrese</w:t>
      </w:r>
      <w:r w:rsidRPr="00F3375C">
        <w:rPr>
          <w:sz w:val="22"/>
          <w:szCs w:val="22"/>
          <w:lang w:val="lv-LV"/>
        </w:rPr>
        <w:t xml:space="preserve">), piedāvā sniegt </w:t>
      </w:r>
      <w:r w:rsidR="00C9243E" w:rsidRPr="00F3375C">
        <w:rPr>
          <w:sz w:val="22"/>
          <w:szCs w:val="22"/>
          <w:lang w:val="lv-LV"/>
        </w:rPr>
        <w:t>kanalizācijas sistēmu tīrīšanas un skalošanas pakalpojumus</w:t>
      </w:r>
      <w:r w:rsidRPr="00F3375C">
        <w:rPr>
          <w:sz w:val="22"/>
          <w:szCs w:val="22"/>
          <w:lang w:val="lv-LV"/>
        </w:rPr>
        <w:t xml:space="preserve"> Daugavpils pilsētas pašvaldības iestādei „Sociālais dienests” atbilstoši zemsliekšņa iepirkuma tehniskās specifikācijas prasībām par šādu cenu:</w:t>
      </w:r>
    </w:p>
    <w:p w14:paraId="36989D33" w14:textId="77777777" w:rsidR="00A05872" w:rsidRPr="00F3375C" w:rsidRDefault="00A05872" w:rsidP="00A05872">
      <w:pPr>
        <w:spacing w:before="1" w:after="8"/>
        <w:ind w:left="1" w:right="-2" w:firstLine="708"/>
        <w:jc w:val="both"/>
        <w:rPr>
          <w:sz w:val="22"/>
          <w:szCs w:val="22"/>
          <w:lang w:val="lv-LV"/>
        </w:rPr>
      </w:pPr>
    </w:p>
    <w:tbl>
      <w:tblPr>
        <w:tblStyle w:val="Reatabula"/>
        <w:tblpPr w:leftFromText="180" w:rightFromText="180" w:vertAnchor="text" w:horzAnchor="margin" w:tblpXSpec="center" w:tblpY="57"/>
        <w:tblW w:w="0" w:type="auto"/>
        <w:tblLook w:val="04A0" w:firstRow="1" w:lastRow="0" w:firstColumn="1" w:lastColumn="0" w:noHBand="0" w:noVBand="1"/>
      </w:tblPr>
      <w:tblGrid>
        <w:gridCol w:w="834"/>
        <w:gridCol w:w="3419"/>
        <w:gridCol w:w="1984"/>
        <w:gridCol w:w="1560"/>
      </w:tblGrid>
      <w:tr w:rsidR="00516EC5" w:rsidRPr="00F3375C" w14:paraId="223F685B" w14:textId="77777777" w:rsidTr="00516EC5">
        <w:tc>
          <w:tcPr>
            <w:tcW w:w="834" w:type="dxa"/>
            <w:vAlign w:val="center"/>
          </w:tcPr>
          <w:p w14:paraId="3EC60B1A" w14:textId="77777777" w:rsidR="00516EC5" w:rsidRPr="00F3375C" w:rsidRDefault="00516EC5" w:rsidP="00516EC5">
            <w:pPr>
              <w:spacing w:before="1" w:after="8"/>
              <w:ind w:right="-2"/>
              <w:jc w:val="center"/>
              <w:rPr>
                <w:sz w:val="22"/>
                <w:szCs w:val="22"/>
                <w:lang w:val="lv-LV"/>
              </w:rPr>
            </w:pPr>
            <w:bookmarkStart w:id="12" w:name="_Hlk53676003"/>
            <w:r w:rsidRPr="00F3375C">
              <w:rPr>
                <w:sz w:val="22"/>
                <w:szCs w:val="22"/>
                <w:lang w:val="lv-LV"/>
              </w:rPr>
              <w:t>Nr.p.k.</w:t>
            </w:r>
          </w:p>
        </w:tc>
        <w:tc>
          <w:tcPr>
            <w:tcW w:w="3419" w:type="dxa"/>
            <w:vAlign w:val="center"/>
          </w:tcPr>
          <w:p w14:paraId="4EA4B179" w14:textId="77777777" w:rsidR="00516EC5" w:rsidRPr="00F3375C" w:rsidRDefault="00516EC5" w:rsidP="00516EC5">
            <w:pPr>
              <w:spacing w:before="1" w:after="8"/>
              <w:ind w:right="-2"/>
              <w:jc w:val="center"/>
              <w:rPr>
                <w:sz w:val="22"/>
                <w:szCs w:val="22"/>
                <w:lang w:val="lv-LV"/>
              </w:rPr>
            </w:pPr>
            <w:r w:rsidRPr="00F3375C">
              <w:rPr>
                <w:sz w:val="22"/>
                <w:szCs w:val="22"/>
                <w:lang w:val="lv-LV"/>
              </w:rPr>
              <w:t>Darbu nosaukums</w:t>
            </w:r>
          </w:p>
        </w:tc>
        <w:tc>
          <w:tcPr>
            <w:tcW w:w="1984" w:type="dxa"/>
          </w:tcPr>
          <w:p w14:paraId="1F393E4F" w14:textId="77777777" w:rsidR="00516EC5" w:rsidRPr="00F3375C" w:rsidRDefault="00516EC5" w:rsidP="00516EC5">
            <w:pPr>
              <w:spacing w:before="1" w:after="8"/>
              <w:ind w:right="-2"/>
              <w:jc w:val="center"/>
              <w:rPr>
                <w:sz w:val="22"/>
                <w:szCs w:val="22"/>
                <w:lang w:val="lv-LV"/>
              </w:rPr>
            </w:pPr>
            <w:r w:rsidRPr="00F3375C">
              <w:rPr>
                <w:sz w:val="22"/>
                <w:szCs w:val="22"/>
                <w:lang w:val="lv-LV"/>
              </w:rPr>
              <w:t>Mērvienība</w:t>
            </w:r>
          </w:p>
        </w:tc>
        <w:tc>
          <w:tcPr>
            <w:tcW w:w="1560" w:type="dxa"/>
            <w:vAlign w:val="center"/>
          </w:tcPr>
          <w:p w14:paraId="72181DE2" w14:textId="77777777" w:rsidR="00516EC5" w:rsidRPr="00F3375C" w:rsidRDefault="00516EC5" w:rsidP="00516EC5">
            <w:pPr>
              <w:spacing w:before="1" w:after="8"/>
              <w:ind w:right="-2"/>
              <w:jc w:val="center"/>
              <w:rPr>
                <w:sz w:val="22"/>
                <w:szCs w:val="22"/>
                <w:lang w:val="lv-LV"/>
              </w:rPr>
            </w:pPr>
            <w:r w:rsidRPr="00F3375C">
              <w:rPr>
                <w:sz w:val="22"/>
                <w:szCs w:val="22"/>
                <w:lang w:val="lv-LV"/>
              </w:rPr>
              <w:t>Cena EUR bez PVN</w:t>
            </w:r>
          </w:p>
        </w:tc>
      </w:tr>
      <w:tr w:rsidR="00516EC5" w:rsidRPr="00F3375C" w14:paraId="2328606D" w14:textId="77777777" w:rsidTr="00516EC5">
        <w:tc>
          <w:tcPr>
            <w:tcW w:w="834" w:type="dxa"/>
            <w:vAlign w:val="center"/>
          </w:tcPr>
          <w:p w14:paraId="75932B45" w14:textId="77777777" w:rsidR="00516EC5" w:rsidRPr="00F3375C" w:rsidRDefault="00516EC5" w:rsidP="00516EC5">
            <w:pPr>
              <w:spacing w:before="1" w:after="8"/>
              <w:ind w:right="-2"/>
              <w:jc w:val="center"/>
              <w:rPr>
                <w:sz w:val="22"/>
                <w:szCs w:val="22"/>
                <w:lang w:val="lv-LV"/>
              </w:rPr>
            </w:pPr>
            <w:r w:rsidRPr="00F3375C">
              <w:rPr>
                <w:sz w:val="22"/>
                <w:szCs w:val="22"/>
                <w:lang w:val="lv-LV"/>
              </w:rPr>
              <w:t>1.</w:t>
            </w:r>
          </w:p>
        </w:tc>
        <w:tc>
          <w:tcPr>
            <w:tcW w:w="3419" w:type="dxa"/>
          </w:tcPr>
          <w:p w14:paraId="29EFE975" w14:textId="77777777" w:rsidR="00516EC5" w:rsidRPr="00F3375C" w:rsidRDefault="00516EC5" w:rsidP="00516EC5">
            <w:pPr>
              <w:spacing w:before="1" w:after="8"/>
              <w:ind w:right="-2"/>
              <w:jc w:val="both"/>
              <w:rPr>
                <w:sz w:val="22"/>
                <w:szCs w:val="22"/>
                <w:lang w:val="lv-LV"/>
              </w:rPr>
            </w:pPr>
            <w:r w:rsidRPr="00F3375C">
              <w:rPr>
                <w:sz w:val="22"/>
                <w:szCs w:val="22"/>
                <w:lang w:val="lv-LV"/>
              </w:rPr>
              <w:t>Fiksētā maksa par izbraukumu</w:t>
            </w:r>
            <w:r w:rsidRPr="00F3375C">
              <w:rPr>
                <w:rStyle w:val="Vresatsauce"/>
                <w:sz w:val="22"/>
                <w:szCs w:val="22"/>
                <w:lang w:val="lv-LV"/>
              </w:rPr>
              <w:footnoteReference w:id="3"/>
            </w:r>
          </w:p>
        </w:tc>
        <w:tc>
          <w:tcPr>
            <w:tcW w:w="1984" w:type="dxa"/>
          </w:tcPr>
          <w:p w14:paraId="73DBFCDA" w14:textId="77777777" w:rsidR="00516EC5" w:rsidRPr="00F3375C" w:rsidRDefault="00516EC5" w:rsidP="00516EC5">
            <w:pPr>
              <w:spacing w:before="1" w:after="8"/>
              <w:ind w:right="-2"/>
              <w:jc w:val="center"/>
              <w:rPr>
                <w:sz w:val="22"/>
                <w:szCs w:val="22"/>
                <w:lang w:val="lv-LV"/>
              </w:rPr>
            </w:pPr>
            <w:r w:rsidRPr="00F3375C">
              <w:rPr>
                <w:sz w:val="22"/>
                <w:szCs w:val="22"/>
                <w:lang w:val="lv-LV"/>
              </w:rPr>
              <w:t>1 izbraukums</w:t>
            </w:r>
          </w:p>
        </w:tc>
        <w:tc>
          <w:tcPr>
            <w:tcW w:w="1560" w:type="dxa"/>
          </w:tcPr>
          <w:p w14:paraId="59801EBF" w14:textId="77777777" w:rsidR="00516EC5" w:rsidRPr="00F3375C" w:rsidRDefault="00516EC5" w:rsidP="00516EC5">
            <w:pPr>
              <w:spacing w:before="1" w:after="8"/>
              <w:ind w:right="-2"/>
              <w:jc w:val="both"/>
              <w:rPr>
                <w:sz w:val="22"/>
                <w:szCs w:val="22"/>
                <w:lang w:val="lv-LV"/>
              </w:rPr>
            </w:pPr>
          </w:p>
        </w:tc>
      </w:tr>
      <w:tr w:rsidR="00516EC5" w:rsidRPr="00F3375C" w14:paraId="097AE448" w14:textId="77777777" w:rsidTr="00516EC5">
        <w:tc>
          <w:tcPr>
            <w:tcW w:w="834" w:type="dxa"/>
            <w:vAlign w:val="center"/>
          </w:tcPr>
          <w:p w14:paraId="5F0803AC" w14:textId="77777777" w:rsidR="00516EC5" w:rsidRPr="00F3375C" w:rsidRDefault="00516EC5" w:rsidP="00516EC5">
            <w:pPr>
              <w:spacing w:before="1" w:after="8"/>
              <w:ind w:right="-2"/>
              <w:jc w:val="center"/>
              <w:rPr>
                <w:sz w:val="22"/>
                <w:szCs w:val="22"/>
                <w:lang w:val="lv-LV"/>
              </w:rPr>
            </w:pPr>
            <w:r w:rsidRPr="00F3375C">
              <w:rPr>
                <w:sz w:val="22"/>
                <w:szCs w:val="22"/>
                <w:lang w:val="lv-LV"/>
              </w:rPr>
              <w:t>2.</w:t>
            </w:r>
          </w:p>
        </w:tc>
        <w:tc>
          <w:tcPr>
            <w:tcW w:w="3419" w:type="dxa"/>
          </w:tcPr>
          <w:p w14:paraId="5181C1AA" w14:textId="77777777" w:rsidR="00516EC5" w:rsidRPr="00F3375C" w:rsidRDefault="00516EC5" w:rsidP="00516EC5">
            <w:pPr>
              <w:spacing w:before="1" w:after="8"/>
              <w:ind w:right="-2"/>
              <w:jc w:val="both"/>
              <w:rPr>
                <w:sz w:val="22"/>
                <w:szCs w:val="22"/>
                <w:lang w:val="lv-LV"/>
              </w:rPr>
            </w:pPr>
            <w:r w:rsidRPr="00F3375C">
              <w:rPr>
                <w:sz w:val="22"/>
                <w:szCs w:val="22"/>
                <w:lang w:val="lv-LV"/>
              </w:rPr>
              <w:t>Asenizācija</w:t>
            </w:r>
          </w:p>
        </w:tc>
        <w:tc>
          <w:tcPr>
            <w:tcW w:w="1984" w:type="dxa"/>
          </w:tcPr>
          <w:p w14:paraId="79EF6AF9" w14:textId="77777777" w:rsidR="00516EC5" w:rsidRPr="00F3375C" w:rsidRDefault="00516EC5" w:rsidP="00516EC5">
            <w:pPr>
              <w:spacing w:before="1" w:after="8"/>
              <w:ind w:right="-2"/>
              <w:jc w:val="center"/>
              <w:rPr>
                <w:sz w:val="22"/>
                <w:szCs w:val="22"/>
                <w:lang w:val="lv-LV"/>
              </w:rPr>
            </w:pPr>
            <w:r w:rsidRPr="00F3375C">
              <w:rPr>
                <w:sz w:val="22"/>
                <w:szCs w:val="22"/>
                <w:lang w:val="lv-LV"/>
              </w:rPr>
              <w:t>1 m</w:t>
            </w:r>
            <w:r w:rsidRPr="00F3375C">
              <w:rPr>
                <w:sz w:val="22"/>
                <w:szCs w:val="22"/>
                <w:vertAlign w:val="superscript"/>
                <w:lang w:val="lv-LV"/>
              </w:rPr>
              <w:t>3</w:t>
            </w:r>
          </w:p>
        </w:tc>
        <w:tc>
          <w:tcPr>
            <w:tcW w:w="1560" w:type="dxa"/>
          </w:tcPr>
          <w:p w14:paraId="70E7D8F3" w14:textId="77777777" w:rsidR="00516EC5" w:rsidRPr="00F3375C" w:rsidRDefault="00516EC5" w:rsidP="00516EC5">
            <w:pPr>
              <w:spacing w:before="1" w:after="8"/>
              <w:ind w:right="-2"/>
              <w:jc w:val="both"/>
              <w:rPr>
                <w:sz w:val="22"/>
                <w:szCs w:val="22"/>
                <w:lang w:val="lv-LV"/>
              </w:rPr>
            </w:pPr>
          </w:p>
        </w:tc>
      </w:tr>
      <w:tr w:rsidR="00516EC5" w:rsidRPr="00F3375C" w14:paraId="5D4311FF" w14:textId="77777777" w:rsidTr="00516EC5">
        <w:tc>
          <w:tcPr>
            <w:tcW w:w="834" w:type="dxa"/>
            <w:vAlign w:val="center"/>
          </w:tcPr>
          <w:p w14:paraId="4A945754" w14:textId="77777777" w:rsidR="00516EC5" w:rsidRPr="00F3375C" w:rsidRDefault="00516EC5" w:rsidP="00516EC5">
            <w:pPr>
              <w:spacing w:before="1" w:after="8"/>
              <w:ind w:right="-2"/>
              <w:jc w:val="center"/>
              <w:rPr>
                <w:sz w:val="22"/>
                <w:szCs w:val="22"/>
                <w:lang w:val="lv-LV"/>
              </w:rPr>
            </w:pPr>
            <w:r w:rsidRPr="00F3375C">
              <w:rPr>
                <w:sz w:val="22"/>
                <w:szCs w:val="22"/>
                <w:lang w:val="lv-LV"/>
              </w:rPr>
              <w:t>3.</w:t>
            </w:r>
          </w:p>
        </w:tc>
        <w:tc>
          <w:tcPr>
            <w:tcW w:w="3419" w:type="dxa"/>
          </w:tcPr>
          <w:p w14:paraId="37E6FBB2" w14:textId="77777777" w:rsidR="00516EC5" w:rsidRPr="00F3375C" w:rsidRDefault="00516EC5" w:rsidP="00516EC5">
            <w:pPr>
              <w:spacing w:before="1" w:after="8"/>
              <w:ind w:right="-2"/>
              <w:jc w:val="both"/>
              <w:rPr>
                <w:sz w:val="22"/>
                <w:szCs w:val="22"/>
                <w:lang w:val="lv-LV"/>
              </w:rPr>
            </w:pPr>
            <w:r w:rsidRPr="00F3375C">
              <w:rPr>
                <w:sz w:val="22"/>
                <w:szCs w:val="22"/>
                <w:lang w:val="lv-LV"/>
              </w:rPr>
              <w:t>Mehāniska aizsērējuma likvidēšana</w:t>
            </w:r>
          </w:p>
        </w:tc>
        <w:tc>
          <w:tcPr>
            <w:tcW w:w="1984" w:type="dxa"/>
          </w:tcPr>
          <w:p w14:paraId="3352AEC3" w14:textId="77777777" w:rsidR="00516EC5" w:rsidRPr="00F3375C" w:rsidRDefault="00516EC5" w:rsidP="00516EC5">
            <w:pPr>
              <w:spacing w:before="1" w:after="8"/>
              <w:ind w:right="-2"/>
              <w:jc w:val="center"/>
              <w:rPr>
                <w:sz w:val="22"/>
                <w:szCs w:val="22"/>
                <w:lang w:val="lv-LV"/>
              </w:rPr>
            </w:pPr>
            <w:r w:rsidRPr="00F3375C">
              <w:rPr>
                <w:sz w:val="22"/>
                <w:szCs w:val="22"/>
                <w:lang w:val="lv-LV"/>
              </w:rPr>
              <w:t>EUR/h</w:t>
            </w:r>
          </w:p>
        </w:tc>
        <w:tc>
          <w:tcPr>
            <w:tcW w:w="1560" w:type="dxa"/>
          </w:tcPr>
          <w:p w14:paraId="0607332E" w14:textId="77777777" w:rsidR="00516EC5" w:rsidRPr="00F3375C" w:rsidRDefault="00516EC5" w:rsidP="00516EC5">
            <w:pPr>
              <w:spacing w:before="1" w:after="8"/>
              <w:ind w:right="-2"/>
              <w:jc w:val="both"/>
              <w:rPr>
                <w:sz w:val="22"/>
                <w:szCs w:val="22"/>
                <w:lang w:val="lv-LV"/>
              </w:rPr>
            </w:pPr>
          </w:p>
        </w:tc>
      </w:tr>
      <w:tr w:rsidR="00516EC5" w:rsidRPr="00F3375C" w14:paraId="09FF95CE" w14:textId="77777777" w:rsidTr="00516EC5">
        <w:tc>
          <w:tcPr>
            <w:tcW w:w="834" w:type="dxa"/>
            <w:vAlign w:val="center"/>
          </w:tcPr>
          <w:p w14:paraId="71165CDE" w14:textId="77777777" w:rsidR="00516EC5" w:rsidRPr="00F3375C" w:rsidRDefault="00516EC5" w:rsidP="00516EC5">
            <w:pPr>
              <w:spacing w:before="1" w:after="8"/>
              <w:ind w:right="-2"/>
              <w:jc w:val="center"/>
              <w:rPr>
                <w:sz w:val="22"/>
                <w:szCs w:val="22"/>
                <w:lang w:val="lv-LV"/>
              </w:rPr>
            </w:pPr>
            <w:r w:rsidRPr="00F3375C">
              <w:rPr>
                <w:sz w:val="22"/>
                <w:szCs w:val="22"/>
                <w:lang w:val="lv-LV"/>
              </w:rPr>
              <w:t>4.</w:t>
            </w:r>
          </w:p>
        </w:tc>
        <w:tc>
          <w:tcPr>
            <w:tcW w:w="3419" w:type="dxa"/>
          </w:tcPr>
          <w:p w14:paraId="01F5ACCF" w14:textId="77777777" w:rsidR="00516EC5" w:rsidRPr="00F3375C" w:rsidRDefault="00516EC5" w:rsidP="00516EC5">
            <w:pPr>
              <w:spacing w:before="1" w:after="8"/>
              <w:ind w:right="-2"/>
              <w:jc w:val="both"/>
              <w:rPr>
                <w:sz w:val="22"/>
                <w:szCs w:val="22"/>
                <w:lang w:val="lv-LV"/>
              </w:rPr>
            </w:pPr>
            <w:r w:rsidRPr="00F3375C">
              <w:rPr>
                <w:sz w:val="22"/>
                <w:szCs w:val="22"/>
                <w:lang w:val="lv-LV"/>
              </w:rPr>
              <w:t>Skalošana ar augstspiediena strūklu</w:t>
            </w:r>
          </w:p>
        </w:tc>
        <w:tc>
          <w:tcPr>
            <w:tcW w:w="1984" w:type="dxa"/>
          </w:tcPr>
          <w:p w14:paraId="48F333ED" w14:textId="77777777" w:rsidR="00516EC5" w:rsidRPr="00F3375C" w:rsidRDefault="00516EC5" w:rsidP="00516EC5">
            <w:pPr>
              <w:spacing w:before="1" w:after="8"/>
              <w:ind w:right="-2"/>
              <w:jc w:val="center"/>
              <w:rPr>
                <w:sz w:val="22"/>
                <w:szCs w:val="22"/>
                <w:lang w:val="lv-LV"/>
              </w:rPr>
            </w:pPr>
            <w:r w:rsidRPr="00F3375C">
              <w:rPr>
                <w:sz w:val="22"/>
                <w:szCs w:val="22"/>
                <w:lang w:val="lv-LV"/>
              </w:rPr>
              <w:t>EUR/h</w:t>
            </w:r>
          </w:p>
        </w:tc>
        <w:tc>
          <w:tcPr>
            <w:tcW w:w="1560" w:type="dxa"/>
          </w:tcPr>
          <w:p w14:paraId="351BE3D1" w14:textId="77777777" w:rsidR="00516EC5" w:rsidRPr="00F3375C" w:rsidRDefault="00516EC5" w:rsidP="00516EC5">
            <w:pPr>
              <w:spacing w:before="1" w:after="8"/>
              <w:ind w:right="-2"/>
              <w:jc w:val="both"/>
              <w:rPr>
                <w:sz w:val="22"/>
                <w:szCs w:val="22"/>
                <w:lang w:val="lv-LV"/>
              </w:rPr>
            </w:pPr>
          </w:p>
        </w:tc>
      </w:tr>
      <w:tr w:rsidR="00516EC5" w:rsidRPr="00F3375C" w14:paraId="5C4E5659" w14:textId="77777777" w:rsidTr="00516EC5">
        <w:tc>
          <w:tcPr>
            <w:tcW w:w="6237" w:type="dxa"/>
            <w:gridSpan w:val="3"/>
            <w:vAlign w:val="center"/>
          </w:tcPr>
          <w:p w14:paraId="2D22C140" w14:textId="77777777" w:rsidR="00516EC5" w:rsidRPr="00F3375C" w:rsidRDefault="00516EC5" w:rsidP="00516EC5">
            <w:pPr>
              <w:spacing w:before="1" w:after="8"/>
              <w:ind w:right="-2"/>
              <w:jc w:val="right"/>
              <w:rPr>
                <w:b/>
                <w:bCs/>
                <w:sz w:val="22"/>
                <w:szCs w:val="22"/>
                <w:lang w:val="lv-LV"/>
              </w:rPr>
            </w:pPr>
            <w:r w:rsidRPr="00F3375C">
              <w:rPr>
                <w:b/>
                <w:bCs/>
                <w:sz w:val="22"/>
                <w:szCs w:val="22"/>
                <w:lang w:val="lv-LV"/>
              </w:rPr>
              <w:t>Kopā EUR bez PVN</w:t>
            </w:r>
          </w:p>
        </w:tc>
        <w:tc>
          <w:tcPr>
            <w:tcW w:w="1560" w:type="dxa"/>
          </w:tcPr>
          <w:p w14:paraId="295C7DAE" w14:textId="77777777" w:rsidR="00516EC5" w:rsidRPr="00F3375C" w:rsidRDefault="00516EC5" w:rsidP="00516EC5">
            <w:pPr>
              <w:spacing w:before="1" w:after="8"/>
              <w:ind w:right="-2"/>
              <w:jc w:val="both"/>
              <w:rPr>
                <w:sz w:val="22"/>
                <w:szCs w:val="22"/>
                <w:lang w:val="lv-LV"/>
              </w:rPr>
            </w:pPr>
          </w:p>
        </w:tc>
      </w:tr>
      <w:tr w:rsidR="00516EC5" w:rsidRPr="00F3375C" w14:paraId="6CD752AA" w14:textId="77777777" w:rsidTr="00516EC5">
        <w:tc>
          <w:tcPr>
            <w:tcW w:w="6237" w:type="dxa"/>
            <w:gridSpan w:val="3"/>
            <w:vAlign w:val="center"/>
          </w:tcPr>
          <w:p w14:paraId="445381E1" w14:textId="77777777" w:rsidR="00516EC5" w:rsidRPr="00F3375C" w:rsidRDefault="00516EC5" w:rsidP="00516EC5">
            <w:pPr>
              <w:spacing w:before="1" w:after="8"/>
              <w:ind w:right="-2"/>
              <w:jc w:val="right"/>
              <w:rPr>
                <w:b/>
                <w:bCs/>
                <w:sz w:val="22"/>
                <w:szCs w:val="22"/>
                <w:lang w:val="lv-LV"/>
              </w:rPr>
            </w:pPr>
            <w:r w:rsidRPr="00F3375C">
              <w:rPr>
                <w:b/>
                <w:bCs/>
                <w:sz w:val="22"/>
                <w:szCs w:val="22"/>
                <w:lang w:val="lv-LV"/>
              </w:rPr>
              <w:t>PVN 21%</w:t>
            </w:r>
          </w:p>
        </w:tc>
        <w:tc>
          <w:tcPr>
            <w:tcW w:w="1560" w:type="dxa"/>
          </w:tcPr>
          <w:p w14:paraId="52AA5DA5" w14:textId="77777777" w:rsidR="00516EC5" w:rsidRPr="00F3375C" w:rsidRDefault="00516EC5" w:rsidP="00516EC5">
            <w:pPr>
              <w:spacing w:before="1" w:after="8"/>
              <w:ind w:right="-2"/>
              <w:jc w:val="both"/>
              <w:rPr>
                <w:sz w:val="22"/>
                <w:szCs w:val="22"/>
                <w:lang w:val="lv-LV"/>
              </w:rPr>
            </w:pPr>
          </w:p>
        </w:tc>
      </w:tr>
      <w:tr w:rsidR="00516EC5" w:rsidRPr="00F3375C" w14:paraId="527AE001" w14:textId="77777777" w:rsidTr="00516EC5">
        <w:tc>
          <w:tcPr>
            <w:tcW w:w="6237" w:type="dxa"/>
            <w:gridSpan w:val="3"/>
            <w:vAlign w:val="center"/>
          </w:tcPr>
          <w:p w14:paraId="1B8B27CA" w14:textId="77777777" w:rsidR="00516EC5" w:rsidRPr="00F3375C" w:rsidRDefault="00516EC5" w:rsidP="00516EC5">
            <w:pPr>
              <w:spacing w:before="1" w:after="8"/>
              <w:ind w:right="-2"/>
              <w:jc w:val="right"/>
              <w:rPr>
                <w:b/>
                <w:bCs/>
                <w:sz w:val="22"/>
                <w:szCs w:val="22"/>
                <w:lang w:val="lv-LV"/>
              </w:rPr>
            </w:pPr>
            <w:r w:rsidRPr="00F3375C">
              <w:rPr>
                <w:b/>
                <w:bCs/>
                <w:sz w:val="22"/>
                <w:szCs w:val="22"/>
                <w:lang w:val="lv-LV"/>
              </w:rPr>
              <w:t>Kopā EUR ar PVN 21%</w:t>
            </w:r>
          </w:p>
        </w:tc>
        <w:tc>
          <w:tcPr>
            <w:tcW w:w="1560" w:type="dxa"/>
          </w:tcPr>
          <w:p w14:paraId="448236BE" w14:textId="77777777" w:rsidR="00516EC5" w:rsidRPr="00F3375C" w:rsidRDefault="00516EC5" w:rsidP="00516EC5">
            <w:pPr>
              <w:spacing w:before="1" w:after="8"/>
              <w:ind w:right="-2"/>
              <w:jc w:val="both"/>
              <w:rPr>
                <w:sz w:val="22"/>
                <w:szCs w:val="22"/>
                <w:lang w:val="lv-LV"/>
              </w:rPr>
            </w:pPr>
          </w:p>
        </w:tc>
      </w:tr>
      <w:bookmarkEnd w:id="12"/>
    </w:tbl>
    <w:p w14:paraId="24FDA0DD" w14:textId="2F7AF6F4" w:rsidR="00A05872" w:rsidRPr="00F3375C" w:rsidRDefault="00A05872" w:rsidP="00A05872">
      <w:pPr>
        <w:spacing w:before="1" w:after="8"/>
        <w:ind w:left="1" w:right="-2" w:firstLine="708"/>
        <w:jc w:val="both"/>
        <w:rPr>
          <w:sz w:val="22"/>
          <w:szCs w:val="22"/>
          <w:lang w:val="lv-LV"/>
        </w:rPr>
      </w:pPr>
    </w:p>
    <w:p w14:paraId="1B60B108" w14:textId="677430D5" w:rsidR="00516EC5" w:rsidRPr="00F3375C" w:rsidRDefault="00516EC5" w:rsidP="00A05872">
      <w:pPr>
        <w:spacing w:before="1" w:after="8"/>
        <w:ind w:left="1" w:right="-2" w:firstLine="708"/>
        <w:jc w:val="both"/>
        <w:rPr>
          <w:sz w:val="22"/>
          <w:szCs w:val="22"/>
          <w:lang w:val="lv-LV"/>
        </w:rPr>
      </w:pPr>
    </w:p>
    <w:p w14:paraId="6F824CAB" w14:textId="0DC5A908" w:rsidR="00516EC5" w:rsidRPr="00F3375C" w:rsidRDefault="00516EC5" w:rsidP="00A05872">
      <w:pPr>
        <w:spacing w:before="1" w:after="8"/>
        <w:ind w:left="1" w:right="-2" w:firstLine="708"/>
        <w:jc w:val="both"/>
        <w:rPr>
          <w:sz w:val="22"/>
          <w:szCs w:val="22"/>
          <w:lang w:val="lv-LV"/>
        </w:rPr>
      </w:pPr>
    </w:p>
    <w:p w14:paraId="72F25DE3" w14:textId="0C72C020" w:rsidR="00516EC5" w:rsidRPr="00F3375C" w:rsidRDefault="00516EC5" w:rsidP="00A05872">
      <w:pPr>
        <w:spacing w:before="1" w:after="8"/>
        <w:ind w:left="1" w:right="-2" w:firstLine="708"/>
        <w:jc w:val="both"/>
        <w:rPr>
          <w:sz w:val="22"/>
          <w:szCs w:val="22"/>
          <w:lang w:val="lv-LV"/>
        </w:rPr>
      </w:pPr>
    </w:p>
    <w:p w14:paraId="294130F1" w14:textId="41F6E73B" w:rsidR="00516EC5" w:rsidRPr="00F3375C" w:rsidRDefault="00516EC5" w:rsidP="00A05872">
      <w:pPr>
        <w:spacing w:before="1" w:after="8"/>
        <w:ind w:left="1" w:right="-2" w:firstLine="708"/>
        <w:jc w:val="both"/>
        <w:rPr>
          <w:sz w:val="22"/>
          <w:szCs w:val="22"/>
          <w:lang w:val="lv-LV"/>
        </w:rPr>
      </w:pPr>
    </w:p>
    <w:p w14:paraId="38118D83" w14:textId="762EC1FE" w:rsidR="00516EC5" w:rsidRPr="00F3375C" w:rsidRDefault="00516EC5" w:rsidP="00A05872">
      <w:pPr>
        <w:spacing w:before="1" w:after="8"/>
        <w:ind w:left="1" w:right="-2" w:firstLine="708"/>
        <w:jc w:val="both"/>
        <w:rPr>
          <w:sz w:val="22"/>
          <w:szCs w:val="22"/>
          <w:lang w:val="lv-LV"/>
        </w:rPr>
      </w:pPr>
    </w:p>
    <w:p w14:paraId="7AD51A4A" w14:textId="5C5E942C" w:rsidR="00516EC5" w:rsidRPr="00F3375C" w:rsidRDefault="00516EC5" w:rsidP="00A05872">
      <w:pPr>
        <w:spacing w:before="1" w:after="8"/>
        <w:ind w:left="1" w:right="-2" w:firstLine="708"/>
        <w:jc w:val="both"/>
        <w:rPr>
          <w:sz w:val="22"/>
          <w:szCs w:val="22"/>
          <w:lang w:val="lv-LV"/>
        </w:rPr>
      </w:pPr>
    </w:p>
    <w:p w14:paraId="33674F9A" w14:textId="1D6584D7" w:rsidR="00516EC5" w:rsidRPr="00F3375C" w:rsidRDefault="00516EC5" w:rsidP="00A05872">
      <w:pPr>
        <w:spacing w:before="1" w:after="8"/>
        <w:ind w:left="1" w:right="-2" w:firstLine="708"/>
        <w:jc w:val="both"/>
        <w:rPr>
          <w:sz w:val="22"/>
          <w:szCs w:val="22"/>
          <w:lang w:val="lv-LV"/>
        </w:rPr>
      </w:pPr>
    </w:p>
    <w:p w14:paraId="5AA5E0EE" w14:textId="28B2E67A" w:rsidR="00516EC5" w:rsidRPr="00F3375C" w:rsidRDefault="00516EC5" w:rsidP="00A05872">
      <w:pPr>
        <w:spacing w:before="1" w:after="8"/>
        <w:ind w:left="1" w:right="-2" w:firstLine="708"/>
        <w:jc w:val="both"/>
        <w:rPr>
          <w:sz w:val="22"/>
          <w:szCs w:val="22"/>
          <w:lang w:val="lv-LV"/>
        </w:rPr>
      </w:pPr>
    </w:p>
    <w:p w14:paraId="72408BE4" w14:textId="3143A529" w:rsidR="00516EC5" w:rsidRPr="00F3375C" w:rsidRDefault="00516EC5" w:rsidP="00A05872">
      <w:pPr>
        <w:spacing w:before="1" w:after="8"/>
        <w:ind w:left="1" w:right="-2" w:firstLine="708"/>
        <w:jc w:val="both"/>
        <w:rPr>
          <w:sz w:val="22"/>
          <w:szCs w:val="22"/>
          <w:lang w:val="lv-LV"/>
        </w:rPr>
      </w:pPr>
    </w:p>
    <w:p w14:paraId="0B23EF23" w14:textId="7C99D200" w:rsidR="00516EC5" w:rsidRPr="00F3375C" w:rsidRDefault="00516EC5" w:rsidP="00A05872">
      <w:pPr>
        <w:spacing w:before="1" w:after="8"/>
        <w:ind w:left="1" w:right="-2" w:firstLine="708"/>
        <w:jc w:val="both"/>
        <w:rPr>
          <w:sz w:val="22"/>
          <w:szCs w:val="22"/>
          <w:lang w:val="lv-LV"/>
        </w:rPr>
      </w:pPr>
    </w:p>
    <w:p w14:paraId="6EBD48B9" w14:textId="61F168D2" w:rsidR="00516EC5" w:rsidRPr="00F3375C" w:rsidRDefault="00516EC5" w:rsidP="00A609E1">
      <w:pPr>
        <w:pStyle w:val="Style1"/>
      </w:pPr>
      <w:r w:rsidRPr="00F3375C">
        <w:t>Darbu izmaksas, kas nav minētas dotajā finanšu piedāvājumā, bet ir nepieciešamas kvalitatīva pakalpojuma sniegšanai pasūtītājs sedz atbilstoši iepriekš iesniegtajai un ar pasūtītāju saskaņotajai tāmei</w:t>
      </w:r>
      <w:r w:rsidR="001365BD" w:rsidRPr="00F3375C">
        <w:t>.</w:t>
      </w:r>
    </w:p>
    <w:p w14:paraId="341A445C" w14:textId="68D79814" w:rsidR="00516EC5" w:rsidRPr="00F3375C" w:rsidRDefault="00516EC5" w:rsidP="00A05872">
      <w:pPr>
        <w:spacing w:before="1" w:after="8"/>
        <w:ind w:left="1" w:right="-2" w:firstLine="708"/>
        <w:jc w:val="both"/>
        <w:rPr>
          <w:sz w:val="22"/>
          <w:szCs w:val="22"/>
          <w:lang w:val="lv-LV"/>
        </w:rPr>
      </w:pPr>
    </w:p>
    <w:p w14:paraId="3446C844" w14:textId="77777777" w:rsidR="00516EC5" w:rsidRPr="00F3375C" w:rsidRDefault="00516EC5" w:rsidP="00516EC5">
      <w:pPr>
        <w:pStyle w:val="Pamatteksts"/>
        <w:ind w:right="140"/>
        <w:jc w:val="both"/>
        <w:rPr>
          <w:i/>
          <w:sz w:val="22"/>
          <w:szCs w:val="22"/>
          <w:lang w:val="lv-LV"/>
        </w:rPr>
      </w:pPr>
      <w:r w:rsidRPr="00F3375C">
        <w:rPr>
          <w:i/>
          <w:sz w:val="22"/>
          <w:szCs w:val="22"/>
          <w:lang w:val="lv-LV"/>
        </w:rPr>
        <w:t>Paraksta pretendenta persona ar pārstāvības tiesībām vai pretendenta pilnvarotā persona</w:t>
      </w:r>
    </w:p>
    <w:p w14:paraId="1A7DB218" w14:textId="77777777" w:rsidR="00516EC5" w:rsidRPr="00F3375C" w:rsidRDefault="00516EC5" w:rsidP="00516EC5">
      <w:pPr>
        <w:pStyle w:val="Pamatteksts"/>
        <w:ind w:right="140"/>
        <w:jc w:val="both"/>
        <w:rPr>
          <w:i/>
          <w:sz w:val="22"/>
          <w:szCs w:val="22"/>
          <w:lang w:val="lv-LV"/>
        </w:rPr>
      </w:pPr>
    </w:p>
    <w:p w14:paraId="632610F1" w14:textId="77777777" w:rsidR="00516EC5" w:rsidRPr="00F3375C" w:rsidRDefault="00516EC5" w:rsidP="00516EC5">
      <w:pPr>
        <w:pStyle w:val="Virsraksts1"/>
        <w:tabs>
          <w:tab w:val="left" w:pos="3664"/>
          <w:tab w:val="left" w:pos="8037"/>
        </w:tabs>
        <w:spacing w:before="1"/>
        <w:ind w:left="851"/>
        <w:jc w:val="left"/>
        <w:rPr>
          <w:sz w:val="22"/>
          <w:szCs w:val="22"/>
          <w:u w:val="single"/>
        </w:rPr>
      </w:pPr>
      <w:r w:rsidRPr="00F3375C">
        <w:rPr>
          <w:sz w:val="22"/>
          <w:szCs w:val="22"/>
        </w:rPr>
        <w:t>Vārds, uzvārds,</w:t>
      </w:r>
      <w:r w:rsidRPr="00F3375C">
        <w:rPr>
          <w:spacing w:val="-9"/>
          <w:sz w:val="22"/>
          <w:szCs w:val="22"/>
        </w:rPr>
        <w:t xml:space="preserve"> </w:t>
      </w:r>
      <w:r w:rsidRPr="00F3375C">
        <w:rPr>
          <w:sz w:val="22"/>
          <w:szCs w:val="22"/>
        </w:rPr>
        <w:t>amats</w:t>
      </w:r>
      <w:r w:rsidRPr="00F3375C">
        <w:rPr>
          <w:sz w:val="22"/>
          <w:szCs w:val="22"/>
        </w:rPr>
        <w:tab/>
      </w:r>
      <w:r w:rsidRPr="00F3375C">
        <w:rPr>
          <w:sz w:val="22"/>
          <w:szCs w:val="22"/>
          <w:u w:val="single"/>
        </w:rPr>
        <w:tab/>
      </w:r>
    </w:p>
    <w:p w14:paraId="4664DFAB" w14:textId="77777777" w:rsidR="00516EC5" w:rsidRPr="00F3375C" w:rsidRDefault="00516EC5" w:rsidP="00516EC5">
      <w:pPr>
        <w:rPr>
          <w:lang w:val="lv-LV"/>
        </w:rPr>
      </w:pPr>
    </w:p>
    <w:p w14:paraId="26E56F1A" w14:textId="77777777" w:rsidR="00516EC5" w:rsidRPr="00F3375C" w:rsidRDefault="00516EC5" w:rsidP="00516EC5">
      <w:pPr>
        <w:tabs>
          <w:tab w:val="left" w:pos="3662"/>
          <w:tab w:val="left" w:pos="8037"/>
        </w:tabs>
        <w:spacing w:before="90" w:after="80"/>
        <w:ind w:left="851"/>
        <w:rPr>
          <w:sz w:val="22"/>
          <w:szCs w:val="22"/>
          <w:u w:val="single"/>
          <w:lang w:val="lv-LV"/>
        </w:rPr>
      </w:pPr>
      <w:r w:rsidRPr="00F3375C">
        <w:rPr>
          <w:sz w:val="22"/>
          <w:szCs w:val="22"/>
          <w:lang w:val="lv-LV"/>
        </w:rPr>
        <w:t>Paraksts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4AE3F2F7" w14:textId="77777777" w:rsidR="00516EC5" w:rsidRPr="00F3375C" w:rsidRDefault="00516EC5" w:rsidP="00516EC5">
      <w:pPr>
        <w:tabs>
          <w:tab w:val="left" w:pos="3662"/>
          <w:tab w:val="left" w:pos="8037"/>
        </w:tabs>
        <w:spacing w:before="90" w:after="80"/>
        <w:ind w:left="851"/>
        <w:rPr>
          <w:sz w:val="22"/>
          <w:szCs w:val="22"/>
          <w:u w:val="single"/>
          <w:lang w:val="lv-LV"/>
        </w:rPr>
      </w:pPr>
    </w:p>
    <w:p w14:paraId="25ECC240" w14:textId="77777777" w:rsidR="00516EC5" w:rsidRPr="00F3375C" w:rsidRDefault="00516EC5" w:rsidP="00516EC5">
      <w:pPr>
        <w:tabs>
          <w:tab w:val="left" w:pos="3662"/>
          <w:tab w:val="left" w:pos="8037"/>
        </w:tabs>
        <w:spacing w:before="1"/>
        <w:ind w:left="851"/>
        <w:rPr>
          <w:sz w:val="22"/>
          <w:szCs w:val="22"/>
          <w:lang w:val="lv-LV"/>
        </w:rPr>
      </w:pPr>
      <w:r w:rsidRPr="00F3375C">
        <w:rPr>
          <w:sz w:val="22"/>
          <w:szCs w:val="22"/>
          <w:lang w:val="lv-LV"/>
        </w:rPr>
        <w:t>Datums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06E4E6E6" w14:textId="77777777" w:rsidR="00516EC5" w:rsidRPr="00F3375C" w:rsidRDefault="00516EC5" w:rsidP="00516EC5">
      <w:pPr>
        <w:rPr>
          <w:iCs/>
          <w:sz w:val="22"/>
          <w:szCs w:val="22"/>
          <w:lang w:val="lv-LV"/>
        </w:rPr>
      </w:pPr>
    </w:p>
    <w:p w14:paraId="31F23778" w14:textId="77777777" w:rsidR="00516EC5" w:rsidRPr="00F3375C" w:rsidRDefault="00516EC5" w:rsidP="00A05872">
      <w:pPr>
        <w:spacing w:before="1" w:after="8"/>
        <w:ind w:left="1" w:right="-2" w:firstLine="708"/>
        <w:jc w:val="both"/>
        <w:rPr>
          <w:sz w:val="22"/>
          <w:szCs w:val="22"/>
          <w:lang w:val="lv-LV"/>
        </w:rPr>
      </w:pPr>
    </w:p>
    <w:p w14:paraId="3C4A02FE" w14:textId="17D36CB2" w:rsidR="00A05872" w:rsidRPr="00F3375C" w:rsidRDefault="00A05872" w:rsidP="00A05872">
      <w:pPr>
        <w:spacing w:before="1" w:after="8"/>
        <w:ind w:left="1" w:right="-2" w:firstLine="708"/>
        <w:jc w:val="both"/>
        <w:rPr>
          <w:sz w:val="22"/>
          <w:szCs w:val="22"/>
          <w:lang w:val="lv-LV"/>
        </w:rPr>
        <w:sectPr w:rsidR="00A05872" w:rsidRPr="00F3375C" w:rsidSect="00092BE9">
          <w:pgSz w:w="11906" w:h="16838"/>
          <w:pgMar w:top="1134" w:right="851" w:bottom="1134" w:left="1134" w:header="709" w:footer="227" w:gutter="0"/>
          <w:cols w:space="708"/>
          <w:titlePg/>
          <w:docGrid w:linePitch="360"/>
        </w:sectPr>
      </w:pPr>
    </w:p>
    <w:p w14:paraId="46B69BF6" w14:textId="038D5CD6" w:rsidR="006B25B4" w:rsidRPr="00F3375C" w:rsidRDefault="00673DE4" w:rsidP="006B25B4">
      <w:pPr>
        <w:jc w:val="right"/>
        <w:rPr>
          <w:sz w:val="22"/>
          <w:szCs w:val="22"/>
          <w:lang w:val="lv-LV"/>
        </w:rPr>
      </w:pPr>
      <w:r w:rsidRPr="00F3375C">
        <w:rPr>
          <w:sz w:val="22"/>
          <w:szCs w:val="22"/>
          <w:lang w:val="lv-LV"/>
        </w:rPr>
        <w:lastRenderedPageBreak/>
        <w:t>5</w:t>
      </w:r>
      <w:r w:rsidR="006B25B4" w:rsidRPr="00F3375C">
        <w:rPr>
          <w:sz w:val="22"/>
          <w:szCs w:val="22"/>
          <w:lang w:val="lv-LV"/>
        </w:rPr>
        <w:t xml:space="preserve">.pielikums </w:t>
      </w:r>
    </w:p>
    <w:p w14:paraId="62D2A952" w14:textId="77777777" w:rsidR="006B25B4" w:rsidRPr="00F3375C" w:rsidRDefault="006B25B4" w:rsidP="006050BD">
      <w:pPr>
        <w:ind w:right="11"/>
        <w:jc w:val="center"/>
        <w:rPr>
          <w:b/>
          <w:sz w:val="22"/>
          <w:szCs w:val="22"/>
          <w:lang w:val="lv-LV"/>
        </w:rPr>
      </w:pPr>
    </w:p>
    <w:p w14:paraId="6CDA750B" w14:textId="7E48887B" w:rsidR="00F05C87" w:rsidRPr="00F3375C" w:rsidRDefault="00F05C87" w:rsidP="006050BD">
      <w:pPr>
        <w:ind w:right="11"/>
        <w:jc w:val="center"/>
        <w:rPr>
          <w:b/>
          <w:sz w:val="22"/>
          <w:szCs w:val="22"/>
          <w:lang w:val="lv-LV"/>
        </w:rPr>
      </w:pPr>
      <w:r w:rsidRPr="00F3375C">
        <w:rPr>
          <w:b/>
          <w:sz w:val="22"/>
          <w:szCs w:val="22"/>
          <w:lang w:val="lv-LV"/>
        </w:rPr>
        <w:t>LĪGUM</w:t>
      </w:r>
      <w:r w:rsidR="006B25B4" w:rsidRPr="00F3375C">
        <w:rPr>
          <w:b/>
          <w:sz w:val="22"/>
          <w:szCs w:val="22"/>
          <w:lang w:val="lv-LV"/>
        </w:rPr>
        <w:tab/>
      </w:r>
      <w:r w:rsidR="00EB34E2" w:rsidRPr="00F3375C">
        <w:rPr>
          <w:b/>
          <w:sz w:val="22"/>
          <w:szCs w:val="22"/>
          <w:lang w:val="lv-LV"/>
        </w:rPr>
        <w:t>A PROJEKTS</w:t>
      </w:r>
    </w:p>
    <w:p w14:paraId="13C90974" w14:textId="633BA6B0" w:rsidR="00F05C87" w:rsidRPr="00F3375C" w:rsidRDefault="00F05C87" w:rsidP="006050BD">
      <w:pPr>
        <w:ind w:right="11"/>
        <w:jc w:val="center"/>
        <w:rPr>
          <w:b/>
          <w:sz w:val="22"/>
          <w:szCs w:val="22"/>
          <w:lang w:val="lv-LV"/>
        </w:rPr>
      </w:pPr>
      <w:r w:rsidRPr="00F3375C">
        <w:rPr>
          <w:b/>
          <w:sz w:val="22"/>
          <w:szCs w:val="22"/>
          <w:lang w:val="lv-LV"/>
        </w:rPr>
        <w:t xml:space="preserve">par </w:t>
      </w:r>
      <w:r w:rsidR="00295B59" w:rsidRPr="00F3375C">
        <w:rPr>
          <w:b/>
          <w:sz w:val="22"/>
          <w:szCs w:val="22"/>
          <w:lang w:val="lv-LV"/>
        </w:rPr>
        <w:t>inženiertehnisko sistēmu apkopes pakalpojuma sniegšanu</w:t>
      </w:r>
    </w:p>
    <w:p w14:paraId="1AF58FEE" w14:textId="77777777" w:rsidR="00EB34E2" w:rsidRPr="00F3375C" w:rsidRDefault="00EB34E2" w:rsidP="00EB34E2">
      <w:pPr>
        <w:ind w:right="11"/>
        <w:jc w:val="center"/>
        <w:rPr>
          <w:b/>
          <w:sz w:val="22"/>
          <w:szCs w:val="22"/>
          <w:lang w:val="lv-LV"/>
        </w:rPr>
      </w:pPr>
      <w:r w:rsidRPr="00F3375C">
        <w:rPr>
          <w:b/>
          <w:sz w:val="22"/>
          <w:szCs w:val="22"/>
          <w:lang w:val="lv-LV"/>
        </w:rPr>
        <w:t>(IEPIRKUMA I.DAĻĀ)</w:t>
      </w:r>
    </w:p>
    <w:p w14:paraId="027699C3" w14:textId="77777777" w:rsidR="00EB34E2" w:rsidRPr="00F3375C" w:rsidRDefault="00EB34E2" w:rsidP="006050BD">
      <w:pPr>
        <w:ind w:right="11"/>
        <w:jc w:val="center"/>
        <w:rPr>
          <w:b/>
          <w:sz w:val="22"/>
          <w:szCs w:val="22"/>
          <w:lang w:val="lv-LV"/>
        </w:rPr>
      </w:pPr>
    </w:p>
    <w:p w14:paraId="71D1F7B0" w14:textId="0311D38A" w:rsidR="00FD48AA" w:rsidRPr="00F3375C" w:rsidRDefault="00FD48AA" w:rsidP="00EB34E2">
      <w:pPr>
        <w:pStyle w:val="Pamatteksts"/>
        <w:rPr>
          <w:i/>
          <w:sz w:val="22"/>
          <w:szCs w:val="22"/>
          <w:lang w:val="lv-LV"/>
        </w:rPr>
      </w:pPr>
    </w:p>
    <w:p w14:paraId="51F84AE1" w14:textId="548B7053" w:rsidR="00F05C87" w:rsidRPr="00F3375C" w:rsidRDefault="00F05C87" w:rsidP="00F05C87">
      <w:pPr>
        <w:pStyle w:val="Pamatteksts"/>
        <w:tabs>
          <w:tab w:val="left" w:pos="6779"/>
          <w:tab w:val="left" w:pos="9213"/>
        </w:tabs>
        <w:ind w:right="7"/>
        <w:jc w:val="center"/>
        <w:rPr>
          <w:sz w:val="22"/>
          <w:szCs w:val="22"/>
          <w:lang w:val="lv-LV"/>
        </w:rPr>
      </w:pPr>
      <w:r w:rsidRPr="00F3375C">
        <w:rPr>
          <w:sz w:val="22"/>
          <w:szCs w:val="22"/>
          <w:lang w:val="lv-LV"/>
        </w:rPr>
        <w:t>Daugavpils</w:t>
      </w:r>
      <w:r w:rsidRPr="00F3375C">
        <w:rPr>
          <w:sz w:val="22"/>
          <w:szCs w:val="22"/>
          <w:lang w:val="lv-LV"/>
        </w:rPr>
        <w:tab/>
        <w:t>20</w:t>
      </w:r>
      <w:r w:rsidR="00EB34E2" w:rsidRPr="00F3375C">
        <w:rPr>
          <w:sz w:val="22"/>
          <w:szCs w:val="22"/>
          <w:lang w:val="lv-LV"/>
        </w:rPr>
        <w:t>20</w:t>
      </w:r>
      <w:r w:rsidRPr="00F3375C">
        <w:rPr>
          <w:sz w:val="22"/>
          <w:szCs w:val="22"/>
          <w:lang w:val="lv-LV"/>
        </w:rPr>
        <w:t>.gada  __ .</w:t>
      </w:r>
      <w:r w:rsidRPr="00F3375C">
        <w:rPr>
          <w:sz w:val="22"/>
          <w:szCs w:val="22"/>
          <w:u w:val="single"/>
          <w:lang w:val="lv-LV"/>
        </w:rPr>
        <w:t xml:space="preserve"> </w:t>
      </w:r>
      <w:r w:rsidRPr="00F3375C">
        <w:rPr>
          <w:sz w:val="22"/>
          <w:szCs w:val="22"/>
          <w:u w:val="single"/>
          <w:lang w:val="lv-LV"/>
        </w:rPr>
        <w:tab/>
      </w:r>
    </w:p>
    <w:p w14:paraId="3D5D7740" w14:textId="77777777" w:rsidR="00F05C87" w:rsidRPr="00F3375C" w:rsidRDefault="00F05C87" w:rsidP="00F05C87">
      <w:pPr>
        <w:pStyle w:val="Pamatteksts"/>
        <w:spacing w:before="2"/>
        <w:rPr>
          <w:sz w:val="22"/>
          <w:szCs w:val="22"/>
          <w:lang w:val="lv-LV"/>
        </w:rPr>
      </w:pPr>
    </w:p>
    <w:p w14:paraId="10B802EF" w14:textId="6C9D8F04" w:rsidR="006050BD" w:rsidRPr="00F3375C" w:rsidRDefault="006050BD" w:rsidP="006050BD">
      <w:pPr>
        <w:spacing w:after="120"/>
        <w:ind w:left="2" w:firstLine="849"/>
        <w:jc w:val="both"/>
        <w:rPr>
          <w:sz w:val="22"/>
          <w:szCs w:val="22"/>
          <w:lang w:val="lv-LV"/>
        </w:rPr>
      </w:pPr>
      <w:r w:rsidRPr="00F3375C">
        <w:rPr>
          <w:b/>
          <w:sz w:val="22"/>
          <w:szCs w:val="22"/>
          <w:lang w:val="lv-LV"/>
        </w:rPr>
        <w:t>Daugavpils pilsētas pašvaldības iestāde “Sociālais dienests”</w:t>
      </w:r>
      <w:r w:rsidRPr="00F3375C">
        <w:rPr>
          <w:sz w:val="22"/>
          <w:szCs w:val="22"/>
          <w:lang w:val="lv-LV"/>
        </w:rPr>
        <w:t xml:space="preserve">, reģ.Nr.90001998587, juridiskā adrese: Vienības iela 8, Daugavpils, LV-5401, tās </w:t>
      </w:r>
      <w:r w:rsidR="00EB34E2" w:rsidRPr="00F3375C">
        <w:rPr>
          <w:sz w:val="22"/>
          <w:szCs w:val="22"/>
          <w:lang w:val="lv-LV"/>
        </w:rPr>
        <w:t>vadītājas Līvijas Drozdes</w:t>
      </w:r>
      <w:r w:rsidRPr="00F3375C">
        <w:rPr>
          <w:sz w:val="22"/>
          <w:szCs w:val="22"/>
          <w:lang w:val="lv-LV"/>
        </w:rPr>
        <w:t xml:space="preserve"> personā, kura rīkojas pamatojoties uz nolikumu (turpmāk tekstā – Dienests), no vienas puses, un</w:t>
      </w:r>
    </w:p>
    <w:p w14:paraId="7E55517A" w14:textId="3843C1AD" w:rsidR="006050BD" w:rsidRPr="00F3375C" w:rsidRDefault="006050BD" w:rsidP="006050BD">
      <w:pPr>
        <w:spacing w:after="120"/>
        <w:ind w:firstLine="709"/>
        <w:jc w:val="both"/>
        <w:rPr>
          <w:sz w:val="22"/>
          <w:szCs w:val="22"/>
          <w:lang w:val="lv-LV"/>
        </w:rPr>
      </w:pPr>
      <w:r w:rsidRPr="00F3375C">
        <w:rPr>
          <w:sz w:val="22"/>
          <w:szCs w:val="22"/>
          <w:lang w:val="lv-LV"/>
        </w:rPr>
        <w:t xml:space="preserve"> </w:t>
      </w:r>
      <w:r w:rsidRPr="00F3375C">
        <w:rPr>
          <w:sz w:val="22"/>
          <w:szCs w:val="22"/>
          <w:lang w:val="lv-LV"/>
        </w:rPr>
        <w:tab/>
      </w:r>
      <w:r w:rsidRPr="00F3375C">
        <w:rPr>
          <w:sz w:val="22"/>
          <w:szCs w:val="22"/>
          <w:lang w:val="lv-LV"/>
        </w:rPr>
        <w:tab/>
      </w:r>
      <w:r w:rsidRPr="00F3375C">
        <w:rPr>
          <w:sz w:val="22"/>
          <w:szCs w:val="22"/>
          <w:lang w:val="lv-LV"/>
        </w:rPr>
        <w:tab/>
      </w:r>
      <w:r w:rsidRPr="00F3375C">
        <w:rPr>
          <w:sz w:val="22"/>
          <w:szCs w:val="22"/>
          <w:lang w:val="lv-LV"/>
        </w:rPr>
        <w:tab/>
      </w:r>
      <w:r w:rsidRPr="00F3375C">
        <w:rPr>
          <w:b/>
          <w:sz w:val="22"/>
          <w:szCs w:val="22"/>
          <w:lang w:val="lv-LV"/>
        </w:rPr>
        <w:t>_______________________</w:t>
      </w:r>
      <w:r w:rsidRPr="00F3375C">
        <w:rPr>
          <w:sz w:val="22"/>
          <w:szCs w:val="22"/>
          <w:lang w:val="lv-LV"/>
        </w:rPr>
        <w:t>, reģ.Nr.______________,   juridiskā adrese: _____________, tās __________________ personā, kas rīkojas pamatojoties uz ________________, (turpmāk tekstā – Izpildītājs), no otras puses, abas kopā sauktas „Puses” un katra atsevišķi saukta „Puse”,</w:t>
      </w:r>
    </w:p>
    <w:p w14:paraId="2A23C08A" w14:textId="25DC608C" w:rsidR="006050BD" w:rsidRPr="00F3375C" w:rsidRDefault="006050BD" w:rsidP="006050BD">
      <w:pPr>
        <w:spacing w:after="120"/>
        <w:ind w:left="1" w:firstLine="708"/>
        <w:jc w:val="both"/>
        <w:rPr>
          <w:sz w:val="22"/>
          <w:szCs w:val="22"/>
          <w:lang w:val="lv-LV"/>
        </w:rPr>
      </w:pPr>
      <w:r w:rsidRPr="00F3375C">
        <w:rPr>
          <w:sz w:val="22"/>
          <w:szCs w:val="22"/>
          <w:lang w:val="lv-LV"/>
        </w:rPr>
        <w:t>pamatojoties uz ____________________ piedāvājumu zemsliekšņa iepirkum</w:t>
      </w:r>
      <w:r w:rsidR="00EB34E2" w:rsidRPr="00F3375C">
        <w:rPr>
          <w:sz w:val="22"/>
          <w:szCs w:val="22"/>
          <w:lang w:val="lv-LV"/>
        </w:rPr>
        <w:t xml:space="preserve">a </w:t>
      </w:r>
      <w:r w:rsidRPr="00F3375C">
        <w:rPr>
          <w:sz w:val="22"/>
          <w:szCs w:val="22"/>
          <w:lang w:val="lv-LV"/>
        </w:rPr>
        <w:t xml:space="preserve">par līguma piešķiršanas tiesībām </w:t>
      </w:r>
      <w:r w:rsidR="00295B59" w:rsidRPr="00F3375C">
        <w:rPr>
          <w:sz w:val="22"/>
          <w:szCs w:val="22"/>
          <w:lang w:val="lv-LV"/>
        </w:rPr>
        <w:t>“Inženiertehnisko sistēmu apkopes pakalpojuma sniegšana “Daugavpils pilsētas pašvaldības iestādei “Sociālais dienests””, ID Nr. DPPISD 20</w:t>
      </w:r>
      <w:r w:rsidR="009C140C" w:rsidRPr="00F3375C">
        <w:rPr>
          <w:sz w:val="22"/>
          <w:szCs w:val="22"/>
          <w:lang w:val="lv-LV"/>
        </w:rPr>
        <w:t>20</w:t>
      </w:r>
      <w:r w:rsidR="00295B59" w:rsidRPr="00F3375C">
        <w:rPr>
          <w:sz w:val="22"/>
          <w:szCs w:val="22"/>
          <w:lang w:val="lv-LV"/>
        </w:rPr>
        <w:t>/</w:t>
      </w:r>
      <w:r w:rsidR="000B1528" w:rsidRPr="00F3375C">
        <w:rPr>
          <w:sz w:val="22"/>
          <w:szCs w:val="22"/>
          <w:lang w:val="lv-LV"/>
        </w:rPr>
        <w:t>4</w:t>
      </w:r>
      <w:r w:rsidR="00DA34BA">
        <w:rPr>
          <w:sz w:val="22"/>
          <w:szCs w:val="22"/>
          <w:lang w:val="lv-LV"/>
        </w:rPr>
        <w:t>7</w:t>
      </w:r>
      <w:r w:rsidR="00EB34E2" w:rsidRPr="00F3375C">
        <w:rPr>
          <w:sz w:val="22"/>
          <w:szCs w:val="22"/>
          <w:lang w:val="lv-LV"/>
        </w:rPr>
        <w:t xml:space="preserve"> 1.daļā “Siltumapgādes, ventilācijas un mikroklimata, ūdensapgādes, gaisa kondicionēšanas un elektroapgādes sistēmu apkopes pakalpojuma sniegšana”</w:t>
      </w:r>
      <w:r w:rsidRPr="00F3375C">
        <w:rPr>
          <w:sz w:val="22"/>
          <w:szCs w:val="22"/>
          <w:lang w:val="lv-LV"/>
        </w:rPr>
        <w:t xml:space="preserve">  (turpmāk – Iepirkums) un iepirkuma rezultātiem  noslēdza savā starpā šāda satura līgumu (turpmāk – Līgums):</w:t>
      </w:r>
    </w:p>
    <w:p w14:paraId="34696F9C" w14:textId="77777777" w:rsidR="00F05C87" w:rsidRPr="00F3375C" w:rsidRDefault="00F05C87" w:rsidP="003435BA">
      <w:pPr>
        <w:pStyle w:val="Virsraksts1"/>
        <w:keepNext w:val="0"/>
        <w:widowControl w:val="0"/>
        <w:numPr>
          <w:ilvl w:val="0"/>
          <w:numId w:val="8"/>
        </w:numPr>
        <w:tabs>
          <w:tab w:val="left" w:pos="3839"/>
        </w:tabs>
        <w:autoSpaceDE w:val="0"/>
        <w:autoSpaceDN w:val="0"/>
        <w:spacing w:before="221"/>
        <w:rPr>
          <w:b/>
          <w:bCs/>
          <w:sz w:val="22"/>
          <w:szCs w:val="22"/>
        </w:rPr>
      </w:pPr>
      <w:r w:rsidRPr="00F3375C">
        <w:rPr>
          <w:b/>
          <w:bCs/>
          <w:sz w:val="22"/>
          <w:szCs w:val="22"/>
        </w:rPr>
        <w:t>Līguma</w:t>
      </w:r>
      <w:r w:rsidRPr="00F3375C">
        <w:rPr>
          <w:b/>
          <w:bCs/>
          <w:spacing w:val="-9"/>
          <w:sz w:val="22"/>
          <w:szCs w:val="22"/>
        </w:rPr>
        <w:t xml:space="preserve"> </w:t>
      </w:r>
      <w:r w:rsidRPr="00F3375C">
        <w:rPr>
          <w:b/>
          <w:bCs/>
          <w:sz w:val="22"/>
          <w:szCs w:val="22"/>
        </w:rPr>
        <w:t>priekšmets</w:t>
      </w:r>
    </w:p>
    <w:p w14:paraId="4BEB736F" w14:textId="5B956815" w:rsidR="00F05C87" w:rsidRPr="00F3375C" w:rsidRDefault="00C07817" w:rsidP="00C07817">
      <w:pPr>
        <w:pStyle w:val="Sarakstarindkopa"/>
        <w:ind w:left="0"/>
        <w:jc w:val="both"/>
        <w:rPr>
          <w:sz w:val="22"/>
          <w:szCs w:val="22"/>
        </w:rPr>
      </w:pPr>
      <w:r>
        <w:rPr>
          <w:sz w:val="22"/>
          <w:szCs w:val="22"/>
        </w:rPr>
        <w:t xml:space="preserve">1.1.  </w:t>
      </w:r>
      <w:r w:rsidR="00F05C87" w:rsidRPr="00F3375C">
        <w:rPr>
          <w:sz w:val="22"/>
          <w:szCs w:val="22"/>
        </w:rPr>
        <w:t xml:space="preserve">Pasūtītājs </w:t>
      </w:r>
      <w:r w:rsidR="00295B59" w:rsidRPr="00F3375C">
        <w:rPr>
          <w:sz w:val="22"/>
          <w:szCs w:val="22"/>
        </w:rPr>
        <w:t>uzdod</w:t>
      </w:r>
      <w:r w:rsidR="00F05C87" w:rsidRPr="00F3375C">
        <w:rPr>
          <w:sz w:val="22"/>
          <w:szCs w:val="22"/>
        </w:rPr>
        <w:t xml:space="preserve"> un Izpildītājs apņemas </w:t>
      </w:r>
      <w:r w:rsidR="00295B59" w:rsidRPr="00F3375C">
        <w:rPr>
          <w:sz w:val="22"/>
          <w:szCs w:val="22"/>
        </w:rPr>
        <w:t xml:space="preserve">sniegt Pasūtītāja objektos esošo inženiertehnisko sistēmu (siltumapgādes sistēmu, ventilācijas un mikroklimata sistēmu, ūdens apgādes sistēmu, gaisa </w:t>
      </w:r>
      <w:r w:rsidR="00887F98" w:rsidRPr="00F3375C">
        <w:rPr>
          <w:sz w:val="22"/>
          <w:szCs w:val="22"/>
        </w:rPr>
        <w:t>kondicionēšanas sistēmas</w:t>
      </w:r>
      <w:r w:rsidR="00295B59" w:rsidRPr="00F3375C">
        <w:rPr>
          <w:sz w:val="22"/>
          <w:szCs w:val="22"/>
        </w:rPr>
        <w:t xml:space="preserve">, ka arī </w:t>
      </w:r>
      <w:r w:rsidR="00887F98" w:rsidRPr="00F3375C">
        <w:rPr>
          <w:sz w:val="22"/>
          <w:szCs w:val="22"/>
        </w:rPr>
        <w:t>elektroapgādes sistēmas</w:t>
      </w:r>
      <w:r w:rsidR="00295B59" w:rsidRPr="00F3375C">
        <w:rPr>
          <w:sz w:val="22"/>
          <w:szCs w:val="22"/>
        </w:rPr>
        <w:t xml:space="preserve">) (turpmāk – Sistēmas) tehnisko apkopi (turpmāk – Pakalpojums) </w:t>
      </w:r>
      <w:r w:rsidR="006E5020" w:rsidRPr="00F3375C">
        <w:rPr>
          <w:sz w:val="22"/>
          <w:szCs w:val="22"/>
        </w:rPr>
        <w:t>atbilstoši Iepirkum</w:t>
      </w:r>
      <w:r w:rsidR="00295B59" w:rsidRPr="00F3375C">
        <w:rPr>
          <w:sz w:val="22"/>
          <w:szCs w:val="22"/>
        </w:rPr>
        <w:t>a tehniskajai specifikācijai (1.pielikums)</w:t>
      </w:r>
      <w:r w:rsidR="00F05C87" w:rsidRPr="00F3375C">
        <w:rPr>
          <w:sz w:val="22"/>
          <w:szCs w:val="22"/>
        </w:rPr>
        <w:t xml:space="preserve"> un finanšu piedāvājumam (</w:t>
      </w:r>
      <w:r w:rsidR="00295B59" w:rsidRPr="00F3375C">
        <w:rPr>
          <w:sz w:val="22"/>
          <w:szCs w:val="22"/>
        </w:rPr>
        <w:t>2.pielikums</w:t>
      </w:r>
      <w:r w:rsidR="00F05C87" w:rsidRPr="00F3375C">
        <w:rPr>
          <w:sz w:val="22"/>
          <w:szCs w:val="22"/>
        </w:rPr>
        <w:t>)</w:t>
      </w:r>
      <w:r w:rsidR="00295B59" w:rsidRPr="00F3375C">
        <w:rPr>
          <w:sz w:val="22"/>
          <w:szCs w:val="22"/>
        </w:rPr>
        <w:t>, nodrošinot Sistēmu un to elementu nepārtrauktu un pastāvīgu atrašanos ekspluatācijas kārtībā, to uzturēšanu (fizisku saglabāšanu) visā ekspluatācijas laikā un nepieļaujot</w:t>
      </w:r>
      <w:r w:rsidR="00C533F7" w:rsidRPr="00F3375C">
        <w:rPr>
          <w:sz w:val="22"/>
          <w:szCs w:val="22"/>
        </w:rPr>
        <w:t xml:space="preserve"> Sistēmu darbības</w:t>
      </w:r>
      <w:r w:rsidR="00295B59" w:rsidRPr="00F3375C">
        <w:rPr>
          <w:sz w:val="22"/>
          <w:szCs w:val="22"/>
        </w:rPr>
        <w:t xml:space="preserve"> apdraudējuma iestāšanos.</w:t>
      </w:r>
    </w:p>
    <w:p w14:paraId="22B85945" w14:textId="77777777" w:rsidR="00F05C87" w:rsidRPr="00F3375C" w:rsidRDefault="00F05C87" w:rsidP="003435BA">
      <w:pPr>
        <w:pStyle w:val="Virsraksts1"/>
        <w:keepNext w:val="0"/>
        <w:widowControl w:val="0"/>
        <w:numPr>
          <w:ilvl w:val="0"/>
          <w:numId w:val="8"/>
        </w:numPr>
        <w:tabs>
          <w:tab w:val="left" w:pos="2989"/>
        </w:tabs>
        <w:autoSpaceDE w:val="0"/>
        <w:autoSpaceDN w:val="0"/>
        <w:spacing w:before="240" w:after="120"/>
        <w:rPr>
          <w:b/>
          <w:bCs/>
          <w:sz w:val="22"/>
          <w:szCs w:val="22"/>
        </w:rPr>
      </w:pPr>
      <w:r w:rsidRPr="00F3375C">
        <w:rPr>
          <w:b/>
          <w:bCs/>
          <w:sz w:val="22"/>
          <w:szCs w:val="22"/>
        </w:rPr>
        <w:t>Līguma summa un norēķinu kārtība</w:t>
      </w:r>
    </w:p>
    <w:p w14:paraId="15456DC8" w14:textId="5ED04A8C" w:rsidR="00F05C87" w:rsidRPr="00F3375C" w:rsidRDefault="00C07817" w:rsidP="00C07817">
      <w:pPr>
        <w:pStyle w:val="Sarakstarindkopa"/>
        <w:ind w:left="0"/>
        <w:jc w:val="both"/>
        <w:rPr>
          <w:sz w:val="22"/>
          <w:szCs w:val="22"/>
        </w:rPr>
      </w:pPr>
      <w:r>
        <w:rPr>
          <w:sz w:val="22"/>
          <w:szCs w:val="22"/>
        </w:rPr>
        <w:t xml:space="preserve">2.1. </w:t>
      </w:r>
      <w:r w:rsidR="00F05C87" w:rsidRPr="00F3375C">
        <w:rPr>
          <w:sz w:val="22"/>
          <w:szCs w:val="22"/>
        </w:rPr>
        <w:t>Kopējā Līguma summa ir  EUR</w:t>
      </w:r>
      <w:r w:rsidR="006D5DA3" w:rsidRPr="00F3375C">
        <w:rPr>
          <w:sz w:val="22"/>
          <w:szCs w:val="22"/>
        </w:rPr>
        <w:t xml:space="preserve"> ______ </w:t>
      </w:r>
      <w:r w:rsidR="00F05C87" w:rsidRPr="00F3375C">
        <w:rPr>
          <w:sz w:val="22"/>
          <w:szCs w:val="22"/>
        </w:rPr>
        <w:t>(vārdos) bez PVN 21%, pieskaitot PVN 21% EUR</w:t>
      </w:r>
      <w:r w:rsidR="006D5DA3" w:rsidRPr="00F3375C">
        <w:rPr>
          <w:sz w:val="22"/>
          <w:szCs w:val="22"/>
        </w:rPr>
        <w:t xml:space="preserve"> ______ </w:t>
      </w:r>
      <w:r w:rsidR="00F05C87" w:rsidRPr="00F3375C">
        <w:rPr>
          <w:sz w:val="22"/>
          <w:szCs w:val="22"/>
        </w:rPr>
        <w:t>(vārdos), kopā ar PVN 21% EUR</w:t>
      </w:r>
      <w:r w:rsidR="006D5DA3" w:rsidRPr="00F3375C">
        <w:rPr>
          <w:sz w:val="22"/>
          <w:szCs w:val="22"/>
        </w:rPr>
        <w:t xml:space="preserve"> ______</w:t>
      </w:r>
      <w:r w:rsidR="00F05C87" w:rsidRPr="00F3375C">
        <w:rPr>
          <w:sz w:val="22"/>
          <w:szCs w:val="22"/>
        </w:rPr>
        <w:t xml:space="preserve"> (vārdos)</w:t>
      </w:r>
      <w:r w:rsidR="00FD48AA" w:rsidRPr="00F3375C">
        <w:rPr>
          <w:sz w:val="22"/>
          <w:szCs w:val="22"/>
        </w:rPr>
        <w:t xml:space="preserve">, no kuras ________ EUR ar PVN paredzēti inženiertehnisko sistēmu ikmēneša apkopes apmaksai un 1000,00 EUR ar PVN </w:t>
      </w:r>
      <w:r w:rsidR="00476085" w:rsidRPr="00F3375C">
        <w:rPr>
          <w:sz w:val="22"/>
          <w:szCs w:val="22"/>
        </w:rPr>
        <w:t>neparedzētai iekārtu nomaiņai vai neparedzētu</w:t>
      </w:r>
      <w:r w:rsidR="00FD48AA" w:rsidRPr="00F3375C">
        <w:rPr>
          <w:sz w:val="22"/>
          <w:szCs w:val="22"/>
        </w:rPr>
        <w:t xml:space="preserve"> remontdarbu veikšanai, kas neietilpst apkopes pakalpojumā.</w:t>
      </w:r>
    </w:p>
    <w:p w14:paraId="151C89C1" w14:textId="77777777" w:rsidR="00A609E1"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Pr>
          <w:sz w:val="22"/>
          <w:szCs w:val="22"/>
        </w:rPr>
        <w:t xml:space="preserve">2.2. </w:t>
      </w:r>
      <w:r w:rsidR="00F05C87" w:rsidRPr="00F3375C">
        <w:rPr>
          <w:sz w:val="22"/>
          <w:szCs w:val="22"/>
        </w:rPr>
        <w:t xml:space="preserve">Līguma </w:t>
      </w:r>
      <w:r w:rsidR="006E5020" w:rsidRPr="00F3375C">
        <w:rPr>
          <w:sz w:val="22"/>
          <w:szCs w:val="22"/>
        </w:rPr>
        <w:t>summā</w:t>
      </w:r>
      <w:r w:rsidR="00F05C87" w:rsidRPr="00F3375C">
        <w:rPr>
          <w:sz w:val="22"/>
          <w:szCs w:val="22"/>
        </w:rPr>
        <w:t xml:space="preserve">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3965B5DF" w14:textId="4358EF4D" w:rsidR="006D5DA3" w:rsidRPr="00F3375C"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Pr>
          <w:sz w:val="22"/>
          <w:szCs w:val="22"/>
        </w:rPr>
        <w:t xml:space="preserve">2.3. </w:t>
      </w:r>
      <w:r w:rsidR="006D5DA3" w:rsidRPr="00F3375C">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04FCC001" w14:textId="77777777" w:rsidR="00A609E1"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Pr>
          <w:sz w:val="22"/>
          <w:szCs w:val="22"/>
        </w:rPr>
        <w:t xml:space="preserve"> </w:t>
      </w:r>
      <w:r w:rsidR="00C533F7" w:rsidRPr="00F3375C">
        <w:rPr>
          <w:sz w:val="22"/>
          <w:szCs w:val="22"/>
        </w:rPr>
        <w:t>Ikm</w:t>
      </w:r>
      <w:r w:rsidR="00242DE6" w:rsidRPr="00F3375C">
        <w:rPr>
          <w:sz w:val="22"/>
          <w:szCs w:val="22"/>
        </w:rPr>
        <w:t>ē</w:t>
      </w:r>
      <w:r w:rsidR="00C533F7" w:rsidRPr="00F3375C">
        <w:rPr>
          <w:sz w:val="22"/>
          <w:szCs w:val="22"/>
        </w:rPr>
        <w:t>neša maksa par Pakalpojumu sastāda</w:t>
      </w:r>
      <w:r w:rsidR="006D5DA3" w:rsidRPr="00F3375C">
        <w:rPr>
          <w:sz w:val="22"/>
          <w:szCs w:val="22"/>
        </w:rPr>
        <w:t xml:space="preserve"> ______ </w:t>
      </w:r>
      <w:r w:rsidR="00C533F7" w:rsidRPr="00F3375C">
        <w:rPr>
          <w:sz w:val="22"/>
          <w:szCs w:val="22"/>
        </w:rPr>
        <w:t>EUR (vārdos) bez PVN, pieskaitot PVN 21%</w:t>
      </w:r>
      <w:r w:rsidR="006D5DA3" w:rsidRPr="00F3375C">
        <w:rPr>
          <w:sz w:val="22"/>
          <w:szCs w:val="22"/>
        </w:rPr>
        <w:t xml:space="preserve"> ______</w:t>
      </w:r>
      <w:r w:rsidR="00C533F7" w:rsidRPr="00F3375C">
        <w:rPr>
          <w:sz w:val="22"/>
          <w:szCs w:val="22"/>
        </w:rPr>
        <w:t xml:space="preserve"> EUR (vārdos), kopā ar PVN 21%</w:t>
      </w:r>
      <w:r w:rsidR="006D5DA3" w:rsidRPr="00F3375C">
        <w:rPr>
          <w:sz w:val="22"/>
          <w:szCs w:val="22"/>
        </w:rPr>
        <w:t xml:space="preserve"> ______</w:t>
      </w:r>
      <w:r w:rsidR="00C533F7" w:rsidRPr="00F3375C">
        <w:rPr>
          <w:sz w:val="22"/>
          <w:szCs w:val="22"/>
        </w:rPr>
        <w:t>EUR (vārdos). Pakalpojuma ikmēneša izmaksas summa paliek nemainīga visā Līguma darbības laikā.</w:t>
      </w:r>
    </w:p>
    <w:p w14:paraId="248F5E73" w14:textId="77777777" w:rsidR="00A609E1" w:rsidRDefault="006C535E"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Stundas tarifa likme nepieciešamo remontdarbu izpildei, kuri nav iekļauti ikmēneša tehniskajā apkalpošanā</w:t>
      </w:r>
      <w:r w:rsidR="006D5DA3" w:rsidRPr="00A609E1">
        <w:rPr>
          <w:sz w:val="22"/>
          <w:szCs w:val="22"/>
        </w:rPr>
        <w:t xml:space="preserve"> (nav iekļauti tehniskajā specifikācijā) ir  ______ EUR bez PVN pieskaitot PVN 21% EUR ______ (vārdos), kopā ar PVN 21% EUR ______ (vārdos).</w:t>
      </w:r>
    </w:p>
    <w:p w14:paraId="276900A1" w14:textId="77777777" w:rsidR="00A609E1"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 xml:space="preserve">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w:t>
      </w:r>
      <w:r w:rsidRPr="00A609E1">
        <w:rPr>
          <w:sz w:val="22"/>
          <w:szCs w:val="22"/>
        </w:rPr>
        <w:lastRenderedPageBreak/>
        <w:t>no atbilstoša rēķina saņemšanas dienas. Pamats rēķina izrakstīšanai ir abpusēji parakstīts Pakalpojumu ikmēneša nodošanas - pieņemšanas akts.</w:t>
      </w:r>
    </w:p>
    <w:p w14:paraId="3F703D3F" w14:textId="77777777" w:rsidR="00A609E1" w:rsidRDefault="00CB11F7"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13E3B9DA" w14:textId="77777777" w:rsidR="00A609E1"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Izpildītājs pēc Pakalpojumu ikmēneša nodošanas - pieņemšanas akta abpusējas parakstīšanas iesniedz Pasūtītājam rēķinu 3 (trīs) darba dienu laikā.</w:t>
      </w:r>
    </w:p>
    <w:p w14:paraId="32838A46" w14:textId="77777777" w:rsidR="00A609E1"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 xml:space="preserve">Puses vienojas, ka Izpildītājs iesniedz rēķinu, atbilstoši Līgumā noteiktajiem termiņiem, elektroniski nosūtot to uz Pasūtītāja e-pasta adresi: </w:t>
      </w:r>
      <w:r w:rsidR="00CB11F7" w:rsidRPr="00A609E1">
        <w:rPr>
          <w:sz w:val="22"/>
          <w:szCs w:val="22"/>
          <w:u w:val="single"/>
        </w:rPr>
        <w:t>socd@socd.lv</w:t>
      </w:r>
      <w:r w:rsidRPr="00A609E1">
        <w:rPr>
          <w:sz w:val="22"/>
          <w:szCs w:val="22"/>
          <w:u w:val="single"/>
        </w:rPr>
        <w:t>.</w:t>
      </w:r>
      <w:r w:rsidRPr="00A609E1">
        <w:rPr>
          <w:sz w:val="22"/>
          <w:szCs w:val="22"/>
        </w:rPr>
        <w:t xml:space="preserve"> Izpildītājs sagatavo e-rēķinus atbilstoši normatīvo aktu prasībām attiecībā uz rēķinā norādāmo informāciju. Uz elektroniskā rēķina (turpmāk – 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w:t>
      </w:r>
      <w:r w:rsidR="00CB11F7" w:rsidRPr="00A609E1">
        <w:rPr>
          <w:sz w:val="22"/>
          <w:szCs w:val="22"/>
        </w:rPr>
        <w:t>pasūtītāja Objektiem</w:t>
      </w:r>
      <w:r w:rsidRPr="00A609E1">
        <w:rPr>
          <w:sz w:val="22"/>
          <w:szCs w:val="22"/>
        </w:rPr>
        <w:t xml:space="preserve">. Līdz brīdim, kamēr Izpildītājs nav iekļāvis rēķinā šajā punktā noteikto informāciju, uzskatāms, ka Izpildītājs rēķinu nav iesniedzis. </w:t>
      </w:r>
    </w:p>
    <w:p w14:paraId="29B9A77A" w14:textId="68234202" w:rsidR="00A609E1"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Pr>
          <w:sz w:val="22"/>
          <w:szCs w:val="22"/>
        </w:rPr>
        <w:t xml:space="preserve">  </w:t>
      </w:r>
      <w:r w:rsidR="006D5DA3" w:rsidRPr="00A609E1">
        <w:rPr>
          <w:sz w:val="22"/>
          <w:szCs w:val="22"/>
        </w:rPr>
        <w:t>Pasūtītājam ir tiesības 10 (desmit) dienu laikā no rēķina par Pakalpojuma sniegšanu saņemšanas, rakstveidā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570A660C" w14:textId="7EF7F116" w:rsidR="00CB11F7" w:rsidRPr="00A609E1"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Pr>
          <w:sz w:val="22"/>
          <w:szCs w:val="22"/>
        </w:rPr>
        <w:t xml:space="preserve">  </w:t>
      </w:r>
      <w:r w:rsidR="006D5DA3" w:rsidRPr="00A609E1">
        <w:rPr>
          <w:sz w:val="22"/>
          <w:szCs w:val="22"/>
        </w:rPr>
        <w:t>Par rēķina apmaksas dienu tiek uzskatīta diena, kad Pasūtītājs ir pārskaitījis naudu uz Izpildītāja bankas norēķinu kontu</w:t>
      </w:r>
      <w:r w:rsidR="00CB11F7" w:rsidRPr="00A609E1">
        <w:rPr>
          <w:sz w:val="22"/>
          <w:szCs w:val="22"/>
        </w:rPr>
        <w:t>.</w:t>
      </w:r>
    </w:p>
    <w:p w14:paraId="2669190E" w14:textId="4B12F993" w:rsidR="00E44671" w:rsidRPr="00F3375C" w:rsidRDefault="00E44671" w:rsidP="00A609E1">
      <w:pPr>
        <w:pStyle w:val="Pamatteksts3"/>
        <w:numPr>
          <w:ilvl w:val="0"/>
          <w:numId w:val="36"/>
        </w:numPr>
        <w:spacing w:before="240" w:after="240"/>
        <w:jc w:val="center"/>
        <w:rPr>
          <w:b/>
          <w:sz w:val="22"/>
          <w:szCs w:val="22"/>
        </w:rPr>
      </w:pPr>
      <w:r w:rsidRPr="00F3375C">
        <w:rPr>
          <w:b/>
          <w:sz w:val="22"/>
          <w:szCs w:val="22"/>
        </w:rPr>
        <w:t>Darbu apjoms, pakalpojumu sniegšanas, nodošanas un pieņemšanas kārtība</w:t>
      </w:r>
    </w:p>
    <w:p w14:paraId="28F2EF5A" w14:textId="07744D4D" w:rsidR="00E44671" w:rsidRPr="00F3375C" w:rsidRDefault="00A609E1" w:rsidP="00A609E1">
      <w:pPr>
        <w:pStyle w:val="Style1"/>
      </w:pPr>
      <w:r>
        <w:t xml:space="preserve">3.1. </w:t>
      </w:r>
      <w:r w:rsidR="00E44671" w:rsidRPr="00F3375C">
        <w:t xml:space="preserve">Izpildītāja izpildāmo darbu apjoms pakalpojuma sniegšanas laikā noteikts 1.pielikumā “Tehniskā specifikācija”.  </w:t>
      </w:r>
    </w:p>
    <w:p w14:paraId="0AD50B31" w14:textId="0B94FB21" w:rsidR="00E44671" w:rsidRPr="00F3375C" w:rsidRDefault="00A609E1" w:rsidP="00A609E1">
      <w:pPr>
        <w:pStyle w:val="Style1"/>
      </w:pPr>
      <w:r>
        <w:t xml:space="preserve">3.2. </w:t>
      </w:r>
      <w:r w:rsidR="00E44671" w:rsidRPr="00F3375C">
        <w:t>Sistēmas apkopes veicamas katrai Sistēmai individuāli, atbilstoši tās darbības specifikai un prasībām. Pēc Sistēmas apkopes tiek sastādīts divpusējs akts, ko paraksta Izpildītājs, saskaņo Pasūtītāja par Līguma izpildi atbildīga persona un apstiprina Pasūtītājs.</w:t>
      </w:r>
    </w:p>
    <w:p w14:paraId="2A1B12D2" w14:textId="4C9B93DF" w:rsidR="00E44671" w:rsidRPr="00F3375C" w:rsidRDefault="00A609E1" w:rsidP="00A609E1">
      <w:pPr>
        <w:pStyle w:val="Style1"/>
        <w:rPr>
          <w:b/>
          <w:lang w:eastAsia="x-none"/>
        </w:rPr>
      </w:pPr>
      <w:r>
        <w:rPr>
          <w:lang w:eastAsia="x-none"/>
        </w:rPr>
        <w:t>3.2. Septiņu</w:t>
      </w:r>
      <w:r w:rsidR="00E44671" w:rsidRPr="00F3375C">
        <w:rPr>
          <w:lang w:eastAsia="x-none"/>
        </w:rPr>
        <w:t xml:space="preserve"> kalendāro dienu laikā no Līguma spēkā stāšanās dienas Izpildītājs bez maksas iesniedz Pasūtītājam </w:t>
      </w:r>
      <w:r w:rsidR="00E44671" w:rsidRPr="00F3375C">
        <w:t>Sistēmu uzturēšanai nepieciešamo tehniskās apkopes darbu izpildes žurnālu visām Sistēmām, iepriekš saskaņojot žurnāla formu ar Pasūtītāju. Žurnāla formai ir jāatbilst Latvijas Republikā un Eiropas Savienībā spēkā esošajos normatīvajos aktos ietvertajām prasībām un standartiem. Par plānotajiem tehniskās apkopes darbiem un avārijas remontdarbiem Izpildītājs veic ierakstus žurnālā, kas atrodas pie attiecīgā Objekta pārvaldnieka.</w:t>
      </w:r>
    </w:p>
    <w:p w14:paraId="6BADC8B8" w14:textId="6A034616" w:rsidR="00E44671" w:rsidRPr="00F3375C" w:rsidRDefault="00A609E1" w:rsidP="00A609E1">
      <w:pPr>
        <w:pStyle w:val="Style1"/>
        <w:rPr>
          <w:b/>
        </w:rPr>
      </w:pPr>
      <w:r>
        <w:t xml:space="preserve">3.4.  </w:t>
      </w:r>
      <w:r w:rsidR="00E44671" w:rsidRPr="00F3375C">
        <w:t>Izpildītājs uzsāk Pakalpojumu izpildi no Līguma spēkā stāšanās dienas.</w:t>
      </w:r>
    </w:p>
    <w:p w14:paraId="04FA3129" w14:textId="5BF6485B" w:rsidR="00E44671" w:rsidRPr="00F3375C" w:rsidRDefault="00A609E1" w:rsidP="00A609E1">
      <w:pPr>
        <w:pStyle w:val="Style1"/>
        <w:rPr>
          <w:b/>
        </w:rPr>
      </w:pPr>
      <w:r>
        <w:t xml:space="preserve">3.5.  </w:t>
      </w:r>
      <w:r w:rsidR="00E44671" w:rsidRPr="00F3375C">
        <w:t>Izpildītājs 7 (septiņu) kalendāro dienu laikā pēc Līguma spēkā stāšanās veic Objektos Sistēmu auditu un sagatavo defektu aktu par kritiskiem un vidēji kritiskiem trūkumiem.</w:t>
      </w:r>
    </w:p>
    <w:p w14:paraId="0D3C9E2E" w14:textId="3AE3DD3F" w:rsidR="00E44671" w:rsidRPr="00F3375C" w:rsidRDefault="00A609E1" w:rsidP="00A609E1">
      <w:pPr>
        <w:pStyle w:val="Style1"/>
        <w:rPr>
          <w:b/>
          <w:lang w:eastAsia="x-none"/>
        </w:rPr>
      </w:pPr>
      <w:r>
        <w:rPr>
          <w:lang w:eastAsia="x-none"/>
        </w:rPr>
        <w:t xml:space="preserve">3.6.  </w:t>
      </w:r>
      <w:r w:rsidR="00E44671" w:rsidRPr="00F3375C">
        <w:rPr>
          <w:lang w:eastAsia="x-none"/>
        </w:rPr>
        <w:t xml:space="preserve">Izpildītājs 7 (septiņu) kalendāro dienu laikā no Līguma spēkā stāšanās dienas iesniedz Pasūtītājam </w:t>
      </w:r>
      <w:r w:rsidR="00E44671" w:rsidRPr="00F3375C">
        <w:t>Sistēmu apkopes darbu grafiku katrai nedēļai. Apkopes darbu grafiks rakstiski jāsaskaņo ar Pasūtītāju. Ja Pasūtītājs grafiku nesaskaņo, tad Izpildītājam tas jāpārstrādā atbilstoši Pasūtītāja norādījumiem. Pakalpojumi jāizpilda, ievērojot apkopes darba grafiku. Ja tiek grozīts Sistēmu apkopes apjoms, Izpildītājs iesniedz Pasūtītājam saskaņošanai precizētu Sistēmu apkopes darbu grafiku.</w:t>
      </w:r>
    </w:p>
    <w:p w14:paraId="698D0B99" w14:textId="22D96827" w:rsidR="00E44671" w:rsidRPr="00F3375C" w:rsidRDefault="00A609E1" w:rsidP="00A609E1">
      <w:pPr>
        <w:pStyle w:val="Style1"/>
        <w:rPr>
          <w:b/>
        </w:rPr>
      </w:pPr>
      <w:r>
        <w:t xml:space="preserve">3.7.  </w:t>
      </w:r>
      <w:r w:rsidR="00E44671" w:rsidRPr="00F3375C">
        <w:t>Ja Pakalpojuma ietvaros</w:t>
      </w:r>
      <w:r w:rsidR="00605462" w:rsidRPr="00F3375C">
        <w:t>,</w:t>
      </w:r>
      <w:r w:rsidR="00E44671" w:rsidRPr="00F3375C">
        <w:t xml:space="preserve"> veicot defektu novēršanas un Sistēmu darbības atjaunošanai nepieciešamos darbus, Izpildītājs izmanto materiālus un iekārtas, kuru vērtība katrā atsevišķā gadījumā (ēkas sistēmas funkcionālajā daļā) nepārsniedz </w:t>
      </w:r>
      <w:r w:rsidR="00476085" w:rsidRPr="00F3375C">
        <w:t>2</w:t>
      </w:r>
      <w:r w:rsidR="00605462" w:rsidRPr="00F3375C">
        <w:t>5,00</w:t>
      </w:r>
      <w:r w:rsidR="00E44671" w:rsidRPr="00F3375C">
        <w:t xml:space="preserve"> EUR ( </w:t>
      </w:r>
      <w:r w:rsidR="00605462" w:rsidRPr="00F3375C">
        <w:t>divdesmit piecus</w:t>
      </w:r>
      <w:r w:rsidR="00E44671" w:rsidRPr="00F3375C">
        <w:t xml:space="preserve"> </w:t>
      </w:r>
      <w:r w:rsidR="00E44671" w:rsidRPr="00F3375C">
        <w:rPr>
          <w:i/>
        </w:rPr>
        <w:t>euro</w:t>
      </w:r>
      <w:r w:rsidR="00E44671" w:rsidRPr="00F3375C">
        <w:t xml:space="preserve">, </w:t>
      </w:r>
      <w:r w:rsidR="00605462" w:rsidRPr="00F3375C">
        <w:t>00</w:t>
      </w:r>
      <w:r w:rsidR="00E44671" w:rsidRPr="00F3375C">
        <w:t xml:space="preserve"> centi)</w:t>
      </w:r>
      <w:r w:rsidR="00476085" w:rsidRPr="00F3375C">
        <w:t xml:space="preserve"> bez </w:t>
      </w:r>
      <w:r w:rsidR="00E44671" w:rsidRPr="00F3375C">
        <w:t>PVN, Izpildītājs</w:t>
      </w:r>
      <w:r w:rsidR="00605462" w:rsidRPr="00F3375C">
        <w:t xml:space="preserve"> minētos darbus veic bez papildus maksas no Pasūtītāja un</w:t>
      </w:r>
      <w:r w:rsidR="00E44671" w:rsidRPr="00F3375C">
        <w:t xml:space="preserve"> iesniedz Pasūtītājam defektu aktu, kurā tiek norādītas materiālu un iekārtu izmaksas.</w:t>
      </w:r>
    </w:p>
    <w:p w14:paraId="63B8619F" w14:textId="6AC50A03" w:rsidR="00605462" w:rsidRPr="00F3375C" w:rsidRDefault="00A609E1" w:rsidP="00A609E1">
      <w:pPr>
        <w:pStyle w:val="Style1"/>
      </w:pPr>
      <w:r>
        <w:rPr>
          <w:lang w:eastAsia="x-none"/>
        </w:rPr>
        <w:lastRenderedPageBreak/>
        <w:t xml:space="preserve">3.9.  </w:t>
      </w:r>
      <w:r w:rsidR="00E44671" w:rsidRPr="00F3375C">
        <w:rPr>
          <w:lang w:eastAsia="x-none"/>
        </w:rPr>
        <w:t>J</w:t>
      </w:r>
      <w:r w:rsidR="00E44671" w:rsidRPr="00F3375C">
        <w:t xml:space="preserve">a Pakalpojuma ietvaros veicot defektu novēršanas un Sistēmu darbības atjaunošanai nepieciešamos darbus, kas katrā atsevišķā gadījumā (ēkas sistēmas funkcionālajā daļā), Izpildītājs izmanto materiālus un iekārtas, kuru vērtība pārsniedz </w:t>
      </w:r>
      <w:r w:rsidR="00476085" w:rsidRPr="00F3375C">
        <w:rPr>
          <w:lang w:eastAsia="x-none"/>
        </w:rPr>
        <w:t>25</w:t>
      </w:r>
      <w:r w:rsidR="00605462" w:rsidRPr="00F3375C">
        <w:rPr>
          <w:lang w:eastAsia="x-none"/>
        </w:rPr>
        <w:t xml:space="preserve">,00 EUR (divdesmit piecus </w:t>
      </w:r>
      <w:r w:rsidR="00605462" w:rsidRPr="00F3375C">
        <w:rPr>
          <w:i/>
          <w:lang w:eastAsia="x-none"/>
        </w:rPr>
        <w:t>euro</w:t>
      </w:r>
      <w:r w:rsidR="00605462" w:rsidRPr="00F3375C">
        <w:rPr>
          <w:lang w:eastAsia="x-none"/>
        </w:rPr>
        <w:t>, 00 centi)</w:t>
      </w:r>
      <w:r w:rsidR="00E44671" w:rsidRPr="00F3375C">
        <w:t xml:space="preserve">, </w:t>
      </w:r>
      <w:r w:rsidR="00476085" w:rsidRPr="00F3375C">
        <w:t>bez</w:t>
      </w:r>
      <w:r w:rsidR="00E44671" w:rsidRPr="00F3375C">
        <w:t xml:space="preserve"> PVN,</w:t>
      </w:r>
      <w:r w:rsidR="00E44671" w:rsidRPr="00F3375C">
        <w:rPr>
          <w:lang w:eastAsia="x-none"/>
        </w:rPr>
        <w:t xml:space="preserve"> Izpildītājs iesniedz Pasūtītājam defektu aktu</w:t>
      </w:r>
      <w:r w:rsidR="00605462" w:rsidRPr="00F3375C">
        <w:rPr>
          <w:lang w:eastAsia="x-none"/>
        </w:rPr>
        <w:t xml:space="preserve"> un tāmi</w:t>
      </w:r>
      <w:r w:rsidR="00E44671" w:rsidRPr="00F3375C">
        <w:t>, kurā tiek uzrādītas materiālu un iekārtu izmaksas</w:t>
      </w:r>
      <w:r w:rsidR="00605462" w:rsidRPr="00F3375C">
        <w:t xml:space="preserve"> un </w:t>
      </w:r>
      <w:r w:rsidR="00E44671" w:rsidRPr="00F3375C">
        <w:t>Pasūtītājam ir tiesības nepiekrist piedāvāto materiālu un iekārtu cenai un noraidīt Izpildītāja piedāvātos materiālus un iekārtas, ja to cenas neatbilst vidējai tirgus cenai. Šajā punktā noteiktajā gadījumā ar Pasūtītāju saskaņotās materiālu un iekārtu izmaksas Pasūtītājs apmaksā atsevišķi.</w:t>
      </w:r>
      <w:r w:rsidR="00605462" w:rsidRPr="00F3375C">
        <w:t xml:space="preserve"> Izpildītājs darbus uzsāk tikai pēc tāmes saskaņošanas ar Pasūtītāju. Nomainīto iekārtu un materiālu izmaksas tiek ietvertas Pakalpojumu ikmēneša nodošanas – pieņemšanas aktā.</w:t>
      </w:r>
    </w:p>
    <w:p w14:paraId="20724835" w14:textId="3ADA749D" w:rsidR="00605462" w:rsidRPr="00F3375C" w:rsidRDefault="00A609E1" w:rsidP="00A609E1">
      <w:pPr>
        <w:pStyle w:val="Style1"/>
      </w:pPr>
      <w:r>
        <w:rPr>
          <w:lang w:eastAsia="x-none"/>
        </w:rPr>
        <w:t xml:space="preserve">3.10. </w:t>
      </w:r>
      <w:r w:rsidR="00E44671" w:rsidRPr="00F3375C">
        <w:rPr>
          <w:lang w:eastAsia="x-none"/>
        </w:rPr>
        <w:t xml:space="preserve">Pasūtītājs ir tiesīgs pieaicināt trešo personu Pakalpojumu sastāvā ietilpstošo Sistēmu apkopes un remontdarbu veikšanai, ja </w:t>
      </w:r>
      <w:r w:rsidR="00E44671" w:rsidRPr="00F3375C">
        <w:t>Izpildītāja piedāvātās tāmes izmaksas nav saskaņojamas, jo tās pārsniedz vidējā tirgus cenas līmeni vai Izpildītājs piedāvā neatbilstošus tehniskos risinājumus.</w:t>
      </w:r>
    </w:p>
    <w:p w14:paraId="68A517F6" w14:textId="2224EC68" w:rsidR="00605462" w:rsidRPr="00F3375C" w:rsidRDefault="00605462" w:rsidP="00A609E1">
      <w:pPr>
        <w:pStyle w:val="Style1"/>
      </w:pPr>
      <w:r w:rsidRPr="00F3375C">
        <w:t xml:space="preserve"> </w:t>
      </w:r>
      <w:r w:rsidR="00A609E1">
        <w:t xml:space="preserve">3.11. </w:t>
      </w:r>
      <w:r w:rsidR="00E44671" w:rsidRPr="00F3375C">
        <w:rPr>
          <w:lang w:eastAsia="x-none"/>
        </w:rPr>
        <w:t>Iepriekšējā kalendāra mēnesī izpildītie Pakalpojumi tiek pieņemti ar Pakalpojumu ikmēneša nodošanas - pieņemšanas aktu.</w:t>
      </w:r>
      <w:r w:rsidR="00E44671" w:rsidRPr="00F3375C">
        <w:t xml:space="preserve"> Ja kādi no Sistēmu tehniskās apkopes reglamentējošiem darbiem tiek veikti daļēji vai netiek veikti vispār, minētie darbi netiek pieņemti.</w:t>
      </w:r>
    </w:p>
    <w:p w14:paraId="06C1D77E" w14:textId="033D5057" w:rsidR="00556F47" w:rsidRPr="00F3375C" w:rsidRDefault="00605462" w:rsidP="00A609E1">
      <w:pPr>
        <w:pStyle w:val="Style1"/>
      </w:pPr>
      <w:r w:rsidRPr="00F3375C">
        <w:t xml:space="preserve"> </w:t>
      </w:r>
      <w:r w:rsidR="00A609E1">
        <w:t xml:space="preserve">3.12. </w:t>
      </w:r>
      <w:r w:rsidR="00E44671" w:rsidRPr="00F3375C">
        <w:t xml:space="preserve">Pakalpojumu ikmēneša nodošanas – pieņemšanas aktu </w:t>
      </w:r>
      <w:r w:rsidRPr="00F3375C">
        <w:t xml:space="preserve">par iepriekšējā mēnesī sniegto Pakalpojumu </w:t>
      </w:r>
      <w:r w:rsidR="00E44671" w:rsidRPr="00F3375C">
        <w:t>Izpildītājs iesniedz Pasūtītājam līdz tekošā mēneša 10. (desmitajam) datumam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786669AE" w14:textId="1A73676F" w:rsidR="00556F47" w:rsidRDefault="004F1097" w:rsidP="00A609E1">
      <w:pPr>
        <w:pStyle w:val="Style1"/>
      </w:pPr>
      <w:r w:rsidRPr="00F3375C">
        <w:t xml:space="preserve"> </w:t>
      </w:r>
      <w:r w:rsidR="00A609E1">
        <w:t xml:space="preserve">3.13. </w:t>
      </w:r>
      <w:r w:rsidR="00E44671" w:rsidRPr="00F3375C">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5853D27B" w14:textId="77777777" w:rsidR="00A609E1" w:rsidRPr="00F3375C" w:rsidRDefault="00A609E1" w:rsidP="00A609E1">
      <w:pPr>
        <w:pStyle w:val="Style1"/>
      </w:pPr>
    </w:p>
    <w:p w14:paraId="1D3B18C8" w14:textId="55BFBF54" w:rsidR="00E44671" w:rsidRPr="00F3375C" w:rsidRDefault="004F1097" w:rsidP="001448F6">
      <w:pPr>
        <w:pStyle w:val="Pamatteksts3"/>
        <w:numPr>
          <w:ilvl w:val="0"/>
          <w:numId w:val="15"/>
        </w:numPr>
        <w:spacing w:after="80"/>
        <w:jc w:val="center"/>
        <w:rPr>
          <w:b/>
          <w:sz w:val="22"/>
          <w:szCs w:val="22"/>
        </w:rPr>
      </w:pPr>
      <w:r w:rsidRPr="00F3375C">
        <w:rPr>
          <w:b/>
          <w:sz w:val="22"/>
          <w:szCs w:val="22"/>
        </w:rPr>
        <w:t>Izpildītāja pienākumi un tiesības</w:t>
      </w:r>
    </w:p>
    <w:p w14:paraId="7F326900" w14:textId="77777777" w:rsidR="00E44671" w:rsidRPr="00F3375C" w:rsidRDefault="00E44671" w:rsidP="001448F6">
      <w:pPr>
        <w:numPr>
          <w:ilvl w:val="1"/>
          <w:numId w:val="15"/>
        </w:numPr>
        <w:spacing w:after="80"/>
        <w:ind w:left="426" w:hanging="426"/>
        <w:jc w:val="both"/>
        <w:rPr>
          <w:b/>
          <w:bCs/>
          <w:sz w:val="22"/>
          <w:szCs w:val="22"/>
          <w:lang w:val="lv-LV" w:eastAsia="x-none"/>
        </w:rPr>
      </w:pPr>
      <w:r w:rsidRPr="00F3375C">
        <w:rPr>
          <w:b/>
          <w:bCs/>
          <w:sz w:val="22"/>
          <w:szCs w:val="22"/>
          <w:lang w:val="lv-LV" w:eastAsia="x-none"/>
        </w:rPr>
        <w:t>Izpildītāja pienākumi</w:t>
      </w:r>
      <w:r w:rsidRPr="00F3375C">
        <w:rPr>
          <w:b/>
          <w:bCs/>
          <w:iCs/>
          <w:sz w:val="22"/>
          <w:szCs w:val="22"/>
          <w:lang w:val="lv-LV" w:eastAsia="x-none"/>
        </w:rPr>
        <w:t>:</w:t>
      </w:r>
    </w:p>
    <w:p w14:paraId="4BF3159E" w14:textId="6F47BD4F"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pienācīgā kvalitātē sniegt Pakalpojumus ar saviem darba rīkiem, resursiem, ierīcēm un darbaspēku, organizēt un veikt Pakalpojumu ietvaros veicamos darbus u.c. uzdevumus, kas nepieciešami Pakalpojumu sniegšanai atbilstoši š</w:t>
      </w:r>
      <w:r w:rsidR="00856B04" w:rsidRPr="00F3375C">
        <w:rPr>
          <w:sz w:val="22"/>
          <w:szCs w:val="22"/>
          <w:lang w:val="lv-LV" w:eastAsia="x-none"/>
        </w:rPr>
        <w:t>im Līgumam un tā pielikumiem.</w:t>
      </w:r>
    </w:p>
    <w:p w14:paraId="47912889" w14:textId="2E367CE8"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 xml:space="preserve">Pakalpojumu sniegt, nodrošinot netraucētu Objektu lietotāju darbību. Ja ir nepieciešams veikt darbus, kas var apgrūtināt Objektu lietotāju darbību, vai nepieciešams veikt darbus telpās, kur </w:t>
      </w:r>
      <w:r w:rsidRPr="00F3375C">
        <w:rPr>
          <w:sz w:val="22"/>
          <w:szCs w:val="22"/>
          <w:lang w:val="lv-LV"/>
        </w:rPr>
        <w:t>atrodas aparatūra, saskaņot ar Pasūtītāju un attiecīgā Objekta lietotājiem Pakalpojumu sastāvā ietilpstošo darbu veikšanas laiku;</w:t>
      </w:r>
    </w:p>
    <w:p w14:paraId="26CCFD51"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pirms Pakalpojuma sniegšanas attiecīgajā Objektā saskaņot ar Pasūtītāju Pakalpojumu izpildes laiku un Pakalpojumu izpildes organizatoriskos jautājumus;</w:t>
      </w:r>
    </w:p>
    <w:p w14:paraId="211ED555"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 xml:space="preserve">nodrošināt, ka Izpildītāja rīcībā </w:t>
      </w:r>
      <w:r w:rsidRPr="00F3375C">
        <w:rPr>
          <w:sz w:val="22"/>
          <w:szCs w:val="22"/>
          <w:lang w:val="lv-LV"/>
        </w:rPr>
        <w:t>ir kvalitatīvai Pakalpojuma sniegšanai nepieciešamais tehniskais aprīkojums (instrumenti, mēraparāti, licencētas programmatūras u.c.), nepieciešamās profesionālās un organizatoriskās spējas;</w:t>
      </w:r>
    </w:p>
    <w:p w14:paraId="36EAED9A" w14:textId="07AA3739" w:rsidR="00E44671" w:rsidRPr="00F3375C" w:rsidRDefault="00E44671" w:rsidP="001448F6">
      <w:pPr>
        <w:numPr>
          <w:ilvl w:val="2"/>
          <w:numId w:val="15"/>
        </w:numPr>
        <w:spacing w:after="80"/>
        <w:ind w:left="851" w:hanging="567"/>
        <w:jc w:val="both"/>
        <w:rPr>
          <w:i/>
          <w:sz w:val="22"/>
          <w:szCs w:val="22"/>
          <w:lang w:val="lv-LV" w:eastAsia="x-none"/>
        </w:rPr>
      </w:pPr>
      <w:r w:rsidRPr="00F3375C">
        <w:rPr>
          <w:bCs/>
          <w:sz w:val="22"/>
          <w:szCs w:val="22"/>
          <w:lang w:val="lv-LV"/>
        </w:rPr>
        <w:t>Līguma parakstīšanas dienā un visā Līguma darbības laikā nodrošināt spēkā esošu Izpildītājam izsniegtu speciālo atļauju (licenci) darbam ar ozona slāni noārdošām vielām vai fluorētām siltumnīcefekta gāzēm vai ekvivalentu licenci</w:t>
      </w:r>
      <w:r w:rsidR="00D854F2" w:rsidRPr="00F3375C">
        <w:rPr>
          <w:bCs/>
          <w:sz w:val="22"/>
          <w:szCs w:val="22"/>
          <w:lang w:val="lv-LV"/>
        </w:rPr>
        <w:t>.</w:t>
      </w:r>
    </w:p>
    <w:p w14:paraId="6DAA10F9"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nodrošināt, ka Pakalpojumus sniegs Iepirkuma dokumentācijā noteiktajām prasībām atbilstoši augsti kvalificēti un attiecīgajā jomā sertificēti speciālisti,</w:t>
      </w:r>
      <w:r w:rsidRPr="00F3375C">
        <w:rPr>
          <w:sz w:val="22"/>
          <w:szCs w:val="22"/>
          <w:lang w:val="lv-LV"/>
        </w:rPr>
        <w:t xml:space="preserve"> </w:t>
      </w:r>
      <w:r w:rsidRPr="00F3375C">
        <w:rPr>
          <w:sz w:val="22"/>
          <w:szCs w:val="22"/>
          <w:lang w:val="lv-LV" w:eastAsia="x-none"/>
        </w:rPr>
        <w:t>kuriem ir visas nepieciešamās atļaujas/sertifikāti/ licences, ja tādas nepieciešamas saskaņā ar normatīvajiem aktiem;</w:t>
      </w:r>
    </w:p>
    <w:p w14:paraId="305A0D1B"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nodrošināt diennakts (24h/7) servisa dienestu, reģistrāciju uz izpildes organizēšanu 24 stundas diennakti 7 dienas nedēļā reaģēšanai uz avārijas izsaukumiem;</w:t>
      </w:r>
    </w:p>
    <w:p w14:paraId="09B586F9"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nodrošināt Izpildītāja apkopes personāla ierašanos Objektā Tehniskajā specifikācijā noteiktajā laikā;</w:t>
      </w:r>
    </w:p>
    <w:p w14:paraId="1407C0D9" w14:textId="005C78AE"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lastRenderedPageBreak/>
        <w:t xml:space="preserve">pēc Pasūtītāja pieteikuma saņemšanas avārijas likvidēšanai, nodrošināt ierašanos </w:t>
      </w:r>
      <w:r w:rsidR="00D854F2" w:rsidRPr="00F3375C">
        <w:rPr>
          <w:sz w:val="22"/>
          <w:szCs w:val="22"/>
          <w:lang w:val="lv-LV" w:eastAsia="x-none"/>
        </w:rPr>
        <w:t xml:space="preserve">1 stundas </w:t>
      </w:r>
      <w:r w:rsidRPr="00F3375C">
        <w:rPr>
          <w:sz w:val="22"/>
          <w:szCs w:val="22"/>
          <w:lang w:val="lv-LV" w:eastAsia="x-none"/>
        </w:rPr>
        <w:t>laikā;</w:t>
      </w:r>
    </w:p>
    <w:p w14:paraId="087DF5C4"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 xml:space="preserve">sniedzot Pakalpojumus, ievērot Līguma, to pielikumu noteikumus, Latvijas Republikā spēkā esošos tiesību aktus, </w:t>
      </w:r>
      <w:r w:rsidRPr="00F3375C">
        <w:rPr>
          <w:sz w:val="22"/>
          <w:szCs w:val="22"/>
          <w:lang w:val="lv-LV"/>
        </w:rPr>
        <w:t xml:space="preserve">ugunsdrošības prasības, </w:t>
      </w:r>
      <w:r w:rsidRPr="00F3375C">
        <w:rPr>
          <w:sz w:val="22"/>
          <w:szCs w:val="22"/>
          <w:lang w:val="lv-LV" w:eastAsia="x-none"/>
        </w:rPr>
        <w:t xml:space="preserve">darba drošības noteikumus, </w:t>
      </w:r>
      <w:r w:rsidRPr="00F3375C">
        <w:rPr>
          <w:sz w:val="22"/>
          <w:szCs w:val="22"/>
          <w:lang w:val="lv-LV" w:eastAsia="lv-LV"/>
        </w:rPr>
        <w:t xml:space="preserve">Pasūtītāja iekšējās kārtības noteikumus, attiecīgā Objekta lietotāju iekšējos noteikumus </w:t>
      </w:r>
      <w:r w:rsidRPr="00F3375C">
        <w:rPr>
          <w:sz w:val="22"/>
          <w:szCs w:val="22"/>
          <w:lang w:val="lv-LV" w:eastAsia="x-none"/>
        </w:rPr>
        <w:t xml:space="preserve">un </w:t>
      </w:r>
      <w:r w:rsidRPr="00F3375C">
        <w:rPr>
          <w:sz w:val="22"/>
          <w:szCs w:val="22"/>
          <w:lang w:val="lv-LV" w:eastAsia="lv-LV"/>
        </w:rPr>
        <w:t>apsardzes noteikumus</w:t>
      </w:r>
      <w:r w:rsidRPr="00F3375C">
        <w:rPr>
          <w:sz w:val="22"/>
          <w:szCs w:val="22"/>
          <w:lang w:val="lv-LV" w:eastAsia="x-none"/>
        </w:rPr>
        <w:t>, kā arī uzņemties atbildību par sekām, kuras varētu iestāties šajā apakšpunktā noteikto noteikumu neievērošanas vai nepienācīgas ievērošanas rezultātā;</w:t>
      </w:r>
    </w:p>
    <w:p w14:paraId="634A04C4" w14:textId="77777777" w:rsidR="00E44671" w:rsidRPr="00F3375C" w:rsidRDefault="00E44671" w:rsidP="001448F6">
      <w:pPr>
        <w:numPr>
          <w:ilvl w:val="2"/>
          <w:numId w:val="15"/>
        </w:numPr>
        <w:spacing w:after="80"/>
        <w:ind w:left="993" w:hanging="709"/>
        <w:jc w:val="both"/>
        <w:rPr>
          <w:sz w:val="22"/>
          <w:szCs w:val="22"/>
          <w:lang w:val="lv-LV" w:eastAsia="x-none"/>
        </w:rPr>
      </w:pPr>
      <w:r w:rsidRPr="00F3375C">
        <w:rPr>
          <w:sz w:val="22"/>
          <w:szCs w:val="22"/>
          <w:lang w:val="lv-LV"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29A5C59F" w14:textId="0CADB308"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x-none"/>
        </w:rPr>
        <w:t xml:space="preserve"> </w:t>
      </w:r>
      <w:r w:rsidR="00E44671" w:rsidRPr="00F3375C">
        <w:rPr>
          <w:sz w:val="22"/>
          <w:szCs w:val="22"/>
          <w:lang w:val="lv-LV" w:eastAsia="x-none"/>
        </w:rPr>
        <w:t xml:space="preserve">informēt Pasūtītāju par </w:t>
      </w:r>
      <w:r w:rsidR="00E44671" w:rsidRPr="00F3375C">
        <w:rPr>
          <w:sz w:val="22"/>
          <w:szCs w:val="22"/>
          <w:lang w:val="lv-LV" w:eastAsia="lv-LV"/>
        </w:rPr>
        <w:t>Sistēmas defektiem, bojājumiem un novirzēm no uzstādītajiem režīmiem un citām nepilnībām;</w:t>
      </w:r>
    </w:p>
    <w:p w14:paraId="761735A5" w14:textId="3C836285"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lv-LV"/>
        </w:rPr>
        <w:t xml:space="preserve"> </w:t>
      </w:r>
      <w:r w:rsidR="00E44671" w:rsidRPr="00F3375C">
        <w:rPr>
          <w:sz w:val="22"/>
          <w:szCs w:val="22"/>
          <w:lang w:val="lv-LV" w:eastAsia="lv-LV"/>
        </w:rPr>
        <w:t>pēc Pakalpojumu sniegšanas atstāt tīru un sakārtotu Pakalpojumu sniegšanas vietu;</w:t>
      </w:r>
    </w:p>
    <w:p w14:paraId="7371F752" w14:textId="1644DA38"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x-none"/>
        </w:rPr>
        <w:t xml:space="preserve"> </w:t>
      </w:r>
      <w:r w:rsidR="00E44671" w:rsidRPr="00F3375C">
        <w:rPr>
          <w:sz w:val="22"/>
          <w:szCs w:val="22"/>
          <w:lang w:val="lv-LV"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7629F2B5" w14:textId="725E9F06"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x-none"/>
        </w:rPr>
        <w:t xml:space="preserve"> </w:t>
      </w:r>
      <w:r w:rsidR="00E44671" w:rsidRPr="00F3375C">
        <w:rPr>
          <w:sz w:val="22"/>
          <w:szCs w:val="22"/>
          <w:lang w:val="lv-LV" w:eastAsia="x-none"/>
        </w:rPr>
        <w:t>pēc attiecīga Pasūtītāja rakstveida pieprasījuma saņemšanas Pasūtītāja norādītajā termiņā nodrošināt jebkura Izpildītāja darbinieka nomaiņu ar citu, ne mazāk kvalificētu darbinieku, t.sk., ja Pasūtītāju neapmierina kāda Izpildītāja darbinieka darba kvalitāte. Tas nedod tiesības Izpildītājam prasīt papildus samaksu vai Pakalpojumu izpildes termiņa pagarinājumu;</w:t>
      </w:r>
    </w:p>
    <w:p w14:paraId="5931D9A3" w14:textId="77777777" w:rsidR="00E44671" w:rsidRPr="00F3375C" w:rsidRDefault="00E44671" w:rsidP="001448F6">
      <w:pPr>
        <w:numPr>
          <w:ilvl w:val="2"/>
          <w:numId w:val="15"/>
        </w:numPr>
        <w:spacing w:after="80"/>
        <w:ind w:left="993" w:hanging="709"/>
        <w:jc w:val="both"/>
        <w:rPr>
          <w:sz w:val="22"/>
          <w:szCs w:val="22"/>
          <w:lang w:val="lv-LV" w:eastAsia="x-none"/>
        </w:rPr>
      </w:pPr>
      <w:r w:rsidRPr="00F3375C">
        <w:rPr>
          <w:sz w:val="22"/>
          <w:szCs w:val="22"/>
          <w:lang w:val="lv-LV"/>
        </w:rPr>
        <w:t>Izpildītājs neatbild par tādu bojājumu novēršanu, kas radušies Sistēmām Pasūtītāja personāla vai Pasūtītāja piesaistītas trešās puses nepareizas rīcības rezultātā vai citu no Izpildītāja neatkarīgu iemeslu dēļ;</w:t>
      </w:r>
    </w:p>
    <w:p w14:paraId="68772A10" w14:textId="77777777" w:rsidR="00E44671" w:rsidRPr="00F3375C" w:rsidRDefault="00E44671" w:rsidP="001448F6">
      <w:pPr>
        <w:numPr>
          <w:ilvl w:val="2"/>
          <w:numId w:val="15"/>
        </w:numPr>
        <w:spacing w:after="80"/>
        <w:ind w:left="993" w:hanging="709"/>
        <w:jc w:val="both"/>
        <w:rPr>
          <w:sz w:val="22"/>
          <w:szCs w:val="22"/>
          <w:lang w:val="lv-LV" w:eastAsia="x-none"/>
        </w:rPr>
      </w:pPr>
      <w:r w:rsidRPr="00F3375C">
        <w:rPr>
          <w:sz w:val="22"/>
          <w:szCs w:val="22"/>
          <w:lang w:val="lv-LV"/>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3E959E93" w14:textId="77777777" w:rsidR="00E44671" w:rsidRPr="00F3375C" w:rsidRDefault="00E44671" w:rsidP="001448F6">
      <w:pPr>
        <w:numPr>
          <w:ilvl w:val="1"/>
          <w:numId w:val="15"/>
        </w:numPr>
        <w:tabs>
          <w:tab w:val="left" w:pos="360"/>
          <w:tab w:val="left" w:pos="567"/>
        </w:tabs>
        <w:spacing w:after="80"/>
        <w:ind w:hanging="720"/>
        <w:contextualSpacing/>
        <w:jc w:val="both"/>
        <w:rPr>
          <w:b/>
          <w:sz w:val="22"/>
          <w:szCs w:val="22"/>
          <w:lang w:val="lv-LV" w:eastAsia="x-none"/>
        </w:rPr>
      </w:pPr>
      <w:r w:rsidRPr="00F3375C">
        <w:rPr>
          <w:b/>
          <w:bCs/>
          <w:sz w:val="22"/>
          <w:szCs w:val="22"/>
          <w:lang w:val="lv-LV" w:eastAsia="x-none"/>
        </w:rPr>
        <w:t>Izpildītāja tiesības:</w:t>
      </w:r>
    </w:p>
    <w:p w14:paraId="0CF1436C" w14:textId="77777777" w:rsidR="00E44671" w:rsidRPr="00F3375C" w:rsidRDefault="00E44671" w:rsidP="001448F6">
      <w:pPr>
        <w:numPr>
          <w:ilvl w:val="2"/>
          <w:numId w:val="15"/>
        </w:numPr>
        <w:tabs>
          <w:tab w:val="left" w:pos="567"/>
        </w:tabs>
        <w:spacing w:after="80"/>
        <w:ind w:left="993" w:hanging="709"/>
        <w:contextualSpacing/>
        <w:jc w:val="both"/>
        <w:rPr>
          <w:sz w:val="22"/>
          <w:szCs w:val="22"/>
          <w:lang w:val="lv-LV" w:eastAsia="x-none"/>
        </w:rPr>
      </w:pPr>
      <w:r w:rsidRPr="00F3375C">
        <w:rPr>
          <w:sz w:val="22"/>
          <w:szCs w:val="22"/>
          <w:lang w:val="lv-LV" w:eastAsia="x-none"/>
        </w:rPr>
        <w:t>pieprasīt Pasūtītājam nepieciešamās un Pasūtītāja rīcībā esošās ziņas par Sistēmām, kas nepieciešamas Pakalpojumu kvalitatīvai sniegšanai;</w:t>
      </w:r>
    </w:p>
    <w:p w14:paraId="1EB44DCB" w14:textId="77777777" w:rsidR="00E44671" w:rsidRPr="00F3375C" w:rsidRDefault="00E44671" w:rsidP="001448F6">
      <w:pPr>
        <w:numPr>
          <w:ilvl w:val="2"/>
          <w:numId w:val="15"/>
        </w:numPr>
        <w:tabs>
          <w:tab w:val="left" w:pos="567"/>
        </w:tabs>
        <w:spacing w:after="80"/>
        <w:ind w:left="993" w:hanging="709"/>
        <w:contextualSpacing/>
        <w:jc w:val="both"/>
        <w:rPr>
          <w:sz w:val="22"/>
          <w:szCs w:val="22"/>
          <w:lang w:val="lv-LV" w:eastAsia="x-none"/>
        </w:rPr>
      </w:pPr>
      <w:r w:rsidRPr="00F3375C">
        <w:rPr>
          <w:sz w:val="22"/>
          <w:szCs w:val="22"/>
          <w:lang w:val="lv-LV" w:eastAsia="x-none"/>
        </w:rPr>
        <w:t>saņemt samaksu par Pasūtītājam pilnībā, kvalitatīvi un atbilstoši Līgumam sniegtiem Pakalpojumiem saskaņā ar Līgumu;</w:t>
      </w:r>
    </w:p>
    <w:p w14:paraId="06192A22" w14:textId="77777777" w:rsidR="00E44671" w:rsidRPr="00F3375C" w:rsidRDefault="00E44671" w:rsidP="001448F6">
      <w:pPr>
        <w:numPr>
          <w:ilvl w:val="2"/>
          <w:numId w:val="15"/>
        </w:numPr>
        <w:tabs>
          <w:tab w:val="left" w:pos="567"/>
        </w:tabs>
        <w:spacing w:after="80"/>
        <w:ind w:left="993" w:hanging="709"/>
        <w:contextualSpacing/>
        <w:jc w:val="both"/>
        <w:rPr>
          <w:sz w:val="22"/>
          <w:szCs w:val="22"/>
          <w:lang w:val="lv-LV" w:eastAsia="x-none"/>
        </w:rPr>
      </w:pPr>
      <w:r w:rsidRPr="00F3375C">
        <w:rPr>
          <w:sz w:val="22"/>
          <w:szCs w:val="22"/>
          <w:lang w:val="lv-LV" w:eastAsia="x-none"/>
        </w:rPr>
        <w:t>saņemt Līgumā noteikto līgumsodu par Pasūtītāja nepienācīgu līgumsaistību izpildi.</w:t>
      </w:r>
    </w:p>
    <w:p w14:paraId="0E721579" w14:textId="77777777" w:rsidR="00E44671" w:rsidRPr="00F3375C" w:rsidRDefault="00E44671" w:rsidP="00E44671">
      <w:pPr>
        <w:pStyle w:val="Pamatteksts3"/>
        <w:spacing w:after="80"/>
        <w:rPr>
          <w:b/>
          <w:sz w:val="22"/>
          <w:szCs w:val="22"/>
        </w:rPr>
      </w:pPr>
    </w:p>
    <w:p w14:paraId="49AE827F" w14:textId="63748F17" w:rsidR="00E44671" w:rsidRPr="00F3375C" w:rsidRDefault="00680380" w:rsidP="001448F6">
      <w:pPr>
        <w:pStyle w:val="Pamatteksts3"/>
        <w:numPr>
          <w:ilvl w:val="0"/>
          <w:numId w:val="16"/>
        </w:numPr>
        <w:spacing w:after="80"/>
        <w:jc w:val="center"/>
        <w:rPr>
          <w:b/>
          <w:sz w:val="22"/>
          <w:szCs w:val="22"/>
        </w:rPr>
      </w:pPr>
      <w:r w:rsidRPr="00F3375C">
        <w:rPr>
          <w:b/>
          <w:sz w:val="22"/>
          <w:szCs w:val="22"/>
        </w:rPr>
        <w:t>Pasūtītāja pienākumi un tiesības</w:t>
      </w:r>
    </w:p>
    <w:p w14:paraId="46D11D2D" w14:textId="77777777" w:rsidR="00E44671" w:rsidRPr="00F3375C" w:rsidRDefault="00E44671" w:rsidP="001448F6">
      <w:pPr>
        <w:numPr>
          <w:ilvl w:val="1"/>
          <w:numId w:val="16"/>
        </w:numPr>
        <w:tabs>
          <w:tab w:val="left" w:pos="567"/>
        </w:tabs>
        <w:spacing w:after="80"/>
        <w:jc w:val="both"/>
        <w:rPr>
          <w:b/>
          <w:sz w:val="22"/>
          <w:szCs w:val="22"/>
          <w:u w:val="single"/>
          <w:lang w:val="lv-LV" w:eastAsia="x-none"/>
        </w:rPr>
      </w:pPr>
      <w:r w:rsidRPr="00F3375C">
        <w:rPr>
          <w:b/>
          <w:bCs/>
          <w:sz w:val="22"/>
          <w:szCs w:val="22"/>
          <w:u w:val="single"/>
          <w:lang w:val="lv-LV" w:eastAsia="x-none"/>
        </w:rPr>
        <w:t xml:space="preserve">Pasūtītāja pienākumi: </w:t>
      </w:r>
    </w:p>
    <w:p w14:paraId="5F59156C" w14:textId="4EEF51BA" w:rsidR="00E44671" w:rsidRPr="00F3375C" w:rsidRDefault="00E44671" w:rsidP="001448F6">
      <w:pPr>
        <w:numPr>
          <w:ilvl w:val="2"/>
          <w:numId w:val="16"/>
        </w:numPr>
        <w:tabs>
          <w:tab w:val="left" w:pos="993"/>
        </w:tabs>
        <w:spacing w:after="80"/>
        <w:ind w:left="993" w:hanging="709"/>
        <w:jc w:val="both"/>
        <w:rPr>
          <w:b/>
          <w:sz w:val="22"/>
          <w:szCs w:val="22"/>
          <w:lang w:val="lv-LV" w:eastAsia="x-none"/>
        </w:rPr>
      </w:pPr>
      <w:r w:rsidRPr="00F3375C">
        <w:rPr>
          <w:sz w:val="22"/>
          <w:szCs w:val="22"/>
          <w:lang w:val="lv-LV" w:eastAsia="x-none"/>
        </w:rPr>
        <w:t>sniegt Izpildītājam nepieciešamās un Pasūtītāja rīcībā esošās ziņas par Sistēmām, kas nepieciešamas Pakalpojum</w:t>
      </w:r>
      <w:r w:rsidR="00BD5499" w:rsidRPr="00F3375C">
        <w:rPr>
          <w:sz w:val="22"/>
          <w:szCs w:val="22"/>
          <w:lang w:val="lv-LV" w:eastAsia="x-none"/>
        </w:rPr>
        <w:t>a</w:t>
      </w:r>
      <w:r w:rsidRPr="00F3375C">
        <w:rPr>
          <w:sz w:val="22"/>
          <w:szCs w:val="22"/>
          <w:lang w:val="lv-LV" w:eastAsia="x-none"/>
        </w:rPr>
        <w:t xml:space="preserve"> kvalitatīvai sniegšanai;</w:t>
      </w:r>
      <w:r w:rsidRPr="00F3375C">
        <w:rPr>
          <w:bCs/>
          <w:sz w:val="22"/>
          <w:szCs w:val="22"/>
          <w:lang w:val="lv-LV" w:eastAsia="x-none"/>
        </w:rPr>
        <w:t xml:space="preserve"> </w:t>
      </w:r>
    </w:p>
    <w:p w14:paraId="7797B469"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nodrošināt Izpildītāja darbinieku iekļūšanu Objektos, tajā skaitā palīgtelpās (pagrabā, bēniņos, u.c.) Pakalpojumu sniegšanai;</w:t>
      </w:r>
    </w:p>
    <w:p w14:paraId="11F11ABB"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699B31B3"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informēt Izpildītāju par Sistēmas defektiem, bojājumiem un novirzēm no uzstādītajiem režīmiem un citām nepilnībām;</w:t>
      </w:r>
    </w:p>
    <w:p w14:paraId="01CEA1F5"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6F27E621"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veikt savlaicīgu samaksu par pilnīgi un kvalitatīvi sniegtajiem Pakalpojumiem atbilstoši Līgumā paredzētiem termiņiem un apjomiem;</w:t>
      </w:r>
    </w:p>
    <w:p w14:paraId="68B46DAF" w14:textId="77777777" w:rsidR="00E44671" w:rsidRPr="00F3375C" w:rsidRDefault="00E44671" w:rsidP="001448F6">
      <w:pPr>
        <w:numPr>
          <w:ilvl w:val="2"/>
          <w:numId w:val="16"/>
        </w:numPr>
        <w:tabs>
          <w:tab w:val="left" w:pos="993"/>
        </w:tabs>
        <w:spacing w:after="80"/>
        <w:ind w:left="993" w:hanging="709"/>
        <w:jc w:val="both"/>
        <w:rPr>
          <w:b/>
          <w:sz w:val="22"/>
          <w:szCs w:val="22"/>
          <w:lang w:val="lv-LV" w:eastAsia="x-none"/>
        </w:rPr>
      </w:pPr>
      <w:r w:rsidRPr="00F3375C">
        <w:rPr>
          <w:sz w:val="22"/>
          <w:szCs w:val="22"/>
          <w:lang w:val="lv-LV" w:eastAsia="x-none"/>
        </w:rPr>
        <w:lastRenderedPageBreak/>
        <w:t>nodrošināt Pasūtītājam Līguma saistību izpildei nodoto Izpildītāja darbinieku/speciālistu datu apstrādi atbilstoši Latvijas Republikas spēkā esošajiem normatīvajiem</w:t>
      </w:r>
      <w:r w:rsidRPr="00F3375C">
        <w:rPr>
          <w:sz w:val="22"/>
          <w:szCs w:val="22"/>
          <w:lang w:val="lv-LV"/>
        </w:rPr>
        <w:t xml:space="preserve"> aktiem un tajos noteiktajā kārtībā.</w:t>
      </w:r>
    </w:p>
    <w:p w14:paraId="6CE0C07E" w14:textId="77777777" w:rsidR="00E44671" w:rsidRPr="00F3375C" w:rsidRDefault="00E44671" w:rsidP="001448F6">
      <w:pPr>
        <w:numPr>
          <w:ilvl w:val="1"/>
          <w:numId w:val="16"/>
        </w:numPr>
        <w:tabs>
          <w:tab w:val="left" w:pos="567"/>
        </w:tabs>
        <w:spacing w:after="80"/>
        <w:ind w:left="567" w:hanging="567"/>
        <w:jc w:val="both"/>
        <w:rPr>
          <w:b/>
          <w:sz w:val="22"/>
          <w:szCs w:val="22"/>
          <w:u w:val="single"/>
          <w:lang w:val="lv-LV" w:eastAsia="x-none"/>
        </w:rPr>
      </w:pPr>
      <w:r w:rsidRPr="00F3375C">
        <w:rPr>
          <w:b/>
          <w:sz w:val="22"/>
          <w:szCs w:val="22"/>
          <w:u w:val="single"/>
          <w:lang w:val="lv-LV" w:eastAsia="x-none"/>
        </w:rPr>
        <w:t>Pasūtītāja tiesības:</w:t>
      </w:r>
      <w:r w:rsidRPr="00F3375C">
        <w:rPr>
          <w:b/>
          <w:bCs/>
          <w:sz w:val="22"/>
          <w:szCs w:val="22"/>
          <w:u w:val="single"/>
          <w:lang w:val="lv-LV" w:eastAsia="x-none"/>
        </w:rPr>
        <w:t xml:space="preserve"> </w:t>
      </w:r>
    </w:p>
    <w:p w14:paraId="585308F2"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pārbaudīt Izpildītāja saistību izpildi, pieprasīt un saņemt no Izpildītāja informāciju par Pakalpojumu izpildi un dot norādījumus par Pakalpojumu izpildi;</w:t>
      </w:r>
    </w:p>
    <w:p w14:paraId="048B1FC2"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pieaicināt trešo personu Pakalpojumu sastāvā ietilpstošo Sistēmu apkopes un remontdarbu veikšanai, ja Izpildītāja piedāvātās tāmes izmaksas nav saskaņojamas, jo neatbilst vidējam tirgus cenas līmenim vai Izpildītājs piedāvā neatbilstošus tehniskos risinājumus, piedzenot samaksu par trešo personu sniegtajiem pakalpojumiem no Izpildītāja;</w:t>
      </w:r>
    </w:p>
    <w:p w14:paraId="684E01E8"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nepieņemt Pakalpojumus, ja tie ir sniegti nekvalitatīvi vai nepilnīgi un/vai, ja tie neatbilst Līguma un tā pielikumos noteiktajam, par to rakstiski informējot Izpildītāju;</w:t>
      </w:r>
    </w:p>
    <w:p w14:paraId="13AC1679"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BE6D6BB"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iesniegt Izpildītājam pretenziju, ja Pakalpojumi tiek sniegti nekvalitatīvi vai neatbilstoši Līguma prasībām, pretenzijā norādot Pakalpojumu trūkumu novēršanas termiņu;</w:t>
      </w:r>
    </w:p>
    <w:p w14:paraId="71C8954E"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saņemt Līgumā noteikto līgumsodu par Izpildītāja nepienācīgu līgumsaistību izpildi.</w:t>
      </w:r>
    </w:p>
    <w:p w14:paraId="4E19A135" w14:textId="3E1CB92D" w:rsidR="00F05C87" w:rsidRPr="00F3375C" w:rsidRDefault="00F05C87" w:rsidP="001448F6">
      <w:pPr>
        <w:pStyle w:val="Virsraksts1"/>
        <w:keepNext w:val="0"/>
        <w:widowControl w:val="0"/>
        <w:numPr>
          <w:ilvl w:val="0"/>
          <w:numId w:val="16"/>
        </w:numPr>
        <w:tabs>
          <w:tab w:val="left" w:pos="2540"/>
        </w:tabs>
        <w:autoSpaceDE w:val="0"/>
        <w:autoSpaceDN w:val="0"/>
        <w:spacing w:before="240" w:after="120"/>
        <w:rPr>
          <w:b/>
          <w:sz w:val="22"/>
          <w:szCs w:val="22"/>
        </w:rPr>
      </w:pPr>
      <w:r w:rsidRPr="00F3375C">
        <w:rPr>
          <w:b/>
          <w:sz w:val="22"/>
          <w:szCs w:val="22"/>
        </w:rPr>
        <w:t>Garantijas nosacījumi</w:t>
      </w:r>
    </w:p>
    <w:p w14:paraId="484A4AF1" w14:textId="5C9AD3C7" w:rsidR="00F05C87" w:rsidRPr="00F3375C" w:rsidRDefault="00BD5499" w:rsidP="00BD5A5B">
      <w:pPr>
        <w:pStyle w:val="Pamatteksts"/>
        <w:tabs>
          <w:tab w:val="left" w:pos="567"/>
        </w:tabs>
        <w:jc w:val="both"/>
        <w:rPr>
          <w:sz w:val="22"/>
          <w:szCs w:val="22"/>
          <w:lang w:val="lv-LV"/>
        </w:rPr>
      </w:pPr>
      <w:r w:rsidRPr="00F3375C">
        <w:rPr>
          <w:sz w:val="22"/>
          <w:szCs w:val="22"/>
          <w:lang w:val="lv-LV"/>
        </w:rPr>
        <w:t xml:space="preserve">6.1.  </w:t>
      </w:r>
      <w:r w:rsidR="00F05C87" w:rsidRPr="00F3375C">
        <w:rPr>
          <w:sz w:val="22"/>
          <w:szCs w:val="22"/>
          <w:lang w:val="lv-LV"/>
        </w:rPr>
        <w:t xml:space="preserve">Garantijas periods Izpildītāja veiktajiem </w:t>
      </w:r>
      <w:r w:rsidR="00211678" w:rsidRPr="00F3375C">
        <w:rPr>
          <w:sz w:val="22"/>
          <w:szCs w:val="22"/>
          <w:lang w:val="lv-LV"/>
        </w:rPr>
        <w:t>d</w:t>
      </w:r>
      <w:r w:rsidR="00F05C87" w:rsidRPr="00F3375C">
        <w:rPr>
          <w:sz w:val="22"/>
          <w:szCs w:val="22"/>
          <w:lang w:val="lv-LV"/>
        </w:rPr>
        <w:t xml:space="preserve">arbiem </w:t>
      </w:r>
      <w:r w:rsidR="00211678" w:rsidRPr="00F3375C">
        <w:rPr>
          <w:sz w:val="22"/>
          <w:szCs w:val="22"/>
          <w:lang w:val="lv-LV"/>
        </w:rPr>
        <w:t xml:space="preserve">Pakalpojuma sniegšanas laikā </w:t>
      </w:r>
      <w:r w:rsidR="00F05C87" w:rsidRPr="00F3375C">
        <w:rPr>
          <w:sz w:val="22"/>
          <w:szCs w:val="22"/>
          <w:lang w:val="lv-LV"/>
        </w:rPr>
        <w:t xml:space="preserve">sākas no </w:t>
      </w:r>
      <w:r w:rsidR="00211678" w:rsidRPr="00F3375C">
        <w:rPr>
          <w:sz w:val="22"/>
          <w:szCs w:val="22"/>
          <w:lang w:val="lv-LV"/>
        </w:rPr>
        <w:t>darbu</w:t>
      </w:r>
      <w:r w:rsidR="00F05C87" w:rsidRPr="00F3375C">
        <w:rPr>
          <w:sz w:val="22"/>
          <w:szCs w:val="22"/>
          <w:lang w:val="lv-LV"/>
        </w:rPr>
        <w:t xml:space="preserve"> pieņemšanas - nodošanas aktu parakstīšanas dienas (skaitot no dienas, kad ir parakstīts pēdējais pieņemšanas – nodošanas akts) un beidzas pēc 24 (divdesmit četriem) mēnešiem.</w:t>
      </w:r>
    </w:p>
    <w:p w14:paraId="6529CD79" w14:textId="09A25C92" w:rsidR="00F05C87" w:rsidRPr="00F3375C" w:rsidRDefault="00BD5499" w:rsidP="00BD5A5B">
      <w:pPr>
        <w:pStyle w:val="Pamatteksts"/>
        <w:tabs>
          <w:tab w:val="left" w:pos="567"/>
        </w:tabs>
        <w:jc w:val="both"/>
        <w:rPr>
          <w:sz w:val="22"/>
          <w:szCs w:val="22"/>
          <w:lang w:val="lv-LV"/>
        </w:rPr>
      </w:pPr>
      <w:r w:rsidRPr="00F3375C">
        <w:rPr>
          <w:sz w:val="22"/>
          <w:szCs w:val="22"/>
          <w:lang w:val="lv-LV"/>
        </w:rPr>
        <w:t xml:space="preserve">6.2.  </w:t>
      </w:r>
      <w:r w:rsidR="00F05C87" w:rsidRPr="00F3375C">
        <w:rPr>
          <w:sz w:val="22"/>
          <w:szCs w:val="22"/>
          <w:lang w:val="lv-LV"/>
        </w:rPr>
        <w:t xml:space="preserve">Izpildītājam ir pienākums garantijas laikā novērst pamatotu </w:t>
      </w:r>
      <w:r w:rsidR="00211678" w:rsidRPr="00F3375C">
        <w:rPr>
          <w:sz w:val="22"/>
          <w:szCs w:val="22"/>
          <w:lang w:val="lv-LV"/>
        </w:rPr>
        <w:t>d</w:t>
      </w:r>
      <w:r w:rsidR="00F05C87" w:rsidRPr="00F3375C">
        <w:rPr>
          <w:sz w:val="22"/>
          <w:szCs w:val="22"/>
          <w:lang w:val="lv-LV"/>
        </w:rPr>
        <w:t>arbu defektu vai nepilnību bez maksas, ja prasību par to novēršanu Pasūtītājs Izpildītajam ir iesniedzis rakstveidā. Izpildītājs sedz arī visus izdevumus un izmaksas, kas ir nepieciešami defekta vai nepilnības novēršanai.</w:t>
      </w:r>
    </w:p>
    <w:p w14:paraId="34C60024" w14:textId="63F869C8" w:rsidR="00680380" w:rsidRPr="00F3375C" w:rsidRDefault="00680380" w:rsidP="00680380">
      <w:pPr>
        <w:pStyle w:val="Pamatteksts"/>
        <w:tabs>
          <w:tab w:val="left" w:pos="567"/>
        </w:tabs>
        <w:spacing w:before="240" w:after="240"/>
        <w:jc w:val="center"/>
        <w:rPr>
          <w:b/>
          <w:bCs/>
          <w:sz w:val="22"/>
          <w:szCs w:val="22"/>
          <w:lang w:val="lv-LV"/>
        </w:rPr>
      </w:pPr>
      <w:r w:rsidRPr="00F3375C">
        <w:rPr>
          <w:b/>
          <w:bCs/>
          <w:sz w:val="22"/>
          <w:szCs w:val="22"/>
          <w:lang w:val="lv-LV"/>
        </w:rPr>
        <w:t>7. Apakšuzņēmēju un speciālistu piesaistīšana un nomaiņa</w:t>
      </w:r>
    </w:p>
    <w:p w14:paraId="3DCFE0A8" w14:textId="22E5E924" w:rsidR="00680380" w:rsidRPr="00F3375C" w:rsidRDefault="00680380" w:rsidP="001448F6">
      <w:pPr>
        <w:pStyle w:val="Sarakstarindkopa"/>
        <w:numPr>
          <w:ilvl w:val="1"/>
          <w:numId w:val="19"/>
        </w:numPr>
        <w:spacing w:after="80"/>
        <w:ind w:left="0" w:firstLine="0"/>
        <w:jc w:val="both"/>
        <w:rPr>
          <w:sz w:val="22"/>
          <w:szCs w:val="22"/>
          <w:lang w:eastAsia="lv-LV"/>
        </w:rPr>
      </w:pPr>
      <w:r w:rsidRPr="00F3375C">
        <w:rPr>
          <w:sz w:val="22"/>
          <w:szCs w:val="22"/>
          <w:lang w:eastAsia="lv-LV"/>
        </w:rPr>
        <w:t xml:space="preserve"> Izpildītājam ir pienākums saskaņot ar Pasūtītāju papildu speciālistu un </w:t>
      </w:r>
      <w:r w:rsidR="000B1528" w:rsidRPr="00F3375C">
        <w:rPr>
          <w:sz w:val="22"/>
          <w:szCs w:val="22"/>
          <w:lang w:eastAsia="lv-LV"/>
        </w:rPr>
        <w:t>a</w:t>
      </w:r>
      <w:r w:rsidRPr="00F3375C">
        <w:rPr>
          <w:sz w:val="22"/>
          <w:szCs w:val="22"/>
          <w:lang w:eastAsia="lv-LV"/>
        </w:rPr>
        <w:t>pakšuzņēmēju piesaisti Līguma izpildē.</w:t>
      </w:r>
    </w:p>
    <w:p w14:paraId="4BFF177D" w14:textId="20EB07F7" w:rsidR="00680380" w:rsidRPr="00F3375C" w:rsidRDefault="00680380" w:rsidP="001448F6">
      <w:pPr>
        <w:pStyle w:val="Sarakstarindkopa"/>
        <w:numPr>
          <w:ilvl w:val="1"/>
          <w:numId w:val="19"/>
        </w:numPr>
        <w:spacing w:after="80"/>
        <w:ind w:left="0" w:firstLine="0"/>
        <w:jc w:val="both"/>
        <w:rPr>
          <w:sz w:val="22"/>
          <w:szCs w:val="22"/>
          <w:lang w:eastAsia="lv-LV"/>
        </w:rPr>
      </w:pPr>
      <w:r w:rsidRPr="00F3375C">
        <w:rPr>
          <w:sz w:val="22"/>
          <w:szCs w:val="22"/>
          <w:lang w:eastAsia="lv-LV"/>
        </w:rPr>
        <w:t xml:space="preserve"> Pasūtītājs nepiekrīt </w:t>
      </w:r>
      <w:r w:rsidR="000B1528" w:rsidRPr="00F3375C">
        <w:rPr>
          <w:sz w:val="22"/>
          <w:szCs w:val="22"/>
          <w:lang w:eastAsia="lv-LV"/>
        </w:rPr>
        <w:t>s</w:t>
      </w:r>
      <w:r w:rsidRPr="00F3375C">
        <w:rPr>
          <w:sz w:val="22"/>
          <w:szCs w:val="22"/>
          <w:lang w:eastAsia="lv-LV"/>
        </w:rPr>
        <w:t xml:space="preserve">peciālistu sarakstā norādītā personāla nomaiņai Līgumā norādītajos gadījumos un gadījumos, kad </w:t>
      </w:r>
      <w:r w:rsidR="000B1528" w:rsidRPr="00F3375C">
        <w:rPr>
          <w:sz w:val="22"/>
          <w:szCs w:val="22"/>
          <w:lang w:eastAsia="lv-LV"/>
        </w:rPr>
        <w:t>s</w:t>
      </w:r>
      <w:r w:rsidRPr="00F3375C">
        <w:rPr>
          <w:sz w:val="22"/>
          <w:szCs w:val="22"/>
          <w:lang w:eastAsia="lv-LV"/>
        </w:rPr>
        <w:t>peciālistu sarakstā norādītā personāla nomaiņai piedāvātais personāls neatbilst Iepirkuma procedūras dokumentos Izpildītāja piesaistītajiem speciālistiem izvirzītajām prasībām vai tam nav vismaz tādas pašas kvalifikācijas un pieredzes kā personālam, kas tika vērtēts, nosakot saimnieciski visizdevīgāko piedāvājumu.</w:t>
      </w:r>
    </w:p>
    <w:p w14:paraId="0FBC9791" w14:textId="5BB5368E" w:rsidR="00F05C87" w:rsidRPr="00F3375C" w:rsidRDefault="001561AB" w:rsidP="00F05C87">
      <w:pPr>
        <w:pStyle w:val="Pamatteksts"/>
        <w:tabs>
          <w:tab w:val="left" w:pos="709"/>
        </w:tabs>
        <w:spacing w:before="240"/>
        <w:ind w:left="720" w:hanging="578"/>
        <w:jc w:val="center"/>
        <w:rPr>
          <w:b/>
          <w:sz w:val="22"/>
          <w:szCs w:val="22"/>
          <w:lang w:val="lv-LV"/>
        </w:rPr>
      </w:pPr>
      <w:r w:rsidRPr="00F3375C">
        <w:rPr>
          <w:b/>
          <w:sz w:val="22"/>
          <w:szCs w:val="22"/>
          <w:lang w:val="lv-LV"/>
        </w:rPr>
        <w:t>8</w:t>
      </w:r>
      <w:r w:rsidR="00F05C87" w:rsidRPr="00F3375C">
        <w:rPr>
          <w:b/>
          <w:sz w:val="22"/>
          <w:szCs w:val="22"/>
          <w:lang w:val="lv-LV"/>
        </w:rPr>
        <w:t>. Pušu atbildība</w:t>
      </w:r>
    </w:p>
    <w:p w14:paraId="0105EFC1" w14:textId="0327B6CC" w:rsidR="00211678" w:rsidRPr="00F3375C" w:rsidRDefault="00F3375C" w:rsidP="00F3375C">
      <w:pPr>
        <w:tabs>
          <w:tab w:val="left" w:pos="0"/>
          <w:tab w:val="left" w:pos="426"/>
        </w:tabs>
        <w:spacing w:after="80"/>
        <w:jc w:val="both"/>
        <w:rPr>
          <w:b/>
          <w:bCs/>
          <w:sz w:val="22"/>
          <w:szCs w:val="22"/>
          <w:lang w:val="lv-LV" w:eastAsia="x-none"/>
        </w:rPr>
      </w:pPr>
      <w:r w:rsidRPr="00F3375C">
        <w:rPr>
          <w:bCs/>
          <w:sz w:val="22"/>
          <w:szCs w:val="22"/>
          <w:lang w:val="lv-LV" w:eastAsia="x-none"/>
        </w:rPr>
        <w:t xml:space="preserve">8.1. </w:t>
      </w:r>
      <w:r w:rsidR="00211678" w:rsidRPr="00F3375C">
        <w:rPr>
          <w:bCs/>
          <w:sz w:val="22"/>
          <w:szCs w:val="22"/>
          <w:lang w:val="lv-LV" w:eastAsia="x-none"/>
        </w:rPr>
        <w:t xml:space="preserve"> Izpildītājs apņemas pilnā apmērā atlīdzināt Pasūtītājam un/vai trešajām personām zaudējumus un/vai izdevumus, kas radušies Pasūtītājam un/vai trešajām personām Izpildītāja, tā darbinieku</w:t>
      </w:r>
      <w:r w:rsidR="001561AB" w:rsidRPr="00F3375C">
        <w:rPr>
          <w:bCs/>
          <w:sz w:val="22"/>
          <w:szCs w:val="22"/>
          <w:lang w:val="lv-LV" w:eastAsia="x-none"/>
        </w:rPr>
        <w:t>, apakšuzņēmēja un tā darbinieku</w:t>
      </w:r>
      <w:r w:rsidR="00211678" w:rsidRPr="00F3375C">
        <w:rPr>
          <w:sz w:val="22"/>
          <w:szCs w:val="22"/>
          <w:lang w:val="lv-LV" w:eastAsia="x-none"/>
        </w:rPr>
        <w:t xml:space="preserve"> </w:t>
      </w:r>
      <w:r w:rsidR="001561AB" w:rsidRPr="00F3375C">
        <w:rPr>
          <w:sz w:val="22"/>
          <w:szCs w:val="22"/>
          <w:lang w:val="lv-LV" w:eastAsia="x-none"/>
        </w:rPr>
        <w:t xml:space="preserve">un </w:t>
      </w:r>
      <w:r w:rsidR="00211678" w:rsidRPr="00F3375C">
        <w:rPr>
          <w:bCs/>
          <w:sz w:val="22"/>
          <w:szCs w:val="22"/>
          <w:lang w:val="lv-LV" w:eastAsia="x-none"/>
        </w:rPr>
        <w:t>citu Pakalpojuma izpildē Izpildītāja iesaistītu personu prettiesiskas darbības vai bezdarbības dēļ, sniedzot Pakalpojumus.</w:t>
      </w:r>
    </w:p>
    <w:p w14:paraId="53F5F6BC"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F3375C">
        <w:rPr>
          <w:i/>
          <w:sz w:val="22"/>
          <w:szCs w:val="22"/>
          <w:lang w:eastAsia="x-none"/>
        </w:rPr>
        <w:t>no Līguma kopējās summas.</w:t>
      </w:r>
    </w:p>
    <w:p w14:paraId="74EE4B18"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3BAFB4BE"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 xml:space="preserve">Ja Izpildītājs neievēro Tehniskajā specifikācijā noteikto reaģēšanas laiku un ierašanās laiku Objektā, Pasūtītājam ir tiesības prasīt Izpildītājam līgumsodu 50,00 EUR (piecdesmit </w:t>
      </w:r>
      <w:r w:rsidRPr="00F3375C">
        <w:rPr>
          <w:i/>
          <w:iCs/>
          <w:sz w:val="22"/>
          <w:szCs w:val="22"/>
          <w:lang w:eastAsia="x-none"/>
        </w:rPr>
        <w:t>euro</w:t>
      </w:r>
      <w:r w:rsidRPr="00F3375C">
        <w:rPr>
          <w:sz w:val="22"/>
          <w:szCs w:val="22"/>
          <w:lang w:eastAsia="x-none"/>
        </w:rPr>
        <w:t xml:space="preserve"> un 00 centi) apmērā par katru nokavēto gadījumu.</w:t>
      </w:r>
    </w:p>
    <w:p w14:paraId="0D70CAF9"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lastRenderedPageBreak/>
        <w:t xml:space="preserve">Ja Izpildītājs nepilda kādu no Līguma vai tā pielikumu noteikumiem, Pasūtītājam ir tiesības prasīt līgumsodu 200,00 EUR (divi simti </w:t>
      </w:r>
      <w:r w:rsidRPr="00F3375C">
        <w:rPr>
          <w:i/>
          <w:iCs/>
          <w:sz w:val="22"/>
          <w:szCs w:val="22"/>
          <w:lang w:eastAsia="x-none"/>
        </w:rPr>
        <w:t xml:space="preserve">euro </w:t>
      </w:r>
      <w:r w:rsidRPr="00F3375C">
        <w:rPr>
          <w:sz w:val="22"/>
          <w:szCs w:val="22"/>
          <w:lang w:eastAsia="x-none"/>
        </w:rPr>
        <w:t>un 00 centi) apmērā par katru gadījumu.</w:t>
      </w:r>
    </w:p>
    <w:p w14:paraId="5FE6AF51"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20F0DE60"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Līgumsoda samaksa neatbrīvo Puses no šī Līguma saistību, tai skaitā nokavēto saistību, pilnīgas izpildes un izdevumu un/vai zaudējumu atlīdzināšanas pienākuma.</w:t>
      </w:r>
    </w:p>
    <w:p w14:paraId="0AC6BAF0"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Pasūtītājs nav atbildīgs par Izpildītāja, tā darbinieku vai citu Pakalpojuma izpildē Izpildītāja iesaistīto personu inventāru, tehniku un materiāliem, kas atrodas Objektā;</w:t>
      </w:r>
    </w:p>
    <w:p w14:paraId="4F24216C" w14:textId="7F9824BF" w:rsidR="00211678" w:rsidRP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šī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27B877FD" w14:textId="799C5FCD" w:rsidR="00F05C87" w:rsidRPr="00F3375C" w:rsidRDefault="00F3375C" w:rsidP="00F3375C">
      <w:pPr>
        <w:widowControl w:val="0"/>
        <w:tabs>
          <w:tab w:val="left" w:pos="668"/>
        </w:tabs>
        <w:autoSpaceDE w:val="0"/>
        <w:autoSpaceDN w:val="0"/>
        <w:spacing w:before="240" w:after="120"/>
        <w:ind w:right="108"/>
        <w:jc w:val="center"/>
        <w:rPr>
          <w:b/>
          <w:sz w:val="22"/>
          <w:szCs w:val="22"/>
          <w:lang w:val="lv-LV"/>
        </w:rPr>
      </w:pPr>
      <w:r w:rsidRPr="00F3375C">
        <w:rPr>
          <w:b/>
          <w:sz w:val="22"/>
          <w:szCs w:val="22"/>
          <w:lang w:val="lv-LV"/>
        </w:rPr>
        <w:t xml:space="preserve">9. </w:t>
      </w:r>
      <w:r w:rsidR="00F05C87" w:rsidRPr="00F3375C">
        <w:rPr>
          <w:b/>
          <w:sz w:val="22"/>
          <w:szCs w:val="22"/>
          <w:lang w:val="lv-LV"/>
        </w:rPr>
        <w:t>Līguma termiņš</w:t>
      </w:r>
      <w:r w:rsidRPr="00F3375C">
        <w:rPr>
          <w:b/>
          <w:sz w:val="22"/>
          <w:szCs w:val="22"/>
          <w:lang w:val="lv-LV"/>
        </w:rPr>
        <w:t xml:space="preserve"> un izbeigšanas kārtība</w:t>
      </w:r>
    </w:p>
    <w:p w14:paraId="29500D06" w14:textId="2887F801" w:rsidR="00EA4FE2" w:rsidRPr="00F3375C" w:rsidRDefault="00F3375C" w:rsidP="00F3375C">
      <w:pPr>
        <w:pStyle w:val="Sarakstarindkopa"/>
        <w:numPr>
          <w:ilvl w:val="1"/>
          <w:numId w:val="31"/>
        </w:numPr>
        <w:spacing w:after="120"/>
        <w:ind w:left="0" w:firstLine="0"/>
        <w:jc w:val="both"/>
        <w:rPr>
          <w:sz w:val="22"/>
          <w:szCs w:val="22"/>
          <w:lang w:eastAsia="lv-LV"/>
        </w:rPr>
      </w:pPr>
      <w:r>
        <w:rPr>
          <w:sz w:val="22"/>
          <w:szCs w:val="22"/>
        </w:rPr>
        <w:t xml:space="preserve">  </w:t>
      </w:r>
      <w:r w:rsidR="00211678" w:rsidRPr="00F3375C">
        <w:rPr>
          <w:sz w:val="22"/>
          <w:szCs w:val="22"/>
        </w:rPr>
        <w:t xml:space="preserve">Līgums stājas spēkā dienā, kad Līgumu ir parakstījušas abas Puses, un ir </w:t>
      </w:r>
      <w:r w:rsidR="00EA4FE2" w:rsidRPr="00F3375C">
        <w:rPr>
          <w:sz w:val="22"/>
          <w:szCs w:val="22"/>
        </w:rPr>
        <w:t>spēkā</w:t>
      </w:r>
      <w:r w:rsidR="00211678" w:rsidRPr="00F3375C">
        <w:rPr>
          <w:sz w:val="22"/>
          <w:szCs w:val="22"/>
        </w:rPr>
        <w:t xml:space="preserve"> </w:t>
      </w:r>
      <w:r w:rsidR="00EA4FE2" w:rsidRPr="00F3375C">
        <w:rPr>
          <w:sz w:val="22"/>
          <w:szCs w:val="22"/>
        </w:rPr>
        <w:t>12</w:t>
      </w:r>
      <w:r w:rsidR="00211678" w:rsidRPr="00F3375C">
        <w:rPr>
          <w:sz w:val="22"/>
          <w:szCs w:val="22"/>
        </w:rPr>
        <w:t xml:space="preserve"> (</w:t>
      </w:r>
      <w:r w:rsidR="00EA4FE2" w:rsidRPr="00F3375C">
        <w:rPr>
          <w:sz w:val="22"/>
          <w:szCs w:val="22"/>
        </w:rPr>
        <w:t>divpadsmit</w:t>
      </w:r>
      <w:r w:rsidR="00211678" w:rsidRPr="00F3375C">
        <w:rPr>
          <w:sz w:val="22"/>
          <w:szCs w:val="22"/>
        </w:rPr>
        <w:t xml:space="preserve">) </w:t>
      </w:r>
      <w:r w:rsidR="00EA4FE2" w:rsidRPr="00F3375C">
        <w:rPr>
          <w:sz w:val="22"/>
          <w:szCs w:val="22"/>
        </w:rPr>
        <w:t>mēnešus vai līdz brīdim, kad tiek sasniegta kopēja Līguma summa, atkarība no tā, kurš nosacījums iestājas agrāk.</w:t>
      </w:r>
      <w:r w:rsidR="00211678" w:rsidRPr="00F3375C">
        <w:rPr>
          <w:sz w:val="22"/>
          <w:szCs w:val="22"/>
        </w:rPr>
        <w:t>.</w:t>
      </w:r>
      <w:r w:rsidR="00211678" w:rsidRPr="00F3375C">
        <w:rPr>
          <w:bCs/>
          <w:sz w:val="22"/>
          <w:szCs w:val="22"/>
          <w:lang w:eastAsia="lv-LV"/>
        </w:rPr>
        <w:t xml:space="preserve"> Līguma abpusējas parakstīšanas datums tiek norādīts Līguma pirmās lappuses augšējā kreisajā stūrī.</w:t>
      </w:r>
    </w:p>
    <w:p w14:paraId="52F0C752" w14:textId="03420660" w:rsidR="00211678" w:rsidRPr="00F3375C" w:rsidRDefault="00EA4FE2" w:rsidP="00F3375C">
      <w:pPr>
        <w:numPr>
          <w:ilvl w:val="1"/>
          <w:numId w:val="31"/>
        </w:numPr>
        <w:spacing w:after="120"/>
        <w:ind w:left="0" w:firstLine="0"/>
        <w:jc w:val="both"/>
        <w:rPr>
          <w:sz w:val="22"/>
          <w:szCs w:val="22"/>
          <w:lang w:val="lv-LV" w:eastAsia="lv-LV"/>
        </w:rPr>
      </w:pPr>
      <w:r w:rsidRPr="00F3375C">
        <w:rPr>
          <w:sz w:val="22"/>
          <w:szCs w:val="22"/>
          <w:lang w:val="lv-LV" w:eastAsia="lv-LV"/>
        </w:rPr>
        <w:t xml:space="preserve"> </w:t>
      </w:r>
      <w:r w:rsidR="00F3375C">
        <w:rPr>
          <w:sz w:val="22"/>
          <w:szCs w:val="22"/>
          <w:lang w:val="lv-LV" w:eastAsia="lv-LV"/>
        </w:rPr>
        <w:t xml:space="preserve"> </w:t>
      </w:r>
      <w:r w:rsidR="00211678" w:rsidRPr="00F3375C">
        <w:rPr>
          <w:sz w:val="22"/>
          <w:szCs w:val="22"/>
          <w:lang w:val="lv-LV" w:eastAsia="x-none"/>
        </w:rPr>
        <w:t>Līgums var tikt izbeigts pirms termiņa jebkurā brīdī, Pusēm par to rakstiski vienojoties vai vienpusēji Līgumā noteiktajā kārtībā.</w:t>
      </w:r>
    </w:p>
    <w:p w14:paraId="7A1B773E" w14:textId="77777777" w:rsidR="00211678" w:rsidRPr="00F3375C" w:rsidRDefault="00211678" w:rsidP="00F3375C">
      <w:pPr>
        <w:numPr>
          <w:ilvl w:val="1"/>
          <w:numId w:val="31"/>
        </w:numPr>
        <w:spacing w:after="120"/>
        <w:ind w:left="0" w:firstLine="0"/>
        <w:jc w:val="both"/>
        <w:rPr>
          <w:b/>
          <w:sz w:val="22"/>
          <w:szCs w:val="22"/>
          <w:lang w:val="lv-LV" w:eastAsia="x-none"/>
        </w:rPr>
      </w:pPr>
      <w:r w:rsidRPr="00F3375C">
        <w:rPr>
          <w:sz w:val="22"/>
          <w:szCs w:val="22"/>
          <w:lang w:val="lv-LV" w:eastAsia="x-none"/>
        </w:rPr>
        <w:t>Pasūtītājam ir tiesības vienpusēji atkāpties no Līguma, par to rakstiski paziņojot Izpildītājam 10 (desmit) kalendārās dienas iepriekš un neatlīdzinot tādējādi radušos zaudējumus, ja:</w:t>
      </w:r>
    </w:p>
    <w:p w14:paraId="0ABA794B" w14:textId="24345E6F" w:rsidR="00211678" w:rsidRPr="00F3375C" w:rsidRDefault="00EA4FE2" w:rsidP="00F3375C">
      <w:pPr>
        <w:numPr>
          <w:ilvl w:val="2"/>
          <w:numId w:val="31"/>
        </w:numPr>
        <w:tabs>
          <w:tab w:val="left" w:pos="567"/>
        </w:tabs>
        <w:spacing w:after="120"/>
        <w:ind w:left="284" w:firstLine="0"/>
        <w:jc w:val="both"/>
        <w:rPr>
          <w:b/>
          <w:sz w:val="22"/>
          <w:szCs w:val="22"/>
          <w:lang w:val="lv-LV" w:eastAsia="x-none"/>
        </w:rPr>
      </w:pPr>
      <w:r w:rsidRPr="00F3375C">
        <w:rPr>
          <w:sz w:val="22"/>
          <w:szCs w:val="22"/>
          <w:lang w:val="lv-LV" w:eastAsia="x-none"/>
        </w:rPr>
        <w:t xml:space="preserve"> </w:t>
      </w:r>
      <w:r w:rsidR="00211678" w:rsidRPr="00F3375C">
        <w:rPr>
          <w:sz w:val="22"/>
          <w:szCs w:val="22"/>
          <w:lang w:val="lv-LV" w:eastAsia="x-none"/>
        </w:rPr>
        <w:t xml:space="preserve">Izpildītājam ir uzsākts maksātnespējas process, likvidācija; </w:t>
      </w:r>
    </w:p>
    <w:p w14:paraId="2ECBD7C9" w14:textId="0817847F" w:rsidR="00211678" w:rsidRPr="00F3375C" w:rsidRDefault="00EA4FE2" w:rsidP="00F3375C">
      <w:pPr>
        <w:numPr>
          <w:ilvl w:val="2"/>
          <w:numId w:val="31"/>
        </w:numPr>
        <w:tabs>
          <w:tab w:val="left" w:pos="567"/>
        </w:tabs>
        <w:spacing w:after="120"/>
        <w:ind w:left="284" w:firstLine="0"/>
        <w:jc w:val="both"/>
        <w:rPr>
          <w:sz w:val="22"/>
          <w:szCs w:val="22"/>
          <w:lang w:val="lv-LV"/>
        </w:rPr>
      </w:pPr>
      <w:r w:rsidRPr="00F3375C">
        <w:rPr>
          <w:sz w:val="22"/>
          <w:szCs w:val="22"/>
          <w:lang w:val="lv-LV"/>
        </w:rPr>
        <w:t xml:space="preserve"> </w:t>
      </w:r>
      <w:r w:rsidR="00211678" w:rsidRPr="00F3375C">
        <w:rPr>
          <w:sz w:val="22"/>
          <w:szCs w:val="22"/>
          <w:lang w:val="lv-LV"/>
        </w:rPr>
        <w:t>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5D2213EF" w14:textId="0942AA25" w:rsidR="00211678" w:rsidRPr="00F3375C" w:rsidRDefault="00EA4FE2" w:rsidP="00F3375C">
      <w:pPr>
        <w:numPr>
          <w:ilvl w:val="2"/>
          <w:numId w:val="31"/>
        </w:numPr>
        <w:tabs>
          <w:tab w:val="left" w:pos="567"/>
        </w:tabs>
        <w:spacing w:after="120"/>
        <w:ind w:left="284" w:firstLine="0"/>
        <w:jc w:val="both"/>
        <w:rPr>
          <w:sz w:val="22"/>
          <w:szCs w:val="22"/>
          <w:lang w:val="lv-LV" w:eastAsia="x-none"/>
        </w:rPr>
      </w:pPr>
      <w:r w:rsidRPr="00F3375C">
        <w:rPr>
          <w:sz w:val="22"/>
          <w:szCs w:val="22"/>
          <w:lang w:val="lv-LV" w:eastAsia="x-none"/>
        </w:rPr>
        <w:t xml:space="preserve"> </w:t>
      </w:r>
      <w:r w:rsidR="00211678" w:rsidRPr="00F3375C">
        <w:rPr>
          <w:sz w:val="22"/>
          <w:szCs w:val="22"/>
          <w:lang w:val="lv-LV" w:eastAsia="x-none"/>
        </w:rPr>
        <w:t xml:space="preserve">Pasūtītājs ir iesniedzis Izpildītājam pretenziju saskaņā ar kādu no Līguma </w:t>
      </w:r>
      <w:r w:rsidRPr="00F3375C">
        <w:rPr>
          <w:sz w:val="22"/>
          <w:szCs w:val="22"/>
          <w:lang w:val="lv-LV" w:eastAsia="x-none"/>
        </w:rPr>
        <w:t>7</w:t>
      </w:r>
      <w:r w:rsidR="00211678" w:rsidRPr="00F3375C">
        <w:rPr>
          <w:sz w:val="22"/>
          <w:szCs w:val="22"/>
          <w:lang w:val="lv-LV" w:eastAsia="x-none"/>
        </w:rPr>
        <w:t>. sadaļas punktiem;</w:t>
      </w:r>
    </w:p>
    <w:p w14:paraId="7F639076" w14:textId="5D861525" w:rsidR="00211678" w:rsidRPr="00F3375C" w:rsidRDefault="00EA4FE2" w:rsidP="00F3375C">
      <w:pPr>
        <w:numPr>
          <w:ilvl w:val="2"/>
          <w:numId w:val="31"/>
        </w:numPr>
        <w:tabs>
          <w:tab w:val="left" w:pos="567"/>
        </w:tabs>
        <w:spacing w:after="120"/>
        <w:ind w:left="284" w:firstLine="0"/>
        <w:jc w:val="both"/>
        <w:rPr>
          <w:sz w:val="22"/>
          <w:szCs w:val="22"/>
          <w:lang w:val="lv-LV" w:eastAsia="x-none"/>
        </w:rPr>
      </w:pPr>
      <w:r w:rsidRPr="00F3375C">
        <w:rPr>
          <w:sz w:val="22"/>
          <w:szCs w:val="22"/>
          <w:lang w:val="lv-LV" w:eastAsia="x-none"/>
        </w:rPr>
        <w:t xml:space="preserve"> </w:t>
      </w:r>
      <w:r w:rsidR="00211678" w:rsidRPr="00F3375C">
        <w:rPr>
          <w:sz w:val="22"/>
          <w:szCs w:val="22"/>
          <w:lang w:val="lv-LV" w:eastAsia="x-none"/>
        </w:rPr>
        <w:t>Pasūtītājam ir zudusi nepieciešamība saņemt Pakalpojumus Objektos;</w:t>
      </w:r>
    </w:p>
    <w:p w14:paraId="6F4AA06A" w14:textId="77777777" w:rsidR="00211678" w:rsidRPr="00F3375C" w:rsidRDefault="00211678" w:rsidP="00F3375C">
      <w:pPr>
        <w:numPr>
          <w:ilvl w:val="1"/>
          <w:numId w:val="31"/>
        </w:numPr>
        <w:tabs>
          <w:tab w:val="left" w:pos="567"/>
        </w:tabs>
        <w:spacing w:after="120"/>
        <w:ind w:left="0" w:firstLine="0"/>
        <w:jc w:val="both"/>
        <w:rPr>
          <w:bCs/>
          <w:sz w:val="22"/>
          <w:szCs w:val="22"/>
          <w:lang w:val="lv-LV" w:eastAsia="x-none"/>
        </w:rPr>
      </w:pPr>
      <w:r w:rsidRPr="00F3375C">
        <w:rPr>
          <w:bCs/>
          <w:sz w:val="22"/>
          <w:szCs w:val="22"/>
          <w:lang w:val="lv-LV" w:eastAsia="x-none"/>
        </w:rPr>
        <w:t>Pasūtītājam ir tiesības nekavējoties vienpusēji atkāpties no Līguma, par to rakstiski paziņojot Izpildītājam, un neatlīdzinot tādējādi radušos zaudējumus, ja Izpildītāja darbība ir izbeigta, tā saimnieciskā darbība ir apturēta.</w:t>
      </w:r>
    </w:p>
    <w:p w14:paraId="1CF8FE84" w14:textId="29A516EF" w:rsidR="00211678" w:rsidRPr="00F3375C" w:rsidRDefault="00211678" w:rsidP="00F3375C">
      <w:pPr>
        <w:numPr>
          <w:ilvl w:val="1"/>
          <w:numId w:val="31"/>
        </w:numPr>
        <w:tabs>
          <w:tab w:val="left" w:pos="567"/>
        </w:tabs>
        <w:spacing w:after="120"/>
        <w:ind w:left="0" w:firstLine="0"/>
        <w:jc w:val="both"/>
        <w:rPr>
          <w:bCs/>
          <w:sz w:val="22"/>
          <w:szCs w:val="22"/>
          <w:lang w:val="lv-LV" w:eastAsia="x-none"/>
        </w:rPr>
      </w:pPr>
      <w:r w:rsidRPr="00F3375C">
        <w:rPr>
          <w:bCs/>
          <w:sz w:val="22"/>
          <w:szCs w:val="22"/>
          <w:lang w:val="lv-LV" w:eastAsia="x-none"/>
        </w:rPr>
        <w:t xml:space="preserve">Gadījumos, kas nav norādīti Līguma </w:t>
      </w:r>
      <w:r w:rsidR="00EA4FE2" w:rsidRPr="00F3375C">
        <w:rPr>
          <w:bCs/>
          <w:sz w:val="22"/>
          <w:szCs w:val="22"/>
          <w:lang w:val="lv-LV" w:eastAsia="x-none"/>
        </w:rPr>
        <w:t>8.3.punktā</w:t>
      </w:r>
      <w:r w:rsidRPr="00F3375C">
        <w:rPr>
          <w:bCs/>
          <w:sz w:val="22"/>
          <w:szCs w:val="22"/>
          <w:lang w:val="lv-LV" w:eastAsia="x-none"/>
        </w:rPr>
        <w:t>, Pasūtītājs ir tiesīgs vienpusēji izbeigt Līgumu, informējot par to Izpildītāju rakstiski vismaz 30 dienas iepriekš un neatlīdzinot tādējādi radušos zaudējumus.</w:t>
      </w:r>
    </w:p>
    <w:p w14:paraId="1748D91C" w14:textId="77777777" w:rsidR="00211678" w:rsidRPr="00F3375C" w:rsidRDefault="00211678" w:rsidP="00F3375C">
      <w:pPr>
        <w:numPr>
          <w:ilvl w:val="1"/>
          <w:numId w:val="31"/>
        </w:numPr>
        <w:tabs>
          <w:tab w:val="left" w:pos="567"/>
        </w:tabs>
        <w:spacing w:after="120"/>
        <w:ind w:left="0" w:firstLine="0"/>
        <w:jc w:val="both"/>
        <w:rPr>
          <w:b/>
          <w:sz w:val="22"/>
          <w:szCs w:val="22"/>
          <w:lang w:val="lv-LV" w:eastAsia="x-none"/>
        </w:rPr>
      </w:pPr>
      <w:r w:rsidRPr="00F3375C">
        <w:rPr>
          <w:bCs/>
          <w:sz w:val="22"/>
          <w:szCs w:val="22"/>
          <w:lang w:val="lv-LV" w:eastAsia="x-none"/>
        </w:rPr>
        <w:t>Izpildītājs ir tiesīgs vienpusēji izbeigt šo Līgumu, neatlīdzinot nekādus zaudējumus saistībā</w:t>
      </w:r>
      <w:r w:rsidRPr="00F3375C">
        <w:rPr>
          <w:sz w:val="22"/>
          <w:szCs w:val="22"/>
          <w:lang w:val="lv-LV" w:eastAsia="x-none"/>
        </w:rPr>
        <w:t xml:space="preserve"> ar Līguma izbeigšanu, nosūtot par to rakstisku paziņojumu uz Pasūtītāja juridisko adresi 10 (desmit) darba dienas iepriekš, ja ir iestājies vismaz viens no šādiem gadījumiem:</w:t>
      </w:r>
    </w:p>
    <w:p w14:paraId="60BDC1C4" w14:textId="4498CEFB" w:rsidR="00211678" w:rsidRPr="00F3375C"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F3375C">
        <w:rPr>
          <w:sz w:val="22"/>
          <w:szCs w:val="22"/>
          <w:lang w:val="lv-LV"/>
        </w:rPr>
        <w:t xml:space="preserve"> </w:t>
      </w:r>
      <w:r w:rsidR="00211678" w:rsidRPr="00F3375C">
        <w:rPr>
          <w:sz w:val="22"/>
          <w:szCs w:val="22"/>
          <w:lang w:val="lv-LV"/>
        </w:rPr>
        <w:t>Pasūtītājs savas vainas dēļ Līgumā noteiktajos termiņos nav veicis Līgumā noteiktos maksājumus un maksājumu kavējums pārsniedz 45 (četrdesmit piecas) dienas un Izpildītājs pienācīgi ir izpildījis savas Līgumā noteiktās saistības;</w:t>
      </w:r>
    </w:p>
    <w:p w14:paraId="6ABF57B0" w14:textId="210BD52B" w:rsidR="00211678" w:rsidRPr="00F3375C"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F3375C">
        <w:rPr>
          <w:bCs/>
          <w:sz w:val="22"/>
          <w:szCs w:val="22"/>
          <w:lang w:val="lv-LV"/>
        </w:rPr>
        <w:lastRenderedPageBreak/>
        <w:t xml:space="preserve"> </w:t>
      </w:r>
      <w:r w:rsidR="00211678" w:rsidRPr="00F3375C">
        <w:rPr>
          <w:bCs/>
          <w:sz w:val="22"/>
          <w:szCs w:val="22"/>
          <w:lang w:val="lv-LV"/>
        </w:rPr>
        <w:t>Pasūtītājam</w:t>
      </w:r>
      <w:r w:rsidR="00211678" w:rsidRPr="00F3375C">
        <w:rPr>
          <w:sz w:val="22"/>
          <w:szCs w:val="22"/>
          <w:lang w:val="lv-LV"/>
        </w:rPr>
        <w:t xml:space="preserve"> ir uzsākts maksātnespējas process, likvidācija, tā darbība tiek izbeigta vai pārtraukta, ir apturēta tā saimnieciskā darbība.</w:t>
      </w:r>
    </w:p>
    <w:p w14:paraId="7B42B7F7" w14:textId="62A3B38A" w:rsidR="00F05C87" w:rsidRPr="00F3375C" w:rsidRDefault="001561AB" w:rsidP="00F05C87">
      <w:pPr>
        <w:pStyle w:val="Sarakstarindkopa"/>
        <w:tabs>
          <w:tab w:val="left" w:pos="668"/>
          <w:tab w:val="left" w:pos="4222"/>
          <w:tab w:val="left" w:pos="6895"/>
        </w:tabs>
        <w:spacing w:before="240" w:after="120"/>
        <w:ind w:left="669" w:right="108"/>
        <w:jc w:val="center"/>
        <w:rPr>
          <w:b/>
          <w:bCs/>
          <w:sz w:val="22"/>
          <w:szCs w:val="22"/>
        </w:rPr>
      </w:pPr>
      <w:r w:rsidRPr="00F3375C">
        <w:rPr>
          <w:b/>
          <w:bCs/>
          <w:sz w:val="22"/>
          <w:szCs w:val="22"/>
        </w:rPr>
        <w:t>10</w:t>
      </w:r>
      <w:r w:rsidR="00F05C87" w:rsidRPr="00F3375C">
        <w:rPr>
          <w:b/>
          <w:bCs/>
          <w:sz w:val="22"/>
          <w:szCs w:val="22"/>
        </w:rPr>
        <w:t>. Domstarpības un strīdi</w:t>
      </w:r>
    </w:p>
    <w:p w14:paraId="49986BC0" w14:textId="17BFFA98" w:rsidR="00F05C87" w:rsidRPr="00F3375C" w:rsidRDefault="001561AB" w:rsidP="00FD46F1">
      <w:pPr>
        <w:pStyle w:val="Sarakstarindkopa"/>
        <w:tabs>
          <w:tab w:val="left" w:pos="567"/>
          <w:tab w:val="left" w:pos="6895"/>
        </w:tabs>
        <w:ind w:left="0" w:right="108"/>
        <w:jc w:val="both"/>
        <w:rPr>
          <w:bCs/>
          <w:sz w:val="22"/>
          <w:szCs w:val="22"/>
        </w:rPr>
      </w:pPr>
      <w:r w:rsidRPr="00F3375C">
        <w:rPr>
          <w:bCs/>
          <w:sz w:val="22"/>
          <w:szCs w:val="22"/>
        </w:rPr>
        <w:t>10</w:t>
      </w:r>
      <w:r w:rsidR="00F05C87" w:rsidRPr="00F3375C">
        <w:rPr>
          <w:bCs/>
          <w:sz w:val="22"/>
          <w:szCs w:val="22"/>
        </w:rPr>
        <w:t>.1.</w:t>
      </w:r>
      <w:r w:rsidR="00F05C87" w:rsidRPr="00F3375C">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776A89AD" w14:textId="22F85464" w:rsidR="00F05C87" w:rsidRPr="00F3375C" w:rsidRDefault="00EA4FE2" w:rsidP="00F05C87">
      <w:pPr>
        <w:pStyle w:val="Sarakstarindkopa"/>
        <w:tabs>
          <w:tab w:val="left" w:pos="668"/>
          <w:tab w:val="left" w:pos="4222"/>
          <w:tab w:val="left" w:pos="6895"/>
        </w:tabs>
        <w:spacing w:before="240" w:after="120"/>
        <w:ind w:left="669" w:right="108"/>
        <w:jc w:val="center"/>
        <w:rPr>
          <w:b/>
          <w:bCs/>
          <w:sz w:val="22"/>
          <w:szCs w:val="22"/>
        </w:rPr>
      </w:pPr>
      <w:r w:rsidRPr="00F3375C">
        <w:rPr>
          <w:b/>
          <w:bCs/>
          <w:sz w:val="22"/>
          <w:szCs w:val="22"/>
        </w:rPr>
        <w:t>1</w:t>
      </w:r>
      <w:r w:rsidR="001561AB" w:rsidRPr="00F3375C">
        <w:rPr>
          <w:b/>
          <w:bCs/>
          <w:sz w:val="22"/>
          <w:szCs w:val="22"/>
        </w:rPr>
        <w:t>1</w:t>
      </w:r>
      <w:r w:rsidR="00F05C87" w:rsidRPr="00F3375C">
        <w:rPr>
          <w:b/>
          <w:bCs/>
          <w:sz w:val="22"/>
          <w:szCs w:val="22"/>
        </w:rPr>
        <w:t>. Konfidencialitāte</w:t>
      </w:r>
    </w:p>
    <w:p w14:paraId="4D30A563" w14:textId="07773468" w:rsidR="00F05C87" w:rsidRPr="00F3375C" w:rsidRDefault="00EA4FE2" w:rsidP="00FD46F1">
      <w:pPr>
        <w:pStyle w:val="Sarakstarindkopa"/>
        <w:tabs>
          <w:tab w:val="left" w:pos="567"/>
          <w:tab w:val="left" w:pos="6895"/>
        </w:tabs>
        <w:ind w:left="0" w:right="108"/>
        <w:jc w:val="both"/>
        <w:rPr>
          <w:bCs/>
          <w:sz w:val="22"/>
          <w:szCs w:val="22"/>
        </w:rPr>
      </w:pPr>
      <w:r w:rsidRPr="00F3375C">
        <w:rPr>
          <w:bCs/>
          <w:sz w:val="22"/>
          <w:szCs w:val="22"/>
        </w:rPr>
        <w:t>1</w:t>
      </w:r>
      <w:r w:rsidR="001561AB" w:rsidRPr="00F3375C">
        <w:rPr>
          <w:bCs/>
          <w:sz w:val="22"/>
          <w:szCs w:val="22"/>
        </w:rPr>
        <w:t>1</w:t>
      </w:r>
      <w:r w:rsidR="00F05C87" w:rsidRPr="00F3375C">
        <w:rPr>
          <w:bCs/>
          <w:sz w:val="22"/>
          <w:szCs w:val="22"/>
        </w:rPr>
        <w:t>.1.</w:t>
      </w:r>
      <w:r w:rsidR="00F05C87" w:rsidRPr="00F3375C">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62F273D5" w14:textId="538AB37D" w:rsidR="00EA4FE2" w:rsidRPr="00F3375C" w:rsidRDefault="00EA4FE2" w:rsidP="00FD46F1">
      <w:pPr>
        <w:pStyle w:val="Sarakstarindkopa"/>
        <w:tabs>
          <w:tab w:val="left" w:pos="567"/>
          <w:tab w:val="left" w:pos="6895"/>
        </w:tabs>
        <w:ind w:left="0" w:right="108"/>
        <w:jc w:val="both"/>
        <w:rPr>
          <w:bCs/>
          <w:sz w:val="22"/>
          <w:szCs w:val="22"/>
        </w:rPr>
      </w:pPr>
      <w:r w:rsidRPr="00F3375C">
        <w:rPr>
          <w:bCs/>
          <w:sz w:val="22"/>
          <w:szCs w:val="22"/>
        </w:rPr>
        <w:t>1</w:t>
      </w:r>
      <w:r w:rsidR="001561AB" w:rsidRPr="00F3375C">
        <w:rPr>
          <w:bCs/>
          <w:sz w:val="22"/>
          <w:szCs w:val="22"/>
        </w:rPr>
        <w:t>1</w:t>
      </w:r>
      <w:r w:rsidR="00F05C87" w:rsidRPr="00F3375C">
        <w:rPr>
          <w:bCs/>
          <w:sz w:val="22"/>
          <w:szCs w:val="22"/>
        </w:rPr>
        <w:t>.2.</w:t>
      </w:r>
      <w:r w:rsidR="00F05C87" w:rsidRPr="00F3375C">
        <w:rPr>
          <w:bCs/>
          <w:sz w:val="22"/>
          <w:szCs w:val="22"/>
        </w:rPr>
        <w:tab/>
        <w:t>Izpildītājs nodrošina, ka personas, kas ir iesaistītas Līguma izpildē ievēros 8.1.punkta nosacījumus.</w:t>
      </w:r>
    </w:p>
    <w:p w14:paraId="30C0CA4D" w14:textId="33338F79" w:rsidR="00F05C87" w:rsidRPr="00F3375C" w:rsidRDefault="00FD46F1" w:rsidP="00F05C87">
      <w:pPr>
        <w:spacing w:before="240" w:after="120"/>
        <w:jc w:val="center"/>
        <w:rPr>
          <w:b/>
          <w:sz w:val="22"/>
          <w:szCs w:val="22"/>
          <w:lang w:val="lv-LV"/>
        </w:rPr>
      </w:pPr>
      <w:r w:rsidRPr="00F3375C">
        <w:rPr>
          <w:b/>
          <w:sz w:val="22"/>
          <w:szCs w:val="22"/>
          <w:lang w:val="lv-LV"/>
        </w:rPr>
        <w:t>1</w:t>
      </w:r>
      <w:r w:rsidR="001561AB" w:rsidRPr="00F3375C">
        <w:rPr>
          <w:b/>
          <w:sz w:val="22"/>
          <w:szCs w:val="22"/>
          <w:lang w:val="lv-LV"/>
        </w:rPr>
        <w:t>2</w:t>
      </w:r>
      <w:r w:rsidR="00F05C87" w:rsidRPr="00F3375C">
        <w:rPr>
          <w:b/>
          <w:sz w:val="22"/>
          <w:szCs w:val="22"/>
          <w:lang w:val="lv-LV"/>
        </w:rPr>
        <w:t>. Citi nosacījumi</w:t>
      </w:r>
    </w:p>
    <w:p w14:paraId="6F1DBF5E" w14:textId="046C31E5" w:rsidR="00F05C87" w:rsidRPr="00F3375C" w:rsidRDefault="00FD46F1" w:rsidP="00FD46F1">
      <w:pPr>
        <w:tabs>
          <w:tab w:val="left" w:pos="567"/>
        </w:tabs>
        <w:spacing w:after="120"/>
        <w:jc w:val="both"/>
        <w:rPr>
          <w:sz w:val="22"/>
          <w:szCs w:val="22"/>
          <w:lang w:val="lv-LV"/>
        </w:rPr>
      </w:pPr>
      <w:r w:rsidRPr="00F3375C">
        <w:rPr>
          <w:sz w:val="22"/>
          <w:szCs w:val="22"/>
          <w:lang w:val="lv-LV"/>
        </w:rPr>
        <w:t>1</w:t>
      </w:r>
      <w:r w:rsidR="001561AB" w:rsidRPr="00F3375C">
        <w:rPr>
          <w:sz w:val="22"/>
          <w:szCs w:val="22"/>
          <w:lang w:val="lv-LV"/>
        </w:rPr>
        <w:t>2</w:t>
      </w:r>
      <w:r w:rsidR="00F05C87" w:rsidRPr="00F3375C">
        <w:rPr>
          <w:sz w:val="22"/>
          <w:szCs w:val="22"/>
          <w:lang w:val="lv-LV"/>
        </w:rPr>
        <w:t>.1.</w:t>
      </w:r>
      <w:r w:rsidR="00F05C87" w:rsidRPr="00F3375C">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6343595B" w14:textId="477A8EDE" w:rsidR="00F05C87" w:rsidRPr="00F3375C" w:rsidRDefault="00FD46F1" w:rsidP="00FD46F1">
      <w:pPr>
        <w:tabs>
          <w:tab w:val="left" w:pos="567"/>
          <w:tab w:val="left" w:pos="993"/>
        </w:tabs>
        <w:spacing w:after="120"/>
        <w:jc w:val="both"/>
        <w:rPr>
          <w:sz w:val="22"/>
          <w:szCs w:val="22"/>
          <w:lang w:val="lv-LV"/>
        </w:rPr>
      </w:pPr>
      <w:r w:rsidRPr="00F3375C">
        <w:rPr>
          <w:sz w:val="22"/>
          <w:szCs w:val="22"/>
          <w:lang w:val="lv-LV"/>
        </w:rPr>
        <w:t>1</w:t>
      </w:r>
      <w:r w:rsidR="00413D0A" w:rsidRPr="00F3375C">
        <w:rPr>
          <w:sz w:val="22"/>
          <w:szCs w:val="22"/>
          <w:lang w:val="lv-LV"/>
        </w:rPr>
        <w:t>2</w:t>
      </w:r>
      <w:r w:rsidR="00F05C87" w:rsidRPr="00F3375C">
        <w:rPr>
          <w:sz w:val="22"/>
          <w:szCs w:val="22"/>
          <w:lang w:val="lv-LV"/>
        </w:rPr>
        <w:t>.2.</w:t>
      </w:r>
      <w:r w:rsidR="00F05C87" w:rsidRPr="00F3375C">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7319A739" w14:textId="5E83BB2B" w:rsidR="00F05C87" w:rsidRPr="00F3375C" w:rsidRDefault="00FD46F1" w:rsidP="00FD46F1">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00F05C87" w:rsidRPr="00F3375C">
        <w:rPr>
          <w:sz w:val="22"/>
          <w:szCs w:val="22"/>
          <w:lang w:val="lv-LV"/>
        </w:rPr>
        <w:t xml:space="preserve">.4.  </w:t>
      </w:r>
      <w:r w:rsidR="00F05C87" w:rsidRPr="00F3375C">
        <w:rPr>
          <w:sz w:val="22"/>
          <w:szCs w:val="22"/>
          <w:lang w:val="lv-LV"/>
        </w:rPr>
        <w:tab/>
        <w:t>Līgumu var papildināt, grozīt vai izbeigt, Līdzējiem savstarpēji vienojoties. Jebkuras līguma izmaiņas vai papildinājumi tiek noformēti rakstveidā un kļūst par šī Līguma neatņemamām sastāvdaļām.</w:t>
      </w:r>
    </w:p>
    <w:p w14:paraId="3A3123C7" w14:textId="4BDBFA3A" w:rsidR="00F05C87" w:rsidRPr="00F3375C" w:rsidRDefault="00FD46F1" w:rsidP="00FD46F1">
      <w:pPr>
        <w:tabs>
          <w:tab w:val="left" w:pos="567"/>
          <w:tab w:val="left" w:pos="709"/>
        </w:tabs>
        <w:spacing w:after="120"/>
        <w:jc w:val="both"/>
        <w:rPr>
          <w:sz w:val="22"/>
          <w:szCs w:val="22"/>
          <w:lang w:val="lv-LV"/>
        </w:rPr>
      </w:pPr>
      <w:r w:rsidRPr="00F3375C">
        <w:rPr>
          <w:sz w:val="22"/>
          <w:szCs w:val="22"/>
          <w:lang w:val="lv-LV"/>
        </w:rPr>
        <w:t>1</w:t>
      </w:r>
      <w:r w:rsidR="00413D0A" w:rsidRPr="00F3375C">
        <w:rPr>
          <w:sz w:val="22"/>
          <w:szCs w:val="22"/>
          <w:lang w:val="lv-LV"/>
        </w:rPr>
        <w:t>2</w:t>
      </w:r>
      <w:r w:rsidR="00F05C87" w:rsidRPr="00F3375C">
        <w:rPr>
          <w:sz w:val="22"/>
          <w:szCs w:val="22"/>
          <w:lang w:val="lv-LV"/>
        </w:rPr>
        <w:t xml:space="preserve">.5.   </w:t>
      </w:r>
      <w:r w:rsidR="00F05C87" w:rsidRPr="00F3375C">
        <w:rPr>
          <w:sz w:val="22"/>
          <w:szCs w:val="22"/>
          <w:lang w:val="lv-LV"/>
        </w:rPr>
        <w:tab/>
        <w:t>Neviena no Pusēm nedrīkst nodot savas tiesības, kas saistītas ar Līgumu un izriet no tā, trešajai personai bez otras Puses rakstiskas piekrišanas.</w:t>
      </w:r>
    </w:p>
    <w:p w14:paraId="2342ED63" w14:textId="75567F0F" w:rsidR="00EA4FE2" w:rsidRPr="00F3375C" w:rsidRDefault="00EA4FE2" w:rsidP="00EA4FE2">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6</w:t>
      </w:r>
      <w:r w:rsidRPr="00F3375C">
        <w:rPr>
          <w:sz w:val="22"/>
          <w:szCs w:val="22"/>
          <w:lang w:val="lv-LV"/>
        </w:rPr>
        <w:t>.</w:t>
      </w:r>
      <w:r w:rsidRPr="00F3375C">
        <w:rPr>
          <w:sz w:val="22"/>
          <w:szCs w:val="22"/>
          <w:lang w:val="lv-LV"/>
        </w:rPr>
        <w:tab/>
        <w:t xml:space="preserve">Lai sekmētu līgumsaistību izpildi pienācīgā kārtā un šajā Līgumā noteiktajos termiņos, Puses nosaka šādus pārstāvjus: </w:t>
      </w:r>
    </w:p>
    <w:p w14:paraId="5999C0EF" w14:textId="2842DD8F" w:rsidR="00EA4FE2" w:rsidRPr="00F3375C" w:rsidRDefault="00EA4FE2" w:rsidP="00EA4FE2">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7</w:t>
      </w:r>
      <w:r w:rsidRPr="00F3375C">
        <w:rPr>
          <w:sz w:val="22"/>
          <w:szCs w:val="22"/>
          <w:lang w:val="lv-LV"/>
        </w:rPr>
        <w:t>.</w:t>
      </w:r>
      <w:r w:rsidRPr="00F3375C">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3812C9D4" w14:textId="7FA56846" w:rsidR="00F05C87" w:rsidRPr="00F3375C" w:rsidRDefault="00EA4FE2" w:rsidP="00EA4FE2">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2.8</w:t>
      </w:r>
      <w:r w:rsidRPr="00F3375C">
        <w:rPr>
          <w:sz w:val="22"/>
          <w:szCs w:val="22"/>
          <w:lang w:val="lv-LV"/>
        </w:rPr>
        <w:t>.</w:t>
      </w:r>
      <w:r w:rsidRPr="00F3375C">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w:t>
      </w:r>
      <w:r w:rsidR="00FD46F1" w:rsidRPr="00F3375C">
        <w:rPr>
          <w:sz w:val="22"/>
          <w:szCs w:val="22"/>
          <w:lang w:val="lv-LV"/>
        </w:rPr>
        <w:t>10</w:t>
      </w:r>
      <w:r w:rsidR="00F05C87" w:rsidRPr="00F3375C">
        <w:rPr>
          <w:sz w:val="22"/>
          <w:szCs w:val="22"/>
          <w:lang w:val="lv-LV"/>
        </w:rPr>
        <w:t xml:space="preserve">.7.   Līgums ir sastādīts divos eksemplāros uz ___ </w:t>
      </w:r>
      <w:r w:rsidR="00F05C87" w:rsidRPr="00F3375C">
        <w:rPr>
          <w:sz w:val="22"/>
          <w:szCs w:val="22"/>
          <w:lang w:val="lv-LV"/>
        </w:rPr>
        <w:lastRenderedPageBreak/>
        <w:t>(___________) lapām ar vienādu juridisko spēku, no kuriem viens glabājas pie Pasūtītāja, bet otrs pie Izpildītāja.</w:t>
      </w:r>
    </w:p>
    <w:p w14:paraId="70FC94D3" w14:textId="0AA13A1A" w:rsidR="00606CE7" w:rsidRPr="00F3375C" w:rsidRDefault="00EA4FE2" w:rsidP="00606CE7">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9</w:t>
      </w:r>
      <w:r w:rsidRPr="00F3375C">
        <w:rPr>
          <w:sz w:val="22"/>
          <w:szCs w:val="22"/>
          <w:lang w:val="lv-LV"/>
        </w:rPr>
        <w:t>.</w:t>
      </w:r>
      <w:r w:rsidRPr="00F3375C">
        <w:rPr>
          <w:sz w:val="22"/>
          <w:szCs w:val="22"/>
          <w:lang w:val="lv-LV"/>
        </w:rPr>
        <w:tab/>
        <w:t xml:space="preserve">Puses apstrādā otras Līguma </w:t>
      </w:r>
      <w:r w:rsidR="00476085" w:rsidRPr="00F3375C">
        <w:rPr>
          <w:sz w:val="22"/>
          <w:szCs w:val="22"/>
          <w:lang w:val="lv-LV"/>
        </w:rPr>
        <w:t>12.7</w:t>
      </w:r>
      <w:r w:rsidRPr="00F3375C">
        <w:rPr>
          <w:sz w:val="22"/>
          <w:szCs w:val="22"/>
          <w:lang w:val="lv-LV"/>
        </w:rPr>
        <w:t xml:space="preserve">. un </w:t>
      </w:r>
      <w:r w:rsidR="00476085" w:rsidRPr="00F3375C">
        <w:rPr>
          <w:sz w:val="22"/>
          <w:szCs w:val="22"/>
          <w:lang w:val="lv-LV"/>
        </w:rPr>
        <w:t>12.8</w:t>
      </w:r>
      <w:r w:rsidRPr="00F3375C">
        <w:rPr>
          <w:sz w:val="22"/>
          <w:szCs w:val="22"/>
          <w:lang w:val="lv-LV"/>
        </w:rPr>
        <w:t xml:space="preserve">. </w:t>
      </w:r>
      <w:r w:rsidR="00476085" w:rsidRPr="00F3375C">
        <w:rPr>
          <w:sz w:val="22"/>
          <w:szCs w:val="22"/>
          <w:lang w:val="lv-LV"/>
        </w:rPr>
        <w:t>apakš</w:t>
      </w:r>
      <w:r w:rsidRPr="00F3375C">
        <w:rPr>
          <w:sz w:val="22"/>
          <w:szCs w:val="22"/>
          <w:lang w:val="lv-LV"/>
        </w:rPr>
        <w:t>punktos</w:t>
      </w:r>
      <w:r w:rsidR="00606CE7" w:rsidRPr="00F3375C">
        <w:rPr>
          <w:sz w:val="22"/>
          <w:szCs w:val="22"/>
          <w:lang w:val="lv-LV"/>
        </w:rPr>
        <w:t xml:space="preserve"> norādītos </w:t>
      </w:r>
      <w:r w:rsidRPr="00F3375C">
        <w:rPr>
          <w:sz w:val="22"/>
          <w:szCs w:val="22"/>
          <w:lang w:val="lv-LV"/>
        </w:rPr>
        <w:t>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3D591B9" w14:textId="1A227918" w:rsidR="00F05C87" w:rsidRPr="00F3375C" w:rsidRDefault="00606CE7" w:rsidP="00606CE7">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10</w:t>
      </w:r>
      <w:r w:rsidRPr="00F3375C">
        <w:rPr>
          <w:sz w:val="22"/>
          <w:szCs w:val="22"/>
          <w:lang w:val="lv-LV"/>
        </w:rPr>
        <w:t>.</w:t>
      </w:r>
      <w:r w:rsidR="00F05C87" w:rsidRPr="00F3375C">
        <w:rPr>
          <w:sz w:val="22"/>
          <w:szCs w:val="22"/>
          <w:lang w:val="lv-LV"/>
        </w:rPr>
        <w:t xml:space="preserve"> Līgumam pievienots pielikumi – </w:t>
      </w:r>
      <w:r w:rsidR="00476085" w:rsidRPr="00F3375C">
        <w:rPr>
          <w:sz w:val="22"/>
          <w:szCs w:val="22"/>
          <w:lang w:val="lv-LV"/>
        </w:rPr>
        <w:t xml:space="preserve">1. pielikums “Tehniskā specifikācija” </w:t>
      </w:r>
      <w:r w:rsidR="00F05C87" w:rsidRPr="00F3375C">
        <w:rPr>
          <w:sz w:val="22"/>
          <w:szCs w:val="22"/>
          <w:lang w:val="lv-LV"/>
        </w:rPr>
        <w:t xml:space="preserve"> uz ___ (_______) lapām</w:t>
      </w:r>
      <w:r w:rsidR="00476085" w:rsidRPr="00F3375C">
        <w:rPr>
          <w:sz w:val="22"/>
          <w:szCs w:val="22"/>
          <w:lang w:val="lv-LV"/>
        </w:rPr>
        <w:t xml:space="preserve">, 2.pielikums “Finanšu </w:t>
      </w:r>
      <w:r w:rsidR="00CA4DD1" w:rsidRPr="00F3375C">
        <w:rPr>
          <w:sz w:val="22"/>
          <w:szCs w:val="22"/>
          <w:lang w:val="lv-LV"/>
        </w:rPr>
        <w:t>piedāvājums</w:t>
      </w:r>
      <w:r w:rsidR="00476085" w:rsidRPr="00F3375C">
        <w:rPr>
          <w:sz w:val="22"/>
          <w:szCs w:val="22"/>
          <w:lang w:val="lv-LV"/>
        </w:rPr>
        <w:t>” uz ___ (_______) lapām un 3.pielikums</w:t>
      </w:r>
      <w:r w:rsidR="00F05C87" w:rsidRPr="00F3375C">
        <w:rPr>
          <w:sz w:val="22"/>
          <w:szCs w:val="22"/>
          <w:lang w:val="lv-LV"/>
        </w:rPr>
        <w:t xml:space="preserve"> </w:t>
      </w:r>
      <w:r w:rsidR="00476085" w:rsidRPr="00F3375C">
        <w:rPr>
          <w:sz w:val="22"/>
          <w:szCs w:val="22"/>
          <w:lang w:val="lv-LV"/>
        </w:rPr>
        <w:t>“P</w:t>
      </w:r>
      <w:r w:rsidR="00F05C87" w:rsidRPr="00F3375C">
        <w:rPr>
          <w:sz w:val="22"/>
          <w:szCs w:val="22"/>
          <w:lang w:val="lv-LV"/>
        </w:rPr>
        <w:t>ieņemšanas – nodošanas akt</w:t>
      </w:r>
      <w:r w:rsidR="00476085" w:rsidRPr="00F3375C">
        <w:rPr>
          <w:sz w:val="22"/>
          <w:szCs w:val="22"/>
          <w:lang w:val="lv-LV"/>
        </w:rPr>
        <w:t xml:space="preserve">s </w:t>
      </w:r>
      <w:r w:rsidR="00F05C87" w:rsidRPr="00F3375C">
        <w:rPr>
          <w:sz w:val="22"/>
          <w:szCs w:val="22"/>
          <w:lang w:val="lv-LV"/>
        </w:rPr>
        <w:t xml:space="preserve"> </w:t>
      </w:r>
      <w:r w:rsidR="00476085" w:rsidRPr="00F3375C">
        <w:rPr>
          <w:sz w:val="22"/>
          <w:szCs w:val="22"/>
          <w:lang w:val="lv-LV"/>
        </w:rPr>
        <w:t>(</w:t>
      </w:r>
      <w:r w:rsidR="00F05C87" w:rsidRPr="00F3375C">
        <w:rPr>
          <w:sz w:val="22"/>
          <w:szCs w:val="22"/>
          <w:lang w:val="lv-LV"/>
        </w:rPr>
        <w:t>veidlapa</w:t>
      </w:r>
      <w:r w:rsidR="00476085" w:rsidRPr="00F3375C">
        <w:rPr>
          <w:sz w:val="22"/>
          <w:szCs w:val="22"/>
          <w:lang w:val="lv-LV"/>
        </w:rPr>
        <w:t>)</w:t>
      </w:r>
      <w:r w:rsidR="00F05C87" w:rsidRPr="00F3375C">
        <w:rPr>
          <w:sz w:val="22"/>
          <w:szCs w:val="22"/>
          <w:lang w:val="lv-LV"/>
        </w:rPr>
        <w:t xml:space="preserve"> uz ______ (________) lapām, kas ir Līguma neatņemamas sastāvdaļas.</w:t>
      </w:r>
    </w:p>
    <w:p w14:paraId="73443986" w14:textId="77777777" w:rsidR="00F05C87" w:rsidRPr="00F3375C" w:rsidRDefault="00F05C87" w:rsidP="00F05C87">
      <w:pPr>
        <w:pStyle w:val="Sarakstarindkopa"/>
        <w:tabs>
          <w:tab w:val="left" w:pos="668"/>
          <w:tab w:val="left" w:pos="4222"/>
          <w:tab w:val="left" w:pos="6895"/>
        </w:tabs>
        <w:ind w:right="108"/>
        <w:jc w:val="both"/>
        <w:rPr>
          <w:sz w:val="22"/>
          <w:szCs w:val="22"/>
        </w:rPr>
      </w:pPr>
    </w:p>
    <w:p w14:paraId="1B5FC949" w14:textId="7F7FD62B" w:rsidR="00F05C87" w:rsidRPr="00F3375C" w:rsidRDefault="00F3375C" w:rsidP="00F3375C">
      <w:pPr>
        <w:pStyle w:val="Virsraksts1"/>
        <w:keepNext w:val="0"/>
        <w:widowControl w:val="0"/>
        <w:tabs>
          <w:tab w:val="left" w:pos="4117"/>
        </w:tabs>
        <w:autoSpaceDE w:val="0"/>
        <w:autoSpaceDN w:val="0"/>
        <w:spacing w:before="124"/>
        <w:rPr>
          <w:b/>
          <w:bCs/>
          <w:sz w:val="22"/>
          <w:szCs w:val="22"/>
        </w:rPr>
      </w:pPr>
      <w:r w:rsidRPr="00F3375C">
        <w:rPr>
          <w:b/>
          <w:bCs/>
          <w:sz w:val="22"/>
          <w:szCs w:val="22"/>
        </w:rPr>
        <w:t xml:space="preserve">13. </w:t>
      </w:r>
      <w:r w:rsidR="00F05C87" w:rsidRPr="00F3375C">
        <w:rPr>
          <w:b/>
          <w:bCs/>
          <w:sz w:val="22"/>
          <w:szCs w:val="22"/>
        </w:rPr>
        <w:t>Pušu</w:t>
      </w:r>
      <w:r w:rsidR="00F05C87" w:rsidRPr="00F3375C">
        <w:rPr>
          <w:b/>
          <w:bCs/>
          <w:spacing w:val="-7"/>
          <w:sz w:val="22"/>
          <w:szCs w:val="22"/>
        </w:rPr>
        <w:t xml:space="preserve"> </w:t>
      </w:r>
      <w:r w:rsidR="00F05C87" w:rsidRPr="00F3375C">
        <w:rPr>
          <w:b/>
          <w:bCs/>
          <w:sz w:val="22"/>
          <w:szCs w:val="22"/>
        </w:rPr>
        <w:t>rekvizīti un paraksti</w:t>
      </w:r>
    </w:p>
    <w:p w14:paraId="01F4827D" w14:textId="77777777" w:rsidR="00FD46F1" w:rsidRPr="00F3375C" w:rsidRDefault="00FD46F1" w:rsidP="00FD46F1">
      <w:pPr>
        <w:rPr>
          <w:lang w:val="lv-LV"/>
        </w:rPr>
      </w:pPr>
    </w:p>
    <w:p w14:paraId="44B9B5E2" w14:textId="19C9C859" w:rsidR="00F05C87" w:rsidRPr="00F3375C" w:rsidRDefault="00F05C87" w:rsidP="00606CE7">
      <w:pPr>
        <w:pStyle w:val="Virsraksts1"/>
        <w:tabs>
          <w:tab w:val="left" w:pos="4117"/>
        </w:tabs>
        <w:spacing w:before="124"/>
        <w:jc w:val="left"/>
        <w:rPr>
          <w:sz w:val="22"/>
          <w:szCs w:val="22"/>
        </w:rPr>
      </w:pPr>
    </w:p>
    <w:p w14:paraId="6D17D000" w14:textId="77777777" w:rsidR="00606CE7" w:rsidRPr="00F3375C" w:rsidRDefault="00606CE7" w:rsidP="00606CE7">
      <w:pPr>
        <w:rPr>
          <w:lang w:val="lv-LV"/>
        </w:rPr>
      </w:pPr>
    </w:p>
    <w:p w14:paraId="66377A53" w14:textId="57323C7D" w:rsidR="00FD46F1" w:rsidRPr="00F3375C" w:rsidRDefault="00606CE7" w:rsidP="00FD46F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1.p</w:t>
      </w:r>
      <w:r w:rsidR="00FD46F1" w:rsidRPr="00F3375C">
        <w:rPr>
          <w:sz w:val="22"/>
          <w:szCs w:val="22"/>
          <w:lang w:val="lv-LV" w:eastAsia="en-US"/>
        </w:rPr>
        <w:t>ielikums</w:t>
      </w:r>
    </w:p>
    <w:p w14:paraId="795CB6AA" w14:textId="4D150186" w:rsidR="00FD46F1" w:rsidRPr="00F3375C" w:rsidRDefault="00FD46F1" w:rsidP="00FD46F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w:t>
      </w:r>
      <w:r w:rsidR="00476085" w:rsidRPr="00F3375C">
        <w:rPr>
          <w:sz w:val="22"/>
          <w:szCs w:val="22"/>
          <w:lang w:val="lv-LV" w:eastAsia="en-US"/>
        </w:rPr>
        <w:t>20</w:t>
      </w:r>
      <w:r w:rsidRPr="00F3375C">
        <w:rPr>
          <w:sz w:val="22"/>
          <w:szCs w:val="22"/>
          <w:lang w:val="lv-LV" w:eastAsia="en-US"/>
        </w:rPr>
        <w:t>.gada ___._________</w:t>
      </w:r>
    </w:p>
    <w:p w14:paraId="3122CE88" w14:textId="43B1CF22" w:rsidR="00FD46F1" w:rsidRPr="00F3375C" w:rsidRDefault="00FD46F1" w:rsidP="00476085">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1F59FF91" w14:textId="77777777" w:rsidR="00FD46F1" w:rsidRPr="00F3375C" w:rsidRDefault="00FD46F1" w:rsidP="00FD46F1">
      <w:pPr>
        <w:shd w:val="clear" w:color="auto" w:fill="FFFFFF"/>
        <w:tabs>
          <w:tab w:val="left" w:pos="396"/>
        </w:tabs>
        <w:spacing w:line="281" w:lineRule="exact"/>
        <w:ind w:right="-1"/>
        <w:jc w:val="right"/>
        <w:rPr>
          <w:sz w:val="22"/>
          <w:szCs w:val="22"/>
          <w:lang w:val="lv-LV" w:eastAsia="en-US"/>
        </w:rPr>
      </w:pPr>
    </w:p>
    <w:p w14:paraId="5AAE0E14" w14:textId="66B6E54E" w:rsidR="00FD46F1" w:rsidRPr="00F3375C" w:rsidRDefault="00606CE7" w:rsidP="00FD46F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Tehniskā specifikācija</w:t>
      </w:r>
    </w:p>
    <w:p w14:paraId="6A378ED5" w14:textId="43E8A61C" w:rsidR="00606CE7" w:rsidRPr="00F3375C" w:rsidRDefault="00606CE7" w:rsidP="00606CE7">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2.pielikums</w:t>
      </w:r>
    </w:p>
    <w:p w14:paraId="706F743E" w14:textId="424A51E6" w:rsidR="00606CE7" w:rsidRPr="00F3375C" w:rsidRDefault="00606CE7" w:rsidP="00606CE7">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w:t>
      </w:r>
      <w:r w:rsidR="00476085" w:rsidRPr="00F3375C">
        <w:rPr>
          <w:sz w:val="22"/>
          <w:szCs w:val="22"/>
          <w:lang w:val="lv-LV" w:eastAsia="en-US"/>
        </w:rPr>
        <w:t>20</w:t>
      </w:r>
      <w:r w:rsidRPr="00F3375C">
        <w:rPr>
          <w:sz w:val="22"/>
          <w:szCs w:val="22"/>
          <w:lang w:val="lv-LV" w:eastAsia="en-US"/>
        </w:rPr>
        <w:t>.gada ___._________</w:t>
      </w:r>
    </w:p>
    <w:p w14:paraId="7ECB59D1" w14:textId="77777777" w:rsidR="00606CE7" w:rsidRPr="00F3375C" w:rsidRDefault="00606CE7" w:rsidP="00606CE7">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4D769A05" w14:textId="7EE6BD87" w:rsidR="00F05C87" w:rsidRPr="00F3375C" w:rsidRDefault="00606CE7" w:rsidP="00CA4DD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Finanšu piedāvājums</w:t>
      </w:r>
    </w:p>
    <w:p w14:paraId="2E08C47A" w14:textId="7B00E559" w:rsidR="00476085" w:rsidRPr="00F3375C" w:rsidRDefault="00476085" w:rsidP="00476085">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3.pielikums</w:t>
      </w:r>
    </w:p>
    <w:p w14:paraId="216639B0" w14:textId="77777777" w:rsidR="00476085" w:rsidRPr="00F3375C" w:rsidRDefault="00476085" w:rsidP="00476085">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59FFA2F5" w14:textId="7501DC26" w:rsidR="00F05C87" w:rsidRPr="00F3375C" w:rsidRDefault="00476085"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3F1B757C" w14:textId="21C46F7B" w:rsidR="00F05C87" w:rsidRPr="00F3375C" w:rsidRDefault="00476085" w:rsidP="00F05C87">
      <w:pPr>
        <w:pStyle w:val="Virsraksts1"/>
        <w:tabs>
          <w:tab w:val="left" w:pos="4117"/>
        </w:tabs>
        <w:spacing w:before="124"/>
        <w:rPr>
          <w:b/>
          <w:bCs/>
          <w:sz w:val="22"/>
          <w:szCs w:val="22"/>
        </w:rPr>
      </w:pPr>
      <w:r w:rsidRPr="00F3375C">
        <w:rPr>
          <w:b/>
          <w:bCs/>
          <w:sz w:val="22"/>
          <w:szCs w:val="22"/>
        </w:rPr>
        <w:t>Pieņemšanas – nodošanas akts</w:t>
      </w:r>
    </w:p>
    <w:p w14:paraId="07F5924F" w14:textId="134A5DC9" w:rsidR="00476085" w:rsidRPr="00F3375C" w:rsidRDefault="00476085" w:rsidP="00476085">
      <w:pPr>
        <w:jc w:val="center"/>
        <w:rPr>
          <w:lang w:val="lv-LV"/>
        </w:rPr>
      </w:pPr>
      <w:r w:rsidRPr="00F3375C">
        <w:rPr>
          <w:lang w:val="lv-LV"/>
        </w:rPr>
        <w:t>(veidlapa)</w:t>
      </w:r>
    </w:p>
    <w:p w14:paraId="1B76DFC7" w14:textId="77777777" w:rsidR="00F05C87" w:rsidRPr="00F3375C" w:rsidRDefault="00F05C87" w:rsidP="00F05C87">
      <w:pPr>
        <w:pStyle w:val="Virsraksts1"/>
        <w:tabs>
          <w:tab w:val="left" w:pos="4117"/>
        </w:tabs>
        <w:spacing w:before="124"/>
        <w:rPr>
          <w:sz w:val="22"/>
          <w:szCs w:val="22"/>
        </w:rPr>
      </w:pPr>
    </w:p>
    <w:p w14:paraId="3A73A4F1" w14:textId="77777777" w:rsidR="00F05C87" w:rsidRPr="00F3375C" w:rsidRDefault="00F05C87" w:rsidP="00F05C87">
      <w:pPr>
        <w:pStyle w:val="Virsraksts1"/>
        <w:tabs>
          <w:tab w:val="left" w:pos="4117"/>
        </w:tabs>
        <w:spacing w:before="124"/>
        <w:rPr>
          <w:sz w:val="22"/>
          <w:szCs w:val="22"/>
        </w:rPr>
      </w:pPr>
    </w:p>
    <w:p w14:paraId="018B8E9E" w14:textId="77777777" w:rsidR="00F05C87" w:rsidRPr="00F3375C" w:rsidRDefault="00F05C87" w:rsidP="00F05C87">
      <w:pPr>
        <w:pStyle w:val="Virsraksts1"/>
        <w:tabs>
          <w:tab w:val="left" w:pos="4117"/>
        </w:tabs>
        <w:spacing w:before="124"/>
        <w:rPr>
          <w:sz w:val="22"/>
          <w:szCs w:val="22"/>
        </w:rPr>
      </w:pPr>
    </w:p>
    <w:p w14:paraId="61EAE770" w14:textId="77777777" w:rsidR="00F05C87" w:rsidRPr="00F3375C" w:rsidRDefault="00F05C87" w:rsidP="00F05C87">
      <w:pPr>
        <w:pStyle w:val="Virsraksts1"/>
        <w:tabs>
          <w:tab w:val="left" w:pos="4117"/>
        </w:tabs>
        <w:spacing w:before="124"/>
        <w:rPr>
          <w:sz w:val="22"/>
          <w:szCs w:val="22"/>
        </w:rPr>
      </w:pPr>
    </w:p>
    <w:p w14:paraId="0BBD9BB1" w14:textId="77777777" w:rsidR="00F05C87" w:rsidRPr="00F3375C" w:rsidRDefault="00F05C87" w:rsidP="00F05C87">
      <w:pPr>
        <w:shd w:val="clear" w:color="auto" w:fill="FFFFFF"/>
        <w:tabs>
          <w:tab w:val="left" w:pos="396"/>
        </w:tabs>
        <w:spacing w:line="281" w:lineRule="exact"/>
        <w:ind w:right="-1"/>
        <w:jc w:val="right"/>
        <w:rPr>
          <w:sz w:val="22"/>
          <w:szCs w:val="22"/>
          <w:lang w:val="lv-LV"/>
        </w:rPr>
      </w:pPr>
    </w:p>
    <w:p w14:paraId="040A98BD" w14:textId="77777777" w:rsidR="00F05C87" w:rsidRPr="00F3375C" w:rsidRDefault="00F05C87" w:rsidP="00F05C87">
      <w:pPr>
        <w:shd w:val="clear" w:color="auto" w:fill="FFFFFF"/>
        <w:tabs>
          <w:tab w:val="left" w:pos="396"/>
        </w:tabs>
        <w:spacing w:line="281" w:lineRule="exact"/>
        <w:ind w:right="-1"/>
        <w:jc w:val="right"/>
        <w:rPr>
          <w:lang w:val="lv-LV"/>
        </w:rPr>
      </w:pPr>
    </w:p>
    <w:p w14:paraId="2592506C" w14:textId="77777777" w:rsidR="00F05C87" w:rsidRPr="00F3375C" w:rsidRDefault="00F05C87" w:rsidP="00F05C87">
      <w:pPr>
        <w:shd w:val="clear" w:color="auto" w:fill="FFFFFF"/>
        <w:tabs>
          <w:tab w:val="left" w:pos="396"/>
        </w:tabs>
        <w:spacing w:line="281" w:lineRule="exact"/>
        <w:ind w:right="-1"/>
        <w:jc w:val="right"/>
        <w:rPr>
          <w:lang w:val="lv-LV"/>
        </w:rPr>
      </w:pPr>
    </w:p>
    <w:p w14:paraId="7923F6D4" w14:textId="77777777" w:rsidR="00F05C87" w:rsidRPr="00F3375C" w:rsidRDefault="00F05C87" w:rsidP="00F05C87">
      <w:pPr>
        <w:shd w:val="clear" w:color="auto" w:fill="FFFFFF"/>
        <w:tabs>
          <w:tab w:val="left" w:pos="396"/>
        </w:tabs>
        <w:spacing w:line="281" w:lineRule="exact"/>
        <w:ind w:right="-1"/>
        <w:jc w:val="right"/>
        <w:rPr>
          <w:lang w:val="lv-LV"/>
        </w:rPr>
      </w:pPr>
    </w:p>
    <w:p w14:paraId="73C11AAC" w14:textId="315CB40A" w:rsidR="00F05C87" w:rsidRDefault="00F05C87" w:rsidP="00F05C87">
      <w:pPr>
        <w:shd w:val="clear" w:color="auto" w:fill="FFFFFF"/>
        <w:tabs>
          <w:tab w:val="left" w:pos="396"/>
        </w:tabs>
        <w:spacing w:line="281" w:lineRule="exact"/>
        <w:ind w:right="-1"/>
        <w:jc w:val="right"/>
        <w:rPr>
          <w:lang w:val="lv-LV"/>
        </w:rPr>
      </w:pPr>
    </w:p>
    <w:p w14:paraId="4C73BF6B" w14:textId="22BEABA0" w:rsidR="00F3375C" w:rsidRDefault="00F3375C" w:rsidP="00F05C87">
      <w:pPr>
        <w:shd w:val="clear" w:color="auto" w:fill="FFFFFF"/>
        <w:tabs>
          <w:tab w:val="left" w:pos="396"/>
        </w:tabs>
        <w:spacing w:line="281" w:lineRule="exact"/>
        <w:ind w:right="-1"/>
        <w:jc w:val="right"/>
        <w:rPr>
          <w:lang w:val="lv-LV"/>
        </w:rPr>
      </w:pPr>
    </w:p>
    <w:p w14:paraId="07CAE508" w14:textId="0DC11776" w:rsidR="00A609E1" w:rsidRDefault="00A609E1" w:rsidP="00F05C87">
      <w:pPr>
        <w:shd w:val="clear" w:color="auto" w:fill="FFFFFF"/>
        <w:tabs>
          <w:tab w:val="left" w:pos="396"/>
        </w:tabs>
        <w:spacing w:line="281" w:lineRule="exact"/>
        <w:ind w:right="-1"/>
        <w:jc w:val="right"/>
        <w:rPr>
          <w:lang w:val="lv-LV"/>
        </w:rPr>
      </w:pPr>
    </w:p>
    <w:p w14:paraId="43ADBC25" w14:textId="7B17ACB5" w:rsidR="00A609E1" w:rsidRDefault="00A609E1" w:rsidP="00F05C87">
      <w:pPr>
        <w:shd w:val="clear" w:color="auto" w:fill="FFFFFF"/>
        <w:tabs>
          <w:tab w:val="left" w:pos="396"/>
        </w:tabs>
        <w:spacing w:line="281" w:lineRule="exact"/>
        <w:ind w:right="-1"/>
        <w:jc w:val="right"/>
        <w:rPr>
          <w:lang w:val="lv-LV"/>
        </w:rPr>
      </w:pPr>
    </w:p>
    <w:p w14:paraId="564990B7" w14:textId="5F41AB26" w:rsidR="00A609E1" w:rsidRDefault="00A609E1" w:rsidP="00F05C87">
      <w:pPr>
        <w:shd w:val="clear" w:color="auto" w:fill="FFFFFF"/>
        <w:tabs>
          <w:tab w:val="left" w:pos="396"/>
        </w:tabs>
        <w:spacing w:line="281" w:lineRule="exact"/>
        <w:ind w:right="-1"/>
        <w:jc w:val="right"/>
        <w:rPr>
          <w:lang w:val="lv-LV"/>
        </w:rPr>
      </w:pPr>
    </w:p>
    <w:p w14:paraId="754FB581" w14:textId="0DF31ADD" w:rsidR="00A609E1" w:rsidRDefault="00A609E1" w:rsidP="00F05C87">
      <w:pPr>
        <w:shd w:val="clear" w:color="auto" w:fill="FFFFFF"/>
        <w:tabs>
          <w:tab w:val="left" w:pos="396"/>
        </w:tabs>
        <w:spacing w:line="281" w:lineRule="exact"/>
        <w:ind w:right="-1"/>
        <w:jc w:val="right"/>
        <w:rPr>
          <w:lang w:val="lv-LV"/>
        </w:rPr>
      </w:pPr>
    </w:p>
    <w:p w14:paraId="425A53A5" w14:textId="1E47C619" w:rsidR="00A609E1" w:rsidRDefault="00A609E1" w:rsidP="00F05C87">
      <w:pPr>
        <w:shd w:val="clear" w:color="auto" w:fill="FFFFFF"/>
        <w:tabs>
          <w:tab w:val="left" w:pos="396"/>
        </w:tabs>
        <w:spacing w:line="281" w:lineRule="exact"/>
        <w:ind w:right="-1"/>
        <w:jc w:val="right"/>
        <w:rPr>
          <w:lang w:val="lv-LV"/>
        </w:rPr>
      </w:pPr>
    </w:p>
    <w:p w14:paraId="428768CD" w14:textId="77777777" w:rsidR="00A609E1" w:rsidRPr="00F3375C" w:rsidRDefault="00A609E1" w:rsidP="00F05C87">
      <w:pPr>
        <w:shd w:val="clear" w:color="auto" w:fill="FFFFFF"/>
        <w:tabs>
          <w:tab w:val="left" w:pos="396"/>
        </w:tabs>
        <w:spacing w:line="281" w:lineRule="exact"/>
        <w:ind w:right="-1"/>
        <w:jc w:val="right"/>
        <w:rPr>
          <w:lang w:val="lv-LV"/>
        </w:rPr>
      </w:pPr>
    </w:p>
    <w:p w14:paraId="52293BD5" w14:textId="77777777" w:rsidR="00F05C87" w:rsidRPr="00F3375C" w:rsidRDefault="00F05C87" w:rsidP="00F05C87">
      <w:pPr>
        <w:shd w:val="clear" w:color="auto" w:fill="FFFFFF"/>
        <w:tabs>
          <w:tab w:val="left" w:pos="396"/>
        </w:tabs>
        <w:spacing w:line="281" w:lineRule="exact"/>
        <w:ind w:right="-1"/>
        <w:jc w:val="right"/>
        <w:rPr>
          <w:lang w:val="lv-LV"/>
        </w:rPr>
      </w:pPr>
    </w:p>
    <w:p w14:paraId="4907451F" w14:textId="42D01C4A" w:rsidR="00F05C87" w:rsidRPr="00F3375C" w:rsidRDefault="00F05C87" w:rsidP="009C140C">
      <w:pPr>
        <w:shd w:val="clear" w:color="auto" w:fill="FFFFFF"/>
        <w:tabs>
          <w:tab w:val="left" w:pos="396"/>
        </w:tabs>
        <w:spacing w:line="281" w:lineRule="exact"/>
        <w:ind w:right="-1"/>
        <w:rPr>
          <w:lang w:val="lv-LV"/>
        </w:rPr>
      </w:pPr>
    </w:p>
    <w:p w14:paraId="44DA25DD" w14:textId="77777777" w:rsidR="009C140C" w:rsidRPr="00F3375C" w:rsidRDefault="009C140C" w:rsidP="009C140C">
      <w:pPr>
        <w:shd w:val="clear" w:color="auto" w:fill="FFFFFF"/>
        <w:tabs>
          <w:tab w:val="left" w:pos="396"/>
        </w:tabs>
        <w:spacing w:line="281" w:lineRule="exact"/>
        <w:ind w:right="-1"/>
        <w:rPr>
          <w:lang w:val="lv-LV"/>
        </w:rPr>
      </w:pPr>
    </w:p>
    <w:p w14:paraId="36B5C098" w14:textId="77777777" w:rsidR="00F05C87" w:rsidRPr="00F3375C" w:rsidRDefault="00F05C87" w:rsidP="001365BD">
      <w:pPr>
        <w:shd w:val="clear" w:color="auto" w:fill="FFFFFF"/>
        <w:tabs>
          <w:tab w:val="left" w:pos="396"/>
        </w:tabs>
        <w:spacing w:line="281" w:lineRule="exact"/>
        <w:ind w:right="-1"/>
        <w:rPr>
          <w:lang w:val="lv-LV"/>
        </w:rPr>
      </w:pPr>
    </w:p>
    <w:p w14:paraId="7B0D723F" w14:textId="5285218E" w:rsidR="00CA4DD1" w:rsidRPr="00F3375C" w:rsidRDefault="00CA4DD1" w:rsidP="00CA4DD1">
      <w:pPr>
        <w:jc w:val="right"/>
        <w:rPr>
          <w:sz w:val="22"/>
          <w:szCs w:val="22"/>
          <w:lang w:val="lv-LV"/>
        </w:rPr>
      </w:pPr>
      <w:r w:rsidRPr="00F3375C">
        <w:rPr>
          <w:sz w:val="22"/>
          <w:szCs w:val="22"/>
          <w:lang w:val="lv-LV"/>
        </w:rPr>
        <w:lastRenderedPageBreak/>
        <w:t xml:space="preserve">6.pielikums </w:t>
      </w:r>
    </w:p>
    <w:p w14:paraId="4DE4DA7D" w14:textId="77777777" w:rsidR="00CA4DD1" w:rsidRPr="00F3375C" w:rsidRDefault="00CA4DD1" w:rsidP="00CA4DD1">
      <w:pPr>
        <w:ind w:right="11"/>
        <w:jc w:val="center"/>
        <w:rPr>
          <w:b/>
          <w:sz w:val="22"/>
          <w:szCs w:val="22"/>
          <w:lang w:val="lv-LV"/>
        </w:rPr>
      </w:pPr>
    </w:p>
    <w:p w14:paraId="5F9ED423" w14:textId="77777777" w:rsidR="00CA4DD1" w:rsidRPr="00F3375C" w:rsidRDefault="00CA4DD1" w:rsidP="00CA4DD1">
      <w:pPr>
        <w:ind w:right="11"/>
        <w:jc w:val="center"/>
        <w:rPr>
          <w:b/>
          <w:sz w:val="22"/>
          <w:szCs w:val="22"/>
          <w:lang w:val="lv-LV"/>
        </w:rPr>
      </w:pPr>
      <w:r w:rsidRPr="00F3375C">
        <w:rPr>
          <w:b/>
          <w:sz w:val="22"/>
          <w:szCs w:val="22"/>
          <w:lang w:val="lv-LV"/>
        </w:rPr>
        <w:t>LĪGUM</w:t>
      </w:r>
      <w:r w:rsidRPr="00F3375C">
        <w:rPr>
          <w:b/>
          <w:sz w:val="22"/>
          <w:szCs w:val="22"/>
          <w:lang w:val="lv-LV"/>
        </w:rPr>
        <w:tab/>
        <w:t>A PROJEKTS</w:t>
      </w:r>
    </w:p>
    <w:p w14:paraId="6B3D1DAD" w14:textId="39E56E2C" w:rsidR="00CA4DD1" w:rsidRPr="00F3375C" w:rsidRDefault="00CA4DD1" w:rsidP="00CA4DD1">
      <w:pPr>
        <w:ind w:right="11"/>
        <w:jc w:val="center"/>
        <w:rPr>
          <w:b/>
          <w:sz w:val="22"/>
          <w:szCs w:val="22"/>
          <w:lang w:val="lv-LV"/>
        </w:rPr>
      </w:pPr>
      <w:r w:rsidRPr="00F3375C">
        <w:rPr>
          <w:b/>
          <w:sz w:val="22"/>
          <w:szCs w:val="22"/>
          <w:lang w:val="lv-LV"/>
        </w:rPr>
        <w:t>par kanalizācijas sistēmu tīrīšanas un skalošanas pakalpojuma sniegšanu</w:t>
      </w:r>
    </w:p>
    <w:p w14:paraId="22A86352" w14:textId="58652F22" w:rsidR="00CA4DD1" w:rsidRPr="00F3375C" w:rsidRDefault="00CA4DD1" w:rsidP="00CA4DD1">
      <w:pPr>
        <w:ind w:right="11"/>
        <w:jc w:val="center"/>
        <w:rPr>
          <w:b/>
          <w:sz w:val="22"/>
          <w:szCs w:val="22"/>
          <w:lang w:val="lv-LV"/>
        </w:rPr>
      </w:pPr>
      <w:r w:rsidRPr="00F3375C">
        <w:rPr>
          <w:b/>
          <w:sz w:val="22"/>
          <w:szCs w:val="22"/>
          <w:lang w:val="lv-LV"/>
        </w:rPr>
        <w:t>(IEPIRKUMA II.DAĻĀ)</w:t>
      </w:r>
    </w:p>
    <w:p w14:paraId="30F702CD" w14:textId="77777777" w:rsidR="00CA4DD1" w:rsidRPr="00F3375C" w:rsidRDefault="00CA4DD1" w:rsidP="00CA4DD1">
      <w:pPr>
        <w:ind w:right="11"/>
        <w:jc w:val="center"/>
        <w:rPr>
          <w:b/>
          <w:sz w:val="22"/>
          <w:szCs w:val="22"/>
          <w:lang w:val="lv-LV"/>
        </w:rPr>
      </w:pPr>
    </w:p>
    <w:p w14:paraId="0F334D4A" w14:textId="77777777" w:rsidR="00CA4DD1" w:rsidRPr="00F3375C" w:rsidRDefault="00CA4DD1" w:rsidP="00CA4DD1">
      <w:pPr>
        <w:pStyle w:val="Pamatteksts"/>
        <w:rPr>
          <w:i/>
          <w:sz w:val="22"/>
          <w:szCs w:val="22"/>
          <w:lang w:val="lv-LV"/>
        </w:rPr>
      </w:pPr>
    </w:p>
    <w:p w14:paraId="3E28C90E" w14:textId="77777777" w:rsidR="00CA4DD1" w:rsidRPr="00F3375C" w:rsidRDefault="00CA4DD1" w:rsidP="00CA4DD1">
      <w:pPr>
        <w:pStyle w:val="Pamatteksts"/>
        <w:tabs>
          <w:tab w:val="left" w:pos="6779"/>
          <w:tab w:val="left" w:pos="9213"/>
        </w:tabs>
        <w:ind w:right="7"/>
        <w:jc w:val="center"/>
        <w:rPr>
          <w:sz w:val="22"/>
          <w:szCs w:val="22"/>
          <w:lang w:val="lv-LV"/>
        </w:rPr>
      </w:pPr>
      <w:r w:rsidRPr="00F3375C">
        <w:rPr>
          <w:sz w:val="22"/>
          <w:szCs w:val="22"/>
          <w:lang w:val="lv-LV"/>
        </w:rPr>
        <w:t>Daugavpils</w:t>
      </w:r>
      <w:r w:rsidRPr="00F3375C">
        <w:rPr>
          <w:sz w:val="22"/>
          <w:szCs w:val="22"/>
          <w:lang w:val="lv-LV"/>
        </w:rPr>
        <w:tab/>
        <w:t>2020.gada  __ .</w:t>
      </w:r>
      <w:r w:rsidRPr="00F3375C">
        <w:rPr>
          <w:sz w:val="22"/>
          <w:szCs w:val="22"/>
          <w:u w:val="single"/>
          <w:lang w:val="lv-LV"/>
        </w:rPr>
        <w:t xml:space="preserve"> </w:t>
      </w:r>
      <w:r w:rsidRPr="00F3375C">
        <w:rPr>
          <w:sz w:val="22"/>
          <w:szCs w:val="22"/>
          <w:u w:val="single"/>
          <w:lang w:val="lv-LV"/>
        </w:rPr>
        <w:tab/>
      </w:r>
    </w:p>
    <w:p w14:paraId="3DB5E844" w14:textId="77777777" w:rsidR="00CA4DD1" w:rsidRPr="00F3375C" w:rsidRDefault="00CA4DD1" w:rsidP="00CA4DD1">
      <w:pPr>
        <w:pStyle w:val="Pamatteksts"/>
        <w:spacing w:before="2"/>
        <w:rPr>
          <w:sz w:val="22"/>
          <w:szCs w:val="22"/>
          <w:lang w:val="lv-LV"/>
        </w:rPr>
      </w:pPr>
    </w:p>
    <w:p w14:paraId="069C4BCD" w14:textId="77777777" w:rsidR="00CA4DD1" w:rsidRPr="00F3375C" w:rsidRDefault="00CA4DD1" w:rsidP="00CA4DD1">
      <w:pPr>
        <w:spacing w:after="120"/>
        <w:ind w:left="2" w:firstLine="849"/>
        <w:jc w:val="both"/>
        <w:rPr>
          <w:sz w:val="22"/>
          <w:szCs w:val="22"/>
          <w:lang w:val="lv-LV"/>
        </w:rPr>
      </w:pPr>
      <w:r w:rsidRPr="00F3375C">
        <w:rPr>
          <w:b/>
          <w:sz w:val="22"/>
          <w:szCs w:val="22"/>
          <w:lang w:val="lv-LV"/>
        </w:rPr>
        <w:t>Daugavpils pilsētas pašvaldības iestāde “Sociālais dienests”</w:t>
      </w:r>
      <w:r w:rsidRPr="00F3375C">
        <w:rPr>
          <w:sz w:val="22"/>
          <w:szCs w:val="22"/>
          <w:lang w:val="lv-LV"/>
        </w:rPr>
        <w:t>, reģ.Nr.90001998587, juridiskā adrese: Vienības iela 8, Daugavpils, LV-5401, tās vadītājas Līvijas Drozdes personā, kura rīkojas pamatojoties uz nolikumu (turpmāk tekstā – Dienests), no vienas puses, un</w:t>
      </w:r>
    </w:p>
    <w:p w14:paraId="3514BBCF" w14:textId="77777777" w:rsidR="00CA4DD1" w:rsidRPr="00F3375C" w:rsidRDefault="00CA4DD1" w:rsidP="00CA4DD1">
      <w:pPr>
        <w:spacing w:after="120"/>
        <w:ind w:firstLine="709"/>
        <w:jc w:val="both"/>
        <w:rPr>
          <w:sz w:val="22"/>
          <w:szCs w:val="22"/>
          <w:lang w:val="lv-LV"/>
        </w:rPr>
      </w:pPr>
      <w:r w:rsidRPr="00F3375C">
        <w:rPr>
          <w:sz w:val="22"/>
          <w:szCs w:val="22"/>
          <w:lang w:val="lv-LV"/>
        </w:rPr>
        <w:t xml:space="preserve"> </w:t>
      </w:r>
      <w:r w:rsidRPr="00F3375C">
        <w:rPr>
          <w:sz w:val="22"/>
          <w:szCs w:val="22"/>
          <w:lang w:val="lv-LV"/>
        </w:rPr>
        <w:tab/>
      </w:r>
      <w:r w:rsidRPr="00F3375C">
        <w:rPr>
          <w:sz w:val="22"/>
          <w:szCs w:val="22"/>
          <w:lang w:val="lv-LV"/>
        </w:rPr>
        <w:tab/>
      </w:r>
      <w:r w:rsidRPr="00F3375C">
        <w:rPr>
          <w:sz w:val="22"/>
          <w:szCs w:val="22"/>
          <w:lang w:val="lv-LV"/>
        </w:rPr>
        <w:tab/>
      </w:r>
      <w:r w:rsidRPr="00F3375C">
        <w:rPr>
          <w:sz w:val="22"/>
          <w:szCs w:val="22"/>
          <w:lang w:val="lv-LV"/>
        </w:rPr>
        <w:tab/>
      </w:r>
      <w:r w:rsidRPr="00F3375C">
        <w:rPr>
          <w:b/>
          <w:sz w:val="22"/>
          <w:szCs w:val="22"/>
          <w:lang w:val="lv-LV"/>
        </w:rPr>
        <w:t>_______________________</w:t>
      </w:r>
      <w:r w:rsidRPr="00F3375C">
        <w:rPr>
          <w:sz w:val="22"/>
          <w:szCs w:val="22"/>
          <w:lang w:val="lv-LV"/>
        </w:rPr>
        <w:t>, reģ.Nr.______________,   juridiskā adrese: _____________, tās __________________ personā, kas rīkojas pamatojoties uz ________________, (turpmāk tekstā – Izpildītājs), no otras puses, abas kopā sauktas „Puses” un katra atsevišķi saukta „Puse”,</w:t>
      </w:r>
    </w:p>
    <w:p w14:paraId="7775C0D9" w14:textId="06E85EB0" w:rsidR="00CA4DD1" w:rsidRPr="00F3375C" w:rsidRDefault="00CA4DD1" w:rsidP="00CA4DD1">
      <w:pPr>
        <w:spacing w:after="120"/>
        <w:ind w:left="1" w:firstLine="708"/>
        <w:jc w:val="both"/>
        <w:rPr>
          <w:sz w:val="22"/>
          <w:szCs w:val="22"/>
          <w:lang w:val="lv-LV"/>
        </w:rPr>
      </w:pPr>
      <w:r w:rsidRPr="00F3375C">
        <w:rPr>
          <w:sz w:val="22"/>
          <w:szCs w:val="22"/>
          <w:lang w:val="lv-LV"/>
        </w:rPr>
        <w:t>pamatojoties uz ____________________ piedāvājumu zemsliekšņa iepirkuma par līguma piešķiršanas tiesībām “Inženiertehnisko sistēmu apkopes pakalpojuma sniegšana “Daugavpils pilsētas pašvaldības iestādei “Sociālais dienests””, ID Nr. DPPISD 20</w:t>
      </w:r>
      <w:r w:rsidR="009C140C" w:rsidRPr="00F3375C">
        <w:rPr>
          <w:sz w:val="22"/>
          <w:szCs w:val="22"/>
          <w:lang w:val="lv-LV"/>
        </w:rPr>
        <w:t>20</w:t>
      </w:r>
      <w:r w:rsidRPr="00F3375C">
        <w:rPr>
          <w:sz w:val="22"/>
          <w:szCs w:val="22"/>
          <w:lang w:val="lv-LV"/>
        </w:rPr>
        <w:t>/4</w:t>
      </w:r>
      <w:r w:rsidR="00DA34BA">
        <w:rPr>
          <w:sz w:val="22"/>
          <w:szCs w:val="22"/>
          <w:lang w:val="lv-LV"/>
        </w:rPr>
        <w:t>7</w:t>
      </w:r>
      <w:r w:rsidRPr="00F3375C">
        <w:rPr>
          <w:sz w:val="22"/>
          <w:szCs w:val="22"/>
          <w:lang w:val="lv-LV"/>
        </w:rPr>
        <w:t xml:space="preserve"> 2.daļā “Kanalizācijas sistēmu tīrīšanas un skalošanas pakalpojuma sniegšana”  (turpmāk – Iepirkums) un iepirkuma rezultātiem  noslēdza savā starpā šāda satura līgumu (turpmāk – Līgums):</w:t>
      </w:r>
    </w:p>
    <w:p w14:paraId="7B743E10" w14:textId="39E7F5B4" w:rsidR="00CA4DD1" w:rsidRPr="00F3375C" w:rsidRDefault="00CA4DD1" w:rsidP="001448F6">
      <w:pPr>
        <w:pStyle w:val="Virsraksts1"/>
        <w:keepNext w:val="0"/>
        <w:widowControl w:val="0"/>
        <w:numPr>
          <w:ilvl w:val="0"/>
          <w:numId w:val="24"/>
        </w:numPr>
        <w:tabs>
          <w:tab w:val="left" w:pos="3839"/>
        </w:tabs>
        <w:autoSpaceDE w:val="0"/>
        <w:autoSpaceDN w:val="0"/>
        <w:spacing w:before="221"/>
        <w:rPr>
          <w:b/>
          <w:bCs/>
          <w:sz w:val="22"/>
          <w:szCs w:val="22"/>
        </w:rPr>
      </w:pPr>
      <w:r w:rsidRPr="00F3375C">
        <w:rPr>
          <w:b/>
          <w:bCs/>
          <w:sz w:val="22"/>
          <w:szCs w:val="22"/>
        </w:rPr>
        <w:t>Līguma</w:t>
      </w:r>
      <w:r w:rsidRPr="00F3375C">
        <w:rPr>
          <w:b/>
          <w:bCs/>
          <w:spacing w:val="-9"/>
          <w:sz w:val="22"/>
          <w:szCs w:val="22"/>
        </w:rPr>
        <w:t xml:space="preserve"> </w:t>
      </w:r>
      <w:r w:rsidRPr="00F3375C">
        <w:rPr>
          <w:b/>
          <w:bCs/>
          <w:sz w:val="22"/>
          <w:szCs w:val="22"/>
        </w:rPr>
        <w:t>priekšmets</w:t>
      </w:r>
    </w:p>
    <w:p w14:paraId="357DE81F" w14:textId="3BF875DB" w:rsidR="00CA4DD1" w:rsidRPr="00F3375C" w:rsidRDefault="00CA4DD1" w:rsidP="00CA4DD1">
      <w:pPr>
        <w:pStyle w:val="Sarakstarindkopa"/>
        <w:numPr>
          <w:ilvl w:val="1"/>
          <w:numId w:val="7"/>
        </w:numPr>
        <w:ind w:left="0" w:firstLine="0"/>
        <w:jc w:val="both"/>
        <w:rPr>
          <w:sz w:val="22"/>
          <w:szCs w:val="22"/>
        </w:rPr>
      </w:pPr>
      <w:r w:rsidRPr="00F3375C">
        <w:rPr>
          <w:sz w:val="22"/>
          <w:szCs w:val="22"/>
        </w:rPr>
        <w:t xml:space="preserve">      Pasūtītājs uzdod un Izpildītājs apņemas sniegt Pasūtītāja objektos esošo kanalizācijas sistēmu (turpmāk – Sistēmas) tīrīšanu un skalošanu (turpmāk – Pakalpojums) pēc pasūtītāja izsaukuma atbilstoši Iepirkuma tehniskajai specifikācijai (1.pielikums) un finanšu piedāvājumam (2.pielikums).</w:t>
      </w:r>
    </w:p>
    <w:p w14:paraId="3A3EADED" w14:textId="77777777" w:rsidR="00CA4DD1" w:rsidRPr="00F3375C" w:rsidRDefault="00CA4DD1" w:rsidP="00442F03">
      <w:pPr>
        <w:pStyle w:val="Virsraksts1"/>
        <w:keepNext w:val="0"/>
        <w:widowControl w:val="0"/>
        <w:numPr>
          <w:ilvl w:val="0"/>
          <w:numId w:val="1"/>
        </w:numPr>
        <w:tabs>
          <w:tab w:val="left" w:pos="2989"/>
        </w:tabs>
        <w:autoSpaceDE w:val="0"/>
        <w:autoSpaceDN w:val="0"/>
        <w:spacing w:before="240" w:after="120"/>
        <w:rPr>
          <w:b/>
          <w:bCs/>
          <w:sz w:val="22"/>
          <w:szCs w:val="22"/>
        </w:rPr>
      </w:pPr>
      <w:r w:rsidRPr="00F3375C">
        <w:rPr>
          <w:b/>
          <w:bCs/>
          <w:sz w:val="22"/>
          <w:szCs w:val="22"/>
        </w:rPr>
        <w:t>Līguma summa un norēķinu kārtība</w:t>
      </w:r>
    </w:p>
    <w:p w14:paraId="68C26352"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Kopējā Līguma summa ir  EUR ______ (vārdos) bez PVN 21%, pieskaitot PVN 21% EUR ______ (vārdos), kopā ar PVN 21% EUR ______ (vārdos).</w:t>
      </w:r>
    </w:p>
    <w:p w14:paraId="24E77FFB"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Līguma summā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10E7B6A7"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36368978"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Pakalpojuma laikā veicamo darbību izcenojumi norādīti Līguma 2.piekumā “Finanšu piedāvājums”. Minētie izcenojumi paliek nemainīgi visā Līguma darbības laikā.</w:t>
      </w:r>
    </w:p>
    <w:p w14:paraId="4B3EC0B1"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no atbilstoša rēķina saņemšanas dienas. Pamats rēķina izrakstīšanai ir abpusēji parakstīts Pakalpojumu ikmēneša nodošanas - pieņemšanas akts.</w:t>
      </w:r>
    </w:p>
    <w:p w14:paraId="1AD965FB"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3FE6E300"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Izpildītājs pēc Pakalpojumu ikmēneša nodošanas - pieņemšanas akta abpusējas parakstīšanas iesniedz Pasūtītājam rēķinu 3 (trīs) darba dienu laikā.</w:t>
      </w:r>
    </w:p>
    <w:p w14:paraId="775C4646"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lastRenderedPageBreak/>
        <w:t xml:space="preserve">Puses vienojas, ka Izpildītājs iesniedz rēķinu, atbilstoši Līgumā noteiktajiem termiņiem, elektroniski nosūtot to uz Pasūtītāja e-pasta adresi: </w:t>
      </w:r>
      <w:r w:rsidRPr="00F3375C">
        <w:rPr>
          <w:sz w:val="22"/>
          <w:szCs w:val="22"/>
          <w:u w:val="single"/>
        </w:rPr>
        <w:t>socd@socd.lv.</w:t>
      </w:r>
      <w:r w:rsidRPr="00F3375C">
        <w:rPr>
          <w:sz w:val="22"/>
          <w:szCs w:val="22"/>
        </w:rPr>
        <w:t xml:space="preserve"> Izpildītājs sagatavo e-rēķinus atbilstoši normatīvo aktu prasībām attiecībā uz rēķinā norādāmo informāciju. Uz elektroniskā rēķina (turpmāk – 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pasūtītāja Objektiem. Līdz brīdim, kamēr Izpildītājs nav iekļāvis rēķinā šajā punktā noteikto informāciju, uzskatāms, ka Izpildītājs rēķinu nav iesniedzis. </w:t>
      </w:r>
    </w:p>
    <w:p w14:paraId="587772C8"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Pasūtītājam ir tiesības 10 (desmit) dienu laikā no rēķina par Pakalpojuma sniegšanu saņemšanas, rakstveidā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6616BA0F" w14:textId="4D4E85FF" w:rsidR="00CA4DD1" w:rsidRP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Par rēķina apmaksas dienu tiek uzskatīta diena, kad Pasūtītājs ir pārskaitījis naudu uz Izpildītāja bankas norēķinu kontu.</w:t>
      </w:r>
    </w:p>
    <w:p w14:paraId="10ECC60A" w14:textId="5ACB0F6E" w:rsidR="00CA4DD1" w:rsidRPr="00F3375C" w:rsidRDefault="00442F03" w:rsidP="00442F03">
      <w:pPr>
        <w:pStyle w:val="Pamatteksts3"/>
        <w:spacing w:before="240" w:after="240"/>
        <w:jc w:val="center"/>
        <w:rPr>
          <w:b/>
          <w:sz w:val="22"/>
          <w:szCs w:val="22"/>
        </w:rPr>
      </w:pPr>
      <w:r w:rsidRPr="00F3375C">
        <w:rPr>
          <w:b/>
          <w:sz w:val="22"/>
          <w:szCs w:val="22"/>
        </w:rPr>
        <w:t xml:space="preserve">3. </w:t>
      </w:r>
      <w:r w:rsidR="00CA4DD1" w:rsidRPr="00F3375C">
        <w:rPr>
          <w:b/>
          <w:sz w:val="22"/>
          <w:szCs w:val="22"/>
        </w:rPr>
        <w:t>Darbu apjoms, pakalpojumu sniegšanas, nodošanas un pieņemšanas kārtība</w:t>
      </w:r>
    </w:p>
    <w:p w14:paraId="41D66ECB" w14:textId="77BC9CF0" w:rsidR="00442F03" w:rsidRPr="00F3375C" w:rsidRDefault="00CA4DD1" w:rsidP="001448F6">
      <w:pPr>
        <w:pStyle w:val="Sarakstarindkopa"/>
        <w:numPr>
          <w:ilvl w:val="1"/>
          <w:numId w:val="25"/>
        </w:numPr>
        <w:tabs>
          <w:tab w:val="left" w:pos="567"/>
        </w:tabs>
        <w:spacing w:after="80"/>
        <w:ind w:left="0" w:firstLine="0"/>
        <w:jc w:val="both"/>
        <w:rPr>
          <w:sz w:val="22"/>
          <w:szCs w:val="22"/>
        </w:rPr>
      </w:pPr>
      <w:r w:rsidRPr="00F3375C">
        <w:rPr>
          <w:sz w:val="22"/>
          <w:szCs w:val="22"/>
        </w:rPr>
        <w:t>Izpildītāja izpildāmo darbu apjoms pakalpojuma sniegšanas laikā noteikts 1.pielikumā “Tehniskā specifikācija”</w:t>
      </w:r>
      <w:r w:rsidR="00442F03" w:rsidRPr="00F3375C">
        <w:rPr>
          <w:sz w:val="22"/>
          <w:szCs w:val="22"/>
        </w:rPr>
        <w:t>.</w:t>
      </w:r>
    </w:p>
    <w:p w14:paraId="19DDAD5C" w14:textId="014CDE3F" w:rsidR="00442F03" w:rsidRPr="00F3375C" w:rsidRDefault="00442F03" w:rsidP="001448F6">
      <w:pPr>
        <w:pStyle w:val="Sarakstarindkopa"/>
        <w:numPr>
          <w:ilvl w:val="1"/>
          <w:numId w:val="25"/>
        </w:numPr>
        <w:tabs>
          <w:tab w:val="left" w:pos="567"/>
        </w:tabs>
        <w:spacing w:after="80"/>
        <w:ind w:left="0" w:firstLine="0"/>
        <w:jc w:val="both"/>
        <w:rPr>
          <w:sz w:val="22"/>
          <w:szCs w:val="22"/>
        </w:rPr>
      </w:pPr>
      <w:r w:rsidRPr="00F3375C">
        <w:rPr>
          <w:sz w:val="22"/>
          <w:szCs w:val="22"/>
        </w:rPr>
        <w:t>Izpildītāja kontakttālrunis pieteikumu saņemšanai no Pasūtītāja: _______________.</w:t>
      </w:r>
    </w:p>
    <w:p w14:paraId="30B60667" w14:textId="0FC83EC1" w:rsidR="00442F03" w:rsidRPr="00F3375C" w:rsidRDefault="00442F03" w:rsidP="001448F6">
      <w:pPr>
        <w:pStyle w:val="Sarakstarindkopa"/>
        <w:numPr>
          <w:ilvl w:val="1"/>
          <w:numId w:val="25"/>
        </w:numPr>
        <w:tabs>
          <w:tab w:val="left" w:pos="567"/>
        </w:tabs>
        <w:spacing w:after="80"/>
        <w:ind w:left="0" w:firstLine="0"/>
        <w:jc w:val="both"/>
        <w:rPr>
          <w:sz w:val="22"/>
          <w:szCs w:val="22"/>
        </w:rPr>
      </w:pPr>
      <w:r w:rsidRPr="00F3375C">
        <w:rPr>
          <w:sz w:val="22"/>
          <w:szCs w:val="22"/>
        </w:rPr>
        <w:t>Izpildītājam</w:t>
      </w:r>
      <w:r w:rsidR="00CA4DD1" w:rsidRPr="00F3375C">
        <w:rPr>
          <w:sz w:val="22"/>
          <w:szCs w:val="22"/>
        </w:rPr>
        <w:t xml:space="preserve"> pakalpojuma sniegšanas laikā, ja rodas šāda nepieciešamība ir jāveic papildus kanalizācijas tīrīšanas un skalošanas darbi, kas nav minēti </w:t>
      </w:r>
      <w:r w:rsidRPr="00F3375C">
        <w:rPr>
          <w:sz w:val="22"/>
          <w:szCs w:val="22"/>
        </w:rPr>
        <w:t>Līguma 1.pielikumā</w:t>
      </w:r>
      <w:r w:rsidR="00CA4DD1" w:rsidRPr="00F3375C">
        <w:rPr>
          <w:sz w:val="22"/>
          <w:szCs w:val="22"/>
        </w:rPr>
        <w:t xml:space="preserve">, darbus un to paredzamās izmaksas iepriekš saskaņojot ar Pasūtītāju. Pirms darbu veikšanas  pretendentam jāiesniedz </w:t>
      </w:r>
      <w:r w:rsidRPr="00F3375C">
        <w:rPr>
          <w:sz w:val="22"/>
          <w:szCs w:val="22"/>
        </w:rPr>
        <w:t xml:space="preserve">Pasūtītajam rakstveida saskaņošanai </w:t>
      </w:r>
      <w:r w:rsidR="00CA4DD1" w:rsidRPr="00F3375C">
        <w:rPr>
          <w:sz w:val="22"/>
          <w:szCs w:val="22"/>
        </w:rPr>
        <w:t>darbu izmaksu tāme.</w:t>
      </w:r>
    </w:p>
    <w:p w14:paraId="128342D3" w14:textId="77777777" w:rsidR="00442F03" w:rsidRPr="00F3375C" w:rsidRDefault="00CA4DD1" w:rsidP="001448F6">
      <w:pPr>
        <w:pStyle w:val="Sarakstarindkopa"/>
        <w:numPr>
          <w:ilvl w:val="1"/>
          <w:numId w:val="25"/>
        </w:numPr>
        <w:tabs>
          <w:tab w:val="left" w:pos="567"/>
        </w:tabs>
        <w:spacing w:after="80"/>
        <w:ind w:left="0" w:firstLine="0"/>
        <w:jc w:val="both"/>
        <w:rPr>
          <w:sz w:val="22"/>
          <w:szCs w:val="22"/>
        </w:rPr>
      </w:pPr>
      <w:r w:rsidRPr="00F3375C">
        <w:rPr>
          <w:sz w:val="22"/>
          <w:szCs w:val="22"/>
          <w:lang w:eastAsia="x-none"/>
        </w:rPr>
        <w:t xml:space="preserve">Pasūtītājs ir tiesīgs pieaicināt trešo personu Pakalpojumu sastāvā ietilpstošo Sistēmu apkopes un remontdarbu veikšanai, ja </w:t>
      </w:r>
      <w:r w:rsidRPr="00F3375C">
        <w:rPr>
          <w:sz w:val="22"/>
          <w:szCs w:val="22"/>
        </w:rPr>
        <w:t>Izpildītāja piedāvātās tāmes izmaksas nav saskaņojamas, jo tās pārsniedz vidējā tirgus cenas līmeni vai Izpildītājs piedāvā neatbilstošus tehniskos risinājumus.</w:t>
      </w:r>
    </w:p>
    <w:p w14:paraId="7D7937C1" w14:textId="275344B9" w:rsidR="00442F03" w:rsidRPr="00F3375C" w:rsidRDefault="00442F03" w:rsidP="001448F6">
      <w:pPr>
        <w:pStyle w:val="Sarakstarindkopa"/>
        <w:numPr>
          <w:ilvl w:val="1"/>
          <w:numId w:val="25"/>
        </w:numPr>
        <w:tabs>
          <w:tab w:val="left" w:pos="567"/>
        </w:tabs>
        <w:spacing w:after="80"/>
        <w:ind w:left="0" w:firstLine="0"/>
        <w:jc w:val="both"/>
        <w:rPr>
          <w:sz w:val="22"/>
          <w:szCs w:val="22"/>
        </w:rPr>
      </w:pPr>
      <w:r w:rsidRPr="00F3375C">
        <w:rPr>
          <w:sz w:val="22"/>
          <w:szCs w:val="22"/>
          <w:lang w:eastAsia="x-none"/>
        </w:rPr>
        <w:t>Sniegtie</w:t>
      </w:r>
      <w:r w:rsidR="00CA4DD1" w:rsidRPr="00F3375C">
        <w:rPr>
          <w:sz w:val="22"/>
          <w:szCs w:val="22"/>
          <w:lang w:eastAsia="x-none"/>
        </w:rPr>
        <w:t xml:space="preserve"> Pakalpojumi tiek pieņemti ar nodošanas - pieņemšanas aktu</w:t>
      </w:r>
      <w:r w:rsidRPr="00F3375C">
        <w:rPr>
          <w:sz w:val="22"/>
          <w:szCs w:val="22"/>
          <w:lang w:eastAsia="x-none"/>
        </w:rPr>
        <w:t xml:space="preserve">. </w:t>
      </w:r>
      <w:r w:rsidR="00CA4DD1" w:rsidRPr="00F3375C">
        <w:rPr>
          <w:sz w:val="22"/>
          <w:szCs w:val="22"/>
          <w:lang w:eastAsia="x-none"/>
        </w:rPr>
        <w:t>Pakalpojumu nodošanas – pieņemšanas aktu Izpildītājs iesniedz Pasūtītājam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5D0371C0" w14:textId="5957197A" w:rsidR="00CA4DD1" w:rsidRPr="00F3375C" w:rsidRDefault="00CA4DD1" w:rsidP="001448F6">
      <w:pPr>
        <w:pStyle w:val="Sarakstarindkopa"/>
        <w:numPr>
          <w:ilvl w:val="1"/>
          <w:numId w:val="25"/>
        </w:numPr>
        <w:tabs>
          <w:tab w:val="left" w:pos="567"/>
        </w:tabs>
        <w:spacing w:after="80"/>
        <w:ind w:left="0" w:firstLine="0"/>
        <w:jc w:val="both"/>
        <w:rPr>
          <w:sz w:val="22"/>
          <w:szCs w:val="22"/>
        </w:rPr>
      </w:pPr>
      <w:r w:rsidRPr="00F3375C">
        <w:rPr>
          <w:sz w:val="22"/>
          <w:szCs w:val="22"/>
          <w:lang w:eastAsia="x-none"/>
        </w:rPr>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682FBEF2" w14:textId="77777777" w:rsidR="00CA4DD1" w:rsidRPr="00F3375C" w:rsidRDefault="00CA4DD1" w:rsidP="00CA4DD1">
      <w:pPr>
        <w:tabs>
          <w:tab w:val="left" w:pos="426"/>
        </w:tabs>
        <w:spacing w:after="80"/>
        <w:jc w:val="both"/>
        <w:rPr>
          <w:bCs/>
          <w:sz w:val="22"/>
          <w:szCs w:val="22"/>
          <w:lang w:val="lv-LV"/>
        </w:rPr>
      </w:pPr>
    </w:p>
    <w:p w14:paraId="0ABD2ED9" w14:textId="3C1B7EC4" w:rsidR="00CA4DD1" w:rsidRPr="00F3375C" w:rsidRDefault="00F3375C" w:rsidP="00F3375C">
      <w:pPr>
        <w:pStyle w:val="Pamatteksts3"/>
        <w:spacing w:after="80"/>
        <w:jc w:val="center"/>
        <w:rPr>
          <w:b/>
          <w:sz w:val="22"/>
          <w:szCs w:val="22"/>
        </w:rPr>
      </w:pPr>
      <w:r>
        <w:rPr>
          <w:b/>
          <w:sz w:val="22"/>
          <w:szCs w:val="22"/>
        </w:rPr>
        <w:t xml:space="preserve">4. </w:t>
      </w:r>
      <w:r w:rsidR="00CA4DD1" w:rsidRPr="00F3375C">
        <w:rPr>
          <w:b/>
          <w:sz w:val="22"/>
          <w:szCs w:val="22"/>
        </w:rPr>
        <w:t>Izpildītāja pienākumi un tiesības</w:t>
      </w:r>
    </w:p>
    <w:p w14:paraId="16BAE1A6" w14:textId="47DB3614" w:rsidR="00CA4DD1" w:rsidRPr="00F3375C" w:rsidRDefault="00F3375C" w:rsidP="00F3375C">
      <w:pPr>
        <w:spacing w:after="80"/>
        <w:ind w:left="360" w:hanging="360"/>
        <w:jc w:val="both"/>
        <w:rPr>
          <w:b/>
          <w:bCs/>
          <w:sz w:val="22"/>
          <w:szCs w:val="22"/>
          <w:lang w:val="lv-LV" w:eastAsia="x-none"/>
        </w:rPr>
      </w:pPr>
      <w:r>
        <w:rPr>
          <w:b/>
          <w:bCs/>
          <w:sz w:val="22"/>
          <w:szCs w:val="22"/>
          <w:lang w:val="lv-LV" w:eastAsia="x-none"/>
        </w:rPr>
        <w:t xml:space="preserve">4.1. </w:t>
      </w:r>
      <w:r w:rsidR="00CA4DD1" w:rsidRPr="00F3375C">
        <w:rPr>
          <w:b/>
          <w:bCs/>
          <w:sz w:val="22"/>
          <w:szCs w:val="22"/>
          <w:lang w:val="lv-LV" w:eastAsia="x-none"/>
        </w:rPr>
        <w:t>Izpildītāja pienākumi</w:t>
      </w:r>
      <w:r w:rsidR="00CA4DD1" w:rsidRPr="00F3375C">
        <w:rPr>
          <w:b/>
          <w:bCs/>
          <w:iCs/>
          <w:sz w:val="22"/>
          <w:szCs w:val="22"/>
          <w:lang w:val="lv-LV" w:eastAsia="x-none"/>
        </w:rPr>
        <w:t>:</w:t>
      </w:r>
    </w:p>
    <w:p w14:paraId="5859B1A8"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pienācīgā kvalitātē sniegt Pakalpojumus ar saviem darba rīkiem, resursiem, ierīcēm un darbaspēku, organizēt un veikt Pakalpojumu ietvaros veicamos darbus u.c. uzdevumus, kas nepieciešami Pakalpojumu sniegšanai atbilstoši šim Līgumam un tā pielikumiem</w:t>
      </w:r>
      <w:r w:rsidR="00F3375C">
        <w:rPr>
          <w:sz w:val="22"/>
          <w:szCs w:val="22"/>
          <w:lang w:eastAsia="x-none"/>
        </w:rPr>
        <w:t>.</w:t>
      </w:r>
    </w:p>
    <w:p w14:paraId="130087EF"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Pakalpojumu sniegt, nodrošinot netraucētu Objektu lietotāju darbību. Ja ir nepieciešams veikt darbus, kas var apgrūtināt Objektu lietotāju darbību, vai nepieciešams veikt darbus telpās, kur </w:t>
      </w:r>
      <w:r w:rsidRPr="00F3375C">
        <w:rPr>
          <w:sz w:val="22"/>
          <w:szCs w:val="22"/>
        </w:rPr>
        <w:t>atrodas aparatūra, saskaņot ar Pasūtītāju un attiecīgā Objekta lietotājiem Pakalpojumu sastāvā ietilpstošo darbu veikšanas laiku;</w:t>
      </w:r>
    </w:p>
    <w:p w14:paraId="07BB6874"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pirms Pakalpojuma sniegšanas attiecīgajā Objektā saskaņot ar Pasūtītāju Pakalpojumu izpildes laiku un Pakalpojumu izpildes organizatoriskos jautājumus;</w:t>
      </w:r>
    </w:p>
    <w:p w14:paraId="3A1B28BA"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nodrošināt, ka Izpildītāja rīcībā </w:t>
      </w:r>
      <w:r w:rsidRPr="00F3375C">
        <w:rPr>
          <w:sz w:val="22"/>
          <w:szCs w:val="22"/>
        </w:rPr>
        <w:t>ir kvalitatīvai Pakalpojuma sniegšanai nepieciešamais tehniskais aprīkojums, nepieciešamās profesionālās un organizatoriskās spējas;</w:t>
      </w:r>
    </w:p>
    <w:p w14:paraId="287FEDD5"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nodrošināt diennakts (24h/7) servisa dienestu, reģistrāciju uz izpildes organizēšanu 24 stundas diennakti 7 dienas nedēļā reaģēšanai uz avārijas izsaukumiem;</w:t>
      </w:r>
    </w:p>
    <w:p w14:paraId="45D9B5B1"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lastRenderedPageBreak/>
        <w:t>nodrošināt Izpildītāja apkopes personāla ierašanos Objektā Tehniskajā specifikācijā noteiktajā laikā;</w:t>
      </w:r>
    </w:p>
    <w:p w14:paraId="6122104C"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pēc Pasūtītāja pieteikuma saņemšanas avārijas likvidēšanai, nodrošināt ierašanos 1 stundas laikā;</w:t>
      </w:r>
    </w:p>
    <w:p w14:paraId="4A78B73A"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sniedzot Pakalpojumus, ievērot Līguma, to pielikumu noteikumus, Latvijas Republikā spēkā esošos tiesību aktus, </w:t>
      </w:r>
      <w:r w:rsidRPr="00F3375C">
        <w:rPr>
          <w:sz w:val="22"/>
          <w:szCs w:val="22"/>
        </w:rPr>
        <w:t xml:space="preserve">ugunsdrošības prasības, </w:t>
      </w:r>
      <w:r w:rsidRPr="00F3375C">
        <w:rPr>
          <w:sz w:val="22"/>
          <w:szCs w:val="22"/>
          <w:lang w:eastAsia="x-none"/>
        </w:rPr>
        <w:t xml:space="preserve">darba drošības noteikumus, </w:t>
      </w:r>
      <w:r w:rsidRPr="00F3375C">
        <w:rPr>
          <w:sz w:val="22"/>
          <w:szCs w:val="22"/>
          <w:lang w:eastAsia="lv-LV"/>
        </w:rPr>
        <w:t xml:space="preserve">Pasūtītāja iekšējās kārtības noteikumus, attiecīgā Objekta lietotāju iekšējos noteikumus </w:t>
      </w:r>
      <w:r w:rsidRPr="00F3375C">
        <w:rPr>
          <w:sz w:val="22"/>
          <w:szCs w:val="22"/>
          <w:lang w:eastAsia="x-none"/>
        </w:rPr>
        <w:t xml:space="preserve">un </w:t>
      </w:r>
      <w:r w:rsidRPr="00F3375C">
        <w:rPr>
          <w:sz w:val="22"/>
          <w:szCs w:val="22"/>
          <w:lang w:eastAsia="lv-LV"/>
        </w:rPr>
        <w:t>apsardzes noteikumus</w:t>
      </w:r>
      <w:r w:rsidRPr="00F3375C">
        <w:rPr>
          <w:sz w:val="22"/>
          <w:szCs w:val="22"/>
          <w:lang w:eastAsia="x-none"/>
        </w:rPr>
        <w:t>, kā arī uzņemties atbildību par sekām, kuras varētu iestāties šajā apakšpunktā noteikto noteikumu neievērošanas vai nepienācīgas ievērošanas rezultātā;</w:t>
      </w:r>
    </w:p>
    <w:p w14:paraId="34019360"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672964DA"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informēt Pasūtītāju par </w:t>
      </w:r>
      <w:r w:rsidRPr="00F3375C">
        <w:rPr>
          <w:sz w:val="22"/>
          <w:szCs w:val="22"/>
          <w:lang w:eastAsia="lv-LV"/>
        </w:rPr>
        <w:t>Sistēmas defektiem</w:t>
      </w:r>
      <w:r w:rsidR="00442F03" w:rsidRPr="00F3375C">
        <w:rPr>
          <w:sz w:val="22"/>
          <w:szCs w:val="22"/>
          <w:lang w:eastAsia="lv-LV"/>
        </w:rPr>
        <w:t xml:space="preserve"> </w:t>
      </w:r>
      <w:r w:rsidRPr="00F3375C">
        <w:rPr>
          <w:sz w:val="22"/>
          <w:szCs w:val="22"/>
          <w:lang w:eastAsia="lv-LV"/>
        </w:rPr>
        <w:t>un citām nepilnībām;</w:t>
      </w:r>
    </w:p>
    <w:p w14:paraId="21750C1C"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lv-LV"/>
        </w:rPr>
        <w:t>pēc Pakalpojumu sniegšanas atstāt tīru un sakārtotu Pakalpojumu sniegšanas vietu;</w:t>
      </w:r>
    </w:p>
    <w:p w14:paraId="256D4088"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207D7607" w14:textId="70451616" w:rsidR="00CA4DD1" w:rsidRP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08259FE5" w14:textId="67CADB40" w:rsidR="00CA4DD1" w:rsidRPr="00F3375C" w:rsidRDefault="00F3375C" w:rsidP="00F3375C">
      <w:pPr>
        <w:tabs>
          <w:tab w:val="left" w:pos="360"/>
          <w:tab w:val="left" w:pos="567"/>
        </w:tabs>
        <w:spacing w:after="80"/>
        <w:ind w:left="360" w:hanging="360"/>
        <w:contextualSpacing/>
        <w:jc w:val="both"/>
        <w:rPr>
          <w:b/>
          <w:sz w:val="22"/>
          <w:szCs w:val="22"/>
          <w:lang w:val="lv-LV" w:eastAsia="x-none"/>
        </w:rPr>
      </w:pPr>
      <w:r>
        <w:rPr>
          <w:b/>
          <w:bCs/>
          <w:sz w:val="22"/>
          <w:szCs w:val="22"/>
          <w:lang w:val="lv-LV" w:eastAsia="x-none"/>
        </w:rPr>
        <w:t xml:space="preserve">4.2. </w:t>
      </w:r>
      <w:r w:rsidR="00CA4DD1" w:rsidRPr="00F3375C">
        <w:rPr>
          <w:b/>
          <w:bCs/>
          <w:sz w:val="22"/>
          <w:szCs w:val="22"/>
          <w:lang w:val="lv-LV" w:eastAsia="x-none"/>
        </w:rPr>
        <w:t>Izpildītāja tiesības:</w:t>
      </w:r>
    </w:p>
    <w:p w14:paraId="5A16F122" w14:textId="77777777" w:rsidR="00F3375C" w:rsidRDefault="00CA4DD1" w:rsidP="00F3375C">
      <w:pPr>
        <w:pStyle w:val="Sarakstarindkopa"/>
        <w:numPr>
          <w:ilvl w:val="2"/>
          <w:numId w:val="33"/>
        </w:numPr>
        <w:tabs>
          <w:tab w:val="left" w:pos="567"/>
        </w:tabs>
        <w:spacing w:after="120"/>
        <w:ind w:left="425" w:firstLine="0"/>
        <w:jc w:val="both"/>
        <w:rPr>
          <w:sz w:val="22"/>
          <w:szCs w:val="22"/>
          <w:lang w:eastAsia="x-none"/>
        </w:rPr>
      </w:pPr>
      <w:r w:rsidRPr="00F3375C">
        <w:rPr>
          <w:sz w:val="22"/>
          <w:szCs w:val="22"/>
          <w:lang w:eastAsia="x-none"/>
        </w:rPr>
        <w:t>pieprasīt Pasūtītājam nepieciešamās un Pasūtītāja rīcībā esošās ziņas par Sistēmām, kas nepieciešamas Pakalpojumu kvalitatīvai sniegšanai;</w:t>
      </w:r>
    </w:p>
    <w:p w14:paraId="48481E75" w14:textId="77777777" w:rsidR="00F3375C" w:rsidRDefault="00CA4DD1" w:rsidP="00F3375C">
      <w:pPr>
        <w:pStyle w:val="Sarakstarindkopa"/>
        <w:numPr>
          <w:ilvl w:val="2"/>
          <w:numId w:val="33"/>
        </w:numPr>
        <w:tabs>
          <w:tab w:val="left" w:pos="567"/>
        </w:tabs>
        <w:spacing w:after="120"/>
        <w:ind w:left="425" w:firstLine="0"/>
        <w:jc w:val="both"/>
        <w:rPr>
          <w:sz w:val="22"/>
          <w:szCs w:val="22"/>
          <w:lang w:eastAsia="x-none"/>
        </w:rPr>
      </w:pPr>
      <w:r w:rsidRPr="00F3375C">
        <w:rPr>
          <w:sz w:val="22"/>
          <w:szCs w:val="22"/>
          <w:lang w:eastAsia="x-none"/>
        </w:rPr>
        <w:t>saņemt samaksu par Pasūtītājam pilnībā, kvalitatīvi un atbilstoši Līgumam sniegtiem Pakalpojumiem saskaņā ar Līgumu;</w:t>
      </w:r>
    </w:p>
    <w:p w14:paraId="2EF00EC5" w14:textId="5AD569C9" w:rsidR="00CA4DD1" w:rsidRPr="00F3375C" w:rsidRDefault="00CA4DD1" w:rsidP="00F3375C">
      <w:pPr>
        <w:pStyle w:val="Sarakstarindkopa"/>
        <w:numPr>
          <w:ilvl w:val="2"/>
          <w:numId w:val="33"/>
        </w:numPr>
        <w:tabs>
          <w:tab w:val="left" w:pos="567"/>
        </w:tabs>
        <w:spacing w:after="120"/>
        <w:ind w:left="425" w:firstLine="0"/>
        <w:jc w:val="both"/>
        <w:rPr>
          <w:sz w:val="22"/>
          <w:szCs w:val="22"/>
          <w:lang w:eastAsia="x-none"/>
        </w:rPr>
      </w:pPr>
      <w:r w:rsidRPr="00F3375C">
        <w:rPr>
          <w:sz w:val="22"/>
          <w:szCs w:val="22"/>
          <w:lang w:eastAsia="x-none"/>
        </w:rPr>
        <w:t>saņemt Līgumā noteikto līgumsodu par Pasūtītāja nepienācīgu līgumsaistību izpildi.</w:t>
      </w:r>
    </w:p>
    <w:p w14:paraId="4A735C01" w14:textId="77777777" w:rsidR="00CA4DD1" w:rsidRPr="00F3375C" w:rsidRDefault="00CA4DD1" w:rsidP="00CA4DD1">
      <w:pPr>
        <w:pStyle w:val="Pamatteksts3"/>
        <w:spacing w:after="80"/>
        <w:rPr>
          <w:b/>
          <w:sz w:val="22"/>
          <w:szCs w:val="22"/>
        </w:rPr>
      </w:pPr>
    </w:p>
    <w:p w14:paraId="469D744B" w14:textId="3D94461C" w:rsidR="00CA4DD1" w:rsidRPr="00F3375C" w:rsidRDefault="00F3375C" w:rsidP="00F3375C">
      <w:pPr>
        <w:pStyle w:val="Pamatteksts3"/>
        <w:spacing w:after="80"/>
        <w:jc w:val="center"/>
        <w:rPr>
          <w:b/>
          <w:sz w:val="22"/>
          <w:szCs w:val="22"/>
        </w:rPr>
      </w:pPr>
      <w:r>
        <w:rPr>
          <w:b/>
          <w:sz w:val="22"/>
          <w:szCs w:val="22"/>
        </w:rPr>
        <w:t xml:space="preserve">5. </w:t>
      </w:r>
      <w:r w:rsidR="00CA4DD1" w:rsidRPr="00F3375C">
        <w:rPr>
          <w:b/>
          <w:sz w:val="22"/>
          <w:szCs w:val="22"/>
        </w:rPr>
        <w:t>Pasūtītāja pienākumi un tiesības</w:t>
      </w:r>
    </w:p>
    <w:p w14:paraId="21834A99" w14:textId="5E3CB6D0" w:rsidR="00CA4DD1" w:rsidRPr="00C07817" w:rsidRDefault="00C07817" w:rsidP="00C07817">
      <w:pPr>
        <w:pStyle w:val="Sarakstarindkopa"/>
        <w:numPr>
          <w:ilvl w:val="1"/>
          <w:numId w:val="34"/>
        </w:numPr>
        <w:tabs>
          <w:tab w:val="left" w:pos="567"/>
        </w:tabs>
        <w:spacing w:after="80"/>
        <w:jc w:val="both"/>
        <w:rPr>
          <w:b/>
          <w:sz w:val="22"/>
          <w:szCs w:val="22"/>
          <w:u w:val="single"/>
          <w:lang w:eastAsia="x-none"/>
        </w:rPr>
      </w:pPr>
      <w:r>
        <w:rPr>
          <w:b/>
          <w:bCs/>
          <w:sz w:val="22"/>
          <w:szCs w:val="22"/>
          <w:u w:val="single"/>
          <w:lang w:eastAsia="x-none"/>
        </w:rPr>
        <w:t xml:space="preserve"> </w:t>
      </w:r>
      <w:r w:rsidR="00CA4DD1" w:rsidRPr="00C07817">
        <w:rPr>
          <w:b/>
          <w:bCs/>
          <w:sz w:val="22"/>
          <w:szCs w:val="22"/>
          <w:u w:val="single"/>
          <w:lang w:eastAsia="x-none"/>
        </w:rPr>
        <w:t xml:space="preserve">Pasūtītāja pienākumi: </w:t>
      </w:r>
    </w:p>
    <w:p w14:paraId="44D191E5" w14:textId="6D12B851" w:rsidR="00CA4DD1" w:rsidRPr="00C07817" w:rsidRDefault="00CA4DD1" w:rsidP="00C07817">
      <w:pPr>
        <w:pStyle w:val="Sarakstarindkopa"/>
        <w:numPr>
          <w:ilvl w:val="2"/>
          <w:numId w:val="34"/>
        </w:numPr>
        <w:tabs>
          <w:tab w:val="left" w:pos="284"/>
        </w:tabs>
        <w:spacing w:after="80"/>
        <w:ind w:left="426" w:firstLine="0"/>
        <w:jc w:val="both"/>
        <w:rPr>
          <w:b/>
          <w:sz w:val="22"/>
          <w:szCs w:val="22"/>
          <w:lang w:eastAsia="x-none"/>
        </w:rPr>
      </w:pPr>
      <w:r w:rsidRPr="00C07817">
        <w:rPr>
          <w:sz w:val="22"/>
          <w:szCs w:val="22"/>
          <w:lang w:eastAsia="x-none"/>
        </w:rPr>
        <w:t>sniegt Izpildītājam nepieciešamās un Pasūtītāja rīcībā esošās ziņas par Sistēmām, kas nepieciešamas Pakalpojuma kvalitatīvai sniegšanai;</w:t>
      </w:r>
      <w:r w:rsidRPr="00C07817">
        <w:rPr>
          <w:bCs/>
          <w:sz w:val="22"/>
          <w:szCs w:val="22"/>
          <w:lang w:eastAsia="x-none"/>
        </w:rPr>
        <w:t xml:space="preserve"> </w:t>
      </w:r>
    </w:p>
    <w:p w14:paraId="36D6CE84"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nodrošināt Izpildītāja darbinieku iekļūšanu Objektos, tajā skaitā palīgtelpās (pagrabā, bēniņos, u.c.) Pakalpojumu sniegšanai;</w:t>
      </w:r>
    </w:p>
    <w:p w14:paraId="69BD6D00"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230B8B0B"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informēt Izpildītāju par Sistēmas defektiem, bojājumiem un novirzēm no uzstādītajiem režīmiem un citām nepilnībām;</w:t>
      </w:r>
    </w:p>
    <w:p w14:paraId="0CE1EA02"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51DB0D5E"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veikt savlaicīgu samaksu par pilnīgi un kvalitatīvi sniegtajiem Pakalpojumiem atbilstoši Līgumā paredzētiem termiņiem un apjomiem;</w:t>
      </w:r>
    </w:p>
    <w:p w14:paraId="5B9CA34B" w14:textId="77777777" w:rsidR="00CA4DD1" w:rsidRPr="00F3375C" w:rsidRDefault="00CA4DD1" w:rsidP="00C07817">
      <w:pPr>
        <w:numPr>
          <w:ilvl w:val="2"/>
          <w:numId w:val="34"/>
        </w:numPr>
        <w:tabs>
          <w:tab w:val="left" w:pos="284"/>
        </w:tabs>
        <w:spacing w:after="80"/>
        <w:ind w:left="426" w:firstLine="0"/>
        <w:jc w:val="both"/>
        <w:rPr>
          <w:b/>
          <w:sz w:val="22"/>
          <w:szCs w:val="22"/>
          <w:lang w:val="lv-LV" w:eastAsia="x-none"/>
        </w:rPr>
      </w:pPr>
      <w:r w:rsidRPr="00F3375C">
        <w:rPr>
          <w:sz w:val="22"/>
          <w:szCs w:val="22"/>
          <w:lang w:val="lv-LV" w:eastAsia="x-none"/>
        </w:rPr>
        <w:t>nodrošināt Pasūtītājam Līguma saistību izpildei nodoto Izpildītāja darbinieku/speciālistu datu apstrādi atbilstoši Latvijas Republikas spēkā esošajiem normatīvajiem</w:t>
      </w:r>
      <w:r w:rsidRPr="00F3375C">
        <w:rPr>
          <w:sz w:val="22"/>
          <w:szCs w:val="22"/>
          <w:lang w:val="lv-LV"/>
        </w:rPr>
        <w:t xml:space="preserve"> aktiem un tajos noteiktajā kārtībā.</w:t>
      </w:r>
    </w:p>
    <w:p w14:paraId="23314D6A" w14:textId="77777777" w:rsidR="00CA4DD1" w:rsidRPr="00F3375C" w:rsidRDefault="00CA4DD1" w:rsidP="00C07817">
      <w:pPr>
        <w:numPr>
          <w:ilvl w:val="1"/>
          <w:numId w:val="34"/>
        </w:numPr>
        <w:tabs>
          <w:tab w:val="left" w:pos="567"/>
        </w:tabs>
        <w:spacing w:after="80"/>
        <w:ind w:left="567" w:hanging="567"/>
        <w:jc w:val="both"/>
        <w:rPr>
          <w:b/>
          <w:sz w:val="22"/>
          <w:szCs w:val="22"/>
          <w:u w:val="single"/>
          <w:lang w:val="lv-LV" w:eastAsia="x-none"/>
        </w:rPr>
      </w:pPr>
      <w:r w:rsidRPr="00F3375C">
        <w:rPr>
          <w:b/>
          <w:sz w:val="22"/>
          <w:szCs w:val="22"/>
          <w:u w:val="single"/>
          <w:lang w:val="lv-LV" w:eastAsia="x-none"/>
        </w:rPr>
        <w:t>Pasūtītāja tiesības:</w:t>
      </w:r>
      <w:r w:rsidRPr="00F3375C">
        <w:rPr>
          <w:b/>
          <w:bCs/>
          <w:sz w:val="22"/>
          <w:szCs w:val="22"/>
          <w:u w:val="single"/>
          <w:lang w:val="lv-LV" w:eastAsia="x-none"/>
        </w:rPr>
        <w:t xml:space="preserve"> </w:t>
      </w:r>
    </w:p>
    <w:p w14:paraId="357394D4"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pārbaudīt Izpildītāja saistību izpildi, pieprasīt un saņemt no Izpildītāja informāciju par Pakalpojumu izpildi un dot norādījumus par Pakalpojumu izpildi;</w:t>
      </w:r>
    </w:p>
    <w:p w14:paraId="2E216122" w14:textId="17CDC058"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lastRenderedPageBreak/>
        <w:t xml:space="preserve">pieaicināt trešo personu Pakalpojumu </w:t>
      </w:r>
      <w:r w:rsidR="00442F03" w:rsidRPr="00F3375C">
        <w:rPr>
          <w:sz w:val="22"/>
          <w:szCs w:val="22"/>
          <w:lang w:val="lv-LV" w:eastAsia="x-none"/>
        </w:rPr>
        <w:t>sniegšanai</w:t>
      </w:r>
      <w:r w:rsidRPr="00F3375C">
        <w:rPr>
          <w:sz w:val="22"/>
          <w:szCs w:val="22"/>
          <w:lang w:val="lv-LV" w:eastAsia="x-none"/>
        </w:rPr>
        <w:t>, ja Izpildītāja piedāvātās tāmes izmaksas nav saskaņojamas, jo neatbilst vidējam tirgus cenas līmenim vai Izpildītājs piedāvā neatbilstošus tehniskos risinājumus</w:t>
      </w:r>
      <w:r w:rsidR="00442F03" w:rsidRPr="00F3375C">
        <w:rPr>
          <w:sz w:val="22"/>
          <w:szCs w:val="22"/>
          <w:lang w:val="lv-LV" w:eastAsia="x-none"/>
        </w:rPr>
        <w:t>.</w:t>
      </w:r>
    </w:p>
    <w:p w14:paraId="51982034"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nepieņemt Pakalpojumus, ja tie ir sniegti nekvalitatīvi vai nepilnīgi un/vai, ja tie neatbilst Līguma un tā pielikumos noteiktajam, par to rakstiski informējot Izpildītāju;</w:t>
      </w:r>
    </w:p>
    <w:p w14:paraId="54185656"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4B50D37"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iesniegt Izpildītājam pretenziju, ja Pakalpojumi tiek sniegti nekvalitatīvi vai neatbilstoši Līguma prasībām, pretenzijā norādot Pakalpojumu trūkumu novēršanas termiņu;</w:t>
      </w:r>
    </w:p>
    <w:p w14:paraId="70C8C700"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saņemt Līgumā noteikto līgumsodu par Izpildītāja nepienācīgu līgumsaistību izpildi.</w:t>
      </w:r>
    </w:p>
    <w:p w14:paraId="7D3AE2AF" w14:textId="38BB1EF4" w:rsidR="00CA4DD1" w:rsidRPr="00F3375C" w:rsidRDefault="00C07817" w:rsidP="00CA4DD1">
      <w:pPr>
        <w:pStyle w:val="Pamatteksts"/>
        <w:tabs>
          <w:tab w:val="left" w:pos="709"/>
        </w:tabs>
        <w:spacing w:before="240"/>
        <w:ind w:left="720" w:hanging="578"/>
        <w:jc w:val="center"/>
        <w:rPr>
          <w:b/>
          <w:sz w:val="22"/>
          <w:szCs w:val="22"/>
          <w:lang w:val="lv-LV"/>
        </w:rPr>
      </w:pPr>
      <w:r>
        <w:rPr>
          <w:b/>
          <w:sz w:val="22"/>
          <w:szCs w:val="22"/>
          <w:lang w:val="lv-LV"/>
        </w:rPr>
        <w:t>6</w:t>
      </w:r>
      <w:r w:rsidR="00CA4DD1" w:rsidRPr="00F3375C">
        <w:rPr>
          <w:b/>
          <w:sz w:val="22"/>
          <w:szCs w:val="22"/>
          <w:lang w:val="lv-LV"/>
        </w:rPr>
        <w:t>. Pušu atbildība</w:t>
      </w:r>
    </w:p>
    <w:p w14:paraId="57175101" w14:textId="740CE3CC" w:rsidR="00CA4DD1" w:rsidRPr="00F3375C" w:rsidRDefault="00CA4DD1" w:rsidP="00A609E1">
      <w:pPr>
        <w:pStyle w:val="Style1"/>
        <w:numPr>
          <w:ilvl w:val="1"/>
          <w:numId w:val="16"/>
        </w:numPr>
        <w:rPr>
          <w:b/>
        </w:rPr>
      </w:pPr>
      <w:r w:rsidRPr="00F3375C">
        <w:t>Izpildītājs apņemas pilnā apmērā atlīdzināt Pasūtītājam un/vai trešajām personām zaudējumus un/vai izdevumus, kas radušies Pasūtītājam un/vai trešajām personām Izpildītāja, tā darbinieku, apakšuzņēmēja un tā darbinieku un citu Pakalpojuma izpildē Izpildītāja iesaistītu personu prettiesiskas darbības vai bezdarbības dēļ, sniedzot Pakalpojumus.</w:t>
      </w:r>
    </w:p>
    <w:p w14:paraId="348B6FE7" w14:textId="21729ADB" w:rsidR="00CA4DD1" w:rsidRPr="00F3375C" w:rsidRDefault="00CA4DD1" w:rsidP="00A609E1">
      <w:pPr>
        <w:pStyle w:val="Style1"/>
        <w:numPr>
          <w:ilvl w:val="1"/>
          <w:numId w:val="16"/>
        </w:numPr>
        <w:rPr>
          <w:b/>
          <w:iCs/>
        </w:rPr>
      </w:pPr>
      <w:r w:rsidRPr="00F3375C">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F3375C">
        <w:rPr>
          <w:iCs/>
        </w:rPr>
        <w:t xml:space="preserve">no </w:t>
      </w:r>
      <w:r w:rsidR="001365BD" w:rsidRPr="00F3375C">
        <w:rPr>
          <w:iCs/>
        </w:rPr>
        <w:t>maksājuma</w:t>
      </w:r>
      <w:r w:rsidRPr="00F3375C">
        <w:rPr>
          <w:iCs/>
        </w:rPr>
        <w:t xml:space="preserve"> summas.</w:t>
      </w:r>
    </w:p>
    <w:p w14:paraId="6450B0E8" w14:textId="77777777" w:rsidR="00CA4DD1" w:rsidRPr="00F3375C" w:rsidRDefault="00CA4DD1" w:rsidP="00A609E1">
      <w:pPr>
        <w:pStyle w:val="Style1"/>
        <w:numPr>
          <w:ilvl w:val="1"/>
          <w:numId w:val="16"/>
        </w:numPr>
        <w:rPr>
          <w:b/>
        </w:rPr>
      </w:pPr>
      <w:r w:rsidRPr="00F3375C">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069F92C5" w14:textId="77777777" w:rsidR="00CA4DD1" w:rsidRPr="00F3375C" w:rsidRDefault="00CA4DD1" w:rsidP="00A609E1">
      <w:pPr>
        <w:pStyle w:val="Style1"/>
        <w:numPr>
          <w:ilvl w:val="1"/>
          <w:numId w:val="16"/>
        </w:numPr>
        <w:rPr>
          <w:b/>
        </w:rPr>
      </w:pPr>
      <w:r w:rsidRPr="00F3375C">
        <w:t xml:space="preserve">Ja Izpildītājs neievēro Tehniskajā specifikācijā noteikto reaģēšanas laiku un ierašanās laiku Objektā, Pasūtītājam ir tiesības prasīt Izpildītājam līgumsodu 50,00 EUR (piecdesmit </w:t>
      </w:r>
      <w:r w:rsidRPr="00F3375C">
        <w:rPr>
          <w:i/>
          <w:iCs/>
        </w:rPr>
        <w:t>euro</w:t>
      </w:r>
      <w:r w:rsidRPr="00F3375C">
        <w:t xml:space="preserve"> un 00 centi) apmērā par katru nokavēto gadījumu.</w:t>
      </w:r>
    </w:p>
    <w:p w14:paraId="32CE44EB" w14:textId="77777777" w:rsidR="00CA4DD1" w:rsidRPr="00F3375C" w:rsidRDefault="00CA4DD1" w:rsidP="00A609E1">
      <w:pPr>
        <w:pStyle w:val="Style1"/>
        <w:numPr>
          <w:ilvl w:val="1"/>
          <w:numId w:val="16"/>
        </w:numPr>
        <w:rPr>
          <w:b/>
        </w:rPr>
      </w:pPr>
      <w:r w:rsidRPr="00F3375C">
        <w:t xml:space="preserve">Ja Izpildītājs nepilda kādu no Līguma vai tā pielikumu noteikumiem, Pasūtītājam ir tiesības prasīt līgumsodu 200,00 EUR (divi simti </w:t>
      </w:r>
      <w:r w:rsidRPr="00F3375C">
        <w:rPr>
          <w:i/>
          <w:iCs/>
        </w:rPr>
        <w:t xml:space="preserve">euro </w:t>
      </w:r>
      <w:r w:rsidRPr="00F3375C">
        <w:t>un 00 centi) apmērā par katru gadījumu.</w:t>
      </w:r>
    </w:p>
    <w:p w14:paraId="2E36AB70" w14:textId="77777777" w:rsidR="00CA4DD1" w:rsidRPr="00F3375C" w:rsidRDefault="00CA4DD1" w:rsidP="00A609E1">
      <w:pPr>
        <w:pStyle w:val="Style1"/>
        <w:numPr>
          <w:ilvl w:val="1"/>
          <w:numId w:val="16"/>
        </w:numPr>
        <w:rPr>
          <w:b/>
        </w:rPr>
      </w:pPr>
      <w:r w:rsidRPr="00F3375C">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025BA6C8" w14:textId="77777777" w:rsidR="00CA4DD1" w:rsidRPr="00F3375C" w:rsidRDefault="00CA4DD1" w:rsidP="00A609E1">
      <w:pPr>
        <w:pStyle w:val="Style1"/>
        <w:numPr>
          <w:ilvl w:val="1"/>
          <w:numId w:val="16"/>
        </w:numPr>
        <w:rPr>
          <w:b/>
        </w:rPr>
      </w:pPr>
      <w:r w:rsidRPr="00F3375C">
        <w:t>Līgumsoda samaksa neatbrīvo Puses no šī Līguma saistību, tai skaitā nokavēto saistību, pilnīgas izpildes un izdevumu un/vai zaudējumu atlīdzināšanas pienākuma.</w:t>
      </w:r>
    </w:p>
    <w:p w14:paraId="1119F7E3" w14:textId="77777777" w:rsidR="00CA4DD1" w:rsidRPr="00F3375C" w:rsidRDefault="00CA4DD1" w:rsidP="00A609E1">
      <w:pPr>
        <w:pStyle w:val="Style1"/>
        <w:numPr>
          <w:ilvl w:val="1"/>
          <w:numId w:val="16"/>
        </w:numPr>
        <w:rPr>
          <w:b/>
        </w:rPr>
      </w:pPr>
      <w:r w:rsidRPr="00F3375C">
        <w:t>Pasūtītājs nav atbildīgs par Izpildītāja, tā darbinieku vai citu Pakalpojuma izpildē Izpildītāja iesaistīto personu inventāru, tehniku un materiāliem, kas atrodas Objektā;</w:t>
      </w:r>
    </w:p>
    <w:p w14:paraId="7F494E41" w14:textId="60D4E85F" w:rsidR="00F3375C" w:rsidRPr="00C07817" w:rsidRDefault="00CA4DD1" w:rsidP="00A609E1">
      <w:pPr>
        <w:pStyle w:val="Style1"/>
        <w:numPr>
          <w:ilvl w:val="1"/>
          <w:numId w:val="16"/>
        </w:numPr>
        <w:rPr>
          <w:b/>
        </w:rPr>
      </w:pPr>
      <w:r w:rsidRPr="00F3375C">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šī Līguma izpildes nodrošināšanai. Izpildītājam ir pienākums, sniedzot Pakalpojumu, īstenot atbilstošus </w:t>
      </w:r>
      <w:r w:rsidRPr="00F3375C">
        <w:lastRenderedPageBreak/>
        <w:t>tehniskos un organizatoriskos pasākumus, lai ievērotu Regulas un Latvijas Republikas normatīvajos aktos noteiktās prasības attiecībā uz fizisko personu datu aizsardzību.</w:t>
      </w:r>
    </w:p>
    <w:p w14:paraId="4E02B9DA" w14:textId="3F20606B" w:rsidR="00CA4DD1" w:rsidRPr="00F3375C" w:rsidRDefault="00CA4DD1" w:rsidP="00C07817">
      <w:pPr>
        <w:pStyle w:val="Sarakstarindkopa"/>
        <w:widowControl w:val="0"/>
        <w:numPr>
          <w:ilvl w:val="0"/>
          <w:numId w:val="16"/>
        </w:numPr>
        <w:tabs>
          <w:tab w:val="left" w:pos="668"/>
        </w:tabs>
        <w:autoSpaceDE w:val="0"/>
        <w:autoSpaceDN w:val="0"/>
        <w:spacing w:before="240" w:after="120"/>
        <w:ind w:right="108"/>
        <w:jc w:val="center"/>
        <w:rPr>
          <w:b/>
          <w:sz w:val="22"/>
          <w:szCs w:val="22"/>
        </w:rPr>
      </w:pPr>
      <w:r w:rsidRPr="00F3375C">
        <w:rPr>
          <w:b/>
          <w:sz w:val="22"/>
          <w:szCs w:val="22"/>
        </w:rPr>
        <w:t>Līguma termiņš</w:t>
      </w:r>
    </w:p>
    <w:p w14:paraId="59A0C07A" w14:textId="77777777" w:rsidR="00CA4DD1" w:rsidRPr="00F3375C" w:rsidRDefault="00CA4DD1" w:rsidP="00A609E1">
      <w:pPr>
        <w:pStyle w:val="Style1"/>
        <w:numPr>
          <w:ilvl w:val="1"/>
          <w:numId w:val="16"/>
        </w:numPr>
        <w:rPr>
          <w:lang w:eastAsia="lv-LV"/>
        </w:rPr>
      </w:pPr>
      <w:r w:rsidRPr="00F3375C">
        <w:t xml:space="preserve"> Līgums stājas spēkā dienā, kad Līgumu ir parakstījušas abas Puses, un ir spēkā 12 (divpadsmit) mēnešus vai līdz brīdim, kad tiek sasniegta kopēja Līguma summa, atkarība no tā, kurš nosacījums iestājas agrāk..</w:t>
      </w:r>
      <w:r w:rsidRPr="00F3375C">
        <w:rPr>
          <w:lang w:eastAsia="lv-LV"/>
        </w:rPr>
        <w:t xml:space="preserve"> Līguma abpusējas parakstīšanas datums tiek norādīts Līguma pirmās lappuses augšējā kreisajā stūrī.</w:t>
      </w:r>
    </w:p>
    <w:p w14:paraId="0704F1D3" w14:textId="77777777" w:rsidR="00CA4DD1" w:rsidRPr="00F3375C" w:rsidRDefault="00CA4DD1" w:rsidP="00A609E1">
      <w:pPr>
        <w:pStyle w:val="Style1"/>
        <w:numPr>
          <w:ilvl w:val="1"/>
          <w:numId w:val="16"/>
        </w:numPr>
        <w:rPr>
          <w:lang w:eastAsia="lv-LV"/>
        </w:rPr>
      </w:pPr>
      <w:r w:rsidRPr="00F3375C">
        <w:rPr>
          <w:lang w:eastAsia="lv-LV"/>
        </w:rPr>
        <w:t xml:space="preserve"> </w:t>
      </w:r>
      <w:r w:rsidRPr="00F3375C">
        <w:t>Līgums var tikt izbeigts pirms termiņa jebkurā brīdī, Pusēm par to rakstiski vienojoties vai vienpusēji Līgumā noteiktajā kārtībā.</w:t>
      </w:r>
    </w:p>
    <w:p w14:paraId="63BDD589" w14:textId="77777777" w:rsidR="00CA4DD1" w:rsidRPr="00F3375C" w:rsidRDefault="00CA4DD1" w:rsidP="00A609E1">
      <w:pPr>
        <w:pStyle w:val="Style1"/>
        <w:numPr>
          <w:ilvl w:val="1"/>
          <w:numId w:val="16"/>
        </w:numPr>
        <w:rPr>
          <w:b/>
        </w:rPr>
      </w:pPr>
      <w:r w:rsidRPr="00F3375C">
        <w:t>Pasūtītājam ir tiesības vienpusēji atkāpties no Līguma, par to rakstiski paziņojot Izpildītājam 10 (desmit) kalendārās dienas iepriekš un neatlīdzinot tādējādi radušos zaudējumus, ja:</w:t>
      </w:r>
    </w:p>
    <w:p w14:paraId="04B5D738" w14:textId="77777777" w:rsidR="00CA4DD1" w:rsidRPr="00F3375C" w:rsidRDefault="00CA4DD1" w:rsidP="00C07817">
      <w:pPr>
        <w:numPr>
          <w:ilvl w:val="2"/>
          <w:numId w:val="16"/>
        </w:numPr>
        <w:tabs>
          <w:tab w:val="left" w:pos="567"/>
        </w:tabs>
        <w:spacing w:after="120"/>
        <w:ind w:left="284" w:firstLine="0"/>
        <w:jc w:val="both"/>
        <w:rPr>
          <w:b/>
          <w:sz w:val="22"/>
          <w:szCs w:val="22"/>
          <w:lang w:val="lv-LV" w:eastAsia="x-none"/>
        </w:rPr>
      </w:pPr>
      <w:r w:rsidRPr="00F3375C">
        <w:rPr>
          <w:sz w:val="22"/>
          <w:szCs w:val="22"/>
          <w:lang w:val="lv-LV" w:eastAsia="x-none"/>
        </w:rPr>
        <w:t xml:space="preserve"> Izpildītājam ir uzsākts maksātnespējas process, likvidācija; </w:t>
      </w:r>
    </w:p>
    <w:p w14:paraId="4F0E28C7" w14:textId="77777777" w:rsidR="00CA4DD1" w:rsidRPr="00F3375C" w:rsidRDefault="00CA4DD1" w:rsidP="00C07817">
      <w:pPr>
        <w:numPr>
          <w:ilvl w:val="2"/>
          <w:numId w:val="16"/>
        </w:numPr>
        <w:tabs>
          <w:tab w:val="left" w:pos="567"/>
        </w:tabs>
        <w:spacing w:after="120"/>
        <w:ind w:left="284" w:firstLine="0"/>
        <w:jc w:val="both"/>
        <w:rPr>
          <w:sz w:val="22"/>
          <w:szCs w:val="22"/>
          <w:lang w:val="lv-LV"/>
        </w:rPr>
      </w:pPr>
      <w:r w:rsidRPr="00F3375C">
        <w:rPr>
          <w:sz w:val="22"/>
          <w:szCs w:val="22"/>
          <w:lang w:val="lv-LV"/>
        </w:rPr>
        <w:t xml:space="preserve"> 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6D3F454A" w14:textId="77777777" w:rsidR="00CA4DD1" w:rsidRPr="00F3375C" w:rsidRDefault="00CA4DD1" w:rsidP="00C07817">
      <w:pPr>
        <w:numPr>
          <w:ilvl w:val="2"/>
          <w:numId w:val="16"/>
        </w:numPr>
        <w:tabs>
          <w:tab w:val="left" w:pos="567"/>
        </w:tabs>
        <w:spacing w:after="120"/>
        <w:ind w:left="284" w:firstLine="0"/>
        <w:jc w:val="both"/>
        <w:rPr>
          <w:sz w:val="22"/>
          <w:szCs w:val="22"/>
          <w:lang w:val="lv-LV" w:eastAsia="x-none"/>
        </w:rPr>
      </w:pPr>
      <w:r w:rsidRPr="00F3375C">
        <w:rPr>
          <w:sz w:val="22"/>
          <w:szCs w:val="22"/>
          <w:lang w:val="lv-LV" w:eastAsia="x-none"/>
        </w:rPr>
        <w:t xml:space="preserve"> Pasūtītājs ir iesniedzis Izpildītājam pretenziju saskaņā ar kādu no Līguma 7. sadaļas punktiem;</w:t>
      </w:r>
    </w:p>
    <w:p w14:paraId="2F521069" w14:textId="77777777" w:rsidR="00CA4DD1" w:rsidRPr="00F3375C" w:rsidRDefault="00CA4DD1" w:rsidP="00C07817">
      <w:pPr>
        <w:numPr>
          <w:ilvl w:val="2"/>
          <w:numId w:val="16"/>
        </w:numPr>
        <w:tabs>
          <w:tab w:val="left" w:pos="567"/>
        </w:tabs>
        <w:spacing w:after="120"/>
        <w:ind w:left="284" w:firstLine="0"/>
        <w:jc w:val="both"/>
        <w:rPr>
          <w:sz w:val="22"/>
          <w:szCs w:val="22"/>
          <w:lang w:val="lv-LV" w:eastAsia="x-none"/>
        </w:rPr>
      </w:pPr>
      <w:r w:rsidRPr="00F3375C">
        <w:rPr>
          <w:sz w:val="22"/>
          <w:szCs w:val="22"/>
          <w:lang w:val="lv-LV" w:eastAsia="x-none"/>
        </w:rPr>
        <w:t xml:space="preserve"> Pasūtītājam ir zudusi nepieciešamība saņemt Pakalpojumus Objektos;</w:t>
      </w:r>
    </w:p>
    <w:p w14:paraId="7A4C4E9A" w14:textId="77777777" w:rsidR="00CA4DD1" w:rsidRPr="00F3375C" w:rsidRDefault="00CA4DD1" w:rsidP="00A609E1">
      <w:pPr>
        <w:pStyle w:val="Style1"/>
        <w:numPr>
          <w:ilvl w:val="1"/>
          <w:numId w:val="16"/>
        </w:numPr>
      </w:pPr>
      <w:r w:rsidRPr="00F3375C">
        <w:t>Pasūtītājam ir tiesības nekavējoties vienpusēji atkāpties no Līguma, par to rakstiski paziņojot Izpildītājam, un neatlīdzinot tādējādi radušos zaudējumus, ja Izpildītāja darbība ir izbeigta, tā saimnieciskā darbība ir apturēta.</w:t>
      </w:r>
    </w:p>
    <w:p w14:paraId="5C706E91" w14:textId="77777777" w:rsidR="00CA4DD1" w:rsidRPr="00F3375C" w:rsidRDefault="00CA4DD1" w:rsidP="00A609E1">
      <w:pPr>
        <w:pStyle w:val="Style1"/>
        <w:numPr>
          <w:ilvl w:val="1"/>
          <w:numId w:val="16"/>
        </w:numPr>
      </w:pPr>
      <w:r w:rsidRPr="00F3375C">
        <w:t>Gadījumos, kas nav norādīti Līguma 8.3.punktā, Pasūtītājs ir tiesīgs vienpusēji izbeigt Līgumu, informējot par to Izpildītāju rakstiski vismaz 30 dienas iepriekš un neatlīdzinot tādējādi radušos zaudējumus.</w:t>
      </w:r>
    </w:p>
    <w:p w14:paraId="604E9DFF" w14:textId="77777777" w:rsidR="00CA4DD1" w:rsidRPr="00F3375C" w:rsidRDefault="00CA4DD1" w:rsidP="00A609E1">
      <w:pPr>
        <w:pStyle w:val="Style1"/>
        <w:numPr>
          <w:ilvl w:val="1"/>
          <w:numId w:val="16"/>
        </w:numPr>
        <w:rPr>
          <w:b/>
        </w:rPr>
      </w:pPr>
      <w:r w:rsidRPr="00F3375C">
        <w:t>Izpildītājs ir tiesīgs vienpusēji izbeigt šo Līgumu, neatlīdzinot nekādus zaudējumus saistībā ar Līguma izbeigšanu, nosūtot par to rakstisku paziņojumu uz Pasūtītāja juridisko adresi 10 (desmit) darba dienas iepriekš, ja ir iestājies vismaz viens no šādiem gadījumiem:</w:t>
      </w:r>
    </w:p>
    <w:p w14:paraId="43101A00" w14:textId="77777777" w:rsidR="00CA4DD1" w:rsidRPr="00F3375C"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F3375C">
        <w:rPr>
          <w:sz w:val="22"/>
          <w:szCs w:val="22"/>
          <w:lang w:val="lv-LV"/>
        </w:rPr>
        <w:t xml:space="preserve"> Pasūtītājs savas vainas dēļ Līgumā noteiktajos termiņos nav veicis Līgumā noteiktos maksājumus un maksājumu kavējums pārsniedz 45 (četrdesmit piecas) dienas un Izpildītājs pienācīgi ir izpildījis savas Līgumā noteiktās saistības;</w:t>
      </w:r>
    </w:p>
    <w:p w14:paraId="5BC24E16" w14:textId="77777777" w:rsidR="00CA4DD1" w:rsidRPr="00F3375C"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F3375C">
        <w:rPr>
          <w:bCs/>
          <w:sz w:val="22"/>
          <w:szCs w:val="22"/>
          <w:lang w:val="lv-LV"/>
        </w:rPr>
        <w:t xml:space="preserve"> Pasūtītājam</w:t>
      </w:r>
      <w:r w:rsidRPr="00F3375C">
        <w:rPr>
          <w:sz w:val="22"/>
          <w:szCs w:val="22"/>
          <w:lang w:val="lv-LV"/>
        </w:rPr>
        <w:t xml:space="preserve"> ir uzsākts maksātnespējas process, likvidācija, tā darbība tiek izbeigta vai pārtraukta, ir apturēta tā saimnieciskā darbība.</w:t>
      </w:r>
    </w:p>
    <w:p w14:paraId="08093C68" w14:textId="3B1407B3" w:rsidR="00CA4DD1" w:rsidRPr="00F3375C" w:rsidRDefault="00C07817" w:rsidP="00CA4DD1">
      <w:pPr>
        <w:pStyle w:val="Sarakstarindkopa"/>
        <w:tabs>
          <w:tab w:val="left" w:pos="668"/>
          <w:tab w:val="left" w:pos="4222"/>
          <w:tab w:val="left" w:pos="6895"/>
        </w:tabs>
        <w:spacing w:before="240" w:after="120"/>
        <w:ind w:left="669" w:right="108"/>
        <w:jc w:val="center"/>
        <w:rPr>
          <w:b/>
          <w:bCs/>
          <w:sz w:val="22"/>
          <w:szCs w:val="22"/>
        </w:rPr>
      </w:pPr>
      <w:r>
        <w:rPr>
          <w:b/>
          <w:bCs/>
          <w:sz w:val="22"/>
          <w:szCs w:val="22"/>
        </w:rPr>
        <w:t>8</w:t>
      </w:r>
      <w:r w:rsidR="00CA4DD1" w:rsidRPr="00F3375C">
        <w:rPr>
          <w:b/>
          <w:bCs/>
          <w:sz w:val="22"/>
          <w:szCs w:val="22"/>
        </w:rPr>
        <w:t>. Domstarpības un strīdi</w:t>
      </w:r>
    </w:p>
    <w:p w14:paraId="655F14E1" w14:textId="3067E9BF" w:rsidR="00CA4DD1" w:rsidRPr="00F3375C" w:rsidRDefault="00C07817" w:rsidP="00CA4DD1">
      <w:pPr>
        <w:pStyle w:val="Sarakstarindkopa"/>
        <w:tabs>
          <w:tab w:val="left" w:pos="567"/>
          <w:tab w:val="left" w:pos="6895"/>
        </w:tabs>
        <w:ind w:left="0" w:right="108"/>
        <w:jc w:val="both"/>
        <w:rPr>
          <w:bCs/>
          <w:sz w:val="22"/>
          <w:szCs w:val="22"/>
        </w:rPr>
      </w:pPr>
      <w:r>
        <w:rPr>
          <w:bCs/>
          <w:sz w:val="22"/>
          <w:szCs w:val="22"/>
        </w:rPr>
        <w:t>8</w:t>
      </w:r>
      <w:r w:rsidR="00CA4DD1" w:rsidRPr="00F3375C">
        <w:rPr>
          <w:bCs/>
          <w:sz w:val="22"/>
          <w:szCs w:val="22"/>
        </w:rPr>
        <w:t>.1.</w:t>
      </w:r>
      <w:r w:rsidR="00CA4DD1" w:rsidRPr="00F3375C">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0BB0F74C" w14:textId="034D352F" w:rsidR="00CA4DD1" w:rsidRPr="00F3375C" w:rsidRDefault="00C07817" w:rsidP="00CA4DD1">
      <w:pPr>
        <w:pStyle w:val="Sarakstarindkopa"/>
        <w:tabs>
          <w:tab w:val="left" w:pos="668"/>
          <w:tab w:val="left" w:pos="4222"/>
          <w:tab w:val="left" w:pos="6895"/>
        </w:tabs>
        <w:spacing w:before="240" w:after="120"/>
        <w:ind w:left="669" w:right="108"/>
        <w:jc w:val="center"/>
        <w:rPr>
          <w:b/>
          <w:bCs/>
          <w:sz w:val="22"/>
          <w:szCs w:val="22"/>
        </w:rPr>
      </w:pPr>
      <w:r>
        <w:rPr>
          <w:b/>
          <w:bCs/>
          <w:sz w:val="22"/>
          <w:szCs w:val="22"/>
        </w:rPr>
        <w:t>9</w:t>
      </w:r>
      <w:r w:rsidR="00CA4DD1" w:rsidRPr="00F3375C">
        <w:rPr>
          <w:b/>
          <w:bCs/>
          <w:sz w:val="22"/>
          <w:szCs w:val="22"/>
        </w:rPr>
        <w:t>. Konfidencialitāte</w:t>
      </w:r>
    </w:p>
    <w:p w14:paraId="1F0BE63E" w14:textId="50DDCB5B" w:rsidR="00CA4DD1" w:rsidRPr="00F3375C" w:rsidRDefault="00C07817" w:rsidP="00CA4DD1">
      <w:pPr>
        <w:pStyle w:val="Sarakstarindkopa"/>
        <w:tabs>
          <w:tab w:val="left" w:pos="567"/>
          <w:tab w:val="left" w:pos="6895"/>
        </w:tabs>
        <w:ind w:left="0" w:right="108"/>
        <w:jc w:val="both"/>
        <w:rPr>
          <w:bCs/>
          <w:sz w:val="22"/>
          <w:szCs w:val="22"/>
        </w:rPr>
      </w:pPr>
      <w:r>
        <w:rPr>
          <w:bCs/>
          <w:sz w:val="22"/>
          <w:szCs w:val="22"/>
        </w:rPr>
        <w:t>9</w:t>
      </w:r>
      <w:r w:rsidR="00CA4DD1" w:rsidRPr="00F3375C">
        <w:rPr>
          <w:bCs/>
          <w:sz w:val="22"/>
          <w:szCs w:val="22"/>
        </w:rPr>
        <w:t>.1.</w:t>
      </w:r>
      <w:r w:rsidR="00CA4DD1" w:rsidRPr="00F3375C">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268CA4E1" w14:textId="10C983BD" w:rsidR="00CA4DD1" w:rsidRPr="00F3375C" w:rsidRDefault="00C07817" w:rsidP="00CA4DD1">
      <w:pPr>
        <w:pStyle w:val="Sarakstarindkopa"/>
        <w:tabs>
          <w:tab w:val="left" w:pos="567"/>
          <w:tab w:val="left" w:pos="6895"/>
        </w:tabs>
        <w:ind w:left="0" w:right="108"/>
        <w:jc w:val="both"/>
        <w:rPr>
          <w:bCs/>
          <w:sz w:val="22"/>
          <w:szCs w:val="22"/>
        </w:rPr>
      </w:pPr>
      <w:r>
        <w:rPr>
          <w:bCs/>
          <w:sz w:val="22"/>
          <w:szCs w:val="22"/>
        </w:rPr>
        <w:t>9</w:t>
      </w:r>
      <w:r w:rsidR="00CA4DD1" w:rsidRPr="00F3375C">
        <w:rPr>
          <w:bCs/>
          <w:sz w:val="22"/>
          <w:szCs w:val="22"/>
        </w:rPr>
        <w:t>.2.</w:t>
      </w:r>
      <w:r w:rsidR="00CA4DD1" w:rsidRPr="00F3375C">
        <w:rPr>
          <w:bCs/>
          <w:sz w:val="22"/>
          <w:szCs w:val="22"/>
        </w:rPr>
        <w:tab/>
        <w:t>Izpildītājs nodrošina, ka personas, kas ir iesaistītas Līguma izpildē ievēros 8.1.punkta nosacījumus.</w:t>
      </w:r>
    </w:p>
    <w:p w14:paraId="7C9E02BB" w14:textId="6E0B9F9F" w:rsidR="00CA4DD1" w:rsidRPr="00F3375C" w:rsidRDefault="00C07817" w:rsidP="00CA4DD1">
      <w:pPr>
        <w:spacing w:before="240" w:after="120"/>
        <w:jc w:val="center"/>
        <w:rPr>
          <w:b/>
          <w:sz w:val="22"/>
          <w:szCs w:val="22"/>
          <w:lang w:val="lv-LV"/>
        </w:rPr>
      </w:pPr>
      <w:r>
        <w:rPr>
          <w:b/>
          <w:sz w:val="22"/>
          <w:szCs w:val="22"/>
          <w:lang w:val="lv-LV"/>
        </w:rPr>
        <w:lastRenderedPageBreak/>
        <w:t>10</w:t>
      </w:r>
      <w:r w:rsidR="00CA4DD1" w:rsidRPr="00F3375C">
        <w:rPr>
          <w:b/>
          <w:sz w:val="22"/>
          <w:szCs w:val="22"/>
          <w:lang w:val="lv-LV"/>
        </w:rPr>
        <w:t>. Citi nosacījumi</w:t>
      </w:r>
    </w:p>
    <w:p w14:paraId="54DBCC93" w14:textId="5651F549"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.1.</w:t>
      </w:r>
      <w:r w:rsidRPr="00F3375C">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43FAFF" w14:textId="0D09A4B4" w:rsidR="00CA4DD1" w:rsidRPr="00F3375C" w:rsidRDefault="00CA4DD1" w:rsidP="00CA4DD1">
      <w:pPr>
        <w:tabs>
          <w:tab w:val="left" w:pos="567"/>
          <w:tab w:val="left" w:pos="993"/>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.2.</w:t>
      </w:r>
      <w:r w:rsidRPr="00F3375C">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00C913" w14:textId="6ED55AD9"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3</w:t>
      </w:r>
      <w:r w:rsidRPr="00F3375C">
        <w:rPr>
          <w:sz w:val="22"/>
          <w:szCs w:val="22"/>
          <w:lang w:val="lv-LV"/>
        </w:rPr>
        <w:t xml:space="preserve">.  </w:t>
      </w:r>
      <w:r w:rsidRPr="00F3375C">
        <w:rPr>
          <w:sz w:val="22"/>
          <w:szCs w:val="22"/>
          <w:lang w:val="lv-LV"/>
        </w:rPr>
        <w:tab/>
        <w:t>Līgumu var papildināt, grozīt vai izbeigt, Līdzējiem savstarpēji vienojoties. Jebkuras līguma izmaiņas vai papildinājumi tiek noformēti rakstveidā un kļūst par šī Līguma neatņemamām sastāvdaļām.</w:t>
      </w:r>
    </w:p>
    <w:p w14:paraId="3F2EBFD6" w14:textId="18E22B82" w:rsidR="00CA4DD1" w:rsidRPr="00F3375C" w:rsidRDefault="00CA4DD1" w:rsidP="00CA4DD1">
      <w:pPr>
        <w:tabs>
          <w:tab w:val="left" w:pos="567"/>
          <w:tab w:val="left" w:pos="709"/>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4</w:t>
      </w:r>
      <w:r w:rsidRPr="00F3375C">
        <w:rPr>
          <w:sz w:val="22"/>
          <w:szCs w:val="22"/>
          <w:lang w:val="lv-LV"/>
        </w:rPr>
        <w:t xml:space="preserve">.   </w:t>
      </w:r>
      <w:r w:rsidRPr="00F3375C">
        <w:rPr>
          <w:sz w:val="22"/>
          <w:szCs w:val="22"/>
          <w:lang w:val="lv-LV"/>
        </w:rPr>
        <w:tab/>
        <w:t>Neviena no Pusēm nedrīkst nodot savas tiesības, kas saistītas ar Līgumu un izriet no tā, trešajai personai bez otras Puses rakstiskas piekrišanas.</w:t>
      </w:r>
    </w:p>
    <w:p w14:paraId="7F8237B9" w14:textId="6DB48498"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5</w:t>
      </w:r>
      <w:r w:rsidRPr="00F3375C">
        <w:rPr>
          <w:sz w:val="22"/>
          <w:szCs w:val="22"/>
          <w:lang w:val="lv-LV"/>
        </w:rPr>
        <w:t>.</w:t>
      </w:r>
      <w:r w:rsidRPr="00F3375C">
        <w:rPr>
          <w:sz w:val="22"/>
          <w:szCs w:val="22"/>
          <w:lang w:val="lv-LV"/>
        </w:rPr>
        <w:tab/>
        <w:t xml:space="preserve">Lai sekmētu līgumsaistību izpildi pienācīgā kārtā un šajā Līgumā noteiktajos termiņos, Puses nosaka šādus pārstāvjus: </w:t>
      </w:r>
    </w:p>
    <w:p w14:paraId="41A0C33F" w14:textId="3AB1D268"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6</w:t>
      </w:r>
      <w:r w:rsidRPr="00F3375C">
        <w:rPr>
          <w:sz w:val="22"/>
          <w:szCs w:val="22"/>
          <w:lang w:val="lv-LV"/>
        </w:rPr>
        <w:t>.</w:t>
      </w:r>
      <w:r w:rsidRPr="00F3375C">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4F6F1849" w14:textId="714AFF68"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7</w:t>
      </w:r>
      <w:r w:rsidRPr="00F3375C">
        <w:rPr>
          <w:sz w:val="22"/>
          <w:szCs w:val="22"/>
          <w:lang w:val="lv-LV"/>
        </w:rPr>
        <w:t>.</w:t>
      </w:r>
      <w:r w:rsidRPr="00F3375C">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e-pasts:____________________.10.7.   Līgums ir sastādīts divos eksemplāros uz ___ (___________) lapām ar vienādu juridisko spēku, no kuriem viens glabājas pie Pasūtītāja, bet otrs pie Izpildītāja.</w:t>
      </w:r>
    </w:p>
    <w:p w14:paraId="74037E89" w14:textId="1AE8E88B"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8</w:t>
      </w:r>
      <w:r w:rsidRPr="00F3375C">
        <w:rPr>
          <w:sz w:val="22"/>
          <w:szCs w:val="22"/>
          <w:lang w:val="lv-LV"/>
        </w:rPr>
        <w:t>.</w:t>
      </w:r>
      <w:r w:rsidRPr="00F3375C">
        <w:rPr>
          <w:sz w:val="22"/>
          <w:szCs w:val="22"/>
          <w:lang w:val="lv-LV"/>
        </w:rPr>
        <w:tab/>
        <w:t>Puses apstrādā otras Līguma 1</w:t>
      </w:r>
      <w:r w:rsidR="00C07817">
        <w:rPr>
          <w:sz w:val="22"/>
          <w:szCs w:val="22"/>
          <w:lang w:val="lv-LV"/>
        </w:rPr>
        <w:t>0</w:t>
      </w:r>
      <w:r w:rsidRPr="00F3375C">
        <w:rPr>
          <w:sz w:val="22"/>
          <w:szCs w:val="22"/>
          <w:lang w:val="lv-LV"/>
        </w:rPr>
        <w:t>.7. un 1</w:t>
      </w:r>
      <w:r w:rsidR="00C07817">
        <w:rPr>
          <w:sz w:val="22"/>
          <w:szCs w:val="22"/>
          <w:lang w:val="lv-LV"/>
        </w:rPr>
        <w:t>0</w:t>
      </w:r>
      <w:r w:rsidRPr="00F3375C">
        <w:rPr>
          <w:sz w:val="22"/>
          <w:szCs w:val="22"/>
          <w:lang w:val="lv-LV"/>
        </w:rPr>
        <w:t>.8. apakšpunktos norādītos 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51A3BB0" w14:textId="3661F394"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9</w:t>
      </w:r>
      <w:r w:rsidRPr="00F3375C">
        <w:rPr>
          <w:sz w:val="22"/>
          <w:szCs w:val="22"/>
          <w:lang w:val="lv-LV"/>
        </w:rPr>
        <w:t>. Līgumam pievienots pielikumi – 1. pielikums “Tehniskā specifikācija”  uz ___ (_______) lapām, 2.pielikums “Finanšu piedāvājums” uz ___ (_______) lapām un 3.pielikums “Pieņemšanas – nodošanas akts  (veidlapa) uz ______ (________) lapām, kas ir Līguma neatņemamas sastāvdaļas.</w:t>
      </w:r>
    </w:p>
    <w:p w14:paraId="1A70BAC3" w14:textId="77777777" w:rsidR="00CA4DD1" w:rsidRPr="00F3375C" w:rsidRDefault="00CA4DD1" w:rsidP="00CA4DD1">
      <w:pPr>
        <w:pStyle w:val="Sarakstarindkopa"/>
        <w:tabs>
          <w:tab w:val="left" w:pos="668"/>
          <w:tab w:val="left" w:pos="4222"/>
          <w:tab w:val="left" w:pos="6895"/>
        </w:tabs>
        <w:ind w:right="108"/>
        <w:jc w:val="both"/>
        <w:rPr>
          <w:sz w:val="22"/>
          <w:szCs w:val="22"/>
        </w:rPr>
      </w:pPr>
    </w:p>
    <w:p w14:paraId="71B98CED" w14:textId="5AA22523" w:rsidR="00CA4DD1" w:rsidRPr="00F3375C" w:rsidRDefault="00C07817" w:rsidP="00C07817">
      <w:pPr>
        <w:pStyle w:val="Virsraksts1"/>
        <w:keepNext w:val="0"/>
        <w:widowControl w:val="0"/>
        <w:tabs>
          <w:tab w:val="left" w:pos="4117"/>
        </w:tabs>
        <w:autoSpaceDE w:val="0"/>
        <w:autoSpaceDN w:val="0"/>
        <w:spacing w:before="124"/>
        <w:rPr>
          <w:b/>
          <w:bCs/>
          <w:sz w:val="22"/>
          <w:szCs w:val="22"/>
        </w:rPr>
      </w:pPr>
      <w:r>
        <w:rPr>
          <w:b/>
          <w:bCs/>
          <w:sz w:val="22"/>
          <w:szCs w:val="22"/>
        </w:rPr>
        <w:t xml:space="preserve">11. </w:t>
      </w:r>
      <w:r w:rsidR="00CA4DD1" w:rsidRPr="00F3375C">
        <w:rPr>
          <w:b/>
          <w:bCs/>
          <w:sz w:val="22"/>
          <w:szCs w:val="22"/>
        </w:rPr>
        <w:t>Pušu</w:t>
      </w:r>
      <w:r w:rsidR="00CA4DD1" w:rsidRPr="00F3375C">
        <w:rPr>
          <w:b/>
          <w:bCs/>
          <w:spacing w:val="-7"/>
          <w:sz w:val="22"/>
          <w:szCs w:val="22"/>
        </w:rPr>
        <w:t xml:space="preserve"> </w:t>
      </w:r>
      <w:r w:rsidR="00CA4DD1" w:rsidRPr="00F3375C">
        <w:rPr>
          <w:b/>
          <w:bCs/>
          <w:sz w:val="22"/>
          <w:szCs w:val="22"/>
        </w:rPr>
        <w:t>rekvizīti un paraksti</w:t>
      </w:r>
    </w:p>
    <w:p w14:paraId="6562F2AA" w14:textId="77777777" w:rsidR="00CA4DD1" w:rsidRPr="00F3375C" w:rsidRDefault="00CA4DD1" w:rsidP="00CA4DD1">
      <w:pPr>
        <w:rPr>
          <w:lang w:val="lv-LV"/>
        </w:rPr>
      </w:pPr>
    </w:p>
    <w:p w14:paraId="76EC27DF" w14:textId="77777777" w:rsidR="00C07817" w:rsidRDefault="00C07817" w:rsidP="00CA4DD1">
      <w:pPr>
        <w:shd w:val="clear" w:color="auto" w:fill="FFFFFF"/>
        <w:tabs>
          <w:tab w:val="left" w:pos="396"/>
        </w:tabs>
        <w:spacing w:line="281" w:lineRule="exact"/>
        <w:ind w:right="-1"/>
        <w:jc w:val="right"/>
        <w:rPr>
          <w:sz w:val="22"/>
          <w:szCs w:val="22"/>
          <w:lang w:val="lv-LV" w:eastAsia="en-US"/>
        </w:rPr>
      </w:pPr>
    </w:p>
    <w:p w14:paraId="2CF31138" w14:textId="77777777" w:rsidR="00C07817" w:rsidRDefault="00C07817" w:rsidP="00CA4DD1">
      <w:pPr>
        <w:shd w:val="clear" w:color="auto" w:fill="FFFFFF"/>
        <w:tabs>
          <w:tab w:val="left" w:pos="396"/>
        </w:tabs>
        <w:spacing w:line="281" w:lineRule="exact"/>
        <w:ind w:right="-1"/>
        <w:jc w:val="right"/>
        <w:rPr>
          <w:sz w:val="22"/>
          <w:szCs w:val="22"/>
          <w:lang w:val="lv-LV" w:eastAsia="en-US"/>
        </w:rPr>
      </w:pPr>
    </w:p>
    <w:p w14:paraId="20045C8B" w14:textId="5CC2819B"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lastRenderedPageBreak/>
        <w:t>1.pielikums</w:t>
      </w:r>
    </w:p>
    <w:p w14:paraId="625F12D7"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7462B3D8"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099A5B56"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p>
    <w:p w14:paraId="01AE9B15" w14:textId="77777777" w:rsidR="00CA4DD1" w:rsidRPr="00F3375C" w:rsidRDefault="00CA4DD1" w:rsidP="00CA4DD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Tehniskā specifikācija</w:t>
      </w:r>
    </w:p>
    <w:p w14:paraId="228027E2"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2.pielikums</w:t>
      </w:r>
    </w:p>
    <w:p w14:paraId="2986C5DF"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3261D268"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6DD1A3D0" w14:textId="77777777" w:rsidR="00CA4DD1" w:rsidRPr="00F3375C" w:rsidRDefault="00CA4DD1" w:rsidP="00CA4DD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Finanšu piedāvājums</w:t>
      </w:r>
    </w:p>
    <w:p w14:paraId="1E866012"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3.pielikums</w:t>
      </w:r>
    </w:p>
    <w:p w14:paraId="24204F9C"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069AC893"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7B0D6C04" w14:textId="77777777" w:rsidR="00CA4DD1" w:rsidRPr="00F3375C" w:rsidRDefault="00CA4DD1" w:rsidP="00CA4DD1">
      <w:pPr>
        <w:pStyle w:val="Virsraksts1"/>
        <w:tabs>
          <w:tab w:val="left" w:pos="4117"/>
        </w:tabs>
        <w:spacing w:before="124"/>
        <w:rPr>
          <w:b/>
          <w:bCs/>
          <w:sz w:val="22"/>
          <w:szCs w:val="22"/>
        </w:rPr>
      </w:pPr>
      <w:r w:rsidRPr="00F3375C">
        <w:rPr>
          <w:b/>
          <w:bCs/>
          <w:sz w:val="22"/>
          <w:szCs w:val="22"/>
        </w:rPr>
        <w:t>Pieņemšanas – nodošanas akts</w:t>
      </w:r>
    </w:p>
    <w:p w14:paraId="4CF5D3A2" w14:textId="77777777" w:rsidR="00CA4DD1" w:rsidRPr="00F3375C" w:rsidRDefault="00CA4DD1" w:rsidP="00CA4DD1">
      <w:pPr>
        <w:jc w:val="center"/>
        <w:rPr>
          <w:lang w:val="lv-LV"/>
        </w:rPr>
      </w:pPr>
      <w:r w:rsidRPr="00F3375C">
        <w:rPr>
          <w:lang w:val="lv-LV"/>
        </w:rPr>
        <w:t>(veidlapa)</w:t>
      </w:r>
    </w:p>
    <w:p w14:paraId="0DC4C333" w14:textId="77777777" w:rsidR="00CA4DD1" w:rsidRPr="00F3375C" w:rsidRDefault="00CA4DD1" w:rsidP="00CA4DD1">
      <w:pPr>
        <w:pStyle w:val="Virsraksts1"/>
        <w:tabs>
          <w:tab w:val="left" w:pos="4117"/>
        </w:tabs>
        <w:spacing w:before="124"/>
        <w:rPr>
          <w:sz w:val="22"/>
          <w:szCs w:val="22"/>
        </w:rPr>
      </w:pPr>
    </w:p>
    <w:p w14:paraId="50812ABB" w14:textId="77777777" w:rsidR="00CA4DD1" w:rsidRPr="00F3375C" w:rsidRDefault="00CA4DD1" w:rsidP="00CA4DD1">
      <w:pPr>
        <w:pStyle w:val="Virsraksts1"/>
        <w:tabs>
          <w:tab w:val="left" w:pos="4117"/>
        </w:tabs>
        <w:spacing w:before="124"/>
        <w:rPr>
          <w:sz w:val="22"/>
          <w:szCs w:val="22"/>
        </w:rPr>
      </w:pPr>
    </w:p>
    <w:p w14:paraId="06513269" w14:textId="77777777" w:rsidR="00CA4DD1" w:rsidRPr="00F3375C" w:rsidRDefault="00CA4DD1" w:rsidP="00CA4DD1">
      <w:pPr>
        <w:pStyle w:val="Virsraksts1"/>
        <w:tabs>
          <w:tab w:val="left" w:pos="4117"/>
        </w:tabs>
        <w:spacing w:before="124"/>
        <w:rPr>
          <w:sz w:val="22"/>
          <w:szCs w:val="22"/>
        </w:rPr>
      </w:pPr>
    </w:p>
    <w:p w14:paraId="74079DE3" w14:textId="77777777" w:rsidR="00CA4DD1" w:rsidRPr="00F3375C" w:rsidRDefault="00CA4DD1" w:rsidP="00CA4DD1">
      <w:pPr>
        <w:pStyle w:val="Virsraksts1"/>
        <w:tabs>
          <w:tab w:val="left" w:pos="4117"/>
        </w:tabs>
        <w:spacing w:before="124"/>
        <w:rPr>
          <w:sz w:val="22"/>
          <w:szCs w:val="22"/>
        </w:rPr>
      </w:pPr>
    </w:p>
    <w:p w14:paraId="75AA66D3" w14:textId="77777777" w:rsidR="00F05C87" w:rsidRPr="00F3375C" w:rsidRDefault="00F05C87" w:rsidP="00F05C87">
      <w:pPr>
        <w:shd w:val="clear" w:color="auto" w:fill="FFFFFF"/>
        <w:tabs>
          <w:tab w:val="left" w:pos="396"/>
        </w:tabs>
        <w:spacing w:line="281" w:lineRule="exact"/>
        <w:ind w:right="-1"/>
        <w:jc w:val="right"/>
        <w:rPr>
          <w:lang w:val="lv-LV"/>
        </w:rPr>
      </w:pPr>
    </w:p>
    <w:p w14:paraId="2537A42A" w14:textId="77777777" w:rsidR="00F05C87" w:rsidRPr="00F3375C" w:rsidRDefault="00F05C87" w:rsidP="00F05C87">
      <w:pPr>
        <w:shd w:val="clear" w:color="auto" w:fill="FFFFFF"/>
        <w:tabs>
          <w:tab w:val="left" w:pos="396"/>
        </w:tabs>
        <w:spacing w:line="281" w:lineRule="exact"/>
        <w:ind w:right="-1"/>
        <w:jc w:val="right"/>
        <w:rPr>
          <w:lang w:val="lv-LV"/>
        </w:rPr>
      </w:pPr>
    </w:p>
    <w:p w14:paraId="62A1AE4E" w14:textId="77777777" w:rsidR="00F05C87" w:rsidRPr="00F3375C" w:rsidRDefault="00F05C87" w:rsidP="00F05C87">
      <w:pPr>
        <w:shd w:val="clear" w:color="auto" w:fill="FFFFFF"/>
        <w:tabs>
          <w:tab w:val="left" w:pos="396"/>
        </w:tabs>
        <w:spacing w:line="281" w:lineRule="exact"/>
        <w:ind w:right="-1"/>
        <w:jc w:val="right"/>
        <w:rPr>
          <w:lang w:val="lv-LV"/>
        </w:rPr>
      </w:pPr>
    </w:p>
    <w:p w14:paraId="6FA8D860" w14:textId="77777777" w:rsidR="00F05C87" w:rsidRPr="00F3375C" w:rsidRDefault="00F05C87" w:rsidP="00F05C87">
      <w:pPr>
        <w:shd w:val="clear" w:color="auto" w:fill="FFFFFF"/>
        <w:tabs>
          <w:tab w:val="left" w:pos="396"/>
        </w:tabs>
        <w:spacing w:line="281" w:lineRule="exact"/>
        <w:ind w:right="-1"/>
        <w:jc w:val="right"/>
        <w:rPr>
          <w:lang w:val="lv-LV"/>
        </w:rPr>
      </w:pPr>
    </w:p>
    <w:p w14:paraId="3B81C63F" w14:textId="77777777" w:rsidR="00F05C87" w:rsidRPr="00F3375C" w:rsidRDefault="00F05C87" w:rsidP="00F05C87">
      <w:pPr>
        <w:shd w:val="clear" w:color="auto" w:fill="FFFFFF"/>
        <w:tabs>
          <w:tab w:val="left" w:pos="396"/>
        </w:tabs>
        <w:spacing w:line="281" w:lineRule="exact"/>
        <w:ind w:right="-1"/>
        <w:jc w:val="right"/>
        <w:rPr>
          <w:lang w:val="lv-LV"/>
        </w:rPr>
      </w:pPr>
    </w:p>
    <w:p w14:paraId="7C9F43F6" w14:textId="77777777" w:rsidR="00F05C87" w:rsidRPr="00F3375C" w:rsidRDefault="00F05C87" w:rsidP="00F05C87">
      <w:pPr>
        <w:shd w:val="clear" w:color="auto" w:fill="FFFFFF"/>
        <w:tabs>
          <w:tab w:val="left" w:pos="396"/>
        </w:tabs>
        <w:spacing w:line="281" w:lineRule="exact"/>
        <w:ind w:right="-1"/>
        <w:jc w:val="right"/>
        <w:rPr>
          <w:lang w:val="lv-LV"/>
        </w:rPr>
      </w:pPr>
    </w:p>
    <w:p w14:paraId="3EFC633D" w14:textId="77777777" w:rsidR="004621E6" w:rsidRPr="00F3375C" w:rsidRDefault="004621E6" w:rsidP="00F05C87">
      <w:pPr>
        <w:spacing w:line="274" w:lineRule="exact"/>
        <w:ind w:right="330"/>
        <w:jc w:val="center"/>
        <w:rPr>
          <w:sz w:val="22"/>
          <w:szCs w:val="22"/>
          <w:lang w:val="lv-LV" w:eastAsia="en-US"/>
        </w:rPr>
      </w:pPr>
    </w:p>
    <w:sectPr w:rsidR="004621E6" w:rsidRPr="00F3375C" w:rsidSect="00D8131A">
      <w:footerReference w:type="default" r:id="rId14"/>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9ABB0" w14:textId="77777777" w:rsidR="009F2768" w:rsidRDefault="009F2768">
      <w:r>
        <w:separator/>
      </w:r>
    </w:p>
  </w:endnote>
  <w:endnote w:type="continuationSeparator" w:id="0">
    <w:p w14:paraId="348AE06B" w14:textId="77777777" w:rsidR="009F2768" w:rsidRDefault="009F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126819"/>
      <w:docPartObj>
        <w:docPartGallery w:val="Page Numbers (Bottom of Page)"/>
        <w:docPartUnique/>
      </w:docPartObj>
    </w:sdtPr>
    <w:sdtEndPr/>
    <w:sdtContent>
      <w:p w14:paraId="3E0890BE" w14:textId="110719BD" w:rsidR="00B07DB1" w:rsidRDefault="00B07DB1">
        <w:pPr>
          <w:pStyle w:val="Kjene"/>
          <w:jc w:val="center"/>
        </w:pPr>
        <w:r>
          <w:fldChar w:fldCharType="begin"/>
        </w:r>
        <w:r>
          <w:instrText>PAGE   \* MERGEFORMAT</w:instrText>
        </w:r>
        <w:r>
          <w:fldChar w:fldCharType="separate"/>
        </w:r>
        <w:r w:rsidRPr="006D1BF9">
          <w:rPr>
            <w:noProof/>
            <w:lang w:val="lv-LV"/>
          </w:rPr>
          <w:t>11</w:t>
        </w:r>
        <w:r>
          <w:fldChar w:fldCharType="end"/>
        </w:r>
      </w:p>
    </w:sdtContent>
  </w:sdt>
  <w:p w14:paraId="6A191753" w14:textId="77777777" w:rsidR="00B07DB1" w:rsidRDefault="00B07DB1"/>
  <w:p w14:paraId="56689F80" w14:textId="77777777" w:rsidR="00B07DB1" w:rsidRDefault="00B07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757579"/>
      <w:docPartObj>
        <w:docPartGallery w:val="Page Numbers (Bottom of Page)"/>
        <w:docPartUnique/>
      </w:docPartObj>
    </w:sdtPr>
    <w:sdtEndPr/>
    <w:sdtContent>
      <w:p w14:paraId="53C9455E" w14:textId="3FC68B90" w:rsidR="00B07DB1" w:rsidRDefault="00B07DB1">
        <w:pPr>
          <w:pStyle w:val="Kjene"/>
          <w:jc w:val="center"/>
        </w:pPr>
        <w:r>
          <w:t xml:space="preserve">                        </w:t>
        </w:r>
        <w:r>
          <w:fldChar w:fldCharType="begin"/>
        </w:r>
        <w:r>
          <w:instrText>PAGE   \* MERGEFORMAT</w:instrText>
        </w:r>
        <w:r>
          <w:fldChar w:fldCharType="separate"/>
        </w:r>
        <w:r w:rsidRPr="00204EBD">
          <w:rPr>
            <w:noProof/>
            <w:lang w:val="lv-LV"/>
          </w:rPr>
          <w:t>1</w:t>
        </w:r>
        <w:r>
          <w:fldChar w:fldCharType="end"/>
        </w:r>
      </w:p>
    </w:sdtContent>
  </w:sdt>
  <w:p w14:paraId="4101A690" w14:textId="77777777" w:rsidR="00B07DB1" w:rsidRDefault="00B07DB1"/>
  <w:p w14:paraId="68B7F619" w14:textId="77777777" w:rsidR="00B07DB1" w:rsidRDefault="00B07D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286390"/>
      <w:docPartObj>
        <w:docPartGallery w:val="Page Numbers (Bottom of Page)"/>
        <w:docPartUnique/>
      </w:docPartObj>
    </w:sdtPr>
    <w:sdtEndPr/>
    <w:sdtContent>
      <w:p w14:paraId="5CFF641A" w14:textId="1D3C2286" w:rsidR="00B07DB1" w:rsidRDefault="00B07DB1">
        <w:pPr>
          <w:pStyle w:val="Kjene"/>
          <w:jc w:val="center"/>
        </w:pPr>
        <w:r>
          <w:fldChar w:fldCharType="begin"/>
        </w:r>
        <w:r>
          <w:instrText>PAGE   \* MERGEFORMAT</w:instrText>
        </w:r>
        <w:r>
          <w:fldChar w:fldCharType="separate"/>
        </w:r>
        <w:r w:rsidRPr="006D1BF9">
          <w:rPr>
            <w:noProof/>
            <w:lang w:val="lv-LV"/>
          </w:rPr>
          <w:t>24</w:t>
        </w:r>
        <w:r>
          <w:fldChar w:fldCharType="end"/>
        </w:r>
      </w:p>
    </w:sdtContent>
  </w:sdt>
  <w:p w14:paraId="0C0EAA92" w14:textId="400FCEB0" w:rsidR="00B07DB1" w:rsidRDefault="00B07DB1">
    <w:pPr>
      <w:pStyle w:val="Pamatteksts"/>
      <w:spacing w:line="14" w:lineRule="auto"/>
      <w:rPr>
        <w:sz w:val="20"/>
      </w:rPr>
    </w:pPr>
  </w:p>
  <w:p w14:paraId="47B4FCD1" w14:textId="77777777" w:rsidR="00B07DB1" w:rsidRDefault="00B07DB1"/>
  <w:p w14:paraId="39C86CEF" w14:textId="77777777" w:rsidR="00B07DB1" w:rsidRDefault="00B07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36D8B" w14:textId="77777777" w:rsidR="009F2768" w:rsidRDefault="009F2768">
      <w:r>
        <w:separator/>
      </w:r>
    </w:p>
  </w:footnote>
  <w:footnote w:type="continuationSeparator" w:id="0">
    <w:p w14:paraId="482EAA47" w14:textId="77777777" w:rsidR="009F2768" w:rsidRDefault="009F2768">
      <w:r>
        <w:continuationSeparator/>
      </w:r>
    </w:p>
  </w:footnote>
  <w:footnote w:id="1">
    <w:p w14:paraId="14E0FE68" w14:textId="6EF7A3D4" w:rsidR="00B07DB1" w:rsidRDefault="00B07DB1">
      <w:pPr>
        <w:pStyle w:val="Vresteksts"/>
      </w:pPr>
      <w:r>
        <w:rPr>
          <w:rStyle w:val="Vresatsauce"/>
        </w:rPr>
        <w:footnoteRef/>
      </w:r>
      <w:r>
        <w:t xml:space="preserve"> Ja pretendents iesniedz piedāvājumu abās iepirkuma daļās, pretendents iesniedz tikai vienu pieteikumu.</w:t>
      </w:r>
    </w:p>
  </w:footnote>
  <w:footnote w:id="2">
    <w:p w14:paraId="33F8F4E1" w14:textId="53540320" w:rsidR="00B07DB1" w:rsidRDefault="00B07DB1">
      <w:pPr>
        <w:pStyle w:val="Vresteksts"/>
      </w:pPr>
      <w:r>
        <w:rPr>
          <w:rStyle w:val="Vresatsauce"/>
        </w:rPr>
        <w:footnoteRef/>
      </w:r>
      <w:r>
        <w:t xml:space="preserve"> Ja pretendents iesniedz piedāvājumu abās iepirkuma daļās, pretendents iesniedz tikai vienu pieteikumu.</w:t>
      </w:r>
    </w:p>
  </w:footnote>
  <w:footnote w:id="3">
    <w:p w14:paraId="4EF05D0E" w14:textId="77777777" w:rsidR="00B07DB1" w:rsidRDefault="00B07DB1" w:rsidP="00516EC5">
      <w:pPr>
        <w:pStyle w:val="Vresteksts"/>
      </w:pPr>
      <w:r>
        <w:rPr>
          <w:rStyle w:val="Vresatsauce"/>
        </w:rPr>
        <w:footnoteRef/>
      </w:r>
      <w:r>
        <w:t xml:space="preserve"> Fiksētajā izbraukuma maksā ir iekļauta pieteikuma vai avārijas reģistrēšana, pieteikuma pieņemšana, brauciens abos virzienos, notekūdeņu utilizācijas saistītie izdevumi un ierašanās objektā jeb izsaukums.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2978"/>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047444F8"/>
    <w:lvl w:ilvl="0">
      <w:start w:val="2"/>
      <w:numFmt w:val="decimal"/>
      <w:lvlText w:val="%1."/>
      <w:lvlJc w:val="left"/>
      <w:pPr>
        <w:ind w:left="360" w:hanging="360"/>
      </w:pPr>
      <w:rPr>
        <w:rFonts w:hint="default"/>
        <w:b/>
        <w:bCs w:val="0"/>
        <w:i w:val="0"/>
        <w:color w:val="auto"/>
      </w:rPr>
    </w:lvl>
    <w:lvl w:ilvl="1">
      <w:start w:val="1"/>
      <w:numFmt w:val="decimal"/>
      <w:lvlText w:val="%1.%2."/>
      <w:lvlJc w:val="left"/>
      <w:pPr>
        <w:ind w:left="792" w:hanging="432"/>
      </w:pPr>
      <w:rPr>
        <w:rFonts w:hint="default"/>
        <w:b w:val="0"/>
        <w:b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415652"/>
    <w:multiLevelType w:val="multilevel"/>
    <w:tmpl w:val="489AAB44"/>
    <w:lvl w:ilvl="0">
      <w:start w:val="6"/>
      <w:numFmt w:val="decimal"/>
      <w:lvlText w:val="%1."/>
      <w:lvlJc w:val="left"/>
      <w:pPr>
        <w:ind w:left="360" w:hanging="360"/>
      </w:pPr>
      <w:rPr>
        <w:rFonts w:hint="default"/>
        <w:i w:val="0"/>
        <w:iCs/>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0C5D06AF"/>
    <w:multiLevelType w:val="multilevel"/>
    <w:tmpl w:val="48EE45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C96146"/>
    <w:multiLevelType w:val="hybridMultilevel"/>
    <w:tmpl w:val="BA76C1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DC0656"/>
    <w:multiLevelType w:val="multilevel"/>
    <w:tmpl w:val="6942629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493804"/>
    <w:multiLevelType w:val="multilevel"/>
    <w:tmpl w:val="01463CF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7B810F7"/>
    <w:multiLevelType w:val="multilevel"/>
    <w:tmpl w:val="EB5E331C"/>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6A4CCD"/>
    <w:multiLevelType w:val="multilevel"/>
    <w:tmpl w:val="0C3C9C22"/>
    <w:lvl w:ilvl="0">
      <w:start w:val="1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9045AF"/>
    <w:multiLevelType w:val="hybridMultilevel"/>
    <w:tmpl w:val="82F093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87FA6"/>
    <w:multiLevelType w:val="multilevel"/>
    <w:tmpl w:val="E354C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1C00958"/>
    <w:multiLevelType w:val="multilevel"/>
    <w:tmpl w:val="26F2547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693F61"/>
    <w:multiLevelType w:val="multilevel"/>
    <w:tmpl w:val="8DDEE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E08AA"/>
    <w:multiLevelType w:val="multilevel"/>
    <w:tmpl w:val="4524C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9" w15:restartNumberingAfterBreak="0">
    <w:nsid w:val="2935161F"/>
    <w:multiLevelType w:val="multilevel"/>
    <w:tmpl w:val="D4D0C5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AB34AE"/>
    <w:multiLevelType w:val="multilevel"/>
    <w:tmpl w:val="817856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2C12C5"/>
    <w:multiLevelType w:val="multilevel"/>
    <w:tmpl w:val="D6BEBF32"/>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7B4EBC"/>
    <w:multiLevelType w:val="multilevel"/>
    <w:tmpl w:val="0C268F7A"/>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F363EA"/>
    <w:multiLevelType w:val="multilevel"/>
    <w:tmpl w:val="47FAC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F94206"/>
    <w:multiLevelType w:val="multilevel"/>
    <w:tmpl w:val="F4643984"/>
    <w:lvl w:ilvl="0">
      <w:start w:val="9"/>
      <w:numFmt w:val="decimal"/>
      <w:lvlText w:val="%1."/>
      <w:lvlJc w:val="left"/>
      <w:pPr>
        <w:ind w:left="360" w:hanging="360"/>
      </w:pPr>
      <w:rPr>
        <w:rFonts w:hint="default"/>
        <w:i w:val="0"/>
        <w:iCs/>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15:restartNumberingAfterBreak="0">
    <w:nsid w:val="409A1A36"/>
    <w:multiLevelType w:val="multilevel"/>
    <w:tmpl w:val="A56CBE4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6" w15:restartNumberingAfterBreak="0">
    <w:nsid w:val="480E78A1"/>
    <w:multiLevelType w:val="multilevel"/>
    <w:tmpl w:val="F514924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91B554C"/>
    <w:multiLevelType w:val="multilevel"/>
    <w:tmpl w:val="13F61EF2"/>
    <w:lvl w:ilvl="0">
      <w:start w:val="8"/>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794BC3"/>
    <w:multiLevelType w:val="multilevel"/>
    <w:tmpl w:val="B7B639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54260E"/>
    <w:multiLevelType w:val="multilevel"/>
    <w:tmpl w:val="595ED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7E6EE5"/>
    <w:multiLevelType w:val="multilevel"/>
    <w:tmpl w:val="D11818FE"/>
    <w:lvl w:ilvl="0">
      <w:start w:val="4"/>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595A0D1F"/>
    <w:multiLevelType w:val="hybridMultilevel"/>
    <w:tmpl w:val="A9E2E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CC5920"/>
    <w:multiLevelType w:val="hybridMultilevel"/>
    <w:tmpl w:val="43BA97C6"/>
    <w:lvl w:ilvl="0" w:tplc="072C6C8E">
      <w:start w:val="1"/>
      <w:numFmt w:val="decimal"/>
      <w:lvlText w:val="%1."/>
      <w:lvlJc w:val="left"/>
      <w:pPr>
        <w:ind w:left="786" w:hanging="360"/>
      </w:pPr>
      <w:rPr>
        <w:b w:val="0"/>
        <w:bCs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34" w15:restartNumberingAfterBreak="0">
    <w:nsid w:val="6E340004"/>
    <w:multiLevelType w:val="multilevel"/>
    <w:tmpl w:val="4C8CF2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F5D0E8F"/>
    <w:multiLevelType w:val="multilevel"/>
    <w:tmpl w:val="5D141C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702F83"/>
    <w:multiLevelType w:val="multilevel"/>
    <w:tmpl w:val="D6F61B16"/>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38" w15:restartNumberingAfterBreak="0">
    <w:nsid w:val="7EB06B52"/>
    <w:multiLevelType w:val="multilevel"/>
    <w:tmpl w:val="703AE626"/>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7"/>
  </w:num>
  <w:num w:numId="4">
    <w:abstractNumId w:val="4"/>
  </w:num>
  <w:num w:numId="5">
    <w:abstractNumId w:val="1"/>
  </w:num>
  <w:num w:numId="6">
    <w:abstractNumId w:val="2"/>
  </w:num>
  <w:num w:numId="7">
    <w:abstractNumId w:val="33"/>
  </w:num>
  <w:num w:numId="8">
    <w:abstractNumId w:val="18"/>
  </w:num>
  <w:num w:numId="9">
    <w:abstractNumId w:val="31"/>
  </w:num>
  <w:num w:numId="10">
    <w:abstractNumId w:val="13"/>
  </w:num>
  <w:num w:numId="11">
    <w:abstractNumId w:val="32"/>
  </w:num>
  <w:num w:numId="12">
    <w:abstractNumId w:val="21"/>
  </w:num>
  <w:num w:numId="13">
    <w:abstractNumId w:val="11"/>
  </w:num>
  <w:num w:numId="14">
    <w:abstractNumId w:val="12"/>
  </w:num>
  <w:num w:numId="15">
    <w:abstractNumId w:val="35"/>
  </w:num>
  <w:num w:numId="16">
    <w:abstractNumId w:val="10"/>
  </w:num>
  <w:num w:numId="17">
    <w:abstractNumId w:val="22"/>
  </w:num>
  <w:num w:numId="18">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7"/>
  </w:num>
  <w:num w:numId="21">
    <w:abstractNumId w:val="38"/>
  </w:num>
  <w:num w:numId="22">
    <w:abstractNumId w:val="5"/>
  </w:num>
  <w:num w:numId="23">
    <w:abstractNumId w:val="20"/>
  </w:num>
  <w:num w:numId="24">
    <w:abstractNumId w:val="8"/>
  </w:num>
  <w:num w:numId="25">
    <w:abstractNumId w:val="25"/>
  </w:num>
  <w:num w:numId="26">
    <w:abstractNumId w:val="24"/>
  </w:num>
  <w:num w:numId="27">
    <w:abstractNumId w:val="30"/>
  </w:num>
  <w:num w:numId="28">
    <w:abstractNumId w:val="23"/>
  </w:num>
  <w:num w:numId="29">
    <w:abstractNumId w:val="34"/>
  </w:num>
  <w:num w:numId="30">
    <w:abstractNumId w:val="9"/>
  </w:num>
  <w:num w:numId="31">
    <w:abstractNumId w:val="28"/>
  </w:num>
  <w:num w:numId="32">
    <w:abstractNumId w:val="27"/>
  </w:num>
  <w:num w:numId="33">
    <w:abstractNumId w:val="16"/>
  </w:num>
  <w:num w:numId="34">
    <w:abstractNumId w:val="14"/>
  </w:num>
  <w:num w:numId="35">
    <w:abstractNumId w:val="29"/>
  </w:num>
  <w:num w:numId="36">
    <w:abstractNumId w:val="6"/>
  </w:num>
  <w:num w:numId="37">
    <w:abstractNumId w:val="26"/>
  </w:num>
  <w:num w:numId="3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FAA"/>
    <w:rsid w:val="0000534B"/>
    <w:rsid w:val="00011F26"/>
    <w:rsid w:val="0002007D"/>
    <w:rsid w:val="00022299"/>
    <w:rsid w:val="00024198"/>
    <w:rsid w:val="000247C6"/>
    <w:rsid w:val="00024C72"/>
    <w:rsid w:val="000266D6"/>
    <w:rsid w:val="0002729E"/>
    <w:rsid w:val="00027352"/>
    <w:rsid w:val="000274EC"/>
    <w:rsid w:val="000276E7"/>
    <w:rsid w:val="0003051C"/>
    <w:rsid w:val="00032734"/>
    <w:rsid w:val="00033088"/>
    <w:rsid w:val="0003481E"/>
    <w:rsid w:val="0003488A"/>
    <w:rsid w:val="00035AA9"/>
    <w:rsid w:val="000372DD"/>
    <w:rsid w:val="000374C2"/>
    <w:rsid w:val="000376BE"/>
    <w:rsid w:val="0003791B"/>
    <w:rsid w:val="00040478"/>
    <w:rsid w:val="00041758"/>
    <w:rsid w:val="00044BD5"/>
    <w:rsid w:val="000458DE"/>
    <w:rsid w:val="00045FC8"/>
    <w:rsid w:val="000462DB"/>
    <w:rsid w:val="000507F1"/>
    <w:rsid w:val="00052CAC"/>
    <w:rsid w:val="00053A4D"/>
    <w:rsid w:val="00054B82"/>
    <w:rsid w:val="000567DE"/>
    <w:rsid w:val="00062532"/>
    <w:rsid w:val="000666A7"/>
    <w:rsid w:val="00066BF9"/>
    <w:rsid w:val="00071BD5"/>
    <w:rsid w:val="00072705"/>
    <w:rsid w:val="00073F43"/>
    <w:rsid w:val="00074ED7"/>
    <w:rsid w:val="00081027"/>
    <w:rsid w:val="00081CB0"/>
    <w:rsid w:val="0008343A"/>
    <w:rsid w:val="00085AD5"/>
    <w:rsid w:val="00086163"/>
    <w:rsid w:val="00086BB8"/>
    <w:rsid w:val="00087249"/>
    <w:rsid w:val="00087377"/>
    <w:rsid w:val="00090101"/>
    <w:rsid w:val="00090261"/>
    <w:rsid w:val="000916CB"/>
    <w:rsid w:val="00092BE9"/>
    <w:rsid w:val="0009433F"/>
    <w:rsid w:val="00094687"/>
    <w:rsid w:val="00095D16"/>
    <w:rsid w:val="000A08D3"/>
    <w:rsid w:val="000A1F86"/>
    <w:rsid w:val="000A2626"/>
    <w:rsid w:val="000B06DD"/>
    <w:rsid w:val="000B1528"/>
    <w:rsid w:val="000B4010"/>
    <w:rsid w:val="000B5C96"/>
    <w:rsid w:val="000B6450"/>
    <w:rsid w:val="000B6B53"/>
    <w:rsid w:val="000B7D5E"/>
    <w:rsid w:val="000C01F5"/>
    <w:rsid w:val="000C11E1"/>
    <w:rsid w:val="000C442F"/>
    <w:rsid w:val="000C4D52"/>
    <w:rsid w:val="000C5BCC"/>
    <w:rsid w:val="000C62B7"/>
    <w:rsid w:val="000C6542"/>
    <w:rsid w:val="000C6BE7"/>
    <w:rsid w:val="000C7D5F"/>
    <w:rsid w:val="000D219D"/>
    <w:rsid w:val="000D2F29"/>
    <w:rsid w:val="000D651A"/>
    <w:rsid w:val="000D6CE0"/>
    <w:rsid w:val="000E03C5"/>
    <w:rsid w:val="000E0F3F"/>
    <w:rsid w:val="000E1100"/>
    <w:rsid w:val="000E3F22"/>
    <w:rsid w:val="000E425B"/>
    <w:rsid w:val="000E48C3"/>
    <w:rsid w:val="000E5AFA"/>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34EE"/>
    <w:rsid w:val="001343EA"/>
    <w:rsid w:val="00135CA9"/>
    <w:rsid w:val="00135F13"/>
    <w:rsid w:val="001365BD"/>
    <w:rsid w:val="00137113"/>
    <w:rsid w:val="00140D10"/>
    <w:rsid w:val="00140EE2"/>
    <w:rsid w:val="001436D6"/>
    <w:rsid w:val="00144116"/>
    <w:rsid w:val="001448F6"/>
    <w:rsid w:val="00144A31"/>
    <w:rsid w:val="001453EA"/>
    <w:rsid w:val="00145A33"/>
    <w:rsid w:val="0014600D"/>
    <w:rsid w:val="00147FDE"/>
    <w:rsid w:val="0015003D"/>
    <w:rsid w:val="001517CC"/>
    <w:rsid w:val="00152441"/>
    <w:rsid w:val="00152B4E"/>
    <w:rsid w:val="00153169"/>
    <w:rsid w:val="00154D93"/>
    <w:rsid w:val="00155E1E"/>
    <w:rsid w:val="001561AB"/>
    <w:rsid w:val="00160ED4"/>
    <w:rsid w:val="00160EDC"/>
    <w:rsid w:val="00160F89"/>
    <w:rsid w:val="00161186"/>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8763E"/>
    <w:rsid w:val="00190221"/>
    <w:rsid w:val="001909D8"/>
    <w:rsid w:val="00193DD3"/>
    <w:rsid w:val="0019446B"/>
    <w:rsid w:val="00195D25"/>
    <w:rsid w:val="001A22F6"/>
    <w:rsid w:val="001A6067"/>
    <w:rsid w:val="001A613D"/>
    <w:rsid w:val="001A629D"/>
    <w:rsid w:val="001B064C"/>
    <w:rsid w:val="001B0908"/>
    <w:rsid w:val="001B4894"/>
    <w:rsid w:val="001B4C4E"/>
    <w:rsid w:val="001B51C7"/>
    <w:rsid w:val="001B580F"/>
    <w:rsid w:val="001C3AA1"/>
    <w:rsid w:val="001C4622"/>
    <w:rsid w:val="001C5B20"/>
    <w:rsid w:val="001C6527"/>
    <w:rsid w:val="001C6AC6"/>
    <w:rsid w:val="001C6CEB"/>
    <w:rsid w:val="001D25B8"/>
    <w:rsid w:val="001D52E0"/>
    <w:rsid w:val="001D56F8"/>
    <w:rsid w:val="001D795B"/>
    <w:rsid w:val="001E2BDA"/>
    <w:rsid w:val="001E32F6"/>
    <w:rsid w:val="001E3587"/>
    <w:rsid w:val="001E7C5A"/>
    <w:rsid w:val="001F0D89"/>
    <w:rsid w:val="001F4B28"/>
    <w:rsid w:val="001F58C4"/>
    <w:rsid w:val="001F6883"/>
    <w:rsid w:val="001F7511"/>
    <w:rsid w:val="0020119C"/>
    <w:rsid w:val="00201F9A"/>
    <w:rsid w:val="002020E6"/>
    <w:rsid w:val="00203199"/>
    <w:rsid w:val="00203F1A"/>
    <w:rsid w:val="00204711"/>
    <w:rsid w:val="00204EBD"/>
    <w:rsid w:val="002052F8"/>
    <w:rsid w:val="00206495"/>
    <w:rsid w:val="00207C0D"/>
    <w:rsid w:val="002104BA"/>
    <w:rsid w:val="00211678"/>
    <w:rsid w:val="002130DB"/>
    <w:rsid w:val="00213A17"/>
    <w:rsid w:val="00216957"/>
    <w:rsid w:val="00217395"/>
    <w:rsid w:val="00220432"/>
    <w:rsid w:val="00221AC8"/>
    <w:rsid w:val="002267D5"/>
    <w:rsid w:val="002270BC"/>
    <w:rsid w:val="00230B4F"/>
    <w:rsid w:val="00230D66"/>
    <w:rsid w:val="0023166B"/>
    <w:rsid w:val="002317D0"/>
    <w:rsid w:val="002361E9"/>
    <w:rsid w:val="00236C49"/>
    <w:rsid w:val="00237A83"/>
    <w:rsid w:val="00241A27"/>
    <w:rsid w:val="002428AB"/>
    <w:rsid w:val="00242DE6"/>
    <w:rsid w:val="002444BE"/>
    <w:rsid w:val="00244B08"/>
    <w:rsid w:val="00246821"/>
    <w:rsid w:val="00246E5C"/>
    <w:rsid w:val="00246F4B"/>
    <w:rsid w:val="00246FFB"/>
    <w:rsid w:val="0025249B"/>
    <w:rsid w:val="00252A2F"/>
    <w:rsid w:val="002536DE"/>
    <w:rsid w:val="00255270"/>
    <w:rsid w:val="002555F9"/>
    <w:rsid w:val="00255D2C"/>
    <w:rsid w:val="00256F56"/>
    <w:rsid w:val="00257154"/>
    <w:rsid w:val="002577AC"/>
    <w:rsid w:val="00257EA2"/>
    <w:rsid w:val="00261228"/>
    <w:rsid w:val="00262B13"/>
    <w:rsid w:val="00263D51"/>
    <w:rsid w:val="00264350"/>
    <w:rsid w:val="00264F43"/>
    <w:rsid w:val="00271171"/>
    <w:rsid w:val="00272B3F"/>
    <w:rsid w:val="00272D91"/>
    <w:rsid w:val="00273B2E"/>
    <w:rsid w:val="002779AB"/>
    <w:rsid w:val="0028047B"/>
    <w:rsid w:val="00280B0A"/>
    <w:rsid w:val="00281B57"/>
    <w:rsid w:val="002826A0"/>
    <w:rsid w:val="00283758"/>
    <w:rsid w:val="00283890"/>
    <w:rsid w:val="0028414B"/>
    <w:rsid w:val="00286914"/>
    <w:rsid w:val="00287DFE"/>
    <w:rsid w:val="00287F5E"/>
    <w:rsid w:val="0029116F"/>
    <w:rsid w:val="0029118E"/>
    <w:rsid w:val="002914DE"/>
    <w:rsid w:val="0029208A"/>
    <w:rsid w:val="00292700"/>
    <w:rsid w:val="002944A2"/>
    <w:rsid w:val="0029504F"/>
    <w:rsid w:val="00295B59"/>
    <w:rsid w:val="00297006"/>
    <w:rsid w:val="002A641D"/>
    <w:rsid w:val="002A69A0"/>
    <w:rsid w:val="002B2752"/>
    <w:rsid w:val="002B2BA2"/>
    <w:rsid w:val="002B3B83"/>
    <w:rsid w:val="002B578D"/>
    <w:rsid w:val="002B61E0"/>
    <w:rsid w:val="002B66EC"/>
    <w:rsid w:val="002B7405"/>
    <w:rsid w:val="002C17B8"/>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5ED"/>
    <w:rsid w:val="002F0625"/>
    <w:rsid w:val="002F0B5D"/>
    <w:rsid w:val="002F23B4"/>
    <w:rsid w:val="002F6C8B"/>
    <w:rsid w:val="002F7250"/>
    <w:rsid w:val="00301574"/>
    <w:rsid w:val="00302710"/>
    <w:rsid w:val="003028F2"/>
    <w:rsid w:val="003031FC"/>
    <w:rsid w:val="003045E3"/>
    <w:rsid w:val="00305787"/>
    <w:rsid w:val="0030675F"/>
    <w:rsid w:val="00307973"/>
    <w:rsid w:val="003107CA"/>
    <w:rsid w:val="00311627"/>
    <w:rsid w:val="00312248"/>
    <w:rsid w:val="00312522"/>
    <w:rsid w:val="00312B8E"/>
    <w:rsid w:val="00313A5E"/>
    <w:rsid w:val="00315414"/>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355C"/>
    <w:rsid w:val="003435BA"/>
    <w:rsid w:val="00344DB1"/>
    <w:rsid w:val="00345B89"/>
    <w:rsid w:val="003463A9"/>
    <w:rsid w:val="0035151B"/>
    <w:rsid w:val="00351C43"/>
    <w:rsid w:val="00355402"/>
    <w:rsid w:val="00356D83"/>
    <w:rsid w:val="00357A88"/>
    <w:rsid w:val="00364253"/>
    <w:rsid w:val="003653C1"/>
    <w:rsid w:val="00365697"/>
    <w:rsid w:val="00365C9E"/>
    <w:rsid w:val="003678C7"/>
    <w:rsid w:val="003709C3"/>
    <w:rsid w:val="00370B91"/>
    <w:rsid w:val="00371631"/>
    <w:rsid w:val="00372BCB"/>
    <w:rsid w:val="0037416C"/>
    <w:rsid w:val="003751EC"/>
    <w:rsid w:val="003768E3"/>
    <w:rsid w:val="00380FF3"/>
    <w:rsid w:val="0038106C"/>
    <w:rsid w:val="003812DF"/>
    <w:rsid w:val="0038177A"/>
    <w:rsid w:val="00382979"/>
    <w:rsid w:val="00382F95"/>
    <w:rsid w:val="00384FB8"/>
    <w:rsid w:val="003863ED"/>
    <w:rsid w:val="003865D1"/>
    <w:rsid w:val="00390DE1"/>
    <w:rsid w:val="003928FD"/>
    <w:rsid w:val="003938E0"/>
    <w:rsid w:val="00393D19"/>
    <w:rsid w:val="00394D0A"/>
    <w:rsid w:val="00395E6B"/>
    <w:rsid w:val="003966CD"/>
    <w:rsid w:val="00397379"/>
    <w:rsid w:val="003A0F08"/>
    <w:rsid w:val="003A41DD"/>
    <w:rsid w:val="003A4774"/>
    <w:rsid w:val="003A5A5B"/>
    <w:rsid w:val="003A6DF2"/>
    <w:rsid w:val="003A7A14"/>
    <w:rsid w:val="003A7FEA"/>
    <w:rsid w:val="003B10BB"/>
    <w:rsid w:val="003B16A9"/>
    <w:rsid w:val="003B2430"/>
    <w:rsid w:val="003B2449"/>
    <w:rsid w:val="003B2542"/>
    <w:rsid w:val="003B40BC"/>
    <w:rsid w:val="003B424B"/>
    <w:rsid w:val="003C002C"/>
    <w:rsid w:val="003C0E39"/>
    <w:rsid w:val="003C31A2"/>
    <w:rsid w:val="003C3CE3"/>
    <w:rsid w:val="003C44F9"/>
    <w:rsid w:val="003C54E8"/>
    <w:rsid w:val="003C5BD6"/>
    <w:rsid w:val="003C60E0"/>
    <w:rsid w:val="003D0A23"/>
    <w:rsid w:val="003D0EEA"/>
    <w:rsid w:val="003D4476"/>
    <w:rsid w:val="003D55D3"/>
    <w:rsid w:val="003D6E81"/>
    <w:rsid w:val="003D7498"/>
    <w:rsid w:val="003E1F1C"/>
    <w:rsid w:val="003E20C4"/>
    <w:rsid w:val="003E3ABE"/>
    <w:rsid w:val="003E6AF5"/>
    <w:rsid w:val="003E741A"/>
    <w:rsid w:val="003F2610"/>
    <w:rsid w:val="003F2ABF"/>
    <w:rsid w:val="003F35B7"/>
    <w:rsid w:val="003F562A"/>
    <w:rsid w:val="003F7695"/>
    <w:rsid w:val="00400421"/>
    <w:rsid w:val="00400E1C"/>
    <w:rsid w:val="00401CC4"/>
    <w:rsid w:val="00404B21"/>
    <w:rsid w:val="00405FDD"/>
    <w:rsid w:val="00411E26"/>
    <w:rsid w:val="00412DCB"/>
    <w:rsid w:val="00413D0A"/>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2F03"/>
    <w:rsid w:val="004447F8"/>
    <w:rsid w:val="004479D8"/>
    <w:rsid w:val="00450C52"/>
    <w:rsid w:val="00451D6B"/>
    <w:rsid w:val="00451DF9"/>
    <w:rsid w:val="00455032"/>
    <w:rsid w:val="00455FFF"/>
    <w:rsid w:val="00456123"/>
    <w:rsid w:val="004573E3"/>
    <w:rsid w:val="004621E6"/>
    <w:rsid w:val="004627B8"/>
    <w:rsid w:val="00463615"/>
    <w:rsid w:val="004654C1"/>
    <w:rsid w:val="00465CC5"/>
    <w:rsid w:val="00467251"/>
    <w:rsid w:val="0047110B"/>
    <w:rsid w:val="0047305F"/>
    <w:rsid w:val="00474351"/>
    <w:rsid w:val="004744A5"/>
    <w:rsid w:val="0047564C"/>
    <w:rsid w:val="004756C6"/>
    <w:rsid w:val="00475B25"/>
    <w:rsid w:val="00476085"/>
    <w:rsid w:val="0047755E"/>
    <w:rsid w:val="0048098A"/>
    <w:rsid w:val="0048343A"/>
    <w:rsid w:val="00483774"/>
    <w:rsid w:val="00483826"/>
    <w:rsid w:val="00484068"/>
    <w:rsid w:val="004848BF"/>
    <w:rsid w:val="00485C52"/>
    <w:rsid w:val="00486B7B"/>
    <w:rsid w:val="00486EC8"/>
    <w:rsid w:val="004918FF"/>
    <w:rsid w:val="004919D0"/>
    <w:rsid w:val="00494740"/>
    <w:rsid w:val="004962A5"/>
    <w:rsid w:val="004A0A2A"/>
    <w:rsid w:val="004A3D34"/>
    <w:rsid w:val="004A6168"/>
    <w:rsid w:val="004A6553"/>
    <w:rsid w:val="004A6CD7"/>
    <w:rsid w:val="004A6F73"/>
    <w:rsid w:val="004A7A58"/>
    <w:rsid w:val="004B09FB"/>
    <w:rsid w:val="004B146B"/>
    <w:rsid w:val="004B4829"/>
    <w:rsid w:val="004B70DE"/>
    <w:rsid w:val="004C086D"/>
    <w:rsid w:val="004C189B"/>
    <w:rsid w:val="004C413B"/>
    <w:rsid w:val="004C5599"/>
    <w:rsid w:val="004C5CC1"/>
    <w:rsid w:val="004C66AE"/>
    <w:rsid w:val="004C69C2"/>
    <w:rsid w:val="004C6A9F"/>
    <w:rsid w:val="004C6C46"/>
    <w:rsid w:val="004D0699"/>
    <w:rsid w:val="004D0A34"/>
    <w:rsid w:val="004D0BE9"/>
    <w:rsid w:val="004D2029"/>
    <w:rsid w:val="004D2413"/>
    <w:rsid w:val="004D294F"/>
    <w:rsid w:val="004D6184"/>
    <w:rsid w:val="004D7977"/>
    <w:rsid w:val="004E19C2"/>
    <w:rsid w:val="004E7B84"/>
    <w:rsid w:val="004F0AA7"/>
    <w:rsid w:val="004F1097"/>
    <w:rsid w:val="004F195D"/>
    <w:rsid w:val="004F386D"/>
    <w:rsid w:val="004F3C31"/>
    <w:rsid w:val="004F6777"/>
    <w:rsid w:val="00500293"/>
    <w:rsid w:val="005007D9"/>
    <w:rsid w:val="00501983"/>
    <w:rsid w:val="00502524"/>
    <w:rsid w:val="00502D0B"/>
    <w:rsid w:val="00502D8C"/>
    <w:rsid w:val="00503B35"/>
    <w:rsid w:val="005053CB"/>
    <w:rsid w:val="00505551"/>
    <w:rsid w:val="00506103"/>
    <w:rsid w:val="00507E7B"/>
    <w:rsid w:val="005109D4"/>
    <w:rsid w:val="00511779"/>
    <w:rsid w:val="00512AFF"/>
    <w:rsid w:val="00512B26"/>
    <w:rsid w:val="00513793"/>
    <w:rsid w:val="005150EC"/>
    <w:rsid w:val="00515767"/>
    <w:rsid w:val="00516EC5"/>
    <w:rsid w:val="005226DB"/>
    <w:rsid w:val="0052330F"/>
    <w:rsid w:val="005234EB"/>
    <w:rsid w:val="00524E7F"/>
    <w:rsid w:val="00525DF8"/>
    <w:rsid w:val="00526280"/>
    <w:rsid w:val="00526E63"/>
    <w:rsid w:val="00530163"/>
    <w:rsid w:val="005339D1"/>
    <w:rsid w:val="00533D78"/>
    <w:rsid w:val="0053444B"/>
    <w:rsid w:val="0053450B"/>
    <w:rsid w:val="00535C88"/>
    <w:rsid w:val="00536785"/>
    <w:rsid w:val="00537358"/>
    <w:rsid w:val="00537B0F"/>
    <w:rsid w:val="00542BD8"/>
    <w:rsid w:val="00543B38"/>
    <w:rsid w:val="00543B4C"/>
    <w:rsid w:val="00545E13"/>
    <w:rsid w:val="00547760"/>
    <w:rsid w:val="00547CD4"/>
    <w:rsid w:val="00550D7E"/>
    <w:rsid w:val="00551103"/>
    <w:rsid w:val="00551185"/>
    <w:rsid w:val="00551871"/>
    <w:rsid w:val="005528D1"/>
    <w:rsid w:val="0055354D"/>
    <w:rsid w:val="00554773"/>
    <w:rsid w:val="0055524C"/>
    <w:rsid w:val="00555FF7"/>
    <w:rsid w:val="00556F47"/>
    <w:rsid w:val="00560A80"/>
    <w:rsid w:val="0056139B"/>
    <w:rsid w:val="00561736"/>
    <w:rsid w:val="0056270E"/>
    <w:rsid w:val="00563B72"/>
    <w:rsid w:val="005652BA"/>
    <w:rsid w:val="00565EAA"/>
    <w:rsid w:val="0056680E"/>
    <w:rsid w:val="00570A05"/>
    <w:rsid w:val="00570D60"/>
    <w:rsid w:val="00572A27"/>
    <w:rsid w:val="00574BA0"/>
    <w:rsid w:val="00574CBB"/>
    <w:rsid w:val="00575724"/>
    <w:rsid w:val="00576DD0"/>
    <w:rsid w:val="00577886"/>
    <w:rsid w:val="00580821"/>
    <w:rsid w:val="00581B64"/>
    <w:rsid w:val="00581CB0"/>
    <w:rsid w:val="00583073"/>
    <w:rsid w:val="00583B6F"/>
    <w:rsid w:val="00584617"/>
    <w:rsid w:val="005846AC"/>
    <w:rsid w:val="005858B5"/>
    <w:rsid w:val="00587CD5"/>
    <w:rsid w:val="00591692"/>
    <w:rsid w:val="00592208"/>
    <w:rsid w:val="005926A4"/>
    <w:rsid w:val="00592BA6"/>
    <w:rsid w:val="005933AA"/>
    <w:rsid w:val="00593DE5"/>
    <w:rsid w:val="0059418E"/>
    <w:rsid w:val="00594A41"/>
    <w:rsid w:val="00595391"/>
    <w:rsid w:val="00596287"/>
    <w:rsid w:val="00596A7A"/>
    <w:rsid w:val="00596DCF"/>
    <w:rsid w:val="00597095"/>
    <w:rsid w:val="00597C6C"/>
    <w:rsid w:val="005A32F2"/>
    <w:rsid w:val="005A4FB5"/>
    <w:rsid w:val="005A5855"/>
    <w:rsid w:val="005A5B3C"/>
    <w:rsid w:val="005B1AF1"/>
    <w:rsid w:val="005B3531"/>
    <w:rsid w:val="005B47BD"/>
    <w:rsid w:val="005B5403"/>
    <w:rsid w:val="005B582C"/>
    <w:rsid w:val="005B7182"/>
    <w:rsid w:val="005B7641"/>
    <w:rsid w:val="005B77D0"/>
    <w:rsid w:val="005C07EC"/>
    <w:rsid w:val="005C0A11"/>
    <w:rsid w:val="005C188E"/>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7E1"/>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0BD"/>
    <w:rsid w:val="00605462"/>
    <w:rsid w:val="00605ADF"/>
    <w:rsid w:val="00606CE7"/>
    <w:rsid w:val="0060761C"/>
    <w:rsid w:val="00607AE3"/>
    <w:rsid w:val="00610F27"/>
    <w:rsid w:val="00611FB2"/>
    <w:rsid w:val="006148EE"/>
    <w:rsid w:val="006149C5"/>
    <w:rsid w:val="006157BD"/>
    <w:rsid w:val="006210ED"/>
    <w:rsid w:val="006219A3"/>
    <w:rsid w:val="00621DC4"/>
    <w:rsid w:val="00621E59"/>
    <w:rsid w:val="00622C23"/>
    <w:rsid w:val="00623B40"/>
    <w:rsid w:val="00624555"/>
    <w:rsid w:val="00624909"/>
    <w:rsid w:val="00624B6D"/>
    <w:rsid w:val="006259B7"/>
    <w:rsid w:val="00625AFB"/>
    <w:rsid w:val="006265E3"/>
    <w:rsid w:val="00626D0B"/>
    <w:rsid w:val="006276BB"/>
    <w:rsid w:val="0063139D"/>
    <w:rsid w:val="00633109"/>
    <w:rsid w:val="006355FD"/>
    <w:rsid w:val="00636955"/>
    <w:rsid w:val="00640369"/>
    <w:rsid w:val="00641040"/>
    <w:rsid w:val="0064117C"/>
    <w:rsid w:val="006416EC"/>
    <w:rsid w:val="006419ED"/>
    <w:rsid w:val="00643702"/>
    <w:rsid w:val="0064441D"/>
    <w:rsid w:val="006444BE"/>
    <w:rsid w:val="00644765"/>
    <w:rsid w:val="0064572C"/>
    <w:rsid w:val="00646743"/>
    <w:rsid w:val="00650C73"/>
    <w:rsid w:val="00652021"/>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36D9"/>
    <w:rsid w:val="00673DE4"/>
    <w:rsid w:val="00675F14"/>
    <w:rsid w:val="006763D3"/>
    <w:rsid w:val="00676662"/>
    <w:rsid w:val="00680380"/>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7AD6"/>
    <w:rsid w:val="006B009B"/>
    <w:rsid w:val="006B02A1"/>
    <w:rsid w:val="006B25B4"/>
    <w:rsid w:val="006B38B0"/>
    <w:rsid w:val="006B5E2F"/>
    <w:rsid w:val="006B6193"/>
    <w:rsid w:val="006B74D2"/>
    <w:rsid w:val="006C2BC4"/>
    <w:rsid w:val="006C2EB2"/>
    <w:rsid w:val="006C3107"/>
    <w:rsid w:val="006C535E"/>
    <w:rsid w:val="006C6BCC"/>
    <w:rsid w:val="006C7501"/>
    <w:rsid w:val="006D0D87"/>
    <w:rsid w:val="006D1A9B"/>
    <w:rsid w:val="006D1BF9"/>
    <w:rsid w:val="006D2E72"/>
    <w:rsid w:val="006D3359"/>
    <w:rsid w:val="006D5DA3"/>
    <w:rsid w:val="006D5EF8"/>
    <w:rsid w:val="006D6935"/>
    <w:rsid w:val="006D72B8"/>
    <w:rsid w:val="006D78CD"/>
    <w:rsid w:val="006D7E82"/>
    <w:rsid w:val="006D7E8A"/>
    <w:rsid w:val="006E17D3"/>
    <w:rsid w:val="006E23E1"/>
    <w:rsid w:val="006E38B0"/>
    <w:rsid w:val="006E4B82"/>
    <w:rsid w:val="006E5020"/>
    <w:rsid w:val="006E503E"/>
    <w:rsid w:val="006E5DF7"/>
    <w:rsid w:val="006E618E"/>
    <w:rsid w:val="006E6670"/>
    <w:rsid w:val="006E75C0"/>
    <w:rsid w:val="006F0655"/>
    <w:rsid w:val="006F2A40"/>
    <w:rsid w:val="006F2BB8"/>
    <w:rsid w:val="006F33C5"/>
    <w:rsid w:val="006F5110"/>
    <w:rsid w:val="006F57A7"/>
    <w:rsid w:val="006F5D10"/>
    <w:rsid w:val="006F6089"/>
    <w:rsid w:val="006F627C"/>
    <w:rsid w:val="006F6F5B"/>
    <w:rsid w:val="006F730A"/>
    <w:rsid w:val="0070401E"/>
    <w:rsid w:val="00704A03"/>
    <w:rsid w:val="00706E33"/>
    <w:rsid w:val="007077E5"/>
    <w:rsid w:val="00707980"/>
    <w:rsid w:val="00710892"/>
    <w:rsid w:val="00711E11"/>
    <w:rsid w:val="007128E6"/>
    <w:rsid w:val="00712F5E"/>
    <w:rsid w:val="00714F88"/>
    <w:rsid w:val="00715769"/>
    <w:rsid w:val="0071693F"/>
    <w:rsid w:val="007202D5"/>
    <w:rsid w:val="0072362F"/>
    <w:rsid w:val="007238C5"/>
    <w:rsid w:val="00725494"/>
    <w:rsid w:val="00726A51"/>
    <w:rsid w:val="0072729A"/>
    <w:rsid w:val="007274F5"/>
    <w:rsid w:val="00727F13"/>
    <w:rsid w:val="00731405"/>
    <w:rsid w:val="00731558"/>
    <w:rsid w:val="00731E7E"/>
    <w:rsid w:val="0073287E"/>
    <w:rsid w:val="00734100"/>
    <w:rsid w:val="00734F2D"/>
    <w:rsid w:val="00740FAD"/>
    <w:rsid w:val="00741CEE"/>
    <w:rsid w:val="00741E72"/>
    <w:rsid w:val="007422DE"/>
    <w:rsid w:val="00742890"/>
    <w:rsid w:val="00743B2C"/>
    <w:rsid w:val="00744639"/>
    <w:rsid w:val="00744DFB"/>
    <w:rsid w:val="00745307"/>
    <w:rsid w:val="00746D0F"/>
    <w:rsid w:val="0074706A"/>
    <w:rsid w:val="00751099"/>
    <w:rsid w:val="0075246F"/>
    <w:rsid w:val="007525DF"/>
    <w:rsid w:val="00752E33"/>
    <w:rsid w:val="00753213"/>
    <w:rsid w:val="007546E9"/>
    <w:rsid w:val="00754EFC"/>
    <w:rsid w:val="007551E0"/>
    <w:rsid w:val="00755655"/>
    <w:rsid w:val="00755812"/>
    <w:rsid w:val="00757628"/>
    <w:rsid w:val="0076265A"/>
    <w:rsid w:val="00762870"/>
    <w:rsid w:val="00764989"/>
    <w:rsid w:val="007663A6"/>
    <w:rsid w:val="00771F44"/>
    <w:rsid w:val="00772AE1"/>
    <w:rsid w:val="0077365F"/>
    <w:rsid w:val="00775143"/>
    <w:rsid w:val="007761BF"/>
    <w:rsid w:val="00781127"/>
    <w:rsid w:val="00781581"/>
    <w:rsid w:val="00781F34"/>
    <w:rsid w:val="0078297B"/>
    <w:rsid w:val="007839F4"/>
    <w:rsid w:val="00784C96"/>
    <w:rsid w:val="007863A1"/>
    <w:rsid w:val="00786F45"/>
    <w:rsid w:val="00791267"/>
    <w:rsid w:val="007A023C"/>
    <w:rsid w:val="007A0CAD"/>
    <w:rsid w:val="007A2824"/>
    <w:rsid w:val="007A5BB5"/>
    <w:rsid w:val="007A682A"/>
    <w:rsid w:val="007B0453"/>
    <w:rsid w:val="007B3213"/>
    <w:rsid w:val="007B4F5B"/>
    <w:rsid w:val="007B6CDB"/>
    <w:rsid w:val="007B727F"/>
    <w:rsid w:val="007B7370"/>
    <w:rsid w:val="007C0A6A"/>
    <w:rsid w:val="007C280F"/>
    <w:rsid w:val="007C29F5"/>
    <w:rsid w:val="007C2CDF"/>
    <w:rsid w:val="007C3915"/>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030C"/>
    <w:rsid w:val="008114D2"/>
    <w:rsid w:val="00813B23"/>
    <w:rsid w:val="008151DA"/>
    <w:rsid w:val="0081774D"/>
    <w:rsid w:val="00821255"/>
    <w:rsid w:val="008214DD"/>
    <w:rsid w:val="00822451"/>
    <w:rsid w:val="008243D7"/>
    <w:rsid w:val="00824B9F"/>
    <w:rsid w:val="008277D6"/>
    <w:rsid w:val="00827A37"/>
    <w:rsid w:val="00827B09"/>
    <w:rsid w:val="008312DE"/>
    <w:rsid w:val="008378EE"/>
    <w:rsid w:val="00837F50"/>
    <w:rsid w:val="0084069C"/>
    <w:rsid w:val="00840882"/>
    <w:rsid w:val="008408E4"/>
    <w:rsid w:val="00840AA0"/>
    <w:rsid w:val="00843596"/>
    <w:rsid w:val="008449C7"/>
    <w:rsid w:val="00844D26"/>
    <w:rsid w:val="008454D3"/>
    <w:rsid w:val="008456B3"/>
    <w:rsid w:val="00846510"/>
    <w:rsid w:val="008508DE"/>
    <w:rsid w:val="00851734"/>
    <w:rsid w:val="0085195C"/>
    <w:rsid w:val="008532F1"/>
    <w:rsid w:val="00854059"/>
    <w:rsid w:val="008544E6"/>
    <w:rsid w:val="00854A82"/>
    <w:rsid w:val="00854AB8"/>
    <w:rsid w:val="00856178"/>
    <w:rsid w:val="00856590"/>
    <w:rsid w:val="00856B04"/>
    <w:rsid w:val="00856B4C"/>
    <w:rsid w:val="00857EAC"/>
    <w:rsid w:val="008613E3"/>
    <w:rsid w:val="00861479"/>
    <w:rsid w:val="008630BE"/>
    <w:rsid w:val="008643AD"/>
    <w:rsid w:val="00865668"/>
    <w:rsid w:val="00866662"/>
    <w:rsid w:val="008703CB"/>
    <w:rsid w:val="00870694"/>
    <w:rsid w:val="00873B5F"/>
    <w:rsid w:val="00874C95"/>
    <w:rsid w:val="00875305"/>
    <w:rsid w:val="00876088"/>
    <w:rsid w:val="00877C96"/>
    <w:rsid w:val="008802B1"/>
    <w:rsid w:val="008803EA"/>
    <w:rsid w:val="0088106E"/>
    <w:rsid w:val="008817E0"/>
    <w:rsid w:val="00883D20"/>
    <w:rsid w:val="00884568"/>
    <w:rsid w:val="00885C28"/>
    <w:rsid w:val="00887F98"/>
    <w:rsid w:val="00890D8A"/>
    <w:rsid w:val="008938E0"/>
    <w:rsid w:val="00894273"/>
    <w:rsid w:val="00895C87"/>
    <w:rsid w:val="00896626"/>
    <w:rsid w:val="008A13C8"/>
    <w:rsid w:val="008A2834"/>
    <w:rsid w:val="008A44DE"/>
    <w:rsid w:val="008A6BF6"/>
    <w:rsid w:val="008B0620"/>
    <w:rsid w:val="008B1199"/>
    <w:rsid w:val="008B226E"/>
    <w:rsid w:val="008B31E7"/>
    <w:rsid w:val="008B364B"/>
    <w:rsid w:val="008B3CE6"/>
    <w:rsid w:val="008B614F"/>
    <w:rsid w:val="008B6E79"/>
    <w:rsid w:val="008C1613"/>
    <w:rsid w:val="008C1D40"/>
    <w:rsid w:val="008C47FF"/>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2C5"/>
    <w:rsid w:val="008F3333"/>
    <w:rsid w:val="008F361B"/>
    <w:rsid w:val="008F3F35"/>
    <w:rsid w:val="008F45FE"/>
    <w:rsid w:val="008F5ABB"/>
    <w:rsid w:val="008F6964"/>
    <w:rsid w:val="008F6A15"/>
    <w:rsid w:val="00900751"/>
    <w:rsid w:val="009017DC"/>
    <w:rsid w:val="00901D4D"/>
    <w:rsid w:val="00902CB1"/>
    <w:rsid w:val="00903162"/>
    <w:rsid w:val="00903CB9"/>
    <w:rsid w:val="0090468A"/>
    <w:rsid w:val="009055EB"/>
    <w:rsid w:val="00906D5D"/>
    <w:rsid w:val="00906EF1"/>
    <w:rsid w:val="0091162E"/>
    <w:rsid w:val="00912203"/>
    <w:rsid w:val="00913C92"/>
    <w:rsid w:val="00914CE6"/>
    <w:rsid w:val="00914DD8"/>
    <w:rsid w:val="00915096"/>
    <w:rsid w:val="0091613F"/>
    <w:rsid w:val="00916DE1"/>
    <w:rsid w:val="009211D9"/>
    <w:rsid w:val="00921FF3"/>
    <w:rsid w:val="00922252"/>
    <w:rsid w:val="00923076"/>
    <w:rsid w:val="00923331"/>
    <w:rsid w:val="00923803"/>
    <w:rsid w:val="009238FC"/>
    <w:rsid w:val="00925B90"/>
    <w:rsid w:val="009268CB"/>
    <w:rsid w:val="00930F56"/>
    <w:rsid w:val="00931C03"/>
    <w:rsid w:val="00932365"/>
    <w:rsid w:val="00932C39"/>
    <w:rsid w:val="00934C48"/>
    <w:rsid w:val="009355A5"/>
    <w:rsid w:val="009363DF"/>
    <w:rsid w:val="009370BD"/>
    <w:rsid w:val="00940EE4"/>
    <w:rsid w:val="00942E49"/>
    <w:rsid w:val="00944EE6"/>
    <w:rsid w:val="00945EA8"/>
    <w:rsid w:val="00946DB6"/>
    <w:rsid w:val="00947F90"/>
    <w:rsid w:val="009512AC"/>
    <w:rsid w:val="009512E7"/>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78"/>
    <w:rsid w:val="0097327E"/>
    <w:rsid w:val="00973DD7"/>
    <w:rsid w:val="0097565E"/>
    <w:rsid w:val="00984441"/>
    <w:rsid w:val="00984830"/>
    <w:rsid w:val="0098632C"/>
    <w:rsid w:val="00986A40"/>
    <w:rsid w:val="00986DCC"/>
    <w:rsid w:val="009877A6"/>
    <w:rsid w:val="00993759"/>
    <w:rsid w:val="0099385F"/>
    <w:rsid w:val="00993B4E"/>
    <w:rsid w:val="00994306"/>
    <w:rsid w:val="0099444E"/>
    <w:rsid w:val="009950A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0C24"/>
    <w:rsid w:val="009B2068"/>
    <w:rsid w:val="009B3447"/>
    <w:rsid w:val="009B398B"/>
    <w:rsid w:val="009B3E81"/>
    <w:rsid w:val="009B43DB"/>
    <w:rsid w:val="009B51EB"/>
    <w:rsid w:val="009B608F"/>
    <w:rsid w:val="009B6135"/>
    <w:rsid w:val="009B66A9"/>
    <w:rsid w:val="009C0905"/>
    <w:rsid w:val="009C140C"/>
    <w:rsid w:val="009C1743"/>
    <w:rsid w:val="009C1BD0"/>
    <w:rsid w:val="009C1F57"/>
    <w:rsid w:val="009C6BE5"/>
    <w:rsid w:val="009C6DE7"/>
    <w:rsid w:val="009C7CF6"/>
    <w:rsid w:val="009D0677"/>
    <w:rsid w:val="009D1E5D"/>
    <w:rsid w:val="009D24FE"/>
    <w:rsid w:val="009D487C"/>
    <w:rsid w:val="009D55F1"/>
    <w:rsid w:val="009D616F"/>
    <w:rsid w:val="009E049F"/>
    <w:rsid w:val="009E3769"/>
    <w:rsid w:val="009E3FC9"/>
    <w:rsid w:val="009E47E8"/>
    <w:rsid w:val="009E56AD"/>
    <w:rsid w:val="009E5807"/>
    <w:rsid w:val="009E7C03"/>
    <w:rsid w:val="009F2768"/>
    <w:rsid w:val="009F35E6"/>
    <w:rsid w:val="009F4932"/>
    <w:rsid w:val="009F68EC"/>
    <w:rsid w:val="00A01CFD"/>
    <w:rsid w:val="00A04256"/>
    <w:rsid w:val="00A057CE"/>
    <w:rsid w:val="00A05872"/>
    <w:rsid w:val="00A06BE9"/>
    <w:rsid w:val="00A11552"/>
    <w:rsid w:val="00A12ED4"/>
    <w:rsid w:val="00A12FDA"/>
    <w:rsid w:val="00A17B21"/>
    <w:rsid w:val="00A21726"/>
    <w:rsid w:val="00A22C4B"/>
    <w:rsid w:val="00A25A67"/>
    <w:rsid w:val="00A260AE"/>
    <w:rsid w:val="00A26782"/>
    <w:rsid w:val="00A30366"/>
    <w:rsid w:val="00A3247E"/>
    <w:rsid w:val="00A35088"/>
    <w:rsid w:val="00A36ADD"/>
    <w:rsid w:val="00A40508"/>
    <w:rsid w:val="00A42642"/>
    <w:rsid w:val="00A43229"/>
    <w:rsid w:val="00A45CC1"/>
    <w:rsid w:val="00A46551"/>
    <w:rsid w:val="00A50B89"/>
    <w:rsid w:val="00A50C32"/>
    <w:rsid w:val="00A53795"/>
    <w:rsid w:val="00A54723"/>
    <w:rsid w:val="00A55256"/>
    <w:rsid w:val="00A55441"/>
    <w:rsid w:val="00A57BCE"/>
    <w:rsid w:val="00A609E1"/>
    <w:rsid w:val="00A60C01"/>
    <w:rsid w:val="00A60FF5"/>
    <w:rsid w:val="00A61464"/>
    <w:rsid w:val="00A62A1E"/>
    <w:rsid w:val="00A62E72"/>
    <w:rsid w:val="00A64BF4"/>
    <w:rsid w:val="00A64ED0"/>
    <w:rsid w:val="00A65359"/>
    <w:rsid w:val="00A65806"/>
    <w:rsid w:val="00A65D23"/>
    <w:rsid w:val="00A70D8B"/>
    <w:rsid w:val="00A71665"/>
    <w:rsid w:val="00A723EB"/>
    <w:rsid w:val="00A72562"/>
    <w:rsid w:val="00A72EEC"/>
    <w:rsid w:val="00A73D00"/>
    <w:rsid w:val="00A749F1"/>
    <w:rsid w:val="00A770DD"/>
    <w:rsid w:val="00A7739A"/>
    <w:rsid w:val="00A775E7"/>
    <w:rsid w:val="00A77DCF"/>
    <w:rsid w:val="00A81DE8"/>
    <w:rsid w:val="00A82930"/>
    <w:rsid w:val="00A82E58"/>
    <w:rsid w:val="00A8303B"/>
    <w:rsid w:val="00A84FBB"/>
    <w:rsid w:val="00A86457"/>
    <w:rsid w:val="00A86CD3"/>
    <w:rsid w:val="00A87BCC"/>
    <w:rsid w:val="00A9071A"/>
    <w:rsid w:val="00A968BC"/>
    <w:rsid w:val="00AA3DEC"/>
    <w:rsid w:val="00AA4B08"/>
    <w:rsid w:val="00AA4D1D"/>
    <w:rsid w:val="00AA4D38"/>
    <w:rsid w:val="00AA5EB8"/>
    <w:rsid w:val="00AA6844"/>
    <w:rsid w:val="00AB0384"/>
    <w:rsid w:val="00AB0FA9"/>
    <w:rsid w:val="00AB25FC"/>
    <w:rsid w:val="00AB3C76"/>
    <w:rsid w:val="00AB5371"/>
    <w:rsid w:val="00AB5467"/>
    <w:rsid w:val="00AB725D"/>
    <w:rsid w:val="00AB7CE9"/>
    <w:rsid w:val="00AC17FB"/>
    <w:rsid w:val="00AC2010"/>
    <w:rsid w:val="00AC420E"/>
    <w:rsid w:val="00AC48D1"/>
    <w:rsid w:val="00AC49DF"/>
    <w:rsid w:val="00AC4B66"/>
    <w:rsid w:val="00AC718B"/>
    <w:rsid w:val="00AC7AD2"/>
    <w:rsid w:val="00AC7FBB"/>
    <w:rsid w:val="00AD1470"/>
    <w:rsid w:val="00AD19E4"/>
    <w:rsid w:val="00AD1C44"/>
    <w:rsid w:val="00AD2549"/>
    <w:rsid w:val="00AD3A91"/>
    <w:rsid w:val="00AD67C2"/>
    <w:rsid w:val="00AD6BF9"/>
    <w:rsid w:val="00AE15AF"/>
    <w:rsid w:val="00AE31EC"/>
    <w:rsid w:val="00AE36E6"/>
    <w:rsid w:val="00AE44BD"/>
    <w:rsid w:val="00AE5A03"/>
    <w:rsid w:val="00AE5BA1"/>
    <w:rsid w:val="00AF105A"/>
    <w:rsid w:val="00AF3020"/>
    <w:rsid w:val="00AF30E0"/>
    <w:rsid w:val="00AF38E4"/>
    <w:rsid w:val="00AF6007"/>
    <w:rsid w:val="00AF6561"/>
    <w:rsid w:val="00AF6869"/>
    <w:rsid w:val="00B00463"/>
    <w:rsid w:val="00B00777"/>
    <w:rsid w:val="00B00DD1"/>
    <w:rsid w:val="00B00F2D"/>
    <w:rsid w:val="00B011CB"/>
    <w:rsid w:val="00B04E6B"/>
    <w:rsid w:val="00B04EFA"/>
    <w:rsid w:val="00B056B4"/>
    <w:rsid w:val="00B062C7"/>
    <w:rsid w:val="00B07454"/>
    <w:rsid w:val="00B07DB1"/>
    <w:rsid w:val="00B10CBE"/>
    <w:rsid w:val="00B11383"/>
    <w:rsid w:val="00B12654"/>
    <w:rsid w:val="00B133DE"/>
    <w:rsid w:val="00B13CFF"/>
    <w:rsid w:val="00B14422"/>
    <w:rsid w:val="00B2144B"/>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441E0"/>
    <w:rsid w:val="00B50DB8"/>
    <w:rsid w:val="00B50FAF"/>
    <w:rsid w:val="00B5651C"/>
    <w:rsid w:val="00B56F40"/>
    <w:rsid w:val="00B578F8"/>
    <w:rsid w:val="00B57E9C"/>
    <w:rsid w:val="00B57F01"/>
    <w:rsid w:val="00B619F4"/>
    <w:rsid w:val="00B61D87"/>
    <w:rsid w:val="00B61E91"/>
    <w:rsid w:val="00B65B5F"/>
    <w:rsid w:val="00B708C8"/>
    <w:rsid w:val="00B7299D"/>
    <w:rsid w:val="00B72FE6"/>
    <w:rsid w:val="00B742D2"/>
    <w:rsid w:val="00B74612"/>
    <w:rsid w:val="00B7464F"/>
    <w:rsid w:val="00B7484D"/>
    <w:rsid w:val="00B74CD3"/>
    <w:rsid w:val="00B74D3B"/>
    <w:rsid w:val="00B7560F"/>
    <w:rsid w:val="00B75892"/>
    <w:rsid w:val="00B8005B"/>
    <w:rsid w:val="00B804DC"/>
    <w:rsid w:val="00B80C3D"/>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7ABC"/>
    <w:rsid w:val="00BA7F83"/>
    <w:rsid w:val="00BB0480"/>
    <w:rsid w:val="00BB2A72"/>
    <w:rsid w:val="00BB37F8"/>
    <w:rsid w:val="00BB4C1E"/>
    <w:rsid w:val="00BB544F"/>
    <w:rsid w:val="00BB5881"/>
    <w:rsid w:val="00BB6BE0"/>
    <w:rsid w:val="00BB75EE"/>
    <w:rsid w:val="00BC15F9"/>
    <w:rsid w:val="00BC1668"/>
    <w:rsid w:val="00BC1BDF"/>
    <w:rsid w:val="00BC2FCC"/>
    <w:rsid w:val="00BC5548"/>
    <w:rsid w:val="00BC59AF"/>
    <w:rsid w:val="00BC5E3D"/>
    <w:rsid w:val="00BD5499"/>
    <w:rsid w:val="00BD5A5B"/>
    <w:rsid w:val="00BD712E"/>
    <w:rsid w:val="00BE1839"/>
    <w:rsid w:val="00BE1C9A"/>
    <w:rsid w:val="00BE1D68"/>
    <w:rsid w:val="00BE5303"/>
    <w:rsid w:val="00BE5F56"/>
    <w:rsid w:val="00BE6B27"/>
    <w:rsid w:val="00BF05E4"/>
    <w:rsid w:val="00BF27DE"/>
    <w:rsid w:val="00BF2C71"/>
    <w:rsid w:val="00BF3FF7"/>
    <w:rsid w:val="00BF52A7"/>
    <w:rsid w:val="00C01059"/>
    <w:rsid w:val="00C015E6"/>
    <w:rsid w:val="00C0229C"/>
    <w:rsid w:val="00C0270D"/>
    <w:rsid w:val="00C02E55"/>
    <w:rsid w:val="00C05854"/>
    <w:rsid w:val="00C06841"/>
    <w:rsid w:val="00C06AAB"/>
    <w:rsid w:val="00C07817"/>
    <w:rsid w:val="00C11B31"/>
    <w:rsid w:val="00C12F31"/>
    <w:rsid w:val="00C13A76"/>
    <w:rsid w:val="00C145B9"/>
    <w:rsid w:val="00C15CD0"/>
    <w:rsid w:val="00C17E52"/>
    <w:rsid w:val="00C20202"/>
    <w:rsid w:val="00C20C56"/>
    <w:rsid w:val="00C22109"/>
    <w:rsid w:val="00C2262C"/>
    <w:rsid w:val="00C2353F"/>
    <w:rsid w:val="00C23D3E"/>
    <w:rsid w:val="00C241DC"/>
    <w:rsid w:val="00C25F71"/>
    <w:rsid w:val="00C26617"/>
    <w:rsid w:val="00C26D6D"/>
    <w:rsid w:val="00C26FDB"/>
    <w:rsid w:val="00C27A13"/>
    <w:rsid w:val="00C27CBE"/>
    <w:rsid w:val="00C30EAA"/>
    <w:rsid w:val="00C310DF"/>
    <w:rsid w:val="00C32B56"/>
    <w:rsid w:val="00C32DAF"/>
    <w:rsid w:val="00C33B46"/>
    <w:rsid w:val="00C33F4C"/>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08C"/>
    <w:rsid w:val="00C508C6"/>
    <w:rsid w:val="00C51C4F"/>
    <w:rsid w:val="00C5224A"/>
    <w:rsid w:val="00C533F7"/>
    <w:rsid w:val="00C54E6C"/>
    <w:rsid w:val="00C55287"/>
    <w:rsid w:val="00C56192"/>
    <w:rsid w:val="00C60710"/>
    <w:rsid w:val="00C6089B"/>
    <w:rsid w:val="00C60AEE"/>
    <w:rsid w:val="00C60C3A"/>
    <w:rsid w:val="00C618DD"/>
    <w:rsid w:val="00C62562"/>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4E41"/>
    <w:rsid w:val="00C86E09"/>
    <w:rsid w:val="00C87FA2"/>
    <w:rsid w:val="00C9243E"/>
    <w:rsid w:val="00C92A21"/>
    <w:rsid w:val="00C94548"/>
    <w:rsid w:val="00C952D6"/>
    <w:rsid w:val="00C95478"/>
    <w:rsid w:val="00C96A48"/>
    <w:rsid w:val="00C97751"/>
    <w:rsid w:val="00CA043D"/>
    <w:rsid w:val="00CA070C"/>
    <w:rsid w:val="00CA082E"/>
    <w:rsid w:val="00CA0B6F"/>
    <w:rsid w:val="00CA1006"/>
    <w:rsid w:val="00CA21CD"/>
    <w:rsid w:val="00CA3E67"/>
    <w:rsid w:val="00CA4DD1"/>
    <w:rsid w:val="00CA53C3"/>
    <w:rsid w:val="00CB11F7"/>
    <w:rsid w:val="00CB13E5"/>
    <w:rsid w:val="00CB1917"/>
    <w:rsid w:val="00CB29FE"/>
    <w:rsid w:val="00CB2EE7"/>
    <w:rsid w:val="00CB3F91"/>
    <w:rsid w:val="00CB4239"/>
    <w:rsid w:val="00CB54BA"/>
    <w:rsid w:val="00CB5DC9"/>
    <w:rsid w:val="00CB7A06"/>
    <w:rsid w:val="00CB7B2B"/>
    <w:rsid w:val="00CC04BC"/>
    <w:rsid w:val="00CC06E9"/>
    <w:rsid w:val="00CC198E"/>
    <w:rsid w:val="00CC2EBC"/>
    <w:rsid w:val="00CC31D7"/>
    <w:rsid w:val="00CC5257"/>
    <w:rsid w:val="00CC7787"/>
    <w:rsid w:val="00CD1DA3"/>
    <w:rsid w:val="00CD1F1D"/>
    <w:rsid w:val="00CD2594"/>
    <w:rsid w:val="00CD41CE"/>
    <w:rsid w:val="00CD6260"/>
    <w:rsid w:val="00CD6542"/>
    <w:rsid w:val="00CD6E85"/>
    <w:rsid w:val="00CE3AAA"/>
    <w:rsid w:val="00CE3F9E"/>
    <w:rsid w:val="00CE4C8D"/>
    <w:rsid w:val="00CE6200"/>
    <w:rsid w:val="00CE6635"/>
    <w:rsid w:val="00CE672A"/>
    <w:rsid w:val="00CE7397"/>
    <w:rsid w:val="00CF0B01"/>
    <w:rsid w:val="00CF22F4"/>
    <w:rsid w:val="00CF2AEB"/>
    <w:rsid w:val="00CF3794"/>
    <w:rsid w:val="00CF3DB0"/>
    <w:rsid w:val="00CF4431"/>
    <w:rsid w:val="00CF5F7B"/>
    <w:rsid w:val="00CF7620"/>
    <w:rsid w:val="00D00FB3"/>
    <w:rsid w:val="00D0118A"/>
    <w:rsid w:val="00D01284"/>
    <w:rsid w:val="00D01296"/>
    <w:rsid w:val="00D0284A"/>
    <w:rsid w:val="00D03044"/>
    <w:rsid w:val="00D0335D"/>
    <w:rsid w:val="00D036C7"/>
    <w:rsid w:val="00D102D1"/>
    <w:rsid w:val="00D10502"/>
    <w:rsid w:val="00D11AE1"/>
    <w:rsid w:val="00D12A0D"/>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655"/>
    <w:rsid w:val="00D36B0C"/>
    <w:rsid w:val="00D3714D"/>
    <w:rsid w:val="00D40162"/>
    <w:rsid w:val="00D43AEA"/>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438D"/>
    <w:rsid w:val="00D6797C"/>
    <w:rsid w:val="00D711E0"/>
    <w:rsid w:val="00D716D8"/>
    <w:rsid w:val="00D72460"/>
    <w:rsid w:val="00D730CB"/>
    <w:rsid w:val="00D73DD3"/>
    <w:rsid w:val="00D747C7"/>
    <w:rsid w:val="00D752B3"/>
    <w:rsid w:val="00D760C5"/>
    <w:rsid w:val="00D76599"/>
    <w:rsid w:val="00D76B44"/>
    <w:rsid w:val="00D804EE"/>
    <w:rsid w:val="00D8131A"/>
    <w:rsid w:val="00D813FC"/>
    <w:rsid w:val="00D828EC"/>
    <w:rsid w:val="00D83DE0"/>
    <w:rsid w:val="00D84C28"/>
    <w:rsid w:val="00D84CF3"/>
    <w:rsid w:val="00D854F2"/>
    <w:rsid w:val="00D86061"/>
    <w:rsid w:val="00D90D48"/>
    <w:rsid w:val="00D90DC7"/>
    <w:rsid w:val="00D91A29"/>
    <w:rsid w:val="00D92089"/>
    <w:rsid w:val="00D9219F"/>
    <w:rsid w:val="00D95BDF"/>
    <w:rsid w:val="00D95DC7"/>
    <w:rsid w:val="00D968DC"/>
    <w:rsid w:val="00D974D5"/>
    <w:rsid w:val="00D976A3"/>
    <w:rsid w:val="00D97820"/>
    <w:rsid w:val="00DA0068"/>
    <w:rsid w:val="00DA01B8"/>
    <w:rsid w:val="00DA0413"/>
    <w:rsid w:val="00DA17A3"/>
    <w:rsid w:val="00DA28A8"/>
    <w:rsid w:val="00DA30FB"/>
    <w:rsid w:val="00DA34A1"/>
    <w:rsid w:val="00DA34BA"/>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EC4"/>
    <w:rsid w:val="00DD26AE"/>
    <w:rsid w:val="00DD3720"/>
    <w:rsid w:val="00DD3F2B"/>
    <w:rsid w:val="00DD438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0D8D"/>
    <w:rsid w:val="00E24D7B"/>
    <w:rsid w:val="00E26E93"/>
    <w:rsid w:val="00E26F18"/>
    <w:rsid w:val="00E2744B"/>
    <w:rsid w:val="00E333FC"/>
    <w:rsid w:val="00E33E13"/>
    <w:rsid w:val="00E3637C"/>
    <w:rsid w:val="00E37D10"/>
    <w:rsid w:val="00E40852"/>
    <w:rsid w:val="00E409A0"/>
    <w:rsid w:val="00E43863"/>
    <w:rsid w:val="00E44076"/>
    <w:rsid w:val="00E44671"/>
    <w:rsid w:val="00E45301"/>
    <w:rsid w:val="00E502B3"/>
    <w:rsid w:val="00E50D0B"/>
    <w:rsid w:val="00E521F9"/>
    <w:rsid w:val="00E542A0"/>
    <w:rsid w:val="00E56402"/>
    <w:rsid w:val="00E57848"/>
    <w:rsid w:val="00E60345"/>
    <w:rsid w:val="00E60CE1"/>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6B76"/>
    <w:rsid w:val="00E87A39"/>
    <w:rsid w:val="00E87D36"/>
    <w:rsid w:val="00E91BEF"/>
    <w:rsid w:val="00E91F4C"/>
    <w:rsid w:val="00E9232F"/>
    <w:rsid w:val="00E93371"/>
    <w:rsid w:val="00E93D6F"/>
    <w:rsid w:val="00E956C0"/>
    <w:rsid w:val="00E95D36"/>
    <w:rsid w:val="00EA2DCC"/>
    <w:rsid w:val="00EA3A47"/>
    <w:rsid w:val="00EA4FE2"/>
    <w:rsid w:val="00EA6303"/>
    <w:rsid w:val="00EA6354"/>
    <w:rsid w:val="00EA644B"/>
    <w:rsid w:val="00EB2817"/>
    <w:rsid w:val="00EB33BE"/>
    <w:rsid w:val="00EB34E2"/>
    <w:rsid w:val="00EB3AC9"/>
    <w:rsid w:val="00EB4472"/>
    <w:rsid w:val="00EB4959"/>
    <w:rsid w:val="00EB4BEF"/>
    <w:rsid w:val="00EB5EED"/>
    <w:rsid w:val="00EB6363"/>
    <w:rsid w:val="00EB6B57"/>
    <w:rsid w:val="00EC0516"/>
    <w:rsid w:val="00EC0D7E"/>
    <w:rsid w:val="00EC2FBF"/>
    <w:rsid w:val="00EC347C"/>
    <w:rsid w:val="00EC3A47"/>
    <w:rsid w:val="00EC57FB"/>
    <w:rsid w:val="00EC75D6"/>
    <w:rsid w:val="00EC7863"/>
    <w:rsid w:val="00ED00D7"/>
    <w:rsid w:val="00ED1587"/>
    <w:rsid w:val="00ED18F4"/>
    <w:rsid w:val="00ED5610"/>
    <w:rsid w:val="00ED6485"/>
    <w:rsid w:val="00EE16F8"/>
    <w:rsid w:val="00EE3632"/>
    <w:rsid w:val="00EE4896"/>
    <w:rsid w:val="00EE52F9"/>
    <w:rsid w:val="00EE64CA"/>
    <w:rsid w:val="00EF44E9"/>
    <w:rsid w:val="00EF455A"/>
    <w:rsid w:val="00F00556"/>
    <w:rsid w:val="00F0081D"/>
    <w:rsid w:val="00F00BAE"/>
    <w:rsid w:val="00F00DAC"/>
    <w:rsid w:val="00F0295F"/>
    <w:rsid w:val="00F02F6F"/>
    <w:rsid w:val="00F035FE"/>
    <w:rsid w:val="00F041D5"/>
    <w:rsid w:val="00F04273"/>
    <w:rsid w:val="00F04A6D"/>
    <w:rsid w:val="00F05C87"/>
    <w:rsid w:val="00F06FAE"/>
    <w:rsid w:val="00F1123E"/>
    <w:rsid w:val="00F1273B"/>
    <w:rsid w:val="00F149AE"/>
    <w:rsid w:val="00F17F6B"/>
    <w:rsid w:val="00F21C1A"/>
    <w:rsid w:val="00F21D3F"/>
    <w:rsid w:val="00F257F3"/>
    <w:rsid w:val="00F26D33"/>
    <w:rsid w:val="00F31771"/>
    <w:rsid w:val="00F32CDF"/>
    <w:rsid w:val="00F33688"/>
    <w:rsid w:val="00F3375C"/>
    <w:rsid w:val="00F33ECF"/>
    <w:rsid w:val="00F360FE"/>
    <w:rsid w:val="00F3715F"/>
    <w:rsid w:val="00F4028C"/>
    <w:rsid w:val="00F420F3"/>
    <w:rsid w:val="00F42828"/>
    <w:rsid w:val="00F436D3"/>
    <w:rsid w:val="00F4401D"/>
    <w:rsid w:val="00F44524"/>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2BEC"/>
    <w:rsid w:val="00F8397D"/>
    <w:rsid w:val="00F84D8C"/>
    <w:rsid w:val="00F84DE5"/>
    <w:rsid w:val="00F85A76"/>
    <w:rsid w:val="00F92444"/>
    <w:rsid w:val="00F939BD"/>
    <w:rsid w:val="00F9409E"/>
    <w:rsid w:val="00FA08D6"/>
    <w:rsid w:val="00FA0CBC"/>
    <w:rsid w:val="00FA0D68"/>
    <w:rsid w:val="00FA11D6"/>
    <w:rsid w:val="00FA15B3"/>
    <w:rsid w:val="00FA1898"/>
    <w:rsid w:val="00FA1950"/>
    <w:rsid w:val="00FA23EA"/>
    <w:rsid w:val="00FA6828"/>
    <w:rsid w:val="00FB0AF6"/>
    <w:rsid w:val="00FB2560"/>
    <w:rsid w:val="00FB2BB3"/>
    <w:rsid w:val="00FB2F06"/>
    <w:rsid w:val="00FB5B3C"/>
    <w:rsid w:val="00FB5D37"/>
    <w:rsid w:val="00FB7C81"/>
    <w:rsid w:val="00FB7FE8"/>
    <w:rsid w:val="00FC11C7"/>
    <w:rsid w:val="00FC1314"/>
    <w:rsid w:val="00FC1E8F"/>
    <w:rsid w:val="00FC21AB"/>
    <w:rsid w:val="00FC307C"/>
    <w:rsid w:val="00FC3433"/>
    <w:rsid w:val="00FC5F00"/>
    <w:rsid w:val="00FC628C"/>
    <w:rsid w:val="00FD2176"/>
    <w:rsid w:val="00FD3F5F"/>
    <w:rsid w:val="00FD46F1"/>
    <w:rsid w:val="00FD48AA"/>
    <w:rsid w:val="00FD5F38"/>
    <w:rsid w:val="00FD6FCF"/>
    <w:rsid w:val="00FE30ED"/>
    <w:rsid w:val="00FE3801"/>
    <w:rsid w:val="00FF05FB"/>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90387108-5AAC-45B1-A677-704B403E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A609E1"/>
    <w:pPr>
      <w:tabs>
        <w:tab w:val="left" w:pos="851"/>
        <w:tab w:val="left" w:pos="1418"/>
        <w:tab w:val="left" w:pos="1843"/>
        <w:tab w:val="left" w:pos="2127"/>
      </w:tabs>
      <w:spacing w:after="60" w:line="276"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940EE4"/>
    <w:rPr>
      <w:color w:val="605E5C"/>
      <w:shd w:val="clear" w:color="auto" w:fill="E1DFDD"/>
    </w:rPr>
  </w:style>
  <w:style w:type="paragraph" w:customStyle="1" w:styleId="Standard">
    <w:name w:val="Standard"/>
    <w:rsid w:val="00940EE4"/>
    <w:pPr>
      <w:widowControl w:val="0"/>
      <w:suppressAutoHyphens/>
      <w:autoSpaceDN w:val="0"/>
      <w:textAlignment w:val="baseline"/>
    </w:pPr>
    <w:rPr>
      <w:rFonts w:eastAsia="SimSun" w:cs="Ari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5477">
      <w:bodyDiv w:val="1"/>
      <w:marLeft w:val="0"/>
      <w:marRight w:val="0"/>
      <w:marTop w:val="0"/>
      <w:marBottom w:val="0"/>
      <w:divBdr>
        <w:top w:val="none" w:sz="0" w:space="0" w:color="auto"/>
        <w:left w:val="none" w:sz="0" w:space="0" w:color="auto"/>
        <w:bottom w:val="none" w:sz="0" w:space="0" w:color="auto"/>
        <w:right w:val="none" w:sz="0" w:space="0" w:color="auto"/>
      </w:divBdr>
    </w:div>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72077771">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02495046">
      <w:bodyDiv w:val="1"/>
      <w:marLeft w:val="0"/>
      <w:marRight w:val="0"/>
      <w:marTop w:val="0"/>
      <w:marBottom w:val="0"/>
      <w:divBdr>
        <w:top w:val="none" w:sz="0" w:space="0" w:color="auto"/>
        <w:left w:val="none" w:sz="0" w:space="0" w:color="auto"/>
        <w:bottom w:val="none" w:sz="0" w:space="0" w:color="auto"/>
        <w:right w:val="none" w:sz="0" w:space="0" w:color="auto"/>
      </w:divBdr>
    </w:div>
    <w:div w:id="625309959">
      <w:bodyDiv w:val="1"/>
      <w:marLeft w:val="0"/>
      <w:marRight w:val="0"/>
      <w:marTop w:val="0"/>
      <w:marBottom w:val="0"/>
      <w:divBdr>
        <w:top w:val="none" w:sz="0" w:space="0" w:color="auto"/>
        <w:left w:val="none" w:sz="0" w:space="0" w:color="auto"/>
        <w:bottom w:val="none" w:sz="0" w:space="0" w:color="auto"/>
        <w:right w:val="none" w:sz="0" w:space="0" w:color="auto"/>
      </w:divBdr>
    </w:div>
    <w:div w:id="630088145">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16173247">
      <w:bodyDiv w:val="1"/>
      <w:marLeft w:val="0"/>
      <w:marRight w:val="0"/>
      <w:marTop w:val="0"/>
      <w:marBottom w:val="0"/>
      <w:divBdr>
        <w:top w:val="none" w:sz="0" w:space="0" w:color="auto"/>
        <w:left w:val="none" w:sz="0" w:space="0" w:color="auto"/>
        <w:bottom w:val="none" w:sz="0" w:space="0" w:color="auto"/>
        <w:right w:val="none" w:sz="0" w:space="0" w:color="auto"/>
      </w:divBdr>
    </w:div>
    <w:div w:id="1118797300">
      <w:bodyDiv w:val="1"/>
      <w:marLeft w:val="0"/>
      <w:marRight w:val="0"/>
      <w:marTop w:val="0"/>
      <w:marBottom w:val="0"/>
      <w:divBdr>
        <w:top w:val="none" w:sz="0" w:space="0" w:color="auto"/>
        <w:left w:val="none" w:sz="0" w:space="0" w:color="auto"/>
        <w:bottom w:val="none" w:sz="0" w:space="0" w:color="auto"/>
        <w:right w:val="none" w:sz="0" w:space="0" w:color="auto"/>
      </w:divBdr>
    </w:div>
    <w:div w:id="1121921348">
      <w:bodyDiv w:val="1"/>
      <w:marLeft w:val="0"/>
      <w:marRight w:val="0"/>
      <w:marTop w:val="0"/>
      <w:marBottom w:val="0"/>
      <w:divBdr>
        <w:top w:val="none" w:sz="0" w:space="0" w:color="auto"/>
        <w:left w:val="none" w:sz="0" w:space="0" w:color="auto"/>
        <w:bottom w:val="none" w:sz="0" w:space="0" w:color="auto"/>
        <w:right w:val="none" w:sz="0" w:space="0" w:color="auto"/>
      </w:divBdr>
    </w:div>
    <w:div w:id="1121922471">
      <w:bodyDiv w:val="1"/>
      <w:marLeft w:val="0"/>
      <w:marRight w:val="0"/>
      <w:marTop w:val="0"/>
      <w:marBottom w:val="0"/>
      <w:divBdr>
        <w:top w:val="none" w:sz="0" w:space="0" w:color="auto"/>
        <w:left w:val="none" w:sz="0" w:space="0" w:color="auto"/>
        <w:bottom w:val="none" w:sz="0" w:space="0" w:color="auto"/>
        <w:right w:val="none" w:sz="0" w:space="0" w:color="auto"/>
      </w:divBdr>
    </w:div>
    <w:div w:id="1138768037">
      <w:bodyDiv w:val="1"/>
      <w:marLeft w:val="0"/>
      <w:marRight w:val="0"/>
      <w:marTop w:val="0"/>
      <w:marBottom w:val="0"/>
      <w:divBdr>
        <w:top w:val="none" w:sz="0" w:space="0" w:color="auto"/>
        <w:left w:val="none" w:sz="0" w:space="0" w:color="auto"/>
        <w:bottom w:val="none" w:sz="0" w:space="0" w:color="auto"/>
        <w:right w:val="none" w:sz="0" w:space="0" w:color="auto"/>
      </w:divBdr>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86623062">
      <w:bodyDiv w:val="1"/>
      <w:marLeft w:val="0"/>
      <w:marRight w:val="0"/>
      <w:marTop w:val="0"/>
      <w:marBottom w:val="0"/>
      <w:divBdr>
        <w:top w:val="none" w:sz="0" w:space="0" w:color="auto"/>
        <w:left w:val="none" w:sz="0" w:space="0" w:color="auto"/>
        <w:bottom w:val="none" w:sz="0" w:space="0" w:color="auto"/>
        <w:right w:val="none" w:sz="0" w:space="0" w:color="auto"/>
      </w:divBdr>
    </w:div>
    <w:div w:id="1287931705">
      <w:bodyDiv w:val="1"/>
      <w:marLeft w:val="0"/>
      <w:marRight w:val="0"/>
      <w:marTop w:val="0"/>
      <w:marBottom w:val="0"/>
      <w:divBdr>
        <w:top w:val="none" w:sz="0" w:space="0" w:color="auto"/>
        <w:left w:val="none" w:sz="0" w:space="0" w:color="auto"/>
        <w:bottom w:val="none" w:sz="0" w:space="0" w:color="auto"/>
        <w:right w:val="none" w:sz="0" w:space="0" w:color="auto"/>
      </w:divBdr>
    </w:div>
    <w:div w:id="1299797376">
      <w:bodyDiv w:val="1"/>
      <w:marLeft w:val="0"/>
      <w:marRight w:val="0"/>
      <w:marTop w:val="0"/>
      <w:marBottom w:val="0"/>
      <w:divBdr>
        <w:top w:val="none" w:sz="0" w:space="0" w:color="auto"/>
        <w:left w:val="none" w:sz="0" w:space="0" w:color="auto"/>
        <w:bottom w:val="none" w:sz="0" w:space="0" w:color="auto"/>
        <w:right w:val="none" w:sz="0" w:space="0" w:color="auto"/>
      </w:divBdr>
    </w:div>
    <w:div w:id="133152439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23913425">
      <w:bodyDiv w:val="1"/>
      <w:marLeft w:val="0"/>
      <w:marRight w:val="0"/>
      <w:marTop w:val="0"/>
      <w:marBottom w:val="0"/>
      <w:divBdr>
        <w:top w:val="none" w:sz="0" w:space="0" w:color="auto"/>
        <w:left w:val="none" w:sz="0" w:space="0" w:color="auto"/>
        <w:bottom w:val="none" w:sz="0" w:space="0" w:color="auto"/>
        <w:right w:val="none" w:sz="0" w:space="0" w:color="auto"/>
      </w:divBdr>
    </w:div>
    <w:div w:id="146415614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9628075">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854093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99116648">
      <w:bodyDiv w:val="1"/>
      <w:marLeft w:val="0"/>
      <w:marRight w:val="0"/>
      <w:marTop w:val="0"/>
      <w:marBottom w:val="0"/>
      <w:divBdr>
        <w:top w:val="none" w:sz="0" w:space="0" w:color="auto"/>
        <w:left w:val="none" w:sz="0" w:space="0" w:color="auto"/>
        <w:bottom w:val="none" w:sz="0" w:space="0" w:color="auto"/>
        <w:right w:val="none" w:sz="0" w:space="0" w:color="auto"/>
      </w:divBdr>
    </w:div>
    <w:div w:id="2030328623">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BA12-4E77-402B-B2F3-2B806DC4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35</Pages>
  <Words>64198</Words>
  <Characters>36593</Characters>
  <Application>Microsoft Office Word</Application>
  <DocSecurity>0</DocSecurity>
  <Lines>304</Lines>
  <Paragraphs>201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100590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6</cp:revision>
  <cp:lastPrinted>2020-10-26T14:14:00Z</cp:lastPrinted>
  <dcterms:created xsi:type="dcterms:W3CDTF">2020-10-16T11:31:00Z</dcterms:created>
  <dcterms:modified xsi:type="dcterms:W3CDTF">2020-10-26T15:42:00Z</dcterms:modified>
</cp:coreProperties>
</file>