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44208">
        <w:rPr>
          <w:rFonts w:ascii="Times New Roman" w:hAnsi="Times New Roman"/>
          <w:sz w:val="22"/>
          <w:szCs w:val="22"/>
          <w:lang w:eastAsia="en-US"/>
        </w:rPr>
        <w:t>21</w:t>
      </w:r>
      <w:bookmarkStart w:id="0" w:name="_GoBack"/>
      <w:bookmarkEnd w:id="0"/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A3251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1B75FD" w:rsidRDefault="001B75FD" w:rsidP="00B4451F">
      <w:pPr>
        <w:tabs>
          <w:tab w:val="left" w:pos="0"/>
        </w:tabs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Skrējiena “Daugavpils-Mežciems” tiesāšana un vadīšana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FA695F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DA3251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1B75F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</w:t>
            </w:r>
            <w:r w:rsidR="00DA3251">
              <w:rPr>
                <w:szCs w:val="24"/>
                <w:lang w:eastAsia="en-US"/>
              </w:rPr>
              <w:t>.09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1B75FD" w:rsidRDefault="001B75FD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1B75FD">
              <w:rPr>
                <w:rFonts w:ascii="Times New Roman" w:hAnsi="Times New Roman"/>
                <w:bCs/>
                <w:lang w:eastAsia="en-US"/>
              </w:rPr>
              <w:t xml:space="preserve">Skrējiena </w:t>
            </w:r>
            <w:r>
              <w:rPr>
                <w:rFonts w:ascii="Times New Roman" w:hAnsi="Times New Roman"/>
                <w:bCs/>
                <w:lang w:eastAsia="en-US"/>
              </w:rPr>
              <w:t>“</w:t>
            </w:r>
            <w:r w:rsidRPr="001B75FD">
              <w:rPr>
                <w:rFonts w:ascii="Times New Roman" w:hAnsi="Times New Roman"/>
                <w:bCs/>
                <w:lang w:eastAsia="en-US"/>
              </w:rPr>
              <w:t xml:space="preserve">Daugavpils-Mežciems” </w:t>
            </w:r>
            <w:r>
              <w:rPr>
                <w:rFonts w:ascii="Times New Roman" w:hAnsi="Times New Roman"/>
                <w:bCs/>
                <w:lang w:eastAsia="en-US"/>
              </w:rPr>
              <w:t>tiesāšana</w:t>
            </w:r>
            <w:r w:rsidRPr="001B75FD">
              <w:rPr>
                <w:rFonts w:ascii="Times New Roman" w:hAnsi="Times New Roman"/>
                <w:bCs/>
                <w:lang w:eastAsia="en-US"/>
              </w:rPr>
              <w:t xml:space="preserve"> un vadīšan</w:t>
            </w:r>
            <w:r>
              <w:rPr>
                <w:rFonts w:ascii="Times New Roman" w:hAnsi="Times New Roman"/>
                <w:bCs/>
                <w:lang w:eastAsia="en-US"/>
              </w:rPr>
              <w:t>a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1B75FD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1B75FD">
              <w:rPr>
                <w:rFonts w:ascii="Times New Roman" w:hAnsi="Times New Roman"/>
                <w:b/>
                <w:bCs/>
              </w:rPr>
              <w:t xml:space="preserve"> 15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DA3251">
              <w:rPr>
                <w:rFonts w:ascii="Times New Roman" w:hAnsi="Times New Roman"/>
                <w:b/>
                <w:bCs/>
              </w:rPr>
              <w:t>septembrim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1B75FD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2A221E" w:rsidRDefault="00A079EF" w:rsidP="001B75FD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 xml:space="preserve">Biedrība </w:t>
            </w:r>
            <w:r w:rsidR="00DA3251" w:rsidRPr="00DA3251">
              <w:rPr>
                <w:b/>
                <w:bCs/>
                <w:szCs w:val="24"/>
              </w:rPr>
              <w:t>“</w:t>
            </w:r>
            <w:r w:rsidR="001B75FD">
              <w:rPr>
                <w:b/>
                <w:szCs w:val="24"/>
                <w:lang w:eastAsia="en-US"/>
              </w:rPr>
              <w:t>Daugavpils rajona basketbola klubs “GROZS</w:t>
            </w:r>
            <w:r w:rsidR="00DA3251" w:rsidRPr="00DA3251">
              <w:rPr>
                <w:b/>
                <w:szCs w:val="24"/>
                <w:lang w:eastAsia="en-US"/>
              </w:rPr>
              <w:t>”</w:t>
            </w:r>
            <w:r w:rsidR="001B75FD">
              <w:rPr>
                <w:szCs w:val="24"/>
                <w:lang w:eastAsia="en-US"/>
              </w:rPr>
              <w:t xml:space="preserve"> – EUR 660</w:t>
            </w:r>
            <w:r w:rsidR="00DA3251">
              <w:rPr>
                <w:szCs w:val="24"/>
                <w:lang w:eastAsia="en-US"/>
              </w:rPr>
              <w:t>.00 (</w:t>
            </w:r>
            <w:r w:rsidR="001B75FD">
              <w:rPr>
                <w:szCs w:val="24"/>
                <w:lang w:eastAsia="en-US"/>
              </w:rPr>
              <w:t xml:space="preserve"> seši simti sešdesmit </w:t>
            </w:r>
            <w:proofErr w:type="spellStart"/>
            <w:r w:rsidR="00DA3251">
              <w:rPr>
                <w:szCs w:val="24"/>
                <w:lang w:eastAsia="en-US"/>
              </w:rPr>
              <w:t>euro</w:t>
            </w:r>
            <w:proofErr w:type="spellEnd"/>
            <w:r w:rsidR="00DA3251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1B75FD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>Biedrība “</w:t>
            </w:r>
            <w:r>
              <w:rPr>
                <w:b/>
                <w:szCs w:val="24"/>
                <w:lang w:eastAsia="en-US"/>
              </w:rPr>
              <w:t>Daugavpils rajona basketbola klubs “GROZS</w:t>
            </w:r>
            <w:r w:rsidRPr="00DA3251">
              <w:rPr>
                <w:b/>
                <w:szCs w:val="24"/>
                <w:lang w:eastAsia="en-US"/>
              </w:rPr>
              <w:t>”</w:t>
            </w:r>
            <w:r>
              <w:rPr>
                <w:szCs w:val="24"/>
                <w:lang w:eastAsia="en-US"/>
              </w:rPr>
              <w:t xml:space="preserve"> – EUR 660.00 ( seši simti sešdesmit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B769E"/>
    <w:rsid w:val="005D335B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4BBD-C74D-47AD-8D3C-DDCDFA4A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56</cp:revision>
  <cp:lastPrinted>2020-09-16T07:59:00Z</cp:lastPrinted>
  <dcterms:created xsi:type="dcterms:W3CDTF">2017-06-09T06:16:00Z</dcterms:created>
  <dcterms:modified xsi:type="dcterms:W3CDTF">2020-09-16T08:00:00Z</dcterms:modified>
</cp:coreProperties>
</file>