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CD" w:rsidRDefault="006956CD" w:rsidP="006956C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6956CD" w:rsidRDefault="006956CD" w:rsidP="006956C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2.pielikums</w:t>
      </w:r>
    </w:p>
    <w:p w:rsidR="006956CD" w:rsidRPr="00106AAC" w:rsidRDefault="006956CD" w:rsidP="006956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56CD" w:rsidRPr="00106AAC" w:rsidRDefault="006956CD" w:rsidP="006956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6AAC">
        <w:rPr>
          <w:rFonts w:ascii="Times New Roman" w:hAnsi="Times New Roman"/>
          <w:sz w:val="26"/>
          <w:szCs w:val="26"/>
        </w:rPr>
        <w:t>TIRGUS IZPĒTE</w:t>
      </w:r>
    </w:p>
    <w:p w:rsidR="006956CD" w:rsidRPr="00106AAC" w:rsidRDefault="006956CD" w:rsidP="006956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6AAC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6956CD" w:rsidRPr="00106AAC" w:rsidRDefault="006956CD" w:rsidP="006956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6AAC">
        <w:rPr>
          <w:rFonts w:ascii="Times New Roman" w:hAnsi="Times New Roman"/>
          <w:b/>
          <w:sz w:val="26"/>
          <w:szCs w:val="26"/>
        </w:rPr>
        <w:t xml:space="preserve">„ Kanceleju piederumu piegāde Daugavpils </w:t>
      </w:r>
    </w:p>
    <w:p w:rsidR="006956CD" w:rsidRPr="00106AAC" w:rsidRDefault="006956CD" w:rsidP="006956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6AAC">
        <w:rPr>
          <w:rFonts w:ascii="Times New Roman" w:hAnsi="Times New Roman"/>
          <w:b/>
          <w:sz w:val="26"/>
          <w:szCs w:val="26"/>
        </w:rPr>
        <w:t>7.pirmsskolas izglītības iestādes vajadzībām”</w:t>
      </w:r>
    </w:p>
    <w:p w:rsidR="006956CD" w:rsidRPr="00106AAC" w:rsidRDefault="006956CD" w:rsidP="006956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06AAC">
        <w:rPr>
          <w:rFonts w:ascii="Times New Roman" w:hAnsi="Times New Roman"/>
          <w:sz w:val="24"/>
          <w:szCs w:val="24"/>
        </w:rPr>
        <w:t xml:space="preserve">Iepirkuma identifikācijas Nr. </w:t>
      </w:r>
      <w:r w:rsidRPr="00106AAC">
        <w:rPr>
          <w:rFonts w:ascii="Times New Roman" w:hAnsi="Times New Roman"/>
          <w:sz w:val="24"/>
          <w:szCs w:val="24"/>
          <w:u w:val="single"/>
        </w:rPr>
        <w:t>D7.PII2020/2N</w:t>
      </w:r>
    </w:p>
    <w:p w:rsidR="006956CD" w:rsidRPr="00106AAC" w:rsidRDefault="006956CD" w:rsidP="006956CD">
      <w:pPr>
        <w:spacing w:after="0" w:line="240" w:lineRule="auto"/>
        <w:jc w:val="center"/>
        <w:rPr>
          <w:rFonts w:ascii="Times New Roman" w:hAnsi="Times New Roman"/>
          <w:sz w:val="8"/>
          <w:szCs w:val="8"/>
          <w:u w:val="single"/>
        </w:rPr>
      </w:pPr>
    </w:p>
    <w:p w:rsidR="006956CD" w:rsidRPr="00106AAC" w:rsidRDefault="006956CD" w:rsidP="006956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06AAC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8C62DF" w:rsidRPr="00106AAC" w:rsidRDefault="008C62DF" w:rsidP="006956CD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800"/>
        <w:gridCol w:w="5103"/>
        <w:gridCol w:w="1559"/>
      </w:tblGrid>
      <w:tr w:rsidR="00FA0264" w:rsidRPr="00106AAC" w:rsidTr="00B23F3B">
        <w:tc>
          <w:tcPr>
            <w:tcW w:w="603" w:type="dxa"/>
            <w:shd w:val="clear" w:color="auto" w:fill="auto"/>
            <w:vAlign w:val="center"/>
          </w:tcPr>
          <w:p w:rsidR="00FA0264" w:rsidRPr="00106AAC" w:rsidRDefault="00FA0264" w:rsidP="00B37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Nr. p.k.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A0264" w:rsidRPr="00106AAC" w:rsidRDefault="00FA0264" w:rsidP="00B37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Preces nosaukums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0264" w:rsidRPr="00106AAC" w:rsidRDefault="00FA0264" w:rsidP="00B37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Tehniskā specifikācija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4" w:rsidRPr="00106AAC" w:rsidRDefault="00FA0264" w:rsidP="00B37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par vienību EUR ar PVN</w:t>
            </w: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Akvareļu albums A4 </w:t>
            </w: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 lpp.;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 g/m²)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Zīmēšanas albums A4 </w:t>
            </w: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40 lpp.;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160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Krāsains biroja papīrs A4</w:t>
            </w: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Brūns;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Brūns (pasteļu);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Brūns (tumšs);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Melns;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Lillā;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Violeta;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Krāsains kartons A4</w:t>
            </w: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Dzeltens;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Dzeltens (pasteļu);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Sarkans;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Bordo;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Rozā;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Oranžs;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Oranžs (pasteļu);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Zaļš;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Zaļš (tumšs);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Zils;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Zils (pasteļu);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Brūns;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Brūns (pasteļu);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Brūns (tumšs);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Melns;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Pelēks;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264" w:rsidRPr="00106AAC" w:rsidTr="00B23F3B">
        <w:tc>
          <w:tcPr>
            <w:tcW w:w="603" w:type="dxa"/>
            <w:shd w:val="clear" w:color="auto" w:fill="auto"/>
          </w:tcPr>
          <w:p w:rsidR="00FA0264" w:rsidRPr="00106AAC" w:rsidRDefault="00FA0264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A0264" w:rsidRPr="00106AAC" w:rsidRDefault="00FA0264" w:rsidP="00B37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Pelēks (tumšs); loksnes blīvums </w:t>
            </w: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 g/m²</w:t>
            </w:r>
          </w:p>
        </w:tc>
        <w:tc>
          <w:tcPr>
            <w:tcW w:w="1559" w:type="dxa"/>
            <w:shd w:val="clear" w:color="auto" w:fill="auto"/>
          </w:tcPr>
          <w:p w:rsidR="00FA0264" w:rsidRPr="00106AAC" w:rsidRDefault="00FA0264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62DF" w:rsidRPr="00106AAC" w:rsidTr="00B23F3B">
        <w:tc>
          <w:tcPr>
            <w:tcW w:w="603" w:type="dxa"/>
            <w:shd w:val="clear" w:color="auto" w:fill="auto"/>
          </w:tcPr>
          <w:p w:rsidR="008C62DF" w:rsidRPr="00106AAC" w:rsidRDefault="008C62DF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8C62DF" w:rsidRPr="00106AAC" w:rsidRDefault="008C62DF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Guašas krāsas </w:t>
            </w:r>
          </w:p>
        </w:tc>
        <w:tc>
          <w:tcPr>
            <w:tcW w:w="5103" w:type="dxa"/>
            <w:shd w:val="clear" w:color="auto" w:fill="auto"/>
          </w:tcPr>
          <w:p w:rsidR="008C62DF" w:rsidRPr="00106AAC" w:rsidRDefault="008C62DF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Balta, „</w:t>
            </w:r>
            <w:proofErr w:type="spellStart"/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Luč</w:t>
            </w:r>
            <w:proofErr w:type="spellEnd"/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”; 500 ml</w:t>
            </w:r>
          </w:p>
        </w:tc>
        <w:tc>
          <w:tcPr>
            <w:tcW w:w="1559" w:type="dxa"/>
            <w:shd w:val="clear" w:color="auto" w:fill="auto"/>
          </w:tcPr>
          <w:p w:rsidR="008C62DF" w:rsidRPr="00106AAC" w:rsidRDefault="008C62DF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62DF" w:rsidRPr="00106AAC" w:rsidTr="00B23F3B">
        <w:tc>
          <w:tcPr>
            <w:tcW w:w="603" w:type="dxa"/>
            <w:shd w:val="clear" w:color="auto" w:fill="auto"/>
          </w:tcPr>
          <w:p w:rsidR="008C62DF" w:rsidRPr="00106AAC" w:rsidRDefault="008C62DF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8C62DF" w:rsidRPr="00106AAC" w:rsidRDefault="008C62DF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C62DF" w:rsidRPr="00106AAC" w:rsidRDefault="008C62DF" w:rsidP="00B37D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Dzeltena, „Luč”;500 ml</w:t>
            </w:r>
          </w:p>
        </w:tc>
        <w:tc>
          <w:tcPr>
            <w:tcW w:w="1559" w:type="dxa"/>
            <w:shd w:val="clear" w:color="auto" w:fill="auto"/>
          </w:tcPr>
          <w:p w:rsidR="008C62DF" w:rsidRPr="00106AAC" w:rsidRDefault="008C62DF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62DF" w:rsidRPr="00106AAC" w:rsidTr="00B23F3B">
        <w:tc>
          <w:tcPr>
            <w:tcW w:w="603" w:type="dxa"/>
            <w:shd w:val="clear" w:color="auto" w:fill="auto"/>
          </w:tcPr>
          <w:p w:rsidR="008C62DF" w:rsidRPr="00106AAC" w:rsidRDefault="008C62DF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8C62DF" w:rsidRPr="00106AAC" w:rsidRDefault="008C62DF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C62DF" w:rsidRPr="00106AAC" w:rsidRDefault="008C62DF" w:rsidP="00B37D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Sarkana, „</w:t>
            </w:r>
            <w:proofErr w:type="spellStart"/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Luč</w:t>
            </w:r>
            <w:proofErr w:type="spellEnd"/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”; 500 ml</w:t>
            </w:r>
          </w:p>
        </w:tc>
        <w:tc>
          <w:tcPr>
            <w:tcW w:w="1559" w:type="dxa"/>
            <w:shd w:val="clear" w:color="auto" w:fill="auto"/>
          </w:tcPr>
          <w:p w:rsidR="008C62DF" w:rsidRPr="00106AAC" w:rsidRDefault="008C62DF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62DF" w:rsidRPr="00106AAC" w:rsidTr="00B23F3B">
        <w:tc>
          <w:tcPr>
            <w:tcW w:w="603" w:type="dxa"/>
            <w:shd w:val="clear" w:color="auto" w:fill="auto"/>
          </w:tcPr>
          <w:p w:rsidR="008C62DF" w:rsidRPr="00106AAC" w:rsidRDefault="008C62DF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8C62DF" w:rsidRPr="00106AAC" w:rsidRDefault="008C62DF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C62DF" w:rsidRPr="00106AAC" w:rsidRDefault="008C62DF" w:rsidP="00B37D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Zaļa, „</w:t>
            </w:r>
            <w:proofErr w:type="spellStart"/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Luč</w:t>
            </w:r>
            <w:proofErr w:type="spellEnd"/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”; 500 ml</w:t>
            </w:r>
          </w:p>
        </w:tc>
        <w:tc>
          <w:tcPr>
            <w:tcW w:w="1559" w:type="dxa"/>
            <w:shd w:val="clear" w:color="auto" w:fill="auto"/>
          </w:tcPr>
          <w:p w:rsidR="008C62DF" w:rsidRPr="00106AAC" w:rsidRDefault="008C62DF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62DF" w:rsidRPr="00106AAC" w:rsidTr="00B23F3B">
        <w:tc>
          <w:tcPr>
            <w:tcW w:w="603" w:type="dxa"/>
            <w:shd w:val="clear" w:color="auto" w:fill="auto"/>
          </w:tcPr>
          <w:p w:rsidR="008C62DF" w:rsidRPr="00106AAC" w:rsidRDefault="008C62DF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8C62DF" w:rsidRPr="00106AAC" w:rsidRDefault="008C62DF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C62DF" w:rsidRPr="00106AAC" w:rsidRDefault="008C62DF" w:rsidP="00B37D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Zila, „</w:t>
            </w:r>
            <w:proofErr w:type="spellStart"/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Luč</w:t>
            </w:r>
            <w:proofErr w:type="spellEnd"/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”; 500 ml</w:t>
            </w:r>
          </w:p>
        </w:tc>
        <w:tc>
          <w:tcPr>
            <w:tcW w:w="1559" w:type="dxa"/>
            <w:shd w:val="clear" w:color="auto" w:fill="auto"/>
          </w:tcPr>
          <w:p w:rsidR="008C62DF" w:rsidRPr="00106AAC" w:rsidRDefault="008C62DF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62DF" w:rsidRPr="00106AAC" w:rsidTr="00B23F3B">
        <w:tc>
          <w:tcPr>
            <w:tcW w:w="603" w:type="dxa"/>
            <w:shd w:val="clear" w:color="auto" w:fill="auto"/>
          </w:tcPr>
          <w:p w:rsidR="008C62DF" w:rsidRPr="00106AAC" w:rsidRDefault="008C62DF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8C62DF" w:rsidRPr="00106AAC" w:rsidRDefault="008C62DF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C62DF" w:rsidRPr="00106AAC" w:rsidRDefault="008C62DF" w:rsidP="00B37D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Brūna, „</w:t>
            </w:r>
            <w:proofErr w:type="spellStart"/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Luč</w:t>
            </w:r>
            <w:proofErr w:type="spellEnd"/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”; 500 ml</w:t>
            </w:r>
          </w:p>
        </w:tc>
        <w:tc>
          <w:tcPr>
            <w:tcW w:w="1559" w:type="dxa"/>
            <w:shd w:val="clear" w:color="auto" w:fill="auto"/>
          </w:tcPr>
          <w:p w:rsidR="008C62DF" w:rsidRPr="00106AAC" w:rsidRDefault="008C62DF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62DF" w:rsidRPr="00106AAC" w:rsidTr="00B23F3B">
        <w:tc>
          <w:tcPr>
            <w:tcW w:w="603" w:type="dxa"/>
            <w:shd w:val="clear" w:color="auto" w:fill="auto"/>
          </w:tcPr>
          <w:p w:rsidR="008C62DF" w:rsidRPr="00106AAC" w:rsidRDefault="008C62DF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8C62DF" w:rsidRPr="00106AAC" w:rsidRDefault="008C62DF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C62DF" w:rsidRPr="00106AAC" w:rsidRDefault="008C62DF" w:rsidP="00B37D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Melna, „</w:t>
            </w:r>
            <w:proofErr w:type="spellStart"/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Luč</w:t>
            </w:r>
            <w:proofErr w:type="spellEnd"/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”; 100ml</w:t>
            </w:r>
          </w:p>
        </w:tc>
        <w:tc>
          <w:tcPr>
            <w:tcW w:w="1559" w:type="dxa"/>
            <w:shd w:val="clear" w:color="auto" w:fill="auto"/>
          </w:tcPr>
          <w:p w:rsidR="008C62DF" w:rsidRPr="00106AAC" w:rsidRDefault="008C62DF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23F3B" w:rsidRPr="00106AAC" w:rsidRDefault="00B23F3B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Akvareļkrāsas </w:t>
            </w: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B23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„Gamma”; komplektā 12 košas krāsas; krāsas savā starpā ļoti labi sajaucas; ātri izžūst.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23F3B" w:rsidRPr="00106AAC" w:rsidRDefault="00B23F3B" w:rsidP="00B23F3B">
            <w:pPr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Vaska krītiņi 8 krāsas</w:t>
            </w:r>
          </w:p>
        </w:tc>
        <w:tc>
          <w:tcPr>
            <w:tcW w:w="5103" w:type="dxa"/>
            <w:shd w:val="clear" w:color="auto" w:fill="auto"/>
          </w:tcPr>
          <w:p w:rsidR="00B23F3B" w:rsidRPr="00106AAC" w:rsidRDefault="00DA0EA9" w:rsidP="004E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hAnsi="Times New Roman" w:cs="Times New Roman"/>
                <w:sz w:val="24"/>
                <w:szCs w:val="24"/>
              </w:rPr>
              <w:t>Nav toksiski, nesmērē rokas, piemēroti zīmēšanai uz papīra, kartona, koka utt.</w:t>
            </w:r>
            <w:r w:rsidR="004E1F63" w:rsidRPr="00106A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F63" w:rsidRPr="00106AA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06AAC">
              <w:rPr>
                <w:rFonts w:ascii="Times New Roman" w:hAnsi="Times New Roman" w:cs="Times New Roman"/>
                <w:sz w:val="24"/>
                <w:szCs w:val="24"/>
              </w:rPr>
              <w:t>arums 75mm, d</w:t>
            </w:r>
            <w:r w:rsidR="004E1F63" w:rsidRPr="00106AAC">
              <w:rPr>
                <w:rFonts w:ascii="Times New Roman" w:hAnsi="Times New Roman" w:cs="Times New Roman"/>
                <w:sz w:val="24"/>
                <w:szCs w:val="24"/>
              </w:rPr>
              <w:t>iametrs 7</w:t>
            </w:r>
            <w:r w:rsidRPr="00106AA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4E1F63"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23F3B"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krāsas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1F63" w:rsidRPr="00106AAC" w:rsidTr="00B23F3B">
        <w:tc>
          <w:tcPr>
            <w:tcW w:w="603" w:type="dxa"/>
            <w:shd w:val="clear" w:color="auto" w:fill="auto"/>
          </w:tcPr>
          <w:p w:rsidR="004E1F63" w:rsidRPr="00106AAC" w:rsidRDefault="004E1F63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E1F63" w:rsidRPr="00106AAC" w:rsidRDefault="004E1F63" w:rsidP="00B23F3B">
            <w:pPr>
              <w:shd w:val="clear" w:color="auto" w:fill="FFFFFF"/>
              <w:spacing w:after="0" w:line="30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Krāsainie zīmuļi</w:t>
            </w:r>
          </w:p>
        </w:tc>
        <w:tc>
          <w:tcPr>
            <w:tcW w:w="5103" w:type="dxa"/>
            <w:shd w:val="clear" w:color="auto" w:fill="auto"/>
          </w:tcPr>
          <w:p w:rsidR="004E1F63" w:rsidRPr="00106AAC" w:rsidRDefault="004E1F63" w:rsidP="004E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Mīksts nelūstošs grafīts, viegli asināmi, sertificēts bērniem, 6 krāsas</w:t>
            </w:r>
          </w:p>
        </w:tc>
        <w:tc>
          <w:tcPr>
            <w:tcW w:w="1559" w:type="dxa"/>
            <w:shd w:val="clear" w:color="auto" w:fill="auto"/>
          </w:tcPr>
          <w:p w:rsidR="004E1F63" w:rsidRPr="00106AAC" w:rsidRDefault="004E1F63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23F3B" w:rsidRPr="00106AAC" w:rsidRDefault="00B23F3B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Līme- zīmulis</w:t>
            </w: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B23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Līmē papīru, kartonu, klājas plānā, līdzenā kārtā, nedeformē papīru, tilpums 15 g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B23F3B" w:rsidRPr="00106AAC" w:rsidRDefault="00B23F3B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Otas </w:t>
            </w: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B23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cūkas sariem, plakana ar niķeļa aptveri un koka kātiņu,</w:t>
            </w: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otas Nr. </w:t>
            </w:r>
            <w:r w:rsidRPr="00106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23F3B" w:rsidRPr="00106AAC" w:rsidRDefault="00B23F3B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B23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cūkas sariem, plakana ar niķeļa aptveri un koka kātiņu,</w:t>
            </w: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otas </w:t>
            </w:r>
            <w:r w:rsidRPr="00106AAC">
              <w:rPr>
                <w:rFonts w:ascii="Times New Roman" w:hAnsi="Times New Roman" w:cs="Times New Roman"/>
                <w:sz w:val="24"/>
                <w:szCs w:val="24"/>
              </w:rPr>
              <w:t>Nr.4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23F3B" w:rsidRPr="00106AAC" w:rsidRDefault="00B23F3B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B23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cūkas sariem, plakana ar niķeļa aptveri un koka kātiņu,</w:t>
            </w: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otas </w:t>
            </w:r>
            <w:r w:rsidRPr="00106AAC">
              <w:rPr>
                <w:rFonts w:ascii="Times New Roman" w:hAnsi="Times New Roman" w:cs="Times New Roman"/>
                <w:sz w:val="24"/>
                <w:szCs w:val="24"/>
              </w:rPr>
              <w:t>Nr.6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23F3B" w:rsidRPr="00106AAC" w:rsidRDefault="00B23F3B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B23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cūkas sariem, plakana ar niķeļa aptveri un koka kātiņu,</w:t>
            </w: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otas </w:t>
            </w:r>
            <w:r w:rsidRPr="00106AAC">
              <w:rPr>
                <w:rFonts w:ascii="Times New Roman" w:hAnsi="Times New Roman" w:cs="Times New Roman"/>
                <w:sz w:val="24"/>
                <w:szCs w:val="24"/>
              </w:rPr>
              <w:t>Nr.8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23F3B" w:rsidRPr="00106AAC" w:rsidRDefault="00B23F3B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B23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cūkas sariem, plakana ar niķeļa aptveri un koka kātiņu,</w:t>
            </w: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otas </w:t>
            </w:r>
            <w:r w:rsidRPr="00106AAC">
              <w:rPr>
                <w:rFonts w:ascii="Times New Roman" w:hAnsi="Times New Roman" w:cs="Times New Roman"/>
                <w:sz w:val="24"/>
                <w:szCs w:val="24"/>
              </w:rPr>
              <w:t>Nr.10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23F3B" w:rsidRPr="00106AAC" w:rsidRDefault="00B23F3B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B23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cūkas sariem, plakana ar niķeļa aptveri un koka kātiņu,</w:t>
            </w: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otas </w:t>
            </w:r>
            <w:r w:rsidRPr="00106AAC">
              <w:rPr>
                <w:rFonts w:ascii="Times New Roman" w:hAnsi="Times New Roman" w:cs="Times New Roman"/>
                <w:sz w:val="24"/>
                <w:szCs w:val="24"/>
              </w:rPr>
              <w:t>Nr.12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23F3B" w:rsidRPr="00106AAC" w:rsidRDefault="00B23F3B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B23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cūkas sariem, plakana ar niķeļa aptveri un koka kātiņu,</w:t>
            </w: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otas </w:t>
            </w:r>
            <w:r w:rsidRPr="00106AAC">
              <w:rPr>
                <w:rFonts w:ascii="Times New Roman" w:hAnsi="Times New Roman" w:cs="Times New Roman"/>
                <w:sz w:val="24"/>
                <w:szCs w:val="24"/>
              </w:rPr>
              <w:t>Nr.14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23F3B" w:rsidRPr="00106AAC" w:rsidRDefault="00B23F3B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B23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cūkas sariem, plakana ar niķeļa aptveri un koka kātiņu,</w:t>
            </w: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otas </w:t>
            </w:r>
            <w:r w:rsidRPr="00106AAC">
              <w:rPr>
                <w:rFonts w:ascii="Times New Roman" w:hAnsi="Times New Roman" w:cs="Times New Roman"/>
                <w:sz w:val="24"/>
                <w:szCs w:val="24"/>
              </w:rPr>
              <w:t>Nr.16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23F3B" w:rsidRPr="00106AAC" w:rsidRDefault="00B23F3B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B23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cūkas sariem, plakana ar niķeļa aptveri un koka kātiņu,</w:t>
            </w: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otas </w:t>
            </w:r>
            <w:r w:rsidRPr="00106AAC">
              <w:rPr>
                <w:rFonts w:ascii="Times New Roman" w:hAnsi="Times New Roman" w:cs="Times New Roman"/>
                <w:sz w:val="24"/>
                <w:szCs w:val="24"/>
              </w:rPr>
              <w:t>Nr.18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23F3B" w:rsidRPr="00106AAC" w:rsidRDefault="00B23F3B" w:rsidP="00852B9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eastAsia="Times New Roman" w:hAnsi="Times New Roman" w:cs="Times New Roman"/>
                <w:sz w:val="24"/>
                <w:szCs w:val="24"/>
              </w:rPr>
              <w:t>Lineāls</w:t>
            </w: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B23F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Times New Roman" w:hAnsi="Times New Roman" w:cs="Times New Roman"/>
                <w:sz w:val="24"/>
                <w:szCs w:val="24"/>
              </w:rPr>
              <w:t>Plastmasa; necaurspīdīgs; garums 15 cm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23F3B" w:rsidRPr="00106AAC" w:rsidRDefault="00B23F3B" w:rsidP="00982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Šķēres</w:t>
            </w: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B23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Garums 13 cm, asmeņi ar drošiem, noapaļotiem galiem, no nerūsējošā tērauda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23F3B" w:rsidRPr="00106AAC" w:rsidRDefault="00B23F3B" w:rsidP="00CB1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Asfalta krītiņi</w:t>
            </w:r>
          </w:p>
        </w:tc>
        <w:tc>
          <w:tcPr>
            <w:tcW w:w="5103" w:type="dxa"/>
            <w:shd w:val="clear" w:color="auto" w:fill="auto"/>
          </w:tcPr>
          <w:p w:rsidR="00B23F3B" w:rsidRPr="00106AAC" w:rsidRDefault="00DA0EA9" w:rsidP="00DA0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Iepakojumā 6 krāsas, intensīvas krāsas, izmēri: ̴ 8 cm diametrs 2cm, sertificēts bērniem</w:t>
            </w:r>
            <w:r w:rsidRPr="00106A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23F3B" w:rsidRPr="00106AAC" w:rsidRDefault="00B23F3B" w:rsidP="00B3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6AAC">
              <w:rPr>
                <w:rFonts w:ascii="Times New Roman" w:hAnsi="Times New Roman" w:cs="Times New Roman"/>
                <w:sz w:val="24"/>
                <w:szCs w:val="24"/>
              </w:rPr>
              <w:t>Līmmasa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B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Balta; kvadrātiņi; plakātu un citu objektu piestiprināšanai, sastiprināšanai, fiksēšanai; daudzreizējas lietošanas; neatstāj pēdas.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B37D7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23F3B" w:rsidRPr="00106AAC" w:rsidRDefault="00B23F3B" w:rsidP="00F712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eastAsia="Times New Roman" w:hAnsi="Times New Roman" w:cs="Times New Roman"/>
                <w:sz w:val="24"/>
                <w:szCs w:val="24"/>
              </w:rPr>
              <w:t>Abpusēji līmējamā lente</w:t>
            </w: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F7123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Times New Roman" w:hAnsi="Times New Roman" w:cs="Times New Roman"/>
                <w:sz w:val="24"/>
                <w:szCs w:val="24"/>
              </w:rPr>
              <w:t>Platums 12 mm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F7123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3F3B" w:rsidRPr="00106AAC" w:rsidTr="00B23F3B">
        <w:tc>
          <w:tcPr>
            <w:tcW w:w="603" w:type="dxa"/>
            <w:shd w:val="clear" w:color="auto" w:fill="auto"/>
          </w:tcPr>
          <w:p w:rsidR="00B23F3B" w:rsidRPr="00106AAC" w:rsidRDefault="00B23F3B" w:rsidP="008C62D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23F3B" w:rsidRPr="00106AAC" w:rsidRDefault="00B23F3B" w:rsidP="00F712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eastAsia="Times New Roman" w:hAnsi="Times New Roman" w:cs="Times New Roman"/>
                <w:sz w:val="24"/>
                <w:szCs w:val="24"/>
              </w:rPr>
              <w:t>Abpusēji līmējamā lente</w:t>
            </w:r>
          </w:p>
        </w:tc>
        <w:tc>
          <w:tcPr>
            <w:tcW w:w="5103" w:type="dxa"/>
            <w:shd w:val="clear" w:color="auto" w:fill="auto"/>
          </w:tcPr>
          <w:p w:rsidR="00B23F3B" w:rsidRPr="00106AAC" w:rsidRDefault="00B23F3B" w:rsidP="00F712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eastAsia="Times New Roman" w:hAnsi="Times New Roman" w:cs="Times New Roman"/>
                <w:sz w:val="24"/>
                <w:szCs w:val="24"/>
              </w:rPr>
              <w:t>Platums 50 mm</w:t>
            </w:r>
          </w:p>
        </w:tc>
        <w:tc>
          <w:tcPr>
            <w:tcW w:w="1559" w:type="dxa"/>
            <w:shd w:val="clear" w:color="auto" w:fill="auto"/>
          </w:tcPr>
          <w:p w:rsidR="00B23F3B" w:rsidRPr="00106AAC" w:rsidRDefault="00B23F3B" w:rsidP="00F7123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1F63" w:rsidRPr="00106AAC" w:rsidTr="00B23F3B">
        <w:tc>
          <w:tcPr>
            <w:tcW w:w="603" w:type="dxa"/>
            <w:shd w:val="clear" w:color="auto" w:fill="auto"/>
          </w:tcPr>
          <w:p w:rsidR="004E1F63" w:rsidRPr="00106AAC" w:rsidRDefault="004E1F63" w:rsidP="004E1F6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E1F63" w:rsidRPr="00106AAC" w:rsidRDefault="004E1F63" w:rsidP="004E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Pašlīmējoša plēve </w:t>
            </w:r>
            <w:proofErr w:type="spellStart"/>
            <w:r w:rsidRPr="00106AAC">
              <w:rPr>
                <w:rFonts w:ascii="Times New Roman" w:eastAsia="Times New Roman" w:hAnsi="Times New Roman" w:cs="Times New Roman"/>
                <w:sz w:val="24"/>
                <w:szCs w:val="24"/>
              </w:rPr>
              <w:t>Oracal</w:t>
            </w:r>
            <w:proofErr w:type="spellEnd"/>
            <w:r w:rsidRPr="0010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4E1F63" w:rsidRPr="00106AAC" w:rsidRDefault="004E1F63" w:rsidP="004E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eastAsia="Times New Roman" w:hAnsi="Times New Roman" w:cs="Times New Roman"/>
                <w:sz w:val="24"/>
                <w:szCs w:val="24"/>
              </w:rPr>
              <w:t>Dažādu krāsu, glancēta</w:t>
            </w:r>
          </w:p>
        </w:tc>
        <w:tc>
          <w:tcPr>
            <w:tcW w:w="1559" w:type="dxa"/>
            <w:shd w:val="clear" w:color="auto" w:fill="auto"/>
          </w:tcPr>
          <w:p w:rsidR="004E1F63" w:rsidRPr="00106AAC" w:rsidRDefault="004E1F63" w:rsidP="004E1F6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1F63" w:rsidRPr="00106AAC" w:rsidTr="00B23F3B">
        <w:tc>
          <w:tcPr>
            <w:tcW w:w="603" w:type="dxa"/>
            <w:shd w:val="clear" w:color="auto" w:fill="auto"/>
          </w:tcPr>
          <w:p w:rsidR="004E1F63" w:rsidRPr="00106AAC" w:rsidRDefault="004E1F63" w:rsidP="004E1F6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E1F63" w:rsidRPr="00106AAC" w:rsidRDefault="004E1F63" w:rsidP="004E1F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Adata </w:t>
            </w:r>
          </w:p>
        </w:tc>
        <w:tc>
          <w:tcPr>
            <w:tcW w:w="5103" w:type="dxa"/>
            <w:shd w:val="clear" w:color="auto" w:fill="auto"/>
          </w:tcPr>
          <w:p w:rsidR="004E1F63" w:rsidRPr="00106AAC" w:rsidRDefault="004E1F63" w:rsidP="004E1F6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Times New Roman" w:hAnsi="Times New Roman" w:cs="Times New Roman"/>
                <w:sz w:val="24"/>
                <w:szCs w:val="24"/>
              </w:rPr>
              <w:t>Lāpāmā adata ar lielu aci un noapaļotu galu, metāla</w:t>
            </w:r>
          </w:p>
        </w:tc>
        <w:tc>
          <w:tcPr>
            <w:tcW w:w="1559" w:type="dxa"/>
            <w:shd w:val="clear" w:color="auto" w:fill="auto"/>
          </w:tcPr>
          <w:p w:rsidR="004E1F63" w:rsidRPr="00106AAC" w:rsidRDefault="004E1F63" w:rsidP="004E1F6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1F63" w:rsidRPr="00106AAC" w:rsidTr="00333321">
        <w:tc>
          <w:tcPr>
            <w:tcW w:w="8506" w:type="dxa"/>
            <w:gridSpan w:val="3"/>
            <w:shd w:val="clear" w:color="auto" w:fill="auto"/>
          </w:tcPr>
          <w:p w:rsidR="004E1F63" w:rsidRPr="00106AAC" w:rsidRDefault="004E1F63" w:rsidP="004E1F6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6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Kopā</w:t>
            </w:r>
          </w:p>
        </w:tc>
        <w:tc>
          <w:tcPr>
            <w:tcW w:w="1559" w:type="dxa"/>
            <w:shd w:val="clear" w:color="auto" w:fill="auto"/>
          </w:tcPr>
          <w:p w:rsidR="004E1F63" w:rsidRPr="00106AAC" w:rsidRDefault="004E1F63" w:rsidP="004E1F6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C62DF" w:rsidRPr="00106AAC" w:rsidRDefault="008C62DF" w:rsidP="008C62DF">
      <w:pPr>
        <w:spacing w:after="0"/>
        <w:rPr>
          <w:rFonts w:ascii="Times New Roman" w:hAnsi="Times New Roman"/>
          <w:sz w:val="8"/>
          <w:szCs w:val="8"/>
        </w:rPr>
      </w:pPr>
    </w:p>
    <w:p w:rsidR="008C62DF" w:rsidRPr="00106AAC" w:rsidRDefault="008C62DF" w:rsidP="008C62DF">
      <w:pPr>
        <w:spacing w:after="0"/>
        <w:rPr>
          <w:rFonts w:ascii="Times New Roman" w:hAnsi="Times New Roman"/>
          <w:sz w:val="24"/>
          <w:szCs w:val="24"/>
        </w:rPr>
      </w:pPr>
      <w:r w:rsidRPr="00106AAC">
        <w:rPr>
          <w:rFonts w:ascii="Times New Roman" w:hAnsi="Times New Roman"/>
          <w:sz w:val="24"/>
          <w:szCs w:val="24"/>
        </w:rPr>
        <w:t>Vadītājs vai pilnvarotā persona:</w:t>
      </w:r>
    </w:p>
    <w:p w:rsidR="008C62DF" w:rsidRPr="00106AAC" w:rsidRDefault="008C62DF" w:rsidP="008C62DF">
      <w:pPr>
        <w:spacing w:after="0"/>
        <w:ind w:hanging="709"/>
        <w:rPr>
          <w:rFonts w:ascii="Times New Roman" w:hAnsi="Times New Roman"/>
          <w:sz w:val="24"/>
          <w:szCs w:val="24"/>
        </w:rPr>
      </w:pPr>
      <w:r w:rsidRPr="00106AA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90BC1" w:rsidRPr="00106AAC" w:rsidRDefault="008C62DF" w:rsidP="008C62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6AAC">
        <w:rPr>
          <w:rFonts w:ascii="Times New Roman" w:hAnsi="Times New Roman"/>
          <w:sz w:val="24"/>
          <w:szCs w:val="24"/>
        </w:rPr>
        <w:t xml:space="preserve">                                                           (amats, paraksts, vārds, uzvārds, zīmogs)</w:t>
      </w:r>
    </w:p>
    <w:sectPr w:rsidR="00A90BC1" w:rsidRPr="00106AAC" w:rsidSect="00B23F3B">
      <w:pgSz w:w="11906" w:h="16838"/>
      <w:pgMar w:top="709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1643"/>
    <w:multiLevelType w:val="hybridMultilevel"/>
    <w:tmpl w:val="90D6CF5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5F05CF"/>
    <w:multiLevelType w:val="hybridMultilevel"/>
    <w:tmpl w:val="EF401BA8"/>
    <w:lvl w:ilvl="0" w:tplc="B826143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A0264"/>
    <w:rsid w:val="00101BC2"/>
    <w:rsid w:val="00106AAC"/>
    <w:rsid w:val="004E1F63"/>
    <w:rsid w:val="006453E4"/>
    <w:rsid w:val="006525AD"/>
    <w:rsid w:val="006956CD"/>
    <w:rsid w:val="008A08AF"/>
    <w:rsid w:val="008C62DF"/>
    <w:rsid w:val="00982B0D"/>
    <w:rsid w:val="0099300D"/>
    <w:rsid w:val="00A90BC1"/>
    <w:rsid w:val="00B23F3B"/>
    <w:rsid w:val="00B850A8"/>
    <w:rsid w:val="00C8305D"/>
    <w:rsid w:val="00C95B98"/>
    <w:rsid w:val="00CB79BA"/>
    <w:rsid w:val="00DA0EA9"/>
    <w:rsid w:val="00E87CA4"/>
    <w:rsid w:val="00FA0264"/>
    <w:rsid w:val="00FF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64"/>
    <w:pPr>
      <w:spacing w:after="160" w:line="259" w:lineRule="auto"/>
    </w:pPr>
    <w:rPr>
      <w:rFonts w:eastAsiaTheme="minorEastAsia"/>
      <w:lang w:eastAsia="ko-KR"/>
    </w:rPr>
  </w:style>
  <w:style w:type="paragraph" w:styleId="Heading1">
    <w:name w:val="heading 1"/>
    <w:basedOn w:val="Normal"/>
    <w:link w:val="Heading1Char"/>
    <w:uiPriority w:val="9"/>
    <w:qFormat/>
    <w:rsid w:val="00B23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3F3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B4937-1B84-4D4F-A9E3-3514EE76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2291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150904</dc:creator>
  <cp:lastModifiedBy>150904</cp:lastModifiedBy>
  <cp:revision>10</cp:revision>
  <cp:lastPrinted>2020-09-16T10:25:00Z</cp:lastPrinted>
  <dcterms:created xsi:type="dcterms:W3CDTF">2020-09-16T08:20:00Z</dcterms:created>
  <dcterms:modified xsi:type="dcterms:W3CDTF">2020-09-16T11:16:00Z</dcterms:modified>
</cp:coreProperties>
</file>