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B05" w:rsidRDefault="00331B05" w:rsidP="00331B05">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direktore</w:t>
      </w:r>
    </w:p>
    <w:p w:rsidR="00331B05" w:rsidRDefault="00331B05" w:rsidP="00331B05">
      <w:pPr>
        <w:suppressAutoHyphens/>
        <w:jc w:val="right"/>
        <w:rPr>
          <w:rFonts w:eastAsia="Times New Roman"/>
          <w:lang w:eastAsia="ar-SA"/>
        </w:rPr>
      </w:pPr>
    </w:p>
    <w:p w:rsidR="00331B05" w:rsidRPr="00CF1BEC" w:rsidRDefault="00331B05" w:rsidP="00331B05">
      <w:pPr>
        <w:suppressAutoHyphens/>
        <w:jc w:val="right"/>
        <w:rPr>
          <w:rFonts w:eastAsia="Times New Roman"/>
          <w:lang w:eastAsia="ar-SA"/>
        </w:rPr>
      </w:pPr>
      <w:r>
        <w:rPr>
          <w:rFonts w:eastAsia="Times New Roman"/>
          <w:lang w:eastAsia="ar-SA"/>
        </w:rPr>
        <w:t xml:space="preserve">_________________ </w:t>
      </w:r>
      <w:proofErr w:type="spellStart"/>
      <w:r>
        <w:rPr>
          <w:rFonts w:eastAsia="Times New Roman"/>
          <w:lang w:eastAsia="ar-SA"/>
        </w:rPr>
        <w:t>A.Titova</w:t>
      </w:r>
      <w:proofErr w:type="spellEnd"/>
    </w:p>
    <w:p w:rsidR="00331B05" w:rsidRPr="00CF1BEC" w:rsidRDefault="00331B05" w:rsidP="00331B05">
      <w:pPr>
        <w:suppressAutoHyphens/>
        <w:jc w:val="right"/>
        <w:rPr>
          <w:rFonts w:eastAsia="Times New Roman"/>
          <w:bCs/>
          <w:caps/>
          <w:lang w:eastAsia="ar-SA"/>
        </w:rPr>
      </w:pPr>
      <w:r>
        <w:rPr>
          <w:rFonts w:eastAsia="Times New Roman"/>
          <w:bCs/>
          <w:lang w:eastAsia="ar-SA"/>
        </w:rPr>
        <w:t>Daugavpilī, 2020</w:t>
      </w:r>
      <w:r w:rsidRPr="00CF1BEC">
        <w:rPr>
          <w:rFonts w:eastAsia="Times New Roman"/>
          <w:bCs/>
          <w:lang w:eastAsia="ar-SA"/>
        </w:rPr>
        <w:t xml:space="preserve">.gada </w:t>
      </w:r>
      <w:r>
        <w:rPr>
          <w:rFonts w:eastAsia="Times New Roman"/>
          <w:bCs/>
          <w:lang w:eastAsia="ar-SA"/>
        </w:rPr>
        <w:t>10.jūnijā.</w:t>
      </w:r>
    </w:p>
    <w:p w:rsidR="00331B05" w:rsidRDefault="00331B05" w:rsidP="00331B05">
      <w:pPr>
        <w:suppressAutoHyphens/>
        <w:rPr>
          <w:rFonts w:eastAsia="Times New Roman"/>
          <w:bCs/>
          <w:lang w:eastAsia="ar-SA"/>
        </w:rPr>
      </w:pPr>
      <w:r>
        <w:rPr>
          <w:rFonts w:eastAsia="Times New Roman"/>
          <w:bCs/>
          <w:lang w:eastAsia="ar-SA"/>
        </w:rPr>
        <w:t>Nr. DISVS2020/32</w:t>
      </w:r>
    </w:p>
    <w:p w:rsidR="00331B05" w:rsidRPr="00CF1BEC" w:rsidRDefault="00331B05" w:rsidP="00331B05">
      <w:pPr>
        <w:suppressAutoHyphens/>
        <w:jc w:val="right"/>
        <w:rPr>
          <w:rFonts w:eastAsia="Times New Roman"/>
          <w:b/>
          <w:bCs/>
          <w:caps/>
          <w:lang w:eastAsia="ar-SA"/>
        </w:rPr>
      </w:pPr>
    </w:p>
    <w:p w:rsidR="00331B05" w:rsidRPr="00CF1BEC" w:rsidRDefault="00331B05" w:rsidP="00331B05">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331B05" w:rsidRPr="00CF1BEC" w:rsidRDefault="00331B05" w:rsidP="00331B05">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331B05" w:rsidRPr="00CF1BEC" w:rsidRDefault="00331B05" w:rsidP="00331B05">
      <w:pPr>
        <w:suppressAutoHyphens/>
        <w:jc w:val="center"/>
        <w:rPr>
          <w:rFonts w:eastAsia="Times New Roman"/>
          <w:b/>
          <w:bCs/>
          <w:lang w:eastAsia="en-US"/>
        </w:rPr>
      </w:pPr>
      <w:r>
        <w:rPr>
          <w:rFonts w:eastAsia="Times New Roman"/>
          <w:b/>
          <w:bCs/>
          <w:lang w:eastAsia="en-US"/>
        </w:rPr>
        <w:t xml:space="preserve">Daugavpils Individuālo sporta veidu skolas vieglatlētikas nodaļai </w:t>
      </w:r>
      <w:r>
        <w:rPr>
          <w:rFonts w:eastAsia="Times New Roman"/>
          <w:b/>
          <w:lang w:eastAsia="en-US"/>
        </w:rPr>
        <w:t xml:space="preserve">sporta tērpu </w:t>
      </w:r>
      <w:r w:rsidRPr="00CE273B">
        <w:rPr>
          <w:rFonts w:eastAsia="Times New Roman"/>
          <w:b/>
          <w:lang w:eastAsia="en-US"/>
        </w:rPr>
        <w:t>iegāde</w:t>
      </w:r>
      <w:r w:rsidR="00BE7973">
        <w:rPr>
          <w:rFonts w:eastAsia="Times New Roman"/>
          <w:b/>
          <w:lang w:eastAsia="en-US"/>
        </w:rPr>
        <w:t>i</w:t>
      </w:r>
    </w:p>
    <w:p w:rsidR="00331B05" w:rsidRPr="00CF1BEC" w:rsidRDefault="00331B05" w:rsidP="00331B05">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7223"/>
      </w:tblGrid>
      <w:tr w:rsidR="00331B05" w:rsidRPr="00CF1BEC" w:rsidTr="00331B05">
        <w:tc>
          <w:tcPr>
            <w:tcW w:w="2700" w:type="dxa"/>
            <w:tcBorders>
              <w:top w:val="single" w:sz="4" w:space="0" w:color="auto"/>
              <w:left w:val="single" w:sz="4" w:space="0" w:color="auto"/>
              <w:bottom w:val="single" w:sz="4" w:space="0" w:color="auto"/>
              <w:right w:val="single" w:sz="4" w:space="0" w:color="auto"/>
            </w:tcBorders>
            <w:vAlign w:val="center"/>
            <w:hideMark/>
          </w:tcPr>
          <w:p w:rsidR="00331B05" w:rsidRPr="00CF1BEC" w:rsidRDefault="00331B05" w:rsidP="000B213A">
            <w:pPr>
              <w:suppressAutoHyphens/>
              <w:jc w:val="center"/>
              <w:rPr>
                <w:rFonts w:eastAsia="Times New Roman"/>
                <w:b/>
                <w:lang w:eastAsia="en-US"/>
              </w:rPr>
            </w:pPr>
            <w:r w:rsidRPr="00CF1BEC">
              <w:rPr>
                <w:rFonts w:eastAsia="Times New Roman"/>
                <w:b/>
                <w:lang w:eastAsia="en-US"/>
              </w:rPr>
              <w:t>Pasūtītāja nosaukums</w:t>
            </w:r>
          </w:p>
        </w:tc>
        <w:tc>
          <w:tcPr>
            <w:tcW w:w="7223" w:type="dxa"/>
            <w:tcBorders>
              <w:top w:val="single" w:sz="4" w:space="0" w:color="auto"/>
              <w:left w:val="single" w:sz="4" w:space="0" w:color="auto"/>
              <w:bottom w:val="single" w:sz="4" w:space="0" w:color="auto"/>
              <w:right w:val="single" w:sz="4" w:space="0" w:color="auto"/>
            </w:tcBorders>
            <w:vAlign w:val="center"/>
            <w:hideMark/>
          </w:tcPr>
          <w:p w:rsidR="00331B05" w:rsidRPr="00CF1BEC" w:rsidRDefault="00331B05" w:rsidP="000B213A">
            <w:pPr>
              <w:suppressAutoHyphens/>
              <w:jc w:val="both"/>
              <w:rPr>
                <w:rFonts w:eastAsia="Times New Roman"/>
                <w:bCs/>
                <w:lang w:eastAsia="en-US"/>
              </w:rPr>
            </w:pPr>
            <w:r>
              <w:rPr>
                <w:rFonts w:eastAsia="Times New Roman"/>
                <w:bCs/>
                <w:lang w:eastAsia="en-US"/>
              </w:rPr>
              <w:t>Daugavpils Individuālo sporta veidu skola</w:t>
            </w:r>
          </w:p>
        </w:tc>
      </w:tr>
      <w:tr w:rsidR="00331B05" w:rsidRPr="00CF1BEC" w:rsidTr="00331B05">
        <w:tc>
          <w:tcPr>
            <w:tcW w:w="2700" w:type="dxa"/>
            <w:tcBorders>
              <w:top w:val="single" w:sz="4" w:space="0" w:color="auto"/>
              <w:left w:val="single" w:sz="4" w:space="0" w:color="auto"/>
              <w:bottom w:val="single" w:sz="4" w:space="0" w:color="auto"/>
              <w:right w:val="single" w:sz="4" w:space="0" w:color="auto"/>
            </w:tcBorders>
            <w:vAlign w:val="center"/>
            <w:hideMark/>
          </w:tcPr>
          <w:p w:rsidR="00331B05" w:rsidRPr="00CF1BEC" w:rsidRDefault="00331B05" w:rsidP="000B213A">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7223" w:type="dxa"/>
            <w:tcBorders>
              <w:top w:val="single" w:sz="4" w:space="0" w:color="auto"/>
              <w:left w:val="single" w:sz="4" w:space="0" w:color="auto"/>
              <w:bottom w:val="single" w:sz="4" w:space="0" w:color="auto"/>
              <w:right w:val="single" w:sz="4" w:space="0" w:color="auto"/>
            </w:tcBorders>
            <w:vAlign w:val="center"/>
            <w:hideMark/>
          </w:tcPr>
          <w:p w:rsidR="00331B05" w:rsidRPr="00CF1BEC" w:rsidRDefault="00331B05" w:rsidP="000B213A">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331B05" w:rsidRPr="00CF1BEC" w:rsidTr="00331B05">
        <w:tc>
          <w:tcPr>
            <w:tcW w:w="2700" w:type="dxa"/>
            <w:tcBorders>
              <w:top w:val="single" w:sz="4" w:space="0" w:color="auto"/>
              <w:left w:val="single" w:sz="4" w:space="0" w:color="auto"/>
              <w:bottom w:val="single" w:sz="4" w:space="0" w:color="auto"/>
              <w:right w:val="single" w:sz="4" w:space="0" w:color="auto"/>
            </w:tcBorders>
            <w:vAlign w:val="center"/>
            <w:hideMark/>
          </w:tcPr>
          <w:p w:rsidR="00331B05" w:rsidRPr="00CF1BEC" w:rsidRDefault="00331B05" w:rsidP="000B213A">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7223" w:type="dxa"/>
            <w:tcBorders>
              <w:top w:val="single" w:sz="4" w:space="0" w:color="auto"/>
              <w:left w:val="single" w:sz="4" w:space="0" w:color="auto"/>
              <w:bottom w:val="single" w:sz="4" w:space="0" w:color="auto"/>
              <w:right w:val="single" w:sz="4" w:space="0" w:color="auto"/>
            </w:tcBorders>
            <w:vAlign w:val="center"/>
            <w:hideMark/>
          </w:tcPr>
          <w:p w:rsidR="00331B05" w:rsidRPr="00CF1BEC" w:rsidRDefault="00331B05" w:rsidP="000B213A">
            <w:pPr>
              <w:suppressAutoHyphens/>
              <w:rPr>
                <w:rFonts w:eastAsia="Times New Roman"/>
                <w:lang w:eastAsia="en-US"/>
              </w:rPr>
            </w:pPr>
            <w:r w:rsidRPr="001245BD">
              <w:rPr>
                <w:rFonts w:eastAsia="Times New Roman"/>
                <w:color w:val="000000"/>
                <w:szCs w:val="20"/>
              </w:rPr>
              <w:t>40900021067</w:t>
            </w:r>
          </w:p>
        </w:tc>
      </w:tr>
      <w:tr w:rsidR="00331B05" w:rsidRPr="00CF1BEC" w:rsidTr="00331B05">
        <w:tc>
          <w:tcPr>
            <w:tcW w:w="2700" w:type="dxa"/>
            <w:tcBorders>
              <w:top w:val="single" w:sz="4" w:space="0" w:color="auto"/>
              <w:left w:val="single" w:sz="4" w:space="0" w:color="auto"/>
              <w:bottom w:val="single" w:sz="4" w:space="0" w:color="auto"/>
              <w:right w:val="single" w:sz="4" w:space="0" w:color="auto"/>
            </w:tcBorders>
            <w:vAlign w:val="center"/>
            <w:hideMark/>
          </w:tcPr>
          <w:p w:rsidR="00331B05" w:rsidRPr="00CF1BEC" w:rsidRDefault="00331B05" w:rsidP="000B213A">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7223" w:type="dxa"/>
            <w:tcBorders>
              <w:top w:val="single" w:sz="4" w:space="0" w:color="auto"/>
              <w:left w:val="single" w:sz="4" w:space="0" w:color="auto"/>
              <w:bottom w:val="single" w:sz="4" w:space="0" w:color="auto"/>
              <w:right w:val="single" w:sz="4" w:space="0" w:color="auto"/>
            </w:tcBorders>
            <w:hideMark/>
          </w:tcPr>
          <w:p w:rsidR="00331B05" w:rsidRDefault="00331B05" w:rsidP="000B213A">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65421908, mob.26793252</w:t>
            </w:r>
          </w:p>
          <w:p w:rsidR="00331B05" w:rsidRPr="00CF1BEC" w:rsidRDefault="00331B05" w:rsidP="000B213A">
            <w:pPr>
              <w:suppressAutoHyphens/>
              <w:jc w:val="both"/>
              <w:rPr>
                <w:rFonts w:eastAsia="Times New Roman"/>
                <w:lang w:eastAsia="en-US"/>
              </w:rPr>
            </w:pPr>
            <w:r>
              <w:rPr>
                <w:rFonts w:eastAsia="Times New Roman"/>
                <w:lang w:eastAsia="en-US"/>
              </w:rPr>
              <w:t xml:space="preserve">e-pasts: </w:t>
            </w:r>
            <w:hyperlink r:id="rId7" w:history="1">
              <w:r w:rsidRPr="00D306C8">
                <w:rPr>
                  <w:rStyle w:val="Hyperlink"/>
                  <w:rFonts w:eastAsia="Times New Roman"/>
                  <w:lang w:eastAsia="en-US"/>
                </w:rPr>
                <w:t>disvs@daugavpils.lv</w:t>
              </w:r>
            </w:hyperlink>
          </w:p>
        </w:tc>
      </w:tr>
      <w:tr w:rsidR="00331B05" w:rsidRPr="00CF1BEC" w:rsidTr="00331B05">
        <w:tc>
          <w:tcPr>
            <w:tcW w:w="2700" w:type="dxa"/>
            <w:tcBorders>
              <w:top w:val="single" w:sz="4" w:space="0" w:color="auto"/>
              <w:left w:val="single" w:sz="4" w:space="0" w:color="auto"/>
              <w:bottom w:val="single" w:sz="4" w:space="0" w:color="auto"/>
              <w:right w:val="single" w:sz="4" w:space="0" w:color="auto"/>
            </w:tcBorders>
            <w:vAlign w:val="center"/>
          </w:tcPr>
          <w:p w:rsidR="00331B05" w:rsidRPr="00CF1BEC" w:rsidRDefault="00331B05" w:rsidP="000B213A">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7223" w:type="dxa"/>
            <w:tcBorders>
              <w:top w:val="single" w:sz="4" w:space="0" w:color="auto"/>
              <w:left w:val="single" w:sz="4" w:space="0" w:color="auto"/>
              <w:bottom w:val="single" w:sz="4" w:space="0" w:color="auto"/>
              <w:right w:val="single" w:sz="4" w:space="0" w:color="auto"/>
            </w:tcBorders>
          </w:tcPr>
          <w:p w:rsidR="00331B05" w:rsidRDefault="00331B05" w:rsidP="000B213A">
            <w:pPr>
              <w:suppressAutoHyphens/>
              <w:jc w:val="both"/>
              <w:rPr>
                <w:rFonts w:eastAsia="Times New Roman"/>
                <w:lang w:eastAsia="en-US"/>
              </w:rPr>
            </w:pPr>
            <w:r>
              <w:rPr>
                <w:rFonts w:eastAsia="Times New Roman"/>
                <w:lang w:eastAsia="en-US"/>
              </w:rPr>
              <w:t xml:space="preserve">Vieglatlētikas nodaļas treneris Andrejs </w:t>
            </w:r>
            <w:proofErr w:type="spellStart"/>
            <w:r>
              <w:rPr>
                <w:rFonts w:eastAsia="Times New Roman"/>
                <w:lang w:eastAsia="en-US"/>
              </w:rPr>
              <w:t>Domaņins</w:t>
            </w:r>
            <w:proofErr w:type="spellEnd"/>
            <w:r>
              <w:rPr>
                <w:rFonts w:eastAsia="Times New Roman"/>
                <w:lang w:eastAsia="en-US"/>
              </w:rPr>
              <w:t xml:space="preserve">, tālr. 26078741, </w:t>
            </w:r>
          </w:p>
          <w:p w:rsidR="00331B05" w:rsidRDefault="00331B05" w:rsidP="000B213A">
            <w:pPr>
              <w:suppressAutoHyphens/>
              <w:jc w:val="both"/>
              <w:rPr>
                <w:rFonts w:eastAsia="Times New Roman"/>
                <w:lang w:eastAsia="en-US"/>
              </w:rPr>
            </w:pPr>
            <w:r>
              <w:rPr>
                <w:rFonts w:eastAsia="Times New Roman"/>
                <w:lang w:eastAsia="en-US"/>
              </w:rPr>
              <w:t xml:space="preserve">e-pasts: </w:t>
            </w:r>
            <w:hyperlink r:id="rId8" w:history="1">
              <w:r w:rsidRPr="00D306C8">
                <w:rPr>
                  <w:rStyle w:val="Hyperlink"/>
                  <w:rFonts w:eastAsia="Times New Roman"/>
                  <w:lang w:eastAsia="en-US"/>
                </w:rPr>
                <w:t>disvs@daugavpils.lv</w:t>
              </w:r>
            </w:hyperlink>
            <w:r>
              <w:rPr>
                <w:rFonts w:eastAsia="Times New Roman"/>
                <w:lang w:eastAsia="en-US"/>
              </w:rPr>
              <w:t xml:space="preserve">  </w:t>
            </w:r>
          </w:p>
        </w:tc>
      </w:tr>
    </w:tbl>
    <w:p w:rsidR="00331B05" w:rsidRDefault="00331B05" w:rsidP="00331B05">
      <w:pPr>
        <w:suppressAutoHyphens/>
        <w:rPr>
          <w:rFonts w:eastAsia="Times New Roman"/>
          <w:lang w:eastAsia="en-US"/>
        </w:rPr>
      </w:pPr>
      <w:r>
        <w:rPr>
          <w:rFonts w:eastAsia="Times New Roman"/>
          <w:b/>
          <w:bCs/>
          <w:lang w:eastAsia="en-US"/>
        </w:rPr>
        <w:t xml:space="preserve">2. Iepirkuma priekšmets: </w:t>
      </w:r>
      <w:r w:rsidRPr="003526CD">
        <w:rPr>
          <w:rFonts w:eastAsia="Times New Roman"/>
          <w:bCs/>
          <w:lang w:eastAsia="en-US"/>
        </w:rPr>
        <w:t xml:space="preserve">Daugavpils Individuālo sporta veidu skolas vieglatlētikas nodaļai </w:t>
      </w:r>
      <w:r w:rsidRPr="003526CD">
        <w:rPr>
          <w:rFonts w:eastAsia="Times New Roman"/>
          <w:lang w:eastAsia="en-US"/>
        </w:rPr>
        <w:t>sporta tērpu iegāde</w:t>
      </w:r>
    </w:p>
    <w:p w:rsidR="00331B05" w:rsidRDefault="00331B05" w:rsidP="00331B05">
      <w:pPr>
        <w:suppressAutoHyphens/>
        <w:rPr>
          <w:rFonts w:eastAsia="Times New Roman"/>
          <w:bCs/>
          <w:lang w:eastAsia="en-US"/>
        </w:rPr>
      </w:pPr>
      <w:r>
        <w:rPr>
          <w:rFonts w:eastAsia="Times New Roman"/>
          <w:b/>
          <w:bCs/>
          <w:lang w:eastAsia="en-US"/>
        </w:rPr>
        <w:t xml:space="preserve">3. Paredzamā līgumcena: </w:t>
      </w:r>
      <w:r>
        <w:rPr>
          <w:rFonts w:eastAsia="Times New Roman"/>
          <w:bCs/>
          <w:lang w:eastAsia="en-US"/>
        </w:rPr>
        <w:t xml:space="preserve">līdz EUR  2100,00 </w:t>
      </w:r>
      <w:r w:rsidRPr="00D44378">
        <w:rPr>
          <w:rFonts w:eastAsia="Times New Roman"/>
          <w:bCs/>
          <w:lang w:eastAsia="en-US"/>
        </w:rPr>
        <w:t>bez PVN</w:t>
      </w:r>
    </w:p>
    <w:p w:rsidR="00331B05" w:rsidRDefault="00331B05" w:rsidP="00331B05">
      <w:pPr>
        <w:suppressAutoHyphens/>
        <w:jc w:val="both"/>
        <w:rPr>
          <w:rFonts w:eastAsia="Times New Roman"/>
          <w:bCs/>
          <w:lang w:eastAsia="en-US"/>
        </w:rPr>
      </w:pPr>
      <w:r>
        <w:rPr>
          <w:rFonts w:eastAsia="Times New Roman"/>
          <w:b/>
          <w:bCs/>
          <w:lang w:eastAsia="en-US"/>
        </w:rPr>
        <w:t xml:space="preserve">4. Līguma izpildes termiņš: </w:t>
      </w:r>
      <w:r>
        <w:rPr>
          <w:rFonts w:eastAsia="Times New Roman"/>
          <w:bCs/>
          <w:lang w:eastAsia="en-US"/>
        </w:rPr>
        <w:t>2020.gada 1.septembris</w:t>
      </w:r>
    </w:p>
    <w:p w:rsidR="00331B05" w:rsidRDefault="00331B05" w:rsidP="00331B05">
      <w:pPr>
        <w:suppressAutoHyphens/>
        <w:jc w:val="both"/>
        <w:rPr>
          <w:rFonts w:eastAsia="Times New Roman"/>
          <w:b/>
          <w:bCs/>
          <w:lang w:eastAsia="en-US"/>
        </w:rPr>
      </w:pPr>
      <w:r>
        <w:rPr>
          <w:rFonts w:eastAsia="Times New Roman"/>
          <w:b/>
          <w:bCs/>
          <w:lang w:eastAsia="en-US"/>
        </w:rPr>
        <w:t>5. Nosacījumi dalībai iepirkuma procedūrā</w:t>
      </w:r>
    </w:p>
    <w:p w:rsidR="00331B05" w:rsidRDefault="00331B05" w:rsidP="00331B05">
      <w:r>
        <w:t>5.1. Pretendent ir reģistrēts Latvijas Republikas Uzņēmumu reģistrā vai līdzvērtīgā reģistrā ārvalstīs;</w:t>
      </w:r>
    </w:p>
    <w:p w:rsidR="00331B05" w:rsidRDefault="00331B05" w:rsidP="00331B05">
      <w:r>
        <w:t>5.2. Pretendentam ir pieredze tehniskajā specifikācijā minētā pakalpojuma sniegšanā;</w:t>
      </w:r>
    </w:p>
    <w:p w:rsidR="00331B05" w:rsidRDefault="00331B05" w:rsidP="00331B05">
      <w:r>
        <w:t>5.3. Pretendentam ir jābūt nodrošinātai mājas lapai, lai būtu iespēja iepazīties ar preču klāstu;</w:t>
      </w:r>
    </w:p>
    <w:p w:rsidR="00331B05" w:rsidRDefault="00331B05" w:rsidP="00331B05">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p>
    <w:p w:rsidR="00331B05" w:rsidRDefault="00331B05" w:rsidP="00331B05">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331B05" w:rsidRDefault="00331B05" w:rsidP="00331B05">
      <w:pPr>
        <w:suppressAutoHyphens/>
        <w:jc w:val="both"/>
        <w:rPr>
          <w:rFonts w:eastAsia="Times New Roman"/>
          <w:bCs/>
          <w:lang w:eastAsia="en-US"/>
        </w:rPr>
      </w:pPr>
      <w:r>
        <w:rPr>
          <w:rFonts w:eastAsia="Times New Roman"/>
          <w:bCs/>
          <w:lang w:eastAsia="en-US"/>
        </w:rPr>
        <w:t>5.6. Pretendentam nav tiesību mainīt piedāvātās preces aprakstu;</w:t>
      </w:r>
    </w:p>
    <w:p w:rsidR="00331B05" w:rsidRDefault="00331B05" w:rsidP="00331B05">
      <w:pPr>
        <w:suppressAutoHyphens/>
        <w:jc w:val="both"/>
        <w:rPr>
          <w:rFonts w:eastAsia="Times New Roman"/>
          <w:b/>
          <w:bCs/>
          <w:lang w:eastAsia="en-US"/>
        </w:rPr>
      </w:pPr>
      <w:r>
        <w:rPr>
          <w:rFonts w:eastAsia="Times New Roman"/>
          <w:bCs/>
          <w:lang w:eastAsia="en-US"/>
        </w:rPr>
        <w:t>5.7. Iesniegt paraugu, kuru pēc izskatīšanas mēs apņemamies atgriezt atpakaļ</w:t>
      </w:r>
      <w:r>
        <w:rPr>
          <w:rFonts w:eastAsia="Times New Roman"/>
          <w:b/>
          <w:bCs/>
          <w:lang w:eastAsia="en-US"/>
        </w:rPr>
        <w:t xml:space="preserve"> </w:t>
      </w:r>
    </w:p>
    <w:p w:rsidR="00331B05" w:rsidRPr="00D44378" w:rsidRDefault="00331B05" w:rsidP="00331B05">
      <w:pPr>
        <w:suppressAutoHyphens/>
        <w:jc w:val="both"/>
        <w:rPr>
          <w:rFonts w:eastAsia="Times New Roman"/>
          <w:bCs/>
          <w:lang w:eastAsia="en-US"/>
        </w:rPr>
      </w:pPr>
      <w:r w:rsidRPr="00D44378">
        <w:rPr>
          <w:rFonts w:eastAsia="Times New Roman"/>
          <w:bCs/>
          <w:lang w:eastAsia="en-US"/>
        </w:rPr>
        <w:t>5.8.</w:t>
      </w:r>
      <w:r>
        <w:rPr>
          <w:rFonts w:eastAsia="Times New Roman"/>
          <w:bCs/>
          <w:lang w:eastAsia="en-US"/>
        </w:rPr>
        <w:t xml:space="preserve"> Pasūtītājs veic avansa maksājumu no piešķirtā finansējuma 30% apmērā. Atlikušo maksājuma daļu no piešķirtā finansējuma 70% apmērā pasūtītājs pārskaita pēc preces piegādes.</w:t>
      </w:r>
    </w:p>
    <w:p w:rsidR="00331B05" w:rsidRDefault="00331B05" w:rsidP="00331B05">
      <w:pPr>
        <w:suppressAutoHyphens/>
        <w:jc w:val="both"/>
        <w:rPr>
          <w:rFonts w:eastAsia="Times New Roman"/>
          <w:b/>
          <w:lang w:eastAsia="en-US"/>
        </w:rPr>
      </w:pPr>
      <w:r>
        <w:rPr>
          <w:rFonts w:eastAsia="Times New Roman"/>
          <w:b/>
          <w:bCs/>
          <w:lang w:eastAsia="en-US"/>
        </w:rPr>
        <w:t>6.</w:t>
      </w:r>
      <w:r w:rsidRPr="00CF1BEC">
        <w:rPr>
          <w:rFonts w:eastAsia="Times New Roman"/>
          <w:b/>
          <w:lang w:eastAsia="en-US"/>
        </w:rPr>
        <w:t>Pretendentu iesniedzamie dokumenti</w:t>
      </w:r>
      <w:r>
        <w:rPr>
          <w:rFonts w:eastAsia="Times New Roman"/>
          <w:b/>
          <w:lang w:eastAsia="en-US"/>
        </w:rPr>
        <w:t xml:space="preserve"> dalībai aptaujā</w:t>
      </w:r>
    </w:p>
    <w:p w:rsidR="00331B05" w:rsidRDefault="00331B05" w:rsidP="00331B05">
      <w:pPr>
        <w:suppressAutoHyphens/>
        <w:jc w:val="both"/>
        <w:rPr>
          <w:rFonts w:eastAsia="Times New Roman"/>
          <w:b/>
          <w:lang w:eastAsia="en-US"/>
        </w:rPr>
      </w:pPr>
      <w:r>
        <w:t>6.1. Pretendents sastādīts finanšu/tehniskais piedāvājums (2.pielikums)</w:t>
      </w:r>
    </w:p>
    <w:p w:rsidR="00331B05" w:rsidRDefault="00331B05" w:rsidP="00331B05">
      <w:pPr>
        <w:jc w:val="both"/>
        <w:rPr>
          <w:rFonts w:eastAsia="Times New Roman"/>
          <w:b/>
          <w:bCs/>
          <w:lang w:eastAsia="en-US"/>
        </w:rPr>
      </w:pPr>
      <w:r>
        <w:rPr>
          <w:rFonts w:eastAsia="Times New Roman"/>
          <w:b/>
          <w:bCs/>
          <w:lang w:eastAsia="en-US"/>
        </w:rPr>
        <w:t>7.</w:t>
      </w:r>
      <w:r w:rsidRPr="00CF1BEC">
        <w:rPr>
          <w:rFonts w:eastAsia="Times New Roman"/>
          <w:b/>
          <w:bCs/>
          <w:lang w:eastAsia="en-US"/>
        </w:rPr>
        <w:t xml:space="preserve">Piedāvājuma izvēles </w:t>
      </w:r>
      <w:r>
        <w:rPr>
          <w:rFonts w:eastAsia="Times New Roman"/>
          <w:b/>
          <w:bCs/>
          <w:lang w:eastAsia="en-US"/>
        </w:rPr>
        <w:t xml:space="preserve">kritērijs: </w:t>
      </w:r>
    </w:p>
    <w:p w:rsidR="00331B05" w:rsidRDefault="00331B05" w:rsidP="00331B05">
      <w:pPr>
        <w:jc w:val="both"/>
        <w:rPr>
          <w:rFonts w:eastAsia="Times New Roman"/>
          <w:bCs/>
          <w:lang w:eastAsia="en-US"/>
        </w:rPr>
      </w:pPr>
      <w:r w:rsidRPr="00AF1DFE">
        <w:rPr>
          <w:rFonts w:eastAsia="Times New Roman"/>
          <w:bCs/>
          <w:lang w:eastAsia="en-US"/>
        </w:rPr>
        <w:t>7.1</w:t>
      </w:r>
      <w:r>
        <w:rPr>
          <w:rFonts w:eastAsia="Times New Roman"/>
          <w:b/>
          <w:bCs/>
          <w:lang w:eastAsia="en-US"/>
        </w:rPr>
        <w:t xml:space="preserve">. </w:t>
      </w:r>
      <w:r>
        <w:rPr>
          <w:rFonts w:eastAsia="Times New Roman"/>
          <w:bCs/>
          <w:lang w:eastAsia="en-US"/>
        </w:rPr>
        <w:t>Piedāvājums</w:t>
      </w:r>
      <w:r w:rsidRPr="0084024C">
        <w:rPr>
          <w:rFonts w:eastAsia="Times New Roman"/>
          <w:bCs/>
          <w:lang w:eastAsia="en-US"/>
        </w:rPr>
        <w:t xml:space="preserve">, kas pilnībā </w:t>
      </w:r>
      <w:r>
        <w:rPr>
          <w:rFonts w:eastAsia="Times New Roman"/>
          <w:bCs/>
          <w:lang w:eastAsia="en-US"/>
        </w:rPr>
        <w:t>atbilst prasībā</w:t>
      </w:r>
      <w:r w:rsidRPr="0084024C">
        <w:rPr>
          <w:rFonts w:eastAsia="Times New Roman"/>
          <w:bCs/>
          <w:lang w:eastAsia="en-US"/>
        </w:rPr>
        <w:t>m</w:t>
      </w:r>
      <w:r>
        <w:rPr>
          <w:rFonts w:eastAsia="Times New Roman"/>
          <w:bCs/>
          <w:lang w:eastAsia="en-US"/>
        </w:rPr>
        <w:t>;</w:t>
      </w:r>
      <w:r w:rsidRPr="00E971A3">
        <w:rPr>
          <w:rFonts w:eastAsia="Times New Roman"/>
          <w:bCs/>
          <w:lang w:eastAsia="en-US"/>
        </w:rPr>
        <w:t xml:space="preserve"> </w:t>
      </w:r>
    </w:p>
    <w:p w:rsidR="00331B05" w:rsidRPr="00CF1BEC" w:rsidRDefault="00331B05" w:rsidP="00331B05">
      <w:pPr>
        <w:jc w:val="both"/>
        <w:rPr>
          <w:rFonts w:eastAsia="Times New Roman"/>
          <w:bCs/>
          <w:lang w:eastAsia="en-US"/>
        </w:rPr>
      </w:pPr>
      <w:r>
        <w:rPr>
          <w:rFonts w:eastAsia="Times New Roman"/>
          <w:bCs/>
          <w:lang w:eastAsia="en-US"/>
        </w:rPr>
        <w:t>7.2.Ja  vai vairākiem pretendentiem absolūti vienādi Finanšu piedāvājumi, kas atbilst visām tehniskajā specifikācijā norādītajām prasībām, tad pasūtītājam ir tiesības veikt izlozi.</w:t>
      </w:r>
    </w:p>
    <w:p w:rsidR="00331B05" w:rsidRDefault="00331B05" w:rsidP="00331B05">
      <w:pPr>
        <w:rPr>
          <w:rFonts w:eastAsia="Times New Roman"/>
          <w:b/>
          <w:bCs/>
          <w:lang w:eastAsia="en-US"/>
        </w:rPr>
      </w:pPr>
      <w:r>
        <w:rPr>
          <w:rFonts w:eastAsia="Times New Roman"/>
          <w:b/>
          <w:bCs/>
          <w:lang w:eastAsia="en-US"/>
        </w:rPr>
        <w:t>8.</w:t>
      </w:r>
      <w:r w:rsidRPr="0084024C">
        <w:rPr>
          <w:rFonts w:eastAsia="Times New Roman"/>
          <w:bCs/>
          <w:lang w:eastAsia="en-US"/>
        </w:rPr>
        <w:t>Piedāvājums iesniedzams</w:t>
      </w:r>
      <w:r>
        <w:rPr>
          <w:rFonts w:eastAsia="Times New Roman"/>
          <w:b/>
          <w:bCs/>
          <w:lang w:eastAsia="en-US"/>
        </w:rPr>
        <w:t>:</w:t>
      </w:r>
      <w:r w:rsidRPr="00CF1BEC">
        <w:rPr>
          <w:rFonts w:eastAsia="Times New Roman"/>
          <w:b/>
          <w:bCs/>
          <w:lang w:eastAsia="en-US"/>
        </w:rPr>
        <w:t xml:space="preserve"> līdz</w:t>
      </w:r>
      <w:r>
        <w:rPr>
          <w:rFonts w:eastAsia="Times New Roman"/>
          <w:b/>
          <w:bCs/>
          <w:lang w:eastAsia="en-US"/>
        </w:rPr>
        <w:t xml:space="preserve"> 2020</w:t>
      </w:r>
      <w:r w:rsidRPr="00CF1BEC">
        <w:rPr>
          <w:rFonts w:eastAsia="Times New Roman"/>
          <w:b/>
          <w:bCs/>
          <w:lang w:eastAsia="en-US"/>
        </w:rPr>
        <w:t xml:space="preserve">.gada </w:t>
      </w:r>
      <w:r w:rsidR="00D635C1">
        <w:rPr>
          <w:rFonts w:eastAsia="Times New Roman"/>
          <w:b/>
          <w:bCs/>
          <w:lang w:eastAsia="en-US"/>
        </w:rPr>
        <w:t>13</w:t>
      </w:r>
      <w:r>
        <w:rPr>
          <w:rFonts w:eastAsia="Times New Roman"/>
          <w:b/>
          <w:bCs/>
          <w:lang w:eastAsia="en-US"/>
        </w:rPr>
        <w:t>.jūnijam</w:t>
      </w:r>
      <w:r w:rsidRPr="00CF1BEC">
        <w:rPr>
          <w:rFonts w:eastAsia="Times New Roman"/>
          <w:b/>
          <w:bCs/>
          <w:lang w:eastAsia="en-US"/>
        </w:rPr>
        <w:t>, plkst.</w:t>
      </w:r>
      <w:r>
        <w:rPr>
          <w:rFonts w:eastAsia="Times New Roman"/>
          <w:b/>
          <w:bCs/>
          <w:lang w:eastAsia="en-US"/>
        </w:rPr>
        <w:t>1</w:t>
      </w:r>
      <w:r w:rsidR="00D635C1">
        <w:rPr>
          <w:rFonts w:eastAsia="Times New Roman"/>
          <w:b/>
          <w:bCs/>
          <w:lang w:eastAsia="en-US"/>
        </w:rPr>
        <w:t>2</w:t>
      </w:r>
      <w:r>
        <w:rPr>
          <w:rFonts w:eastAsia="Times New Roman"/>
          <w:b/>
          <w:bCs/>
          <w:lang w:eastAsia="en-US"/>
        </w:rPr>
        <w:t>:00</w:t>
      </w:r>
      <w:r w:rsidRPr="00CF1BEC">
        <w:rPr>
          <w:rFonts w:eastAsia="Times New Roman"/>
          <w:b/>
          <w:bCs/>
          <w:lang w:eastAsia="en-US"/>
        </w:rPr>
        <w:t xml:space="preserve"> </w:t>
      </w:r>
    </w:p>
    <w:p w:rsidR="00331B05" w:rsidRDefault="00331B05" w:rsidP="00331B05">
      <w:pPr>
        <w:rPr>
          <w:rFonts w:eastAsia="Times New Roman"/>
          <w:bCs/>
          <w:lang w:eastAsia="en-US"/>
        </w:rPr>
      </w:pPr>
      <w:r>
        <w:rPr>
          <w:rFonts w:eastAsia="Times New Roman"/>
          <w:b/>
          <w:bCs/>
          <w:lang w:eastAsia="en-US"/>
        </w:rPr>
        <w:t>9.</w:t>
      </w:r>
      <w:r>
        <w:rPr>
          <w:rFonts w:eastAsia="Times New Roman"/>
          <w:bCs/>
          <w:lang w:eastAsia="en-US"/>
        </w:rPr>
        <w:t>Piedāvājums var iesniegt:</w:t>
      </w:r>
    </w:p>
    <w:p w:rsidR="00331B05" w:rsidRDefault="00331B05" w:rsidP="00331B05">
      <w:pPr>
        <w:rPr>
          <w:rFonts w:eastAsia="Times New Roman"/>
          <w:bCs/>
          <w:lang w:eastAsia="en-US"/>
        </w:rPr>
      </w:pPr>
      <w:r>
        <w:rPr>
          <w:rFonts w:eastAsia="Times New Roman"/>
          <w:bCs/>
          <w:lang w:eastAsia="en-US"/>
        </w:rPr>
        <w:t>9.1.personīgi, vai pa pastu pēc adreses Kandavas ielā 17a, Daugavpilī (3.stāvs, kab.302)</w:t>
      </w:r>
    </w:p>
    <w:p w:rsidR="00331B05" w:rsidRPr="0084024C" w:rsidRDefault="00331B05" w:rsidP="00331B05">
      <w:pPr>
        <w:rPr>
          <w:rFonts w:eastAsia="Times New Roman"/>
          <w:bCs/>
          <w:lang w:eastAsia="en-US"/>
        </w:rPr>
      </w:pPr>
      <w:r>
        <w:rPr>
          <w:rFonts w:eastAsia="Times New Roman"/>
          <w:bCs/>
          <w:lang w:eastAsia="en-US"/>
        </w:rPr>
        <w:t xml:space="preserve">9.2.elektroniski (e-pasts: </w:t>
      </w:r>
      <w:hyperlink r:id="rId9" w:history="1">
        <w:r w:rsidRPr="00D306C8">
          <w:rPr>
            <w:rStyle w:val="Hyperlink"/>
            <w:rFonts w:eastAsia="Times New Roman"/>
            <w:lang w:eastAsia="en-US"/>
          </w:rPr>
          <w:t>disvs@daugavpils.lv</w:t>
        </w:r>
      </w:hyperlink>
      <w:r>
        <w:rPr>
          <w:rFonts w:eastAsia="Times New Roman"/>
          <w:lang w:eastAsia="en-US"/>
        </w:rPr>
        <w:t>)</w:t>
      </w:r>
    </w:p>
    <w:p w:rsidR="00331B05" w:rsidRPr="00802C9C" w:rsidRDefault="00331B05" w:rsidP="00331B05">
      <w:r>
        <w:rPr>
          <w:rFonts w:eastAsia="Times New Roman"/>
          <w:b/>
          <w:bCs/>
          <w:lang w:eastAsia="en-US"/>
        </w:rPr>
        <w:t>10</w:t>
      </w:r>
      <w:r w:rsidRPr="00CF1BEC">
        <w:rPr>
          <w:rFonts w:eastAsia="Times New Roman"/>
          <w:b/>
          <w:bCs/>
          <w:lang w:eastAsia="en-US"/>
        </w:rPr>
        <w:t>.Paziņojums par rezultātiem</w:t>
      </w:r>
      <w:r>
        <w:rPr>
          <w:rFonts w:eastAsia="Times New Roman"/>
          <w:b/>
          <w:bCs/>
          <w:lang w:eastAsia="en-US"/>
        </w:rPr>
        <w:t xml:space="preserve">: </w:t>
      </w:r>
      <w:r>
        <w:t xml:space="preserve">tiks ievietota Daugavpils pilsētas domei tīmekļa vietnē </w:t>
      </w:r>
      <w:hyperlink r:id="rId10" w:history="1">
        <w:r w:rsidRPr="004E1965">
          <w:rPr>
            <w:rStyle w:val="Hyperlink"/>
          </w:rPr>
          <w:t>www.daugavpils.lv</w:t>
        </w:r>
      </w:hyperlink>
      <w:r>
        <w:rPr>
          <w:color w:val="0070C0"/>
        </w:rPr>
        <w:t xml:space="preserve"> </w:t>
      </w:r>
      <w:r>
        <w:t xml:space="preserve">, </w:t>
      </w:r>
      <w:r w:rsidRPr="00802C9C">
        <w:rPr>
          <w:color w:val="000000"/>
        </w:rPr>
        <w:t>sadaļā “</w:t>
      </w:r>
      <w:r>
        <w:rPr>
          <w:color w:val="000000"/>
        </w:rPr>
        <w:t>Pašvaldības iepirkumi, konkursi</w:t>
      </w:r>
      <w:r w:rsidRPr="00802C9C">
        <w:rPr>
          <w:color w:val="000000"/>
        </w:rPr>
        <w:t>”</w:t>
      </w:r>
    </w:p>
    <w:p w:rsidR="00331B05" w:rsidRPr="00CF1BEC" w:rsidRDefault="00331B05" w:rsidP="00331B05">
      <w:pPr>
        <w:jc w:val="both"/>
        <w:rPr>
          <w:rFonts w:eastAsia="Times New Roman"/>
          <w:bCs/>
          <w:lang w:eastAsia="en-US"/>
        </w:rPr>
      </w:pPr>
    </w:p>
    <w:p w:rsidR="00331B05" w:rsidRPr="00CF1BEC" w:rsidRDefault="00331B05" w:rsidP="00331B05">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Pr="00CF1BEC">
        <w:rPr>
          <w:rFonts w:eastAsia="Times New Roman"/>
          <w:bCs/>
          <w:caps/>
          <w:lang w:eastAsia="en-US"/>
        </w:rPr>
        <w:t>ielikumā:</w:t>
      </w:r>
    </w:p>
    <w:p w:rsidR="00331B05" w:rsidRPr="00CF1BEC" w:rsidRDefault="00331B05" w:rsidP="00331B05">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331B05" w:rsidRPr="00D741AC" w:rsidRDefault="00331B05" w:rsidP="00331B05">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r>
        <w:t xml:space="preserve">                                                </w:t>
      </w:r>
    </w:p>
    <w:p w:rsidR="006E2ED4" w:rsidRDefault="006E2ED4"/>
    <w:p w:rsidR="00331B05" w:rsidRDefault="00331B05"/>
    <w:p w:rsidR="00331B05" w:rsidRPr="00B102D2" w:rsidRDefault="00331B05" w:rsidP="00331B05">
      <w:pPr>
        <w:suppressAutoHyphens/>
        <w:spacing w:after="200" w:line="276" w:lineRule="auto"/>
        <w:ind w:left="720"/>
        <w:jc w:val="right"/>
        <w:rPr>
          <w:b/>
        </w:rPr>
      </w:pPr>
      <w:r>
        <w:lastRenderedPageBreak/>
        <w:t xml:space="preserve">                            </w:t>
      </w:r>
      <w:r>
        <w:rPr>
          <w:b/>
        </w:rPr>
        <w:t>1</w:t>
      </w:r>
      <w:r w:rsidRPr="00B102D2">
        <w:rPr>
          <w:b/>
        </w:rPr>
        <w:t xml:space="preserve">.pielikums </w:t>
      </w:r>
    </w:p>
    <w:p w:rsidR="00331B05" w:rsidRPr="00D94404" w:rsidRDefault="00331B05" w:rsidP="00331B05">
      <w:pPr>
        <w:jc w:val="center"/>
        <w:rPr>
          <w:b/>
        </w:rPr>
      </w:pPr>
      <w:r w:rsidRPr="00D94404">
        <w:rPr>
          <w:b/>
        </w:rPr>
        <w:t>Tehniskā specifikācija</w:t>
      </w:r>
    </w:p>
    <w:p w:rsidR="00331B05" w:rsidRDefault="00331B05" w:rsidP="00331B05">
      <w:pPr>
        <w:suppressAutoHyphens/>
        <w:rPr>
          <w:rFonts w:eastAsia="Times New Roman"/>
          <w:lang w:eastAsia="en-US"/>
        </w:rPr>
      </w:pPr>
      <w:r w:rsidRPr="00D94404">
        <w:rPr>
          <w:b/>
        </w:rPr>
        <w:t xml:space="preserve">Veicamā darba uzdevumi: </w:t>
      </w:r>
      <w:r w:rsidRPr="003526CD">
        <w:rPr>
          <w:rFonts w:eastAsia="Times New Roman"/>
          <w:bCs/>
          <w:lang w:eastAsia="en-US"/>
        </w:rPr>
        <w:t xml:space="preserve">Daugavpils Individuālo sporta veidu skolas vieglatlētikas nodaļai </w:t>
      </w:r>
      <w:r w:rsidRPr="003526CD">
        <w:rPr>
          <w:rFonts w:eastAsia="Times New Roman"/>
          <w:lang w:eastAsia="en-US"/>
        </w:rPr>
        <w:t>sporta tērpu iegāde</w:t>
      </w:r>
      <w:r>
        <w:rPr>
          <w:rFonts w:eastAsia="Times New Roman"/>
          <w:lang w:eastAsia="en-US"/>
        </w:rPr>
        <w:t>;</w:t>
      </w:r>
    </w:p>
    <w:p w:rsidR="00331B05" w:rsidRDefault="00331B05" w:rsidP="00331B05">
      <w:r w:rsidRPr="00D94404">
        <w:rPr>
          <w:b/>
        </w:rPr>
        <w:t xml:space="preserve">Pasūtījuma izpildināšana: </w:t>
      </w:r>
      <w:r>
        <w:rPr>
          <w:rFonts w:eastAsia="Times New Roman"/>
          <w:bCs/>
          <w:lang w:eastAsia="en-US"/>
        </w:rPr>
        <w:t>2020.gada 1.septembris</w:t>
      </w:r>
    </w:p>
    <w:p w:rsidR="00331B05" w:rsidRDefault="00331B05" w:rsidP="00331B05">
      <w:pPr>
        <w:jc w:val="both"/>
      </w:pPr>
      <w:r w:rsidRPr="00D94404">
        <w:rPr>
          <w:b/>
        </w:rPr>
        <w:t>Piegāde:</w:t>
      </w:r>
      <w:r>
        <w:t xml:space="preserve"> bezmaksas</w:t>
      </w:r>
    </w:p>
    <w:p w:rsidR="00331B05" w:rsidRDefault="00331B05"/>
    <w:tbl>
      <w:tblPr>
        <w:tblStyle w:val="TableGrid"/>
        <w:tblW w:w="0" w:type="auto"/>
        <w:tblLook w:val="04A0" w:firstRow="1" w:lastRow="0" w:firstColumn="1" w:lastColumn="0" w:noHBand="0" w:noVBand="1"/>
      </w:tblPr>
      <w:tblGrid>
        <w:gridCol w:w="959"/>
        <w:gridCol w:w="2693"/>
        <w:gridCol w:w="4961"/>
        <w:gridCol w:w="2069"/>
      </w:tblGrid>
      <w:tr w:rsidR="00331B05" w:rsidTr="00331B05">
        <w:tc>
          <w:tcPr>
            <w:tcW w:w="959" w:type="dxa"/>
          </w:tcPr>
          <w:p w:rsidR="00331B05" w:rsidRPr="00CE7F4E" w:rsidRDefault="00331B05" w:rsidP="000B213A">
            <w:pPr>
              <w:jc w:val="both"/>
              <w:rPr>
                <w:b/>
              </w:rPr>
            </w:pPr>
            <w:proofErr w:type="spellStart"/>
            <w:r>
              <w:rPr>
                <w:b/>
              </w:rPr>
              <w:t>Nr.p.k</w:t>
            </w:r>
            <w:proofErr w:type="spellEnd"/>
            <w:r>
              <w:rPr>
                <w:b/>
              </w:rPr>
              <w:t>.</w:t>
            </w:r>
          </w:p>
        </w:tc>
        <w:tc>
          <w:tcPr>
            <w:tcW w:w="2693" w:type="dxa"/>
          </w:tcPr>
          <w:p w:rsidR="00331B05" w:rsidRPr="00CE7F4E" w:rsidRDefault="00331B05" w:rsidP="000B213A">
            <w:pPr>
              <w:jc w:val="center"/>
              <w:rPr>
                <w:b/>
              </w:rPr>
            </w:pPr>
            <w:r w:rsidRPr="00CE7F4E">
              <w:rPr>
                <w:b/>
              </w:rPr>
              <w:t xml:space="preserve">Preces </w:t>
            </w:r>
            <w:r>
              <w:rPr>
                <w:b/>
              </w:rPr>
              <w:t>n</w:t>
            </w:r>
            <w:r w:rsidRPr="00CE7F4E">
              <w:rPr>
                <w:b/>
              </w:rPr>
              <w:t>osaukums</w:t>
            </w:r>
          </w:p>
        </w:tc>
        <w:tc>
          <w:tcPr>
            <w:tcW w:w="4961" w:type="dxa"/>
          </w:tcPr>
          <w:p w:rsidR="00331B05" w:rsidRPr="00CE7F4E" w:rsidRDefault="00331B05" w:rsidP="000B213A">
            <w:pPr>
              <w:jc w:val="center"/>
              <w:rPr>
                <w:b/>
              </w:rPr>
            </w:pPr>
            <w:r w:rsidRPr="00CE7F4E">
              <w:rPr>
                <w:b/>
              </w:rPr>
              <w:t>Apraksts</w:t>
            </w:r>
          </w:p>
        </w:tc>
        <w:tc>
          <w:tcPr>
            <w:tcW w:w="2069" w:type="dxa"/>
          </w:tcPr>
          <w:p w:rsidR="00331B05" w:rsidRDefault="00331B05" w:rsidP="000B213A">
            <w:pPr>
              <w:jc w:val="center"/>
              <w:rPr>
                <w:b/>
              </w:rPr>
            </w:pPr>
            <w:r>
              <w:rPr>
                <w:b/>
              </w:rPr>
              <w:t>Mērvienība</w:t>
            </w:r>
          </w:p>
        </w:tc>
      </w:tr>
      <w:tr w:rsidR="00331B05" w:rsidTr="00331B05">
        <w:tc>
          <w:tcPr>
            <w:tcW w:w="959" w:type="dxa"/>
          </w:tcPr>
          <w:p w:rsidR="00331B05" w:rsidRPr="00CE7F4E" w:rsidRDefault="00331B05" w:rsidP="000B213A">
            <w:pPr>
              <w:jc w:val="center"/>
              <w:rPr>
                <w:b/>
              </w:rPr>
            </w:pPr>
            <w:r w:rsidRPr="00CE7F4E">
              <w:rPr>
                <w:b/>
              </w:rPr>
              <w:t>1.</w:t>
            </w:r>
          </w:p>
        </w:tc>
        <w:tc>
          <w:tcPr>
            <w:tcW w:w="2693" w:type="dxa"/>
          </w:tcPr>
          <w:p w:rsidR="00331B05" w:rsidRDefault="00331B05" w:rsidP="000B213A">
            <w:proofErr w:type="spellStart"/>
            <w:r>
              <w:rPr>
                <w:rFonts w:eastAsia="Times New Roman"/>
                <w:color w:val="000000"/>
                <w:sz w:val="22"/>
                <w:szCs w:val="22"/>
                <w:lang w:val="en-US" w:eastAsia="en-US"/>
              </w:rPr>
              <w:t>Sieviešu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skriešanas</w:t>
            </w:r>
            <w:proofErr w:type="spellEnd"/>
            <w:r>
              <w:rPr>
                <w:rFonts w:eastAsia="Times New Roman"/>
                <w:color w:val="000000"/>
                <w:sz w:val="22"/>
                <w:szCs w:val="22"/>
                <w:lang w:val="en-US" w:eastAsia="en-US"/>
              </w:rPr>
              <w:t xml:space="preserve"> forma </w:t>
            </w:r>
          </w:p>
          <w:p w:rsidR="00331B05" w:rsidRDefault="00331B05" w:rsidP="000B213A">
            <w:pPr>
              <w:jc w:val="center"/>
              <w:rPr>
                <w:b/>
              </w:rPr>
            </w:pPr>
            <w:r>
              <w:rPr>
                <w:noProof/>
              </w:rPr>
              <w:drawing>
                <wp:inline distT="0" distB="0" distL="0" distR="0" wp14:anchorId="7BB4FE7D" wp14:editId="6993FDDD">
                  <wp:extent cx="1153954" cy="1533525"/>
                  <wp:effectExtent l="0" t="0" r="8255" b="0"/>
                  <wp:docPr id="6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7975" cy="1538869"/>
                          </a:xfrm>
                          <a:prstGeom prst="rect">
                            <a:avLst/>
                          </a:prstGeom>
                          <a:noFill/>
                          <a:extLst/>
                        </pic:spPr>
                      </pic:pic>
                    </a:graphicData>
                  </a:graphic>
                </wp:inline>
              </w:drawing>
            </w:r>
          </w:p>
          <w:p w:rsidR="00331B05" w:rsidRDefault="00331B05" w:rsidP="000B213A">
            <w:pPr>
              <w:jc w:val="center"/>
              <w:rPr>
                <w:b/>
              </w:rPr>
            </w:pPr>
            <w:r>
              <w:rPr>
                <w:b/>
              </w:rPr>
              <w:t xml:space="preserve">   </w:t>
            </w:r>
          </w:p>
          <w:p w:rsidR="00331B05" w:rsidRDefault="00331B05" w:rsidP="000B213A">
            <w:pPr>
              <w:jc w:val="center"/>
              <w:rPr>
                <w:b/>
              </w:rPr>
            </w:pPr>
          </w:p>
          <w:p w:rsidR="00331B05" w:rsidRDefault="00331B05" w:rsidP="000B213A">
            <w:pPr>
              <w:jc w:val="center"/>
              <w:rPr>
                <w:b/>
              </w:rPr>
            </w:pPr>
          </w:p>
          <w:p w:rsidR="00331B05" w:rsidRDefault="00331B05" w:rsidP="000B213A">
            <w:pPr>
              <w:jc w:val="center"/>
              <w:rPr>
                <w:b/>
              </w:rPr>
            </w:pPr>
          </w:p>
          <w:p w:rsidR="00331B05" w:rsidRDefault="00331B05" w:rsidP="000B213A">
            <w:pPr>
              <w:jc w:val="center"/>
              <w:rPr>
                <w:b/>
              </w:rPr>
            </w:pPr>
          </w:p>
          <w:p w:rsidR="00331B05" w:rsidRDefault="00331B05" w:rsidP="000B213A">
            <w:pPr>
              <w:jc w:val="center"/>
              <w:rPr>
                <w:b/>
              </w:rPr>
            </w:pPr>
          </w:p>
          <w:p w:rsidR="00331B05" w:rsidRDefault="00331B05" w:rsidP="000B213A">
            <w:pPr>
              <w:jc w:val="center"/>
              <w:rPr>
                <w:b/>
              </w:rPr>
            </w:pPr>
          </w:p>
          <w:p w:rsidR="00331B05" w:rsidRDefault="00331B05" w:rsidP="000B213A">
            <w:pPr>
              <w:jc w:val="center"/>
              <w:rPr>
                <w:b/>
              </w:rPr>
            </w:pPr>
          </w:p>
          <w:p w:rsidR="00331B05" w:rsidRDefault="00331B05" w:rsidP="000B213A">
            <w:pPr>
              <w:jc w:val="center"/>
              <w:rPr>
                <w:b/>
              </w:rPr>
            </w:pPr>
          </w:p>
          <w:p w:rsidR="00331B05" w:rsidRDefault="00331B05" w:rsidP="000B213A">
            <w:pPr>
              <w:jc w:val="center"/>
              <w:rPr>
                <w:b/>
              </w:rPr>
            </w:pPr>
            <w:r>
              <w:rPr>
                <w:b/>
              </w:rPr>
              <w:t xml:space="preserve">  </w:t>
            </w:r>
          </w:p>
          <w:p w:rsidR="00331B05" w:rsidRDefault="00331B05" w:rsidP="000B213A">
            <w:pPr>
              <w:jc w:val="center"/>
              <w:rPr>
                <w:b/>
              </w:rPr>
            </w:pPr>
            <w:r>
              <w:rPr>
                <w:b/>
              </w:rPr>
              <w:t xml:space="preserve">      </w:t>
            </w:r>
            <w:r>
              <w:rPr>
                <w:noProof/>
              </w:rPr>
              <w:drawing>
                <wp:inline distT="0" distB="0" distL="0" distR="0" wp14:anchorId="6D7EFC3F" wp14:editId="3B9FEB7B">
                  <wp:extent cx="1238250" cy="934692"/>
                  <wp:effectExtent l="0" t="0" r="0" b="0"/>
                  <wp:docPr id="6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3683" cy="938793"/>
                          </a:xfrm>
                          <a:prstGeom prst="rect">
                            <a:avLst/>
                          </a:prstGeom>
                          <a:noFill/>
                          <a:extLst/>
                        </pic:spPr>
                      </pic:pic>
                    </a:graphicData>
                  </a:graphic>
                </wp:inline>
              </w:drawing>
            </w:r>
          </w:p>
          <w:p w:rsidR="00331B05" w:rsidRPr="00CE7F4E" w:rsidRDefault="00331B05" w:rsidP="000B213A">
            <w:pPr>
              <w:jc w:val="center"/>
              <w:rPr>
                <w:b/>
              </w:rPr>
            </w:pPr>
            <w:r>
              <w:rPr>
                <w:b/>
              </w:rPr>
              <w:t xml:space="preserve">             </w:t>
            </w:r>
          </w:p>
        </w:tc>
        <w:tc>
          <w:tcPr>
            <w:tcW w:w="4961" w:type="dxa"/>
          </w:tcPr>
          <w:p w:rsidR="00331B05" w:rsidRDefault="00331B05" w:rsidP="00331B05">
            <w:pPr>
              <w:shd w:val="clear" w:color="auto" w:fill="FFFFFF" w:themeFill="background1"/>
              <w:spacing w:after="240"/>
              <w:jc w:val="both"/>
              <w:rPr>
                <w:sz w:val="22"/>
                <w:szCs w:val="22"/>
              </w:rPr>
            </w:pPr>
            <w:r>
              <w:rPr>
                <w:rFonts w:eastAsia="Times New Roman"/>
                <w:b/>
              </w:rPr>
              <w:t>Vieglatlētikas</w:t>
            </w:r>
            <w:r>
              <w:rPr>
                <w:b/>
              </w:rPr>
              <w:t xml:space="preserve"> tops bez piedurknēm. </w:t>
            </w:r>
            <w:r w:rsidRPr="001A3817">
              <w:rPr>
                <w:sz w:val="22"/>
                <w:szCs w:val="22"/>
              </w:rPr>
              <w:t>Vieglatlētika sieviešu modelis.</w:t>
            </w:r>
            <w:r w:rsidRPr="001A3817">
              <w:rPr>
                <w:rFonts w:eastAsia="Times New Roman"/>
                <w:sz w:val="22"/>
                <w:szCs w:val="22"/>
              </w:rPr>
              <w:t xml:space="preserve"> Auduma sastāvs 95% poliestera, 5 % </w:t>
            </w:r>
            <w:proofErr w:type="spellStart"/>
            <w:r w:rsidRPr="001A3817">
              <w:rPr>
                <w:rFonts w:eastAsia="Times New Roman"/>
                <w:sz w:val="22"/>
                <w:szCs w:val="22"/>
              </w:rPr>
              <w:t>elastāns</w:t>
            </w:r>
            <w:proofErr w:type="spellEnd"/>
            <w:r w:rsidRPr="001A3817">
              <w:rPr>
                <w:rFonts w:eastAsia="Times New Roman"/>
                <w:sz w:val="22"/>
                <w:szCs w:val="22"/>
              </w:rPr>
              <w:t>, trikotāžas adījums, blīvums 160 g/m</w:t>
            </w:r>
            <w:r w:rsidRPr="001A3817">
              <w:rPr>
                <w:rFonts w:eastAsia="Times New Roman"/>
                <w:sz w:val="22"/>
                <w:szCs w:val="22"/>
                <w:vertAlign w:val="superscript"/>
              </w:rPr>
              <w:t>2</w:t>
            </w:r>
            <w:r w:rsidRPr="001A3817">
              <w:rPr>
                <w:rFonts w:eastAsia="Times New Roman"/>
                <w:sz w:val="22"/>
                <w:szCs w:val="22"/>
              </w:rPr>
              <w:t xml:space="preserve"> +/- 10 g/m</w:t>
            </w:r>
            <w:r w:rsidRPr="001A3817">
              <w:rPr>
                <w:rFonts w:eastAsia="Times New Roman"/>
                <w:sz w:val="22"/>
                <w:szCs w:val="22"/>
                <w:vertAlign w:val="superscript"/>
              </w:rPr>
              <w:t>2</w:t>
            </w:r>
            <w:r w:rsidRPr="001A3817">
              <w:rPr>
                <w:rFonts w:eastAsia="Times New Roman"/>
                <w:sz w:val="22"/>
                <w:szCs w:val="22"/>
              </w:rPr>
              <w:t>.</w:t>
            </w:r>
            <w:r w:rsidRPr="001A3817">
              <w:rPr>
                <w:sz w:val="22"/>
                <w:szCs w:val="22"/>
              </w:rPr>
              <w:t xml:space="preserve"> Audums elpojošs, viegli spēj absorbēt lieko mitrumu un izvest tos, tādējādi saglabājot ādu sausu, sniedzot sausumu sajūtu un atdzesē pat karstā laikā. Materiāls ir sertificēts, ka tas nav toksisks un alerģisks. Krekls bez piedurknēm. Tas  ir sašūts ar dubulto plakano segumu dūrienu, tādā veidā nodrošinot šūto vietu lielāku izturību un novērstu vīļu kairinājumu berzes rezultātā. Tehnoloģija DRY MX. K</w:t>
            </w:r>
            <w:r w:rsidRPr="001A3817">
              <w:rPr>
                <w:color w:val="0D0D0D"/>
                <w:sz w:val="22"/>
                <w:szCs w:val="22"/>
                <w:lang w:eastAsia="ar-SA"/>
              </w:rPr>
              <w:t>rāsa zila, sarkana, balta. Mugura zila krasa, bet priekša elegants zīmējums ar trim krasam (zils, sarkans, balts) visa priekšpuses platībā</w:t>
            </w:r>
            <w:r w:rsidRPr="001A3817">
              <w:rPr>
                <w:sz w:val="22"/>
                <w:szCs w:val="22"/>
              </w:rPr>
              <w:t>. Krekla muguras, padušu, sānu zonā ir iestrādāts sietiņš gaisa caurlaidībai un sviedru izvēršanai.</w:t>
            </w:r>
          </w:p>
          <w:p w:rsidR="00331B05" w:rsidRDefault="00331B05" w:rsidP="00331B05">
            <w:pPr>
              <w:shd w:val="clear" w:color="auto" w:fill="FFFFFF" w:themeFill="background1"/>
              <w:spacing w:after="240"/>
              <w:jc w:val="both"/>
              <w:rPr>
                <w:sz w:val="22"/>
                <w:szCs w:val="22"/>
              </w:rPr>
            </w:pPr>
            <w:r>
              <w:rPr>
                <w:color w:val="000000"/>
                <w:sz w:val="22"/>
                <w:szCs w:val="22"/>
              </w:rPr>
              <w:t>F</w:t>
            </w:r>
            <w:r w:rsidRPr="00C222E5">
              <w:rPr>
                <w:color w:val="000000"/>
                <w:sz w:val="22"/>
                <w:szCs w:val="22"/>
              </w:rPr>
              <w:t xml:space="preserve">ormas </w:t>
            </w:r>
            <w:proofErr w:type="spellStart"/>
            <w:r w:rsidRPr="00C222E5">
              <w:rPr>
                <w:color w:val="000000"/>
                <w:sz w:val="22"/>
                <w:szCs w:val="22"/>
              </w:rPr>
              <w:t>apdruka</w:t>
            </w:r>
            <w:proofErr w:type="spellEnd"/>
            <w:r w:rsidRPr="00C222E5">
              <w:rPr>
                <w:color w:val="000000"/>
                <w:sz w:val="22"/>
                <w:szCs w:val="22"/>
              </w:rPr>
              <w:t xml:space="preserve"> uz krekliņa – mazs logo A6 iniciāļi uz zilā fona kreisajā pusē. </w:t>
            </w:r>
            <w:r w:rsidRPr="00BE79DF">
              <w:rPr>
                <w:color w:val="000000"/>
                <w:sz w:val="22"/>
                <w:szCs w:val="22"/>
              </w:rPr>
              <w:t>Uz krekliņa aizmugurē komandas nosaukums</w:t>
            </w:r>
          </w:p>
          <w:p w:rsidR="00331B05" w:rsidRDefault="00331B05" w:rsidP="00331B05">
            <w:r w:rsidRPr="001A3817">
              <w:rPr>
                <w:b/>
                <w:sz w:val="22"/>
                <w:szCs w:val="22"/>
              </w:rPr>
              <w:t xml:space="preserve">Sporta bikses pieguļošie šorti. </w:t>
            </w:r>
            <w:r w:rsidRPr="001A3817">
              <w:rPr>
                <w:sz w:val="22"/>
                <w:szCs w:val="22"/>
              </w:rPr>
              <w:t xml:space="preserve">Audums 92% poliamīda un 8% </w:t>
            </w:r>
            <w:proofErr w:type="spellStart"/>
            <w:r w:rsidRPr="001A3817">
              <w:rPr>
                <w:sz w:val="22"/>
                <w:szCs w:val="22"/>
              </w:rPr>
              <w:t>elastāna</w:t>
            </w:r>
            <w:proofErr w:type="spellEnd"/>
            <w:r w:rsidRPr="001A3817">
              <w:rPr>
                <w:sz w:val="22"/>
                <w:szCs w:val="22"/>
              </w:rPr>
              <w:t xml:space="preserve">. </w:t>
            </w:r>
            <w:r w:rsidRPr="001A3817">
              <w:rPr>
                <w:rFonts w:eastAsia="Times New Roman"/>
                <w:sz w:val="22"/>
                <w:szCs w:val="22"/>
              </w:rPr>
              <w:t>Garums vidēji M izmēram 20 cm +/-5 cm. Audumam jāpiemīt ātras žūšanas un dzesēšanas īpašībām.</w:t>
            </w:r>
            <w:r w:rsidRPr="001A3817">
              <w:rPr>
                <w:sz w:val="22"/>
                <w:szCs w:val="22"/>
              </w:rPr>
              <w:t xml:space="preserve"> Šortu jostas vietā ir iestrādāta elastīga gumija un aukla gurnu daļas savilkšanai un fiksēšanai. Šortu krāsa ir tumši zila.</w:t>
            </w:r>
            <w:r w:rsidRPr="001A3817">
              <w:rPr>
                <w:rFonts w:ascii="Calibri" w:hAnsi="Calibri"/>
                <w:sz w:val="22"/>
                <w:szCs w:val="22"/>
              </w:rPr>
              <w:t xml:space="preserve"> </w:t>
            </w:r>
            <w:r w:rsidRPr="001A3817">
              <w:rPr>
                <w:sz w:val="22"/>
                <w:szCs w:val="22"/>
              </w:rPr>
              <w:t>Konstrukcija piemērota augstas intensitātes sporta aktivitātēm.</w:t>
            </w:r>
          </w:p>
        </w:tc>
        <w:tc>
          <w:tcPr>
            <w:tcW w:w="2069" w:type="dxa"/>
          </w:tcPr>
          <w:p w:rsidR="00331B05" w:rsidRDefault="00BE7973" w:rsidP="00BE7973">
            <w:pPr>
              <w:jc w:val="center"/>
            </w:pPr>
            <w:r>
              <w:t>25 gab.</w:t>
            </w: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r>
              <w:t>24 gab.</w:t>
            </w:r>
          </w:p>
        </w:tc>
      </w:tr>
      <w:tr w:rsidR="00331B05" w:rsidTr="00331B05">
        <w:tc>
          <w:tcPr>
            <w:tcW w:w="959" w:type="dxa"/>
          </w:tcPr>
          <w:p w:rsidR="00331B05" w:rsidRPr="00DE0361" w:rsidRDefault="00331B05" w:rsidP="000B213A">
            <w:pPr>
              <w:jc w:val="center"/>
              <w:rPr>
                <w:b/>
              </w:rPr>
            </w:pPr>
            <w:r w:rsidRPr="00DE0361">
              <w:rPr>
                <w:b/>
              </w:rPr>
              <w:t>2.</w:t>
            </w:r>
          </w:p>
        </w:tc>
        <w:tc>
          <w:tcPr>
            <w:tcW w:w="2693" w:type="dxa"/>
          </w:tcPr>
          <w:p w:rsidR="00331B05" w:rsidRDefault="00331B05" w:rsidP="000B213A">
            <w:pPr>
              <w:jc w:val="center"/>
              <w:rPr>
                <w:b/>
              </w:rPr>
            </w:pPr>
          </w:p>
          <w:p w:rsidR="00331B05" w:rsidRDefault="00331B05" w:rsidP="000B213A">
            <w:pPr>
              <w:rPr>
                <w:rFonts w:eastAsia="Times New Roman"/>
                <w:color w:val="000000"/>
                <w:sz w:val="22"/>
                <w:szCs w:val="22"/>
                <w:lang w:val="en-US" w:eastAsia="en-US"/>
              </w:rPr>
            </w:pPr>
            <w:proofErr w:type="spellStart"/>
            <w:r>
              <w:rPr>
                <w:rFonts w:eastAsia="Times New Roman"/>
                <w:color w:val="000000"/>
                <w:sz w:val="22"/>
                <w:szCs w:val="22"/>
                <w:lang w:val="en-US" w:eastAsia="en-US"/>
              </w:rPr>
              <w:t>Vīriešu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skriešanas</w:t>
            </w:r>
            <w:proofErr w:type="spellEnd"/>
            <w:r>
              <w:rPr>
                <w:rFonts w:eastAsia="Times New Roman"/>
                <w:color w:val="000000"/>
                <w:sz w:val="22"/>
                <w:szCs w:val="22"/>
                <w:lang w:val="en-US" w:eastAsia="en-US"/>
              </w:rPr>
              <w:t xml:space="preserve"> forma </w:t>
            </w:r>
          </w:p>
          <w:p w:rsidR="00331B05" w:rsidRDefault="00331B05" w:rsidP="000B213A">
            <w:pPr>
              <w:rPr>
                <w:rFonts w:eastAsia="Times New Roman"/>
                <w:color w:val="000000"/>
                <w:sz w:val="22"/>
                <w:szCs w:val="22"/>
                <w:lang w:val="en-US" w:eastAsia="en-US"/>
              </w:rPr>
            </w:pPr>
          </w:p>
          <w:p w:rsidR="00331B05" w:rsidRDefault="00331B05" w:rsidP="000B213A">
            <w:pPr>
              <w:rPr>
                <w:b/>
                <w:noProof/>
              </w:rPr>
            </w:pPr>
            <w:r>
              <w:rPr>
                <w:b/>
                <w:noProof/>
              </w:rPr>
              <w:t xml:space="preserve">       </w:t>
            </w:r>
            <w:r>
              <w:rPr>
                <w:noProof/>
              </w:rPr>
              <w:drawing>
                <wp:inline distT="0" distB="0" distL="0" distR="0" wp14:anchorId="36C90F6B" wp14:editId="5A614AC5">
                  <wp:extent cx="1035796" cy="1657350"/>
                  <wp:effectExtent l="0" t="0" r="0" b="0"/>
                  <wp:docPr id="6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4125" cy="1670678"/>
                          </a:xfrm>
                          <a:prstGeom prst="rect">
                            <a:avLst/>
                          </a:prstGeom>
                          <a:noFill/>
                          <a:extLst/>
                        </pic:spPr>
                      </pic:pic>
                    </a:graphicData>
                  </a:graphic>
                </wp:inline>
              </w:drawing>
            </w:r>
          </w:p>
          <w:p w:rsidR="00331B05" w:rsidRDefault="00331B05" w:rsidP="000B213A">
            <w:pPr>
              <w:rPr>
                <w:b/>
                <w:noProof/>
              </w:rPr>
            </w:pPr>
            <w:r>
              <w:rPr>
                <w:b/>
                <w:noProof/>
              </w:rPr>
              <w:t xml:space="preserve"> </w:t>
            </w:r>
          </w:p>
          <w:p w:rsidR="00331B05" w:rsidRDefault="00331B05" w:rsidP="000B213A">
            <w:pPr>
              <w:rPr>
                <w:b/>
                <w:noProof/>
              </w:rPr>
            </w:pPr>
          </w:p>
          <w:p w:rsidR="00331B05" w:rsidRDefault="00331B05" w:rsidP="000B213A">
            <w:pPr>
              <w:rPr>
                <w:b/>
                <w:noProof/>
              </w:rPr>
            </w:pPr>
          </w:p>
          <w:p w:rsidR="00331B05" w:rsidRDefault="00331B05" w:rsidP="000B213A">
            <w:pPr>
              <w:rPr>
                <w:b/>
                <w:noProof/>
              </w:rPr>
            </w:pPr>
          </w:p>
          <w:p w:rsidR="00331B05" w:rsidRDefault="00331B05" w:rsidP="000B213A">
            <w:pPr>
              <w:rPr>
                <w:b/>
                <w:noProof/>
              </w:rPr>
            </w:pPr>
          </w:p>
          <w:p w:rsidR="00331B05" w:rsidRDefault="00331B05" w:rsidP="000B213A">
            <w:pPr>
              <w:rPr>
                <w:b/>
                <w:noProof/>
              </w:rPr>
            </w:pPr>
          </w:p>
          <w:p w:rsidR="00331B05" w:rsidRDefault="00331B05" w:rsidP="000B213A">
            <w:pPr>
              <w:rPr>
                <w:b/>
                <w:noProof/>
              </w:rPr>
            </w:pPr>
          </w:p>
          <w:p w:rsidR="00331B05" w:rsidRDefault="00331B05" w:rsidP="000B213A">
            <w:pPr>
              <w:rPr>
                <w:b/>
                <w:noProof/>
              </w:rPr>
            </w:pPr>
          </w:p>
          <w:p w:rsidR="00331B05" w:rsidRDefault="00331B05" w:rsidP="000B213A">
            <w:pPr>
              <w:rPr>
                <w:b/>
                <w:noProof/>
              </w:rPr>
            </w:pPr>
            <w:r>
              <w:rPr>
                <w:b/>
                <w:noProof/>
              </w:rPr>
              <w:t xml:space="preserve">       </w:t>
            </w:r>
            <w:r>
              <w:rPr>
                <w:noProof/>
              </w:rPr>
              <w:drawing>
                <wp:inline distT="0" distB="0" distL="0" distR="0" wp14:anchorId="617E4BAB" wp14:editId="4529D2BC">
                  <wp:extent cx="1091763" cy="1343025"/>
                  <wp:effectExtent l="0" t="0" r="0" b="0"/>
                  <wp:docPr id="70"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6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6949" cy="1349404"/>
                          </a:xfrm>
                          <a:prstGeom prst="rect">
                            <a:avLst/>
                          </a:prstGeom>
                          <a:noFill/>
                          <a:extLst/>
                        </pic:spPr>
                      </pic:pic>
                    </a:graphicData>
                  </a:graphic>
                </wp:inline>
              </w:drawing>
            </w:r>
          </w:p>
          <w:p w:rsidR="00331B05" w:rsidRDefault="00331B05" w:rsidP="000B213A">
            <w:pPr>
              <w:jc w:val="center"/>
              <w:rPr>
                <w:b/>
                <w:noProof/>
              </w:rPr>
            </w:pPr>
          </w:p>
          <w:p w:rsidR="00331B05" w:rsidRDefault="00331B05" w:rsidP="000B213A">
            <w:pPr>
              <w:jc w:val="center"/>
              <w:rPr>
                <w:b/>
                <w:noProof/>
              </w:rPr>
            </w:pPr>
          </w:p>
          <w:p w:rsidR="00331B05" w:rsidRDefault="00331B05" w:rsidP="000B213A">
            <w:pPr>
              <w:jc w:val="center"/>
              <w:rPr>
                <w:b/>
                <w:noProof/>
              </w:rPr>
            </w:pPr>
            <w:r>
              <w:rPr>
                <w:noProof/>
              </w:rPr>
              <w:drawing>
                <wp:inline distT="0" distB="0" distL="0" distR="0" wp14:anchorId="70865A8C" wp14:editId="6D4CAE68">
                  <wp:extent cx="1349303" cy="1133475"/>
                  <wp:effectExtent l="0" t="0" r="3810" b="0"/>
                  <wp:docPr id="6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6409" cy="1147845"/>
                          </a:xfrm>
                          <a:prstGeom prst="rect">
                            <a:avLst/>
                          </a:prstGeom>
                          <a:noFill/>
                          <a:extLst/>
                        </pic:spPr>
                      </pic:pic>
                    </a:graphicData>
                  </a:graphic>
                </wp:inline>
              </w:drawing>
            </w:r>
          </w:p>
          <w:p w:rsidR="00331B05" w:rsidRPr="00DE0361" w:rsidRDefault="00331B05" w:rsidP="00331B05">
            <w:pPr>
              <w:rPr>
                <w:b/>
              </w:rPr>
            </w:pPr>
            <w:r>
              <w:rPr>
                <w:b/>
                <w:noProof/>
              </w:rPr>
              <w:t xml:space="preserve"> </w:t>
            </w:r>
          </w:p>
        </w:tc>
        <w:tc>
          <w:tcPr>
            <w:tcW w:w="4961" w:type="dxa"/>
          </w:tcPr>
          <w:p w:rsidR="00331B05" w:rsidRPr="001A3817" w:rsidRDefault="00331B05" w:rsidP="00331B05">
            <w:pPr>
              <w:shd w:val="clear" w:color="auto" w:fill="FFFFFF" w:themeFill="background1"/>
              <w:spacing w:after="240"/>
              <w:jc w:val="both"/>
              <w:rPr>
                <w:sz w:val="22"/>
                <w:szCs w:val="22"/>
              </w:rPr>
            </w:pPr>
            <w:r w:rsidRPr="001A3817">
              <w:rPr>
                <w:rFonts w:eastAsia="Times New Roman"/>
                <w:b/>
                <w:sz w:val="22"/>
                <w:szCs w:val="22"/>
              </w:rPr>
              <w:lastRenderedPageBreak/>
              <w:t>Vieglatlētikas krekls bez piedurknēm.</w:t>
            </w:r>
            <w:r w:rsidRPr="001A3817">
              <w:rPr>
                <w:rFonts w:eastAsia="Times New Roman"/>
                <w:sz w:val="22"/>
                <w:szCs w:val="22"/>
              </w:rPr>
              <w:t xml:space="preserve"> </w:t>
            </w:r>
            <w:r w:rsidRPr="001A3817">
              <w:rPr>
                <w:sz w:val="22"/>
                <w:szCs w:val="22"/>
              </w:rPr>
              <w:t xml:space="preserve">Vīriešu modelis. </w:t>
            </w:r>
            <w:r w:rsidRPr="001A3817">
              <w:rPr>
                <w:rFonts w:eastAsia="Times New Roman"/>
                <w:sz w:val="22"/>
                <w:szCs w:val="22"/>
              </w:rPr>
              <w:t xml:space="preserve">Auduma sastāvs 95% poliestera, 5 % </w:t>
            </w:r>
            <w:proofErr w:type="spellStart"/>
            <w:r w:rsidRPr="001A3817">
              <w:rPr>
                <w:rFonts w:eastAsia="Times New Roman"/>
                <w:sz w:val="22"/>
                <w:szCs w:val="22"/>
              </w:rPr>
              <w:t>elastāns</w:t>
            </w:r>
            <w:proofErr w:type="spellEnd"/>
            <w:r w:rsidRPr="001A3817">
              <w:rPr>
                <w:rFonts w:eastAsia="Times New Roman"/>
                <w:sz w:val="22"/>
                <w:szCs w:val="22"/>
              </w:rPr>
              <w:t>, trikotāžas adījums, blīvums 160 g/m</w:t>
            </w:r>
            <w:r w:rsidRPr="001A3817">
              <w:rPr>
                <w:rFonts w:eastAsia="Times New Roman"/>
                <w:sz w:val="22"/>
                <w:szCs w:val="22"/>
                <w:vertAlign w:val="superscript"/>
              </w:rPr>
              <w:t>2</w:t>
            </w:r>
            <w:r w:rsidRPr="001A3817">
              <w:rPr>
                <w:rFonts w:eastAsia="Times New Roman"/>
                <w:sz w:val="22"/>
                <w:szCs w:val="22"/>
              </w:rPr>
              <w:t xml:space="preserve"> +/- 10 g/m</w:t>
            </w:r>
            <w:r w:rsidRPr="001A3817">
              <w:rPr>
                <w:rFonts w:eastAsia="Times New Roman"/>
                <w:sz w:val="22"/>
                <w:szCs w:val="22"/>
                <w:vertAlign w:val="superscript"/>
              </w:rPr>
              <w:t>2</w:t>
            </w:r>
            <w:r w:rsidRPr="001A3817">
              <w:rPr>
                <w:rFonts w:eastAsia="Times New Roman"/>
                <w:sz w:val="22"/>
                <w:szCs w:val="22"/>
              </w:rPr>
              <w:t xml:space="preserve">. Sānos iestrādāts sietiņ materiāls (8 cm +/-5 cm platumā). Audumam piemīt ātras žūšanas un dzesēšanas īpašībām. </w:t>
            </w:r>
            <w:r w:rsidRPr="001A3817">
              <w:rPr>
                <w:sz w:val="22"/>
                <w:szCs w:val="22"/>
              </w:rPr>
              <w:t>Audums elpojošs, viegli spēj absorbēt lieko mitrumu un izvest tos, tādējādi saglabājot ādu sausu, sniedzot sausumu sajūtu un atdzesē pat karstā laikā. Materiāls ir sertificēts, ka tas nav toksisks un alerģisks. Krekls bez piedurknēm. Tas  ir sašūts ar dubulto plakano segumu dūrienu, tādā veidā nodrošinot šūto vietu lielāku izturību un novērstu vīļu kairinājumu berzes rezultātā. Tehnoloģija DRY MX. K</w:t>
            </w:r>
            <w:r w:rsidRPr="001A3817">
              <w:rPr>
                <w:color w:val="0D0D0D"/>
                <w:sz w:val="22"/>
                <w:szCs w:val="22"/>
                <w:lang w:eastAsia="ar-SA"/>
              </w:rPr>
              <w:t>rāsa zila, sarkana, balta. Mugura zila krasa, bet priekša elegants zīmējums ar trim krasam (zils, sarkans, balts) visa priekšpuses platībā</w:t>
            </w:r>
            <w:r w:rsidRPr="001A3817">
              <w:rPr>
                <w:sz w:val="22"/>
                <w:szCs w:val="22"/>
              </w:rPr>
              <w:t>.</w:t>
            </w:r>
          </w:p>
          <w:p w:rsidR="00331B05" w:rsidRDefault="00331B05" w:rsidP="00331B05">
            <w:r w:rsidRPr="00E76F5B">
              <w:rPr>
                <w:color w:val="000000"/>
                <w:sz w:val="22"/>
                <w:szCs w:val="22"/>
              </w:rPr>
              <w:t xml:space="preserve">Formas </w:t>
            </w:r>
            <w:proofErr w:type="spellStart"/>
            <w:r w:rsidRPr="00E76F5B">
              <w:rPr>
                <w:color w:val="000000"/>
                <w:sz w:val="22"/>
                <w:szCs w:val="22"/>
              </w:rPr>
              <w:t>apdruka</w:t>
            </w:r>
            <w:proofErr w:type="spellEnd"/>
            <w:r w:rsidRPr="00E76F5B">
              <w:rPr>
                <w:color w:val="000000"/>
                <w:sz w:val="22"/>
                <w:szCs w:val="22"/>
              </w:rPr>
              <w:t xml:space="preserve"> uz krekliņa – mazs logo A6 iniciāļi uz zilā fona kreisajā pusē</w:t>
            </w:r>
            <w:r>
              <w:rPr>
                <w:color w:val="000000"/>
                <w:sz w:val="22"/>
                <w:szCs w:val="22"/>
              </w:rPr>
              <w:t xml:space="preserve">. </w:t>
            </w:r>
            <w:r w:rsidRPr="00C222E5">
              <w:rPr>
                <w:color w:val="000000"/>
                <w:sz w:val="22"/>
                <w:szCs w:val="22"/>
              </w:rPr>
              <w:t>Uz krekliņa aizmugurē komandas nosaukums</w:t>
            </w:r>
          </w:p>
          <w:p w:rsidR="00331B05" w:rsidRDefault="00331B05" w:rsidP="00331B05"/>
          <w:p w:rsidR="00331B05" w:rsidRPr="001A3817" w:rsidRDefault="00331B05" w:rsidP="00331B05">
            <w:pPr>
              <w:shd w:val="clear" w:color="auto" w:fill="FFFFFF" w:themeFill="background1"/>
              <w:spacing w:after="240"/>
              <w:jc w:val="both"/>
              <w:rPr>
                <w:sz w:val="22"/>
                <w:szCs w:val="22"/>
              </w:rPr>
            </w:pPr>
            <w:r w:rsidRPr="001A3817">
              <w:rPr>
                <w:rFonts w:eastAsia="Times New Roman"/>
                <w:b/>
                <w:sz w:val="22"/>
                <w:szCs w:val="22"/>
              </w:rPr>
              <w:t xml:space="preserve">Vieglatlētikas šorti </w:t>
            </w:r>
            <w:r w:rsidRPr="001A3817">
              <w:rPr>
                <w:rFonts w:eastAsia="Times New Roman"/>
                <w:sz w:val="22"/>
                <w:szCs w:val="22"/>
              </w:rPr>
              <w:t xml:space="preserve">(pieguļošs, vīriešu modelis). </w:t>
            </w:r>
            <w:r w:rsidRPr="001A3817">
              <w:rPr>
                <w:sz w:val="22"/>
                <w:szCs w:val="22"/>
              </w:rPr>
              <w:t xml:space="preserve">Pieguļošie šorti vieglatlētikas sacensībām. Audums 92% poliamīda un 8% </w:t>
            </w:r>
            <w:proofErr w:type="spellStart"/>
            <w:r w:rsidRPr="001A3817">
              <w:rPr>
                <w:sz w:val="22"/>
                <w:szCs w:val="22"/>
              </w:rPr>
              <w:t>elastāna</w:t>
            </w:r>
            <w:proofErr w:type="spellEnd"/>
            <w:r w:rsidRPr="001A3817">
              <w:rPr>
                <w:sz w:val="22"/>
                <w:szCs w:val="22"/>
              </w:rPr>
              <w:t xml:space="preserve">. </w:t>
            </w:r>
            <w:r w:rsidRPr="001A3817">
              <w:rPr>
                <w:rFonts w:eastAsia="Times New Roman"/>
                <w:sz w:val="22"/>
                <w:szCs w:val="22"/>
              </w:rPr>
              <w:t xml:space="preserve">Garums vidēji M izmēram 42 cm +/-5 cm. Audumam jāpiemīt ātras žūšanas un dzesēšanas īpašībām. </w:t>
            </w:r>
            <w:r w:rsidRPr="001A3817">
              <w:rPr>
                <w:sz w:val="22"/>
                <w:szCs w:val="22"/>
              </w:rPr>
              <w:t>Šortu jostas vietā ir iestrādāta elastīga gumija un aukla gurnu daļas savilkšanai un fiksēšanai. Šortu krāsa ir tumši zila.</w:t>
            </w:r>
            <w:r w:rsidRPr="001A3817">
              <w:rPr>
                <w:rFonts w:ascii="Calibri" w:hAnsi="Calibri"/>
                <w:sz w:val="22"/>
                <w:szCs w:val="22"/>
              </w:rPr>
              <w:t xml:space="preserve"> </w:t>
            </w:r>
            <w:r w:rsidRPr="001A3817">
              <w:rPr>
                <w:sz w:val="22"/>
                <w:szCs w:val="22"/>
              </w:rPr>
              <w:t>Konstrukcija piemērota augstas intensitātes sporta aktivitātēm.</w:t>
            </w:r>
          </w:p>
          <w:p w:rsidR="00331B05" w:rsidRDefault="00331B05" w:rsidP="00331B05">
            <w:r>
              <w:t xml:space="preserve"> </w:t>
            </w:r>
            <w:r w:rsidRPr="001A3817">
              <w:rPr>
                <w:rFonts w:eastAsia="Times New Roman"/>
                <w:b/>
                <w:sz w:val="22"/>
                <w:szCs w:val="22"/>
              </w:rPr>
              <w:t xml:space="preserve">Vieglatlētikas īsie šorti </w:t>
            </w:r>
            <w:r w:rsidRPr="001A3817">
              <w:rPr>
                <w:rFonts w:eastAsia="Times New Roman"/>
                <w:sz w:val="22"/>
                <w:szCs w:val="22"/>
              </w:rPr>
              <w:t xml:space="preserve">(plats vīriešu modelis). </w:t>
            </w:r>
            <w:r w:rsidRPr="001A3817">
              <w:rPr>
                <w:sz w:val="22"/>
                <w:szCs w:val="22"/>
              </w:rPr>
              <w:t xml:space="preserve">Pieguļošie šorti vieglatlētikas sacensībām. Audums 100% </w:t>
            </w:r>
            <w:proofErr w:type="spellStart"/>
            <w:r w:rsidRPr="001A3817">
              <w:rPr>
                <w:sz w:val="22"/>
                <w:szCs w:val="22"/>
              </w:rPr>
              <w:t>poliester</w:t>
            </w:r>
            <w:proofErr w:type="spellEnd"/>
            <w:r w:rsidRPr="001A3817">
              <w:rPr>
                <w:sz w:val="22"/>
                <w:szCs w:val="22"/>
              </w:rPr>
              <w:t xml:space="preserve"> </w:t>
            </w:r>
            <w:proofErr w:type="spellStart"/>
            <w:r w:rsidRPr="001A3817">
              <w:rPr>
                <w:sz w:val="22"/>
                <w:szCs w:val="22"/>
              </w:rPr>
              <w:t>interlok</w:t>
            </w:r>
            <w:proofErr w:type="spellEnd"/>
            <w:r w:rsidRPr="001A3817">
              <w:rPr>
                <w:sz w:val="22"/>
                <w:szCs w:val="22"/>
              </w:rPr>
              <w:t xml:space="preserve">. </w:t>
            </w:r>
            <w:r w:rsidRPr="001A3817">
              <w:rPr>
                <w:rFonts w:eastAsia="Times New Roman"/>
                <w:sz w:val="22"/>
                <w:szCs w:val="22"/>
              </w:rPr>
              <w:t xml:space="preserve">Garums vidēji M izmēram 21.5 cm +/-2 cm. Audumam jāpiemīt ātras žūšanas un dzesēšanas īpašībām. </w:t>
            </w:r>
            <w:r w:rsidRPr="001A3817">
              <w:rPr>
                <w:sz w:val="22"/>
                <w:szCs w:val="22"/>
              </w:rPr>
              <w:t>Šortu jostas vietā ir iestrādāta elastīga gumija un aukla gurnu daļas savilkšanai un fiksēšanai. Šortu krāsa ir tumši zila.</w:t>
            </w:r>
            <w:r w:rsidRPr="001A3817">
              <w:rPr>
                <w:rFonts w:ascii="Calibri" w:hAnsi="Calibri"/>
                <w:sz w:val="22"/>
                <w:szCs w:val="22"/>
              </w:rPr>
              <w:t xml:space="preserve"> </w:t>
            </w:r>
            <w:r w:rsidRPr="001A3817">
              <w:rPr>
                <w:sz w:val="22"/>
                <w:szCs w:val="22"/>
              </w:rPr>
              <w:t>Konstrukcija piemērota augstas intensitātes sporta aktivitātēm.</w:t>
            </w:r>
          </w:p>
        </w:tc>
        <w:tc>
          <w:tcPr>
            <w:tcW w:w="2069" w:type="dxa"/>
          </w:tcPr>
          <w:p w:rsidR="00331B05" w:rsidRDefault="00331B05" w:rsidP="00BE7973">
            <w:pPr>
              <w:jc w:val="center"/>
            </w:pPr>
          </w:p>
          <w:p w:rsidR="00BE7973" w:rsidRDefault="00BE7973" w:rsidP="00BE7973">
            <w:pPr>
              <w:jc w:val="center"/>
            </w:pPr>
            <w:r>
              <w:t>35 gab.</w:t>
            </w: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r>
              <w:t>35 gab.</w:t>
            </w: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p>
          <w:p w:rsidR="00BE7973" w:rsidRDefault="00BE7973" w:rsidP="00BE7973">
            <w:pPr>
              <w:jc w:val="center"/>
            </w:pPr>
            <w:r>
              <w:t>1 gab.</w:t>
            </w:r>
          </w:p>
        </w:tc>
      </w:tr>
    </w:tbl>
    <w:p w:rsidR="00331B05" w:rsidRDefault="00331B05"/>
    <w:p w:rsidR="00331B05" w:rsidRDefault="00331B05" w:rsidP="00331B05">
      <w:r>
        <w:t>Tehnisko specifikāciju sagatavoja</w:t>
      </w:r>
    </w:p>
    <w:p w:rsidR="00331B05" w:rsidRDefault="00331B05" w:rsidP="00331B05">
      <w:pPr>
        <w:rPr>
          <w:rFonts w:eastAsia="Times New Roman"/>
          <w:b/>
          <w:lang w:eastAsia="ar-SA"/>
        </w:rPr>
      </w:pPr>
      <w:r>
        <w:t xml:space="preserve">Daugavpils Individuālo sporta veidu skolas metodiķe                                                     </w:t>
      </w:r>
      <w:proofErr w:type="spellStart"/>
      <w:r>
        <w:t>J.Dedele</w:t>
      </w:r>
      <w:proofErr w:type="spellEnd"/>
    </w:p>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p w:rsidR="00331B05" w:rsidRDefault="00331B05">
      <w:r>
        <w:t>.</w:t>
      </w:r>
    </w:p>
    <w:p w:rsidR="00331B05" w:rsidRDefault="00331B05"/>
    <w:p w:rsidR="00331B05" w:rsidRDefault="00331B05"/>
    <w:p w:rsidR="00331B05" w:rsidRDefault="00331B05"/>
    <w:p w:rsidR="00331B05" w:rsidRDefault="00331B05"/>
    <w:p w:rsidR="00331B05" w:rsidRPr="00331B05" w:rsidRDefault="00331B05" w:rsidP="00331B05">
      <w:pPr>
        <w:jc w:val="right"/>
        <w:rPr>
          <w:b/>
        </w:rPr>
      </w:pPr>
      <w:r w:rsidRPr="00331B05">
        <w:rPr>
          <w:b/>
        </w:rPr>
        <w:lastRenderedPageBreak/>
        <w:t>2.Pielikums</w:t>
      </w:r>
    </w:p>
    <w:p w:rsidR="00331B05" w:rsidRPr="00CF1BEC" w:rsidRDefault="00331B05" w:rsidP="00331B05">
      <w:pPr>
        <w:suppressAutoHyphens/>
        <w:rPr>
          <w:rFonts w:eastAsia="Times New Roman"/>
          <w:lang w:eastAsia="ar-SA"/>
        </w:rPr>
      </w:pPr>
      <w:r w:rsidRPr="00CF1BEC">
        <w:rPr>
          <w:rFonts w:eastAsia="Times New Roman"/>
          <w:lang w:eastAsia="ar-SA"/>
        </w:rPr>
        <w:t>20</w:t>
      </w:r>
      <w:r>
        <w:rPr>
          <w:rFonts w:eastAsia="Times New Roman"/>
          <w:lang w:eastAsia="ar-SA"/>
        </w:rPr>
        <w:t>20</w:t>
      </w:r>
      <w:r w:rsidRPr="00CF1BEC">
        <w:rPr>
          <w:rFonts w:eastAsia="Times New Roman"/>
          <w:lang w:eastAsia="ar-SA"/>
        </w:rPr>
        <w:t>.gada ____._______________, Daugavpilī</w:t>
      </w:r>
    </w:p>
    <w:p w:rsidR="00331B05" w:rsidRPr="00CF1BEC" w:rsidRDefault="00331B05" w:rsidP="00331B05">
      <w:pPr>
        <w:suppressAutoHyphens/>
        <w:rPr>
          <w:rFonts w:eastAsia="Times New Roman"/>
          <w:lang w:eastAsia="ar-SA"/>
        </w:rPr>
      </w:pPr>
    </w:p>
    <w:p w:rsidR="00331B05" w:rsidRDefault="00331B05" w:rsidP="00331B05">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331B05" w:rsidRDefault="00331B05" w:rsidP="00331B05">
      <w:pPr>
        <w:rPr>
          <w:rFonts w:eastAsia="Times New Roman"/>
          <w:bCs/>
          <w:lang w:eastAsia="en-US"/>
        </w:rPr>
      </w:pPr>
      <w:r w:rsidRPr="00CF1BEC">
        <w:rPr>
          <w:rFonts w:eastAsia="Times New Roman"/>
          <w:lang w:eastAsia="ar-SA"/>
        </w:rPr>
        <w:t xml:space="preserve">Piedāvājam </w:t>
      </w:r>
      <w:r>
        <w:rPr>
          <w:rFonts w:eastAsia="Times New Roman"/>
          <w:lang w:eastAsia="ar-SA"/>
        </w:rPr>
        <w:t xml:space="preserve">piegādāt </w:t>
      </w:r>
      <w:r>
        <w:rPr>
          <w:rFonts w:eastAsia="Times New Roman"/>
          <w:bCs/>
          <w:lang w:eastAsia="en-US"/>
        </w:rPr>
        <w:t>Daugavpils Individuālo sporta veidu skolas vieglatlētikas nodaļai sporta tērpu par šādu cenu:</w:t>
      </w:r>
    </w:p>
    <w:p w:rsidR="00331B05" w:rsidRDefault="00331B05" w:rsidP="00331B05">
      <w:pPr>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8349"/>
      </w:tblGrid>
      <w:tr w:rsidR="00331B05" w:rsidRPr="00211B41" w:rsidTr="000B213A">
        <w:trPr>
          <w:cantSplit/>
        </w:trPr>
        <w:tc>
          <w:tcPr>
            <w:tcW w:w="1092" w:type="pct"/>
            <w:tcBorders>
              <w:top w:val="single" w:sz="4" w:space="0" w:color="auto"/>
              <w:left w:val="single" w:sz="4" w:space="0" w:color="auto"/>
              <w:bottom w:val="single" w:sz="4" w:space="0" w:color="auto"/>
              <w:right w:val="single" w:sz="4" w:space="0" w:color="auto"/>
            </w:tcBorders>
            <w:hideMark/>
          </w:tcPr>
          <w:p w:rsidR="00331B05" w:rsidRPr="00211B41" w:rsidRDefault="00331B05" w:rsidP="000B213A">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331B05" w:rsidRDefault="00331B05" w:rsidP="000B213A">
            <w:r w:rsidRPr="00FD29D1">
              <w:t xml:space="preserve">Daugavpils </w:t>
            </w:r>
            <w:r>
              <w:t xml:space="preserve">Individuālo sporta veidu skolai, </w:t>
            </w:r>
          </w:p>
          <w:p w:rsidR="00331B05" w:rsidRPr="00FD29D1" w:rsidRDefault="00331B05" w:rsidP="000B213A">
            <w:r>
              <w:t>Kandavas iela 17a, Daugavpils, LV-5401</w:t>
            </w:r>
          </w:p>
          <w:p w:rsidR="00331B05" w:rsidRPr="00211B41" w:rsidRDefault="00331B05" w:rsidP="000B213A">
            <w:pPr>
              <w:tabs>
                <w:tab w:val="left" w:pos="-114"/>
                <w:tab w:val="left" w:pos="-57"/>
              </w:tabs>
              <w:suppressAutoHyphens/>
              <w:jc w:val="both"/>
              <w:rPr>
                <w:rFonts w:eastAsia="Times New Roman"/>
                <w:lang w:eastAsia="ar-SA"/>
              </w:rPr>
            </w:pPr>
          </w:p>
        </w:tc>
      </w:tr>
      <w:tr w:rsidR="00331B05" w:rsidRPr="00211B41" w:rsidTr="000B213A">
        <w:trPr>
          <w:trHeight w:val="454"/>
        </w:trPr>
        <w:tc>
          <w:tcPr>
            <w:tcW w:w="1092" w:type="pct"/>
            <w:tcBorders>
              <w:top w:val="single" w:sz="4" w:space="0" w:color="auto"/>
              <w:left w:val="single" w:sz="4" w:space="0" w:color="auto"/>
              <w:bottom w:val="single" w:sz="4" w:space="0" w:color="auto"/>
              <w:right w:val="single" w:sz="4" w:space="0" w:color="auto"/>
            </w:tcBorders>
            <w:hideMark/>
          </w:tcPr>
          <w:p w:rsidR="00331B05" w:rsidRDefault="00331B05" w:rsidP="000B213A">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331B05" w:rsidRPr="00211B41" w:rsidRDefault="00331B05" w:rsidP="000B213A">
            <w:pPr>
              <w:tabs>
                <w:tab w:val="left" w:pos="-114"/>
                <w:tab w:val="left" w:pos="-57"/>
              </w:tabs>
              <w:suppressAutoHyphens/>
              <w:jc w:val="both"/>
              <w:rPr>
                <w:rFonts w:eastAsia="Times New Roman"/>
                <w:lang w:eastAsia="ar-SA"/>
              </w:rPr>
            </w:pPr>
            <w:r>
              <w:rPr>
                <w:rFonts w:eastAsia="Times New Roman"/>
                <w:lang w:eastAsia="ar-SA"/>
              </w:rPr>
              <w:t xml:space="preserve">Nr. PVN </w:t>
            </w:r>
          </w:p>
        </w:tc>
        <w:tc>
          <w:tcPr>
            <w:tcW w:w="3908" w:type="pct"/>
            <w:tcBorders>
              <w:top w:val="single" w:sz="4" w:space="0" w:color="auto"/>
              <w:left w:val="single" w:sz="4" w:space="0" w:color="auto"/>
              <w:bottom w:val="single" w:sz="4" w:space="0" w:color="auto"/>
              <w:right w:val="single" w:sz="4" w:space="0" w:color="auto"/>
            </w:tcBorders>
          </w:tcPr>
          <w:p w:rsidR="00331B05" w:rsidRPr="00211B41" w:rsidRDefault="00331B05" w:rsidP="000B213A">
            <w:pPr>
              <w:tabs>
                <w:tab w:val="left" w:pos="-114"/>
                <w:tab w:val="left" w:pos="-57"/>
              </w:tabs>
              <w:suppressAutoHyphens/>
              <w:jc w:val="both"/>
              <w:rPr>
                <w:rFonts w:eastAsia="Times New Roman"/>
                <w:lang w:eastAsia="ar-SA"/>
              </w:rPr>
            </w:pPr>
          </w:p>
        </w:tc>
      </w:tr>
      <w:tr w:rsidR="00331B05" w:rsidRPr="00211B41" w:rsidTr="000B213A">
        <w:tc>
          <w:tcPr>
            <w:tcW w:w="1092" w:type="pct"/>
            <w:tcBorders>
              <w:top w:val="single" w:sz="4" w:space="0" w:color="auto"/>
              <w:left w:val="single" w:sz="4" w:space="0" w:color="auto"/>
              <w:bottom w:val="single" w:sz="4" w:space="0" w:color="auto"/>
              <w:right w:val="single" w:sz="4" w:space="0" w:color="auto"/>
            </w:tcBorders>
          </w:tcPr>
          <w:p w:rsidR="00331B05" w:rsidRPr="00211B41" w:rsidRDefault="00331B05" w:rsidP="000B213A">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331B05" w:rsidRPr="00211B41" w:rsidRDefault="00331B05" w:rsidP="000B213A">
            <w:pPr>
              <w:tabs>
                <w:tab w:val="left" w:pos="-114"/>
                <w:tab w:val="left" w:pos="-57"/>
              </w:tabs>
              <w:suppressAutoHyphens/>
              <w:jc w:val="both"/>
              <w:rPr>
                <w:rFonts w:eastAsia="Times New Roman"/>
                <w:lang w:eastAsia="ar-SA"/>
              </w:rPr>
            </w:pPr>
          </w:p>
        </w:tc>
      </w:tr>
      <w:tr w:rsidR="00331B05" w:rsidRPr="00211B41" w:rsidTr="000B213A">
        <w:tc>
          <w:tcPr>
            <w:tcW w:w="1092" w:type="pct"/>
            <w:tcBorders>
              <w:top w:val="single" w:sz="4" w:space="0" w:color="auto"/>
              <w:left w:val="single" w:sz="4" w:space="0" w:color="auto"/>
              <w:bottom w:val="single" w:sz="4" w:space="0" w:color="auto"/>
              <w:right w:val="single" w:sz="4" w:space="0" w:color="auto"/>
            </w:tcBorders>
            <w:hideMark/>
          </w:tcPr>
          <w:p w:rsidR="00331B05" w:rsidRPr="00211B41" w:rsidRDefault="00331B05" w:rsidP="000B213A">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331B05" w:rsidRPr="00211B41" w:rsidRDefault="00331B05" w:rsidP="000B213A">
            <w:pPr>
              <w:tabs>
                <w:tab w:val="left" w:pos="-114"/>
                <w:tab w:val="left" w:pos="-57"/>
              </w:tabs>
              <w:suppressAutoHyphens/>
              <w:jc w:val="both"/>
              <w:rPr>
                <w:rFonts w:eastAsia="Times New Roman"/>
                <w:lang w:eastAsia="ar-SA"/>
              </w:rPr>
            </w:pPr>
          </w:p>
        </w:tc>
      </w:tr>
      <w:tr w:rsidR="00331B05" w:rsidRPr="00211B41" w:rsidTr="000B213A">
        <w:tc>
          <w:tcPr>
            <w:tcW w:w="1092" w:type="pct"/>
            <w:tcBorders>
              <w:top w:val="single" w:sz="4" w:space="0" w:color="auto"/>
              <w:left w:val="single" w:sz="4" w:space="0" w:color="auto"/>
              <w:bottom w:val="single" w:sz="4" w:space="0" w:color="auto"/>
              <w:right w:val="single" w:sz="4" w:space="0" w:color="auto"/>
            </w:tcBorders>
            <w:hideMark/>
          </w:tcPr>
          <w:p w:rsidR="00331B05" w:rsidRPr="00211B41" w:rsidRDefault="00331B05" w:rsidP="000B213A">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331B05" w:rsidRPr="00211B41" w:rsidRDefault="00331B05" w:rsidP="000B213A">
            <w:pPr>
              <w:tabs>
                <w:tab w:val="left" w:pos="-114"/>
                <w:tab w:val="left" w:pos="-57"/>
              </w:tabs>
              <w:suppressAutoHyphens/>
              <w:jc w:val="both"/>
              <w:rPr>
                <w:rFonts w:eastAsia="Times New Roman"/>
                <w:lang w:eastAsia="ar-SA"/>
              </w:rPr>
            </w:pPr>
          </w:p>
        </w:tc>
      </w:tr>
      <w:tr w:rsidR="00331B05" w:rsidRPr="00211B41" w:rsidTr="000B213A">
        <w:tc>
          <w:tcPr>
            <w:tcW w:w="1092" w:type="pct"/>
            <w:tcBorders>
              <w:top w:val="single" w:sz="4" w:space="0" w:color="auto"/>
              <w:left w:val="single" w:sz="4" w:space="0" w:color="auto"/>
              <w:bottom w:val="single" w:sz="4" w:space="0" w:color="auto"/>
              <w:right w:val="single" w:sz="4" w:space="0" w:color="auto"/>
            </w:tcBorders>
            <w:hideMark/>
          </w:tcPr>
          <w:p w:rsidR="00331B05" w:rsidRPr="00211B41" w:rsidRDefault="00331B05" w:rsidP="000B213A">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331B05" w:rsidRPr="00211B41" w:rsidRDefault="00331B05" w:rsidP="000B213A">
            <w:pPr>
              <w:tabs>
                <w:tab w:val="left" w:pos="-114"/>
                <w:tab w:val="left" w:pos="-57"/>
              </w:tabs>
              <w:suppressAutoHyphens/>
              <w:jc w:val="both"/>
              <w:rPr>
                <w:rFonts w:eastAsia="Times New Roman"/>
                <w:lang w:eastAsia="ar-SA"/>
              </w:rPr>
            </w:pPr>
          </w:p>
        </w:tc>
      </w:tr>
    </w:tbl>
    <w:tbl>
      <w:tblPr>
        <w:tblStyle w:val="TableGrid"/>
        <w:tblW w:w="10881" w:type="dxa"/>
        <w:tblLook w:val="04A0" w:firstRow="1" w:lastRow="0" w:firstColumn="1" w:lastColumn="0" w:noHBand="0" w:noVBand="1"/>
      </w:tblPr>
      <w:tblGrid>
        <w:gridCol w:w="953"/>
        <w:gridCol w:w="2574"/>
        <w:gridCol w:w="4661"/>
        <w:gridCol w:w="1418"/>
        <w:gridCol w:w="1275"/>
      </w:tblGrid>
      <w:tr w:rsidR="00331B05" w:rsidRPr="00CE7F4E" w:rsidTr="00D635C1">
        <w:tc>
          <w:tcPr>
            <w:tcW w:w="953" w:type="dxa"/>
          </w:tcPr>
          <w:p w:rsidR="00331B05" w:rsidRPr="00CE7F4E" w:rsidRDefault="00331B05" w:rsidP="000B213A">
            <w:pPr>
              <w:jc w:val="both"/>
              <w:rPr>
                <w:b/>
              </w:rPr>
            </w:pPr>
            <w:proofErr w:type="spellStart"/>
            <w:r>
              <w:rPr>
                <w:b/>
              </w:rPr>
              <w:t>Nr.p.k</w:t>
            </w:r>
            <w:proofErr w:type="spellEnd"/>
            <w:r>
              <w:rPr>
                <w:b/>
              </w:rPr>
              <w:t>.</w:t>
            </w:r>
          </w:p>
        </w:tc>
        <w:tc>
          <w:tcPr>
            <w:tcW w:w="2574" w:type="dxa"/>
          </w:tcPr>
          <w:p w:rsidR="00331B05" w:rsidRPr="00CE7F4E" w:rsidRDefault="00331B05" w:rsidP="000B213A">
            <w:pPr>
              <w:jc w:val="center"/>
              <w:rPr>
                <w:b/>
              </w:rPr>
            </w:pPr>
            <w:r w:rsidRPr="00CE7F4E">
              <w:rPr>
                <w:b/>
              </w:rPr>
              <w:t xml:space="preserve">Preces </w:t>
            </w:r>
            <w:r>
              <w:rPr>
                <w:b/>
              </w:rPr>
              <w:t>n</w:t>
            </w:r>
            <w:r w:rsidRPr="00CE7F4E">
              <w:rPr>
                <w:b/>
              </w:rPr>
              <w:t>osaukums</w:t>
            </w:r>
          </w:p>
        </w:tc>
        <w:tc>
          <w:tcPr>
            <w:tcW w:w="4661" w:type="dxa"/>
          </w:tcPr>
          <w:p w:rsidR="00331B05" w:rsidRPr="00CE7F4E" w:rsidRDefault="00331B05" w:rsidP="000B213A">
            <w:pPr>
              <w:jc w:val="center"/>
              <w:rPr>
                <w:b/>
              </w:rPr>
            </w:pPr>
            <w:r w:rsidRPr="00CE7F4E">
              <w:rPr>
                <w:b/>
              </w:rPr>
              <w:t>Apraksts</w:t>
            </w:r>
          </w:p>
        </w:tc>
        <w:tc>
          <w:tcPr>
            <w:tcW w:w="1418" w:type="dxa"/>
          </w:tcPr>
          <w:p w:rsidR="00331B05" w:rsidRPr="00CE7F4E" w:rsidRDefault="00331B05" w:rsidP="000B213A">
            <w:pPr>
              <w:jc w:val="center"/>
              <w:rPr>
                <w:b/>
              </w:rPr>
            </w:pPr>
            <w:r>
              <w:rPr>
                <w:b/>
              </w:rPr>
              <w:t>Mērvienība</w:t>
            </w:r>
          </w:p>
        </w:tc>
        <w:tc>
          <w:tcPr>
            <w:tcW w:w="1275" w:type="dxa"/>
          </w:tcPr>
          <w:p w:rsidR="00331B05" w:rsidRPr="00CE7F4E" w:rsidRDefault="00331B05" w:rsidP="000B213A">
            <w:pPr>
              <w:jc w:val="center"/>
              <w:rPr>
                <w:b/>
              </w:rPr>
            </w:pPr>
            <w:r>
              <w:rPr>
                <w:b/>
              </w:rPr>
              <w:t>Cena bez PVN</w:t>
            </w:r>
          </w:p>
        </w:tc>
      </w:tr>
      <w:tr w:rsidR="00BE7973" w:rsidTr="00D635C1">
        <w:tc>
          <w:tcPr>
            <w:tcW w:w="953" w:type="dxa"/>
          </w:tcPr>
          <w:p w:rsidR="00BE7973" w:rsidRPr="00CE7F4E" w:rsidRDefault="00BE7973" w:rsidP="000B213A">
            <w:pPr>
              <w:jc w:val="center"/>
              <w:rPr>
                <w:b/>
              </w:rPr>
            </w:pPr>
            <w:r w:rsidRPr="00CE7F4E">
              <w:rPr>
                <w:b/>
              </w:rPr>
              <w:t>1.</w:t>
            </w:r>
          </w:p>
        </w:tc>
        <w:tc>
          <w:tcPr>
            <w:tcW w:w="2574" w:type="dxa"/>
          </w:tcPr>
          <w:p w:rsidR="00BE7973" w:rsidRDefault="00BE7973" w:rsidP="000B213A">
            <w:proofErr w:type="spellStart"/>
            <w:r>
              <w:rPr>
                <w:rFonts w:eastAsia="Times New Roman"/>
                <w:color w:val="000000"/>
                <w:sz w:val="22"/>
                <w:szCs w:val="22"/>
                <w:lang w:val="en-US" w:eastAsia="en-US"/>
              </w:rPr>
              <w:t>Sieviešu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skriešanas</w:t>
            </w:r>
            <w:proofErr w:type="spellEnd"/>
            <w:r>
              <w:rPr>
                <w:rFonts w:eastAsia="Times New Roman"/>
                <w:color w:val="000000"/>
                <w:sz w:val="22"/>
                <w:szCs w:val="22"/>
                <w:lang w:val="en-US" w:eastAsia="en-US"/>
              </w:rPr>
              <w:t xml:space="preserve"> forma </w:t>
            </w:r>
          </w:p>
          <w:p w:rsidR="00BE7973" w:rsidRDefault="00BE7973" w:rsidP="000B213A">
            <w:pPr>
              <w:jc w:val="center"/>
              <w:rPr>
                <w:b/>
              </w:rPr>
            </w:pPr>
            <w:r>
              <w:rPr>
                <w:noProof/>
              </w:rPr>
              <w:drawing>
                <wp:inline distT="0" distB="0" distL="0" distR="0" wp14:anchorId="01470E19" wp14:editId="1DF47A06">
                  <wp:extent cx="1325972" cy="1762125"/>
                  <wp:effectExtent l="0" t="0" r="7620" b="0"/>
                  <wp:docPr id="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2242" cy="1770458"/>
                          </a:xfrm>
                          <a:prstGeom prst="rect">
                            <a:avLst/>
                          </a:prstGeom>
                          <a:noFill/>
                          <a:extLst/>
                        </pic:spPr>
                      </pic:pic>
                    </a:graphicData>
                  </a:graphic>
                </wp:inline>
              </w:drawing>
            </w:r>
          </w:p>
          <w:p w:rsidR="00BE7973" w:rsidRDefault="00BE7973" w:rsidP="000B213A">
            <w:pPr>
              <w:jc w:val="center"/>
              <w:rPr>
                <w:b/>
              </w:rPr>
            </w:pPr>
            <w:r>
              <w:rPr>
                <w:b/>
              </w:rPr>
              <w:t xml:space="preserve">   </w:t>
            </w:r>
          </w:p>
          <w:p w:rsidR="00BE7973" w:rsidRDefault="00BE7973" w:rsidP="000B213A">
            <w:pPr>
              <w:jc w:val="center"/>
              <w:rPr>
                <w:b/>
              </w:rPr>
            </w:pPr>
          </w:p>
          <w:p w:rsidR="00BE7973" w:rsidRDefault="00BE7973" w:rsidP="000B213A">
            <w:pPr>
              <w:jc w:val="center"/>
              <w:rPr>
                <w:b/>
              </w:rPr>
            </w:pPr>
          </w:p>
          <w:p w:rsidR="00BE7973" w:rsidRDefault="00BE7973" w:rsidP="000B213A">
            <w:pPr>
              <w:jc w:val="center"/>
              <w:rPr>
                <w:b/>
              </w:rPr>
            </w:pPr>
          </w:p>
          <w:p w:rsidR="00BE7973" w:rsidRDefault="00BE7973" w:rsidP="000B213A">
            <w:pPr>
              <w:jc w:val="center"/>
              <w:rPr>
                <w:b/>
              </w:rPr>
            </w:pPr>
          </w:p>
          <w:p w:rsidR="00BE7973" w:rsidRDefault="00BE7973" w:rsidP="000B213A">
            <w:pPr>
              <w:jc w:val="center"/>
              <w:rPr>
                <w:b/>
              </w:rPr>
            </w:pPr>
          </w:p>
          <w:p w:rsidR="00BE7973" w:rsidRDefault="00BE7973" w:rsidP="000B213A">
            <w:pPr>
              <w:jc w:val="center"/>
              <w:rPr>
                <w:b/>
              </w:rPr>
            </w:pPr>
          </w:p>
          <w:p w:rsidR="00BE7973" w:rsidRDefault="00BE7973" w:rsidP="000B213A">
            <w:pPr>
              <w:jc w:val="center"/>
              <w:rPr>
                <w:b/>
              </w:rPr>
            </w:pPr>
          </w:p>
          <w:p w:rsidR="00BE7973" w:rsidRDefault="00BE7973" w:rsidP="000B213A">
            <w:pPr>
              <w:jc w:val="center"/>
              <w:rPr>
                <w:b/>
              </w:rPr>
            </w:pPr>
          </w:p>
          <w:p w:rsidR="00BE7973" w:rsidRDefault="00511320" w:rsidP="000B213A">
            <w:pPr>
              <w:jc w:val="center"/>
              <w:rPr>
                <w:b/>
              </w:rPr>
            </w:pPr>
            <w:r>
              <w:rPr>
                <w:noProof/>
              </w:rPr>
              <w:drawing>
                <wp:inline distT="0" distB="0" distL="0" distR="0" wp14:anchorId="23E0E1FF" wp14:editId="054AC816">
                  <wp:extent cx="1438500" cy="1085850"/>
                  <wp:effectExtent l="0" t="0" r="9525" b="0"/>
                  <wp:docPr id="2"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6734" cy="1092065"/>
                          </a:xfrm>
                          <a:prstGeom prst="rect">
                            <a:avLst/>
                          </a:prstGeom>
                          <a:noFill/>
                          <a:extLst/>
                        </pic:spPr>
                      </pic:pic>
                    </a:graphicData>
                  </a:graphic>
                </wp:inline>
              </w:drawing>
            </w:r>
          </w:p>
          <w:p w:rsidR="00BE7973" w:rsidRDefault="00BE7973" w:rsidP="000B213A">
            <w:pPr>
              <w:jc w:val="center"/>
              <w:rPr>
                <w:b/>
              </w:rPr>
            </w:pPr>
          </w:p>
          <w:p w:rsidR="00511320" w:rsidRDefault="00511320" w:rsidP="000B213A">
            <w:pPr>
              <w:jc w:val="center"/>
              <w:rPr>
                <w:b/>
              </w:rPr>
            </w:pPr>
          </w:p>
          <w:p w:rsidR="00BE7973" w:rsidRDefault="00BE7973" w:rsidP="000B213A">
            <w:pPr>
              <w:jc w:val="center"/>
              <w:rPr>
                <w:b/>
              </w:rPr>
            </w:pPr>
            <w:bookmarkStart w:id="0" w:name="_GoBack"/>
            <w:bookmarkEnd w:id="0"/>
            <w:r>
              <w:rPr>
                <w:b/>
              </w:rPr>
              <w:t xml:space="preserve">  </w:t>
            </w:r>
          </w:p>
          <w:p w:rsidR="00BE7973" w:rsidRDefault="00BE7973" w:rsidP="000B213A">
            <w:pPr>
              <w:jc w:val="center"/>
              <w:rPr>
                <w:b/>
              </w:rPr>
            </w:pPr>
            <w:r>
              <w:rPr>
                <w:b/>
              </w:rPr>
              <w:t xml:space="preserve">      </w:t>
            </w:r>
          </w:p>
          <w:p w:rsidR="00BE7973" w:rsidRPr="00CE7F4E" w:rsidRDefault="00BE7973" w:rsidP="000B213A">
            <w:pPr>
              <w:jc w:val="center"/>
              <w:rPr>
                <w:b/>
              </w:rPr>
            </w:pPr>
            <w:r>
              <w:rPr>
                <w:b/>
              </w:rPr>
              <w:t xml:space="preserve">             </w:t>
            </w:r>
          </w:p>
        </w:tc>
        <w:tc>
          <w:tcPr>
            <w:tcW w:w="4661" w:type="dxa"/>
          </w:tcPr>
          <w:p w:rsidR="00BE7973" w:rsidRDefault="00BE7973" w:rsidP="000B213A">
            <w:pPr>
              <w:shd w:val="clear" w:color="auto" w:fill="FFFFFF" w:themeFill="background1"/>
              <w:spacing w:after="240"/>
              <w:jc w:val="both"/>
              <w:rPr>
                <w:sz w:val="22"/>
                <w:szCs w:val="22"/>
              </w:rPr>
            </w:pPr>
            <w:r>
              <w:rPr>
                <w:rFonts w:eastAsia="Times New Roman"/>
                <w:b/>
              </w:rPr>
              <w:t>Vieglatlētikas</w:t>
            </w:r>
            <w:r>
              <w:rPr>
                <w:b/>
              </w:rPr>
              <w:t xml:space="preserve"> tops bez piedurknēm. </w:t>
            </w:r>
            <w:r w:rsidRPr="001A3817">
              <w:rPr>
                <w:sz w:val="22"/>
                <w:szCs w:val="22"/>
              </w:rPr>
              <w:t>Vieglatlētika sieviešu modelis.</w:t>
            </w:r>
            <w:r w:rsidRPr="001A3817">
              <w:rPr>
                <w:rFonts w:eastAsia="Times New Roman"/>
                <w:sz w:val="22"/>
                <w:szCs w:val="22"/>
              </w:rPr>
              <w:t xml:space="preserve"> Auduma sastāvs 95% poliestera, 5 % </w:t>
            </w:r>
            <w:proofErr w:type="spellStart"/>
            <w:r w:rsidRPr="001A3817">
              <w:rPr>
                <w:rFonts w:eastAsia="Times New Roman"/>
                <w:sz w:val="22"/>
                <w:szCs w:val="22"/>
              </w:rPr>
              <w:t>elastāns</w:t>
            </w:r>
            <w:proofErr w:type="spellEnd"/>
            <w:r w:rsidRPr="001A3817">
              <w:rPr>
                <w:rFonts w:eastAsia="Times New Roman"/>
                <w:sz w:val="22"/>
                <w:szCs w:val="22"/>
              </w:rPr>
              <w:t>, trikotāžas adījums, blīvums 160 g/m</w:t>
            </w:r>
            <w:r w:rsidRPr="001A3817">
              <w:rPr>
                <w:rFonts w:eastAsia="Times New Roman"/>
                <w:sz w:val="22"/>
                <w:szCs w:val="22"/>
                <w:vertAlign w:val="superscript"/>
              </w:rPr>
              <w:t>2</w:t>
            </w:r>
            <w:r w:rsidRPr="001A3817">
              <w:rPr>
                <w:rFonts w:eastAsia="Times New Roman"/>
                <w:sz w:val="22"/>
                <w:szCs w:val="22"/>
              </w:rPr>
              <w:t xml:space="preserve"> +/- 10 g/m</w:t>
            </w:r>
            <w:r w:rsidRPr="001A3817">
              <w:rPr>
                <w:rFonts w:eastAsia="Times New Roman"/>
                <w:sz w:val="22"/>
                <w:szCs w:val="22"/>
                <w:vertAlign w:val="superscript"/>
              </w:rPr>
              <w:t>2</w:t>
            </w:r>
            <w:r w:rsidRPr="001A3817">
              <w:rPr>
                <w:rFonts w:eastAsia="Times New Roman"/>
                <w:sz w:val="22"/>
                <w:szCs w:val="22"/>
              </w:rPr>
              <w:t>.</w:t>
            </w:r>
            <w:r w:rsidRPr="001A3817">
              <w:rPr>
                <w:sz w:val="22"/>
                <w:szCs w:val="22"/>
              </w:rPr>
              <w:t xml:space="preserve"> Audums elpojošs, viegli spēj absorbēt lieko mitrumu un izvest tos, tādējādi saglabājot ādu sausu, sniedzot sausumu sajūtu un atdzesē pat karstā laikā. Materiāls ir sertificēts, ka tas nav toksisks un alerģisks. Krekls bez piedurknēm. Tas  ir sašūts ar dubulto plakano segumu dūrienu, tādā veidā nodrošinot šūto vietu lielāku izturību un novērstu vīļu kairinājumu berzes rezultātā. Tehnoloģija DRY MX. K</w:t>
            </w:r>
            <w:r w:rsidRPr="001A3817">
              <w:rPr>
                <w:color w:val="0D0D0D"/>
                <w:sz w:val="22"/>
                <w:szCs w:val="22"/>
                <w:lang w:eastAsia="ar-SA"/>
              </w:rPr>
              <w:t>rāsa zila, sarkana, balta. Mugura zila krasa, bet priekša elegants zīmējums ar trim krasam (zils, sarkans, balts) visa priekšpuses platībā</w:t>
            </w:r>
            <w:r w:rsidRPr="001A3817">
              <w:rPr>
                <w:sz w:val="22"/>
                <w:szCs w:val="22"/>
              </w:rPr>
              <w:t>. Krekla muguras, padušu, sānu zonā ir iestrādāts sietiņš gaisa caurlaidībai un sviedru izvēršanai.</w:t>
            </w:r>
          </w:p>
          <w:p w:rsidR="00BE7973" w:rsidRDefault="00BE7973" w:rsidP="000B213A">
            <w:pPr>
              <w:shd w:val="clear" w:color="auto" w:fill="FFFFFF" w:themeFill="background1"/>
              <w:spacing w:after="240"/>
              <w:jc w:val="both"/>
              <w:rPr>
                <w:sz w:val="22"/>
                <w:szCs w:val="22"/>
              </w:rPr>
            </w:pPr>
            <w:r>
              <w:rPr>
                <w:color w:val="000000"/>
                <w:sz w:val="22"/>
                <w:szCs w:val="22"/>
              </w:rPr>
              <w:t>F</w:t>
            </w:r>
            <w:r w:rsidRPr="00C222E5">
              <w:rPr>
                <w:color w:val="000000"/>
                <w:sz w:val="22"/>
                <w:szCs w:val="22"/>
              </w:rPr>
              <w:t xml:space="preserve">ormas </w:t>
            </w:r>
            <w:proofErr w:type="spellStart"/>
            <w:r w:rsidRPr="00C222E5">
              <w:rPr>
                <w:color w:val="000000"/>
                <w:sz w:val="22"/>
                <w:szCs w:val="22"/>
              </w:rPr>
              <w:t>apdruka</w:t>
            </w:r>
            <w:proofErr w:type="spellEnd"/>
            <w:r w:rsidRPr="00C222E5">
              <w:rPr>
                <w:color w:val="000000"/>
                <w:sz w:val="22"/>
                <w:szCs w:val="22"/>
              </w:rPr>
              <w:t xml:space="preserve"> uz krekliņa – mazs logo A6 iniciāļi uz zilā fona kreisajā pusē. </w:t>
            </w:r>
            <w:r w:rsidRPr="00BE79DF">
              <w:rPr>
                <w:color w:val="000000"/>
                <w:sz w:val="22"/>
                <w:szCs w:val="22"/>
              </w:rPr>
              <w:t>Uz krekliņa aizmugurē komandas nosaukums</w:t>
            </w:r>
          </w:p>
          <w:p w:rsidR="00BE7973" w:rsidRDefault="00BE7973" w:rsidP="000B213A">
            <w:r w:rsidRPr="001A3817">
              <w:rPr>
                <w:b/>
                <w:sz w:val="22"/>
                <w:szCs w:val="22"/>
              </w:rPr>
              <w:t xml:space="preserve">Sporta bikses pieguļošie šorti. </w:t>
            </w:r>
            <w:r w:rsidRPr="001A3817">
              <w:rPr>
                <w:sz w:val="22"/>
                <w:szCs w:val="22"/>
              </w:rPr>
              <w:t xml:space="preserve">Audums 92% poliamīda un 8% </w:t>
            </w:r>
            <w:proofErr w:type="spellStart"/>
            <w:r w:rsidRPr="001A3817">
              <w:rPr>
                <w:sz w:val="22"/>
                <w:szCs w:val="22"/>
              </w:rPr>
              <w:t>elastāna</w:t>
            </w:r>
            <w:proofErr w:type="spellEnd"/>
            <w:r w:rsidRPr="001A3817">
              <w:rPr>
                <w:sz w:val="22"/>
                <w:szCs w:val="22"/>
              </w:rPr>
              <w:t xml:space="preserve">. </w:t>
            </w:r>
            <w:r w:rsidRPr="001A3817">
              <w:rPr>
                <w:rFonts w:eastAsia="Times New Roman"/>
                <w:sz w:val="22"/>
                <w:szCs w:val="22"/>
              </w:rPr>
              <w:t>Garums vidēji M izmēram 20 cm +/-5 cm. Audumam jāpiemīt ātras žūšanas un dzesēšanas īpašībām.</w:t>
            </w:r>
            <w:r w:rsidRPr="001A3817">
              <w:rPr>
                <w:sz w:val="22"/>
                <w:szCs w:val="22"/>
              </w:rPr>
              <w:t xml:space="preserve"> Šortu jostas vietā ir iestrādāta elastīga gumija un aukla gurnu daļas savilkšanai un fiksēšanai. Šortu krāsa ir tumši zila.</w:t>
            </w:r>
            <w:r w:rsidRPr="001A3817">
              <w:rPr>
                <w:rFonts w:ascii="Calibri" w:hAnsi="Calibri"/>
                <w:sz w:val="22"/>
                <w:szCs w:val="22"/>
              </w:rPr>
              <w:t xml:space="preserve"> </w:t>
            </w:r>
            <w:r w:rsidRPr="001A3817">
              <w:rPr>
                <w:sz w:val="22"/>
                <w:szCs w:val="22"/>
              </w:rPr>
              <w:t>Konstrukcija piemērota augstas intensitātes sporta aktivitātēm.</w:t>
            </w:r>
          </w:p>
        </w:tc>
        <w:tc>
          <w:tcPr>
            <w:tcW w:w="1418" w:type="dxa"/>
          </w:tcPr>
          <w:p w:rsidR="00BE7973" w:rsidRDefault="00BE7973" w:rsidP="000B213A">
            <w:pPr>
              <w:jc w:val="center"/>
            </w:pPr>
            <w:r>
              <w:t>25 gab.</w:t>
            </w: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r>
              <w:t>24 gab.</w:t>
            </w:r>
          </w:p>
        </w:tc>
        <w:tc>
          <w:tcPr>
            <w:tcW w:w="1275" w:type="dxa"/>
          </w:tcPr>
          <w:p w:rsidR="00BE7973" w:rsidRDefault="00BE7973" w:rsidP="000B213A">
            <w:pPr>
              <w:shd w:val="clear" w:color="auto" w:fill="FFFFFF" w:themeFill="background1"/>
              <w:spacing w:after="240"/>
              <w:jc w:val="both"/>
              <w:rPr>
                <w:rFonts w:eastAsia="Times New Roman"/>
                <w:b/>
              </w:rPr>
            </w:pPr>
          </w:p>
        </w:tc>
      </w:tr>
      <w:tr w:rsidR="00BE7973" w:rsidTr="00D635C1">
        <w:tc>
          <w:tcPr>
            <w:tcW w:w="953" w:type="dxa"/>
          </w:tcPr>
          <w:p w:rsidR="00BE7973" w:rsidRPr="00DE0361" w:rsidRDefault="00BE7973" w:rsidP="000B213A">
            <w:pPr>
              <w:jc w:val="center"/>
              <w:rPr>
                <w:b/>
              </w:rPr>
            </w:pPr>
            <w:r w:rsidRPr="00DE0361">
              <w:rPr>
                <w:b/>
              </w:rPr>
              <w:lastRenderedPageBreak/>
              <w:t>2.</w:t>
            </w:r>
          </w:p>
        </w:tc>
        <w:tc>
          <w:tcPr>
            <w:tcW w:w="2574" w:type="dxa"/>
          </w:tcPr>
          <w:p w:rsidR="00BE7973" w:rsidRDefault="00BE7973" w:rsidP="000B213A">
            <w:pPr>
              <w:jc w:val="center"/>
              <w:rPr>
                <w:b/>
              </w:rPr>
            </w:pPr>
          </w:p>
          <w:p w:rsidR="00BE7973" w:rsidRDefault="00BE7973" w:rsidP="000B213A">
            <w:pPr>
              <w:rPr>
                <w:rFonts w:eastAsia="Times New Roman"/>
                <w:color w:val="000000"/>
                <w:sz w:val="22"/>
                <w:szCs w:val="22"/>
                <w:lang w:val="en-US" w:eastAsia="en-US"/>
              </w:rPr>
            </w:pPr>
            <w:proofErr w:type="spellStart"/>
            <w:r>
              <w:rPr>
                <w:rFonts w:eastAsia="Times New Roman"/>
                <w:color w:val="000000"/>
                <w:sz w:val="22"/>
                <w:szCs w:val="22"/>
                <w:lang w:val="en-US" w:eastAsia="en-US"/>
              </w:rPr>
              <w:t>Vīriešu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skriešanas</w:t>
            </w:r>
            <w:proofErr w:type="spellEnd"/>
            <w:r>
              <w:rPr>
                <w:rFonts w:eastAsia="Times New Roman"/>
                <w:color w:val="000000"/>
                <w:sz w:val="22"/>
                <w:szCs w:val="22"/>
                <w:lang w:val="en-US" w:eastAsia="en-US"/>
              </w:rPr>
              <w:t xml:space="preserve"> forma </w:t>
            </w:r>
          </w:p>
          <w:p w:rsidR="00BE7973" w:rsidRDefault="00BE7973" w:rsidP="000B213A">
            <w:pPr>
              <w:rPr>
                <w:rFonts w:eastAsia="Times New Roman"/>
                <w:color w:val="000000"/>
                <w:sz w:val="22"/>
                <w:szCs w:val="22"/>
                <w:lang w:val="en-US" w:eastAsia="en-US"/>
              </w:rPr>
            </w:pPr>
          </w:p>
          <w:p w:rsidR="00BE7973" w:rsidRDefault="00BE7973" w:rsidP="000B213A">
            <w:pPr>
              <w:rPr>
                <w:b/>
                <w:noProof/>
              </w:rPr>
            </w:pPr>
            <w:r>
              <w:rPr>
                <w:b/>
                <w:noProof/>
              </w:rPr>
              <w:t xml:space="preserve">       </w:t>
            </w:r>
            <w:r>
              <w:rPr>
                <w:noProof/>
              </w:rPr>
              <w:drawing>
                <wp:inline distT="0" distB="0" distL="0" distR="0" wp14:anchorId="3A65133E" wp14:editId="52A00D29">
                  <wp:extent cx="1035796" cy="1657350"/>
                  <wp:effectExtent l="0" t="0" r="0" b="0"/>
                  <wp:docPr id="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4125" cy="1670678"/>
                          </a:xfrm>
                          <a:prstGeom prst="rect">
                            <a:avLst/>
                          </a:prstGeom>
                          <a:noFill/>
                          <a:extLst/>
                        </pic:spPr>
                      </pic:pic>
                    </a:graphicData>
                  </a:graphic>
                </wp:inline>
              </w:drawing>
            </w:r>
          </w:p>
          <w:p w:rsidR="00BE7973" w:rsidRDefault="00BE7973" w:rsidP="000B213A">
            <w:pPr>
              <w:rPr>
                <w:b/>
                <w:noProof/>
              </w:rPr>
            </w:pPr>
            <w:r>
              <w:rPr>
                <w:b/>
                <w:noProof/>
              </w:rPr>
              <w:t xml:space="preserve"> </w:t>
            </w:r>
          </w:p>
          <w:p w:rsidR="00BE7973" w:rsidRDefault="00BE7973" w:rsidP="000B213A">
            <w:pPr>
              <w:rPr>
                <w:b/>
                <w:noProof/>
              </w:rPr>
            </w:pPr>
          </w:p>
          <w:p w:rsidR="00BE7973" w:rsidRDefault="00BE7973" w:rsidP="000B213A">
            <w:pPr>
              <w:rPr>
                <w:b/>
                <w:noProof/>
              </w:rPr>
            </w:pPr>
          </w:p>
          <w:p w:rsidR="00BE7973" w:rsidRDefault="00BE7973" w:rsidP="000B213A">
            <w:pPr>
              <w:rPr>
                <w:b/>
                <w:noProof/>
              </w:rPr>
            </w:pPr>
          </w:p>
          <w:p w:rsidR="00BE7973" w:rsidRDefault="00BE7973" w:rsidP="000B213A">
            <w:pPr>
              <w:rPr>
                <w:b/>
                <w:noProof/>
              </w:rPr>
            </w:pPr>
          </w:p>
          <w:p w:rsidR="00BE7973" w:rsidRDefault="00BE7973" w:rsidP="000B213A">
            <w:pPr>
              <w:rPr>
                <w:b/>
                <w:noProof/>
              </w:rPr>
            </w:pPr>
          </w:p>
          <w:p w:rsidR="00BE7973" w:rsidRDefault="00BE7973" w:rsidP="000B213A">
            <w:pPr>
              <w:rPr>
                <w:b/>
                <w:noProof/>
              </w:rPr>
            </w:pPr>
          </w:p>
          <w:p w:rsidR="00BE7973" w:rsidRDefault="00BE7973" w:rsidP="000B213A">
            <w:pPr>
              <w:rPr>
                <w:b/>
                <w:noProof/>
              </w:rPr>
            </w:pPr>
          </w:p>
          <w:p w:rsidR="00BE7973" w:rsidRDefault="00BE7973" w:rsidP="000B213A">
            <w:pPr>
              <w:rPr>
                <w:b/>
                <w:noProof/>
              </w:rPr>
            </w:pPr>
            <w:r>
              <w:rPr>
                <w:b/>
                <w:noProof/>
              </w:rPr>
              <w:t xml:space="preserve">       </w:t>
            </w:r>
            <w:r>
              <w:rPr>
                <w:noProof/>
              </w:rPr>
              <w:drawing>
                <wp:inline distT="0" distB="0" distL="0" distR="0" wp14:anchorId="6125BD5A" wp14:editId="7FDE0F44">
                  <wp:extent cx="1091763" cy="1343025"/>
                  <wp:effectExtent l="0" t="0" r="0" b="0"/>
                  <wp:docPr id="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6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6949" cy="1349404"/>
                          </a:xfrm>
                          <a:prstGeom prst="rect">
                            <a:avLst/>
                          </a:prstGeom>
                          <a:noFill/>
                          <a:extLst/>
                        </pic:spPr>
                      </pic:pic>
                    </a:graphicData>
                  </a:graphic>
                </wp:inline>
              </w:drawing>
            </w:r>
          </w:p>
          <w:p w:rsidR="00BE7973" w:rsidRDefault="00BE7973" w:rsidP="000B213A">
            <w:pPr>
              <w:jc w:val="center"/>
              <w:rPr>
                <w:b/>
                <w:noProof/>
              </w:rPr>
            </w:pPr>
          </w:p>
          <w:p w:rsidR="00BE7973" w:rsidRDefault="00BE7973" w:rsidP="000B213A">
            <w:pPr>
              <w:jc w:val="center"/>
              <w:rPr>
                <w:b/>
                <w:noProof/>
              </w:rPr>
            </w:pPr>
          </w:p>
          <w:p w:rsidR="00BE7973" w:rsidRDefault="00BE7973" w:rsidP="000B213A">
            <w:pPr>
              <w:jc w:val="center"/>
              <w:rPr>
                <w:b/>
                <w:noProof/>
              </w:rPr>
            </w:pPr>
            <w:r>
              <w:rPr>
                <w:noProof/>
              </w:rPr>
              <w:drawing>
                <wp:inline distT="0" distB="0" distL="0" distR="0" wp14:anchorId="04FCA149" wp14:editId="6AC4317A">
                  <wp:extent cx="1349303" cy="1133475"/>
                  <wp:effectExtent l="0" t="0" r="3810" b="0"/>
                  <wp:docPr id="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6409" cy="1147845"/>
                          </a:xfrm>
                          <a:prstGeom prst="rect">
                            <a:avLst/>
                          </a:prstGeom>
                          <a:noFill/>
                          <a:extLst/>
                        </pic:spPr>
                      </pic:pic>
                    </a:graphicData>
                  </a:graphic>
                </wp:inline>
              </w:drawing>
            </w:r>
          </w:p>
          <w:p w:rsidR="00BE7973" w:rsidRPr="00DE0361" w:rsidRDefault="00BE7973" w:rsidP="000B213A">
            <w:pPr>
              <w:rPr>
                <w:b/>
              </w:rPr>
            </w:pPr>
            <w:r>
              <w:rPr>
                <w:b/>
                <w:noProof/>
              </w:rPr>
              <w:t xml:space="preserve"> </w:t>
            </w:r>
          </w:p>
        </w:tc>
        <w:tc>
          <w:tcPr>
            <w:tcW w:w="4661" w:type="dxa"/>
          </w:tcPr>
          <w:p w:rsidR="00BE7973" w:rsidRPr="001A3817" w:rsidRDefault="00BE7973" w:rsidP="000B213A">
            <w:pPr>
              <w:shd w:val="clear" w:color="auto" w:fill="FFFFFF" w:themeFill="background1"/>
              <w:spacing w:after="240"/>
              <w:jc w:val="both"/>
              <w:rPr>
                <w:sz w:val="22"/>
                <w:szCs w:val="22"/>
              </w:rPr>
            </w:pPr>
            <w:r w:rsidRPr="001A3817">
              <w:rPr>
                <w:rFonts w:eastAsia="Times New Roman"/>
                <w:b/>
                <w:sz w:val="22"/>
                <w:szCs w:val="22"/>
              </w:rPr>
              <w:t>Vieglatlētikas krekls bez piedurknēm.</w:t>
            </w:r>
            <w:r w:rsidRPr="001A3817">
              <w:rPr>
                <w:rFonts w:eastAsia="Times New Roman"/>
                <w:sz w:val="22"/>
                <w:szCs w:val="22"/>
              </w:rPr>
              <w:t xml:space="preserve"> </w:t>
            </w:r>
            <w:r w:rsidRPr="001A3817">
              <w:rPr>
                <w:sz w:val="22"/>
                <w:szCs w:val="22"/>
              </w:rPr>
              <w:t xml:space="preserve">Vīriešu modelis. </w:t>
            </w:r>
            <w:r w:rsidRPr="001A3817">
              <w:rPr>
                <w:rFonts w:eastAsia="Times New Roman"/>
                <w:sz w:val="22"/>
                <w:szCs w:val="22"/>
              </w:rPr>
              <w:t xml:space="preserve">Auduma sastāvs 95% poliestera, 5 % </w:t>
            </w:r>
            <w:proofErr w:type="spellStart"/>
            <w:r w:rsidRPr="001A3817">
              <w:rPr>
                <w:rFonts w:eastAsia="Times New Roman"/>
                <w:sz w:val="22"/>
                <w:szCs w:val="22"/>
              </w:rPr>
              <w:t>elastāns</w:t>
            </w:r>
            <w:proofErr w:type="spellEnd"/>
            <w:r w:rsidRPr="001A3817">
              <w:rPr>
                <w:rFonts w:eastAsia="Times New Roman"/>
                <w:sz w:val="22"/>
                <w:szCs w:val="22"/>
              </w:rPr>
              <w:t>, trikotāžas adījums, blīvums 160 g/m</w:t>
            </w:r>
            <w:r w:rsidRPr="001A3817">
              <w:rPr>
                <w:rFonts w:eastAsia="Times New Roman"/>
                <w:sz w:val="22"/>
                <w:szCs w:val="22"/>
                <w:vertAlign w:val="superscript"/>
              </w:rPr>
              <w:t>2</w:t>
            </w:r>
            <w:r w:rsidRPr="001A3817">
              <w:rPr>
                <w:rFonts w:eastAsia="Times New Roman"/>
                <w:sz w:val="22"/>
                <w:szCs w:val="22"/>
              </w:rPr>
              <w:t xml:space="preserve"> +/- 10 g/m</w:t>
            </w:r>
            <w:r w:rsidRPr="001A3817">
              <w:rPr>
                <w:rFonts w:eastAsia="Times New Roman"/>
                <w:sz w:val="22"/>
                <w:szCs w:val="22"/>
                <w:vertAlign w:val="superscript"/>
              </w:rPr>
              <w:t>2</w:t>
            </w:r>
            <w:r w:rsidRPr="001A3817">
              <w:rPr>
                <w:rFonts w:eastAsia="Times New Roman"/>
                <w:sz w:val="22"/>
                <w:szCs w:val="22"/>
              </w:rPr>
              <w:t xml:space="preserve">. Sānos iestrādāts sietiņ materiāls (8 cm +/-5 cm platumā). Audumam piemīt ātras žūšanas un dzesēšanas īpašībām. </w:t>
            </w:r>
            <w:r w:rsidRPr="001A3817">
              <w:rPr>
                <w:sz w:val="22"/>
                <w:szCs w:val="22"/>
              </w:rPr>
              <w:t>Audums elpojošs, viegli spēj absorbēt lieko mitrumu un izvest tos, tādējādi saglabājot ādu sausu, sniedzot sausumu sajūtu un atdzesē pat karstā laikā. Materiāls ir sertificēts, ka tas nav toksisks un alerģisks. Krekls bez piedurknēm. Tas  ir sašūts ar dubulto plakano segumu dūrienu, tādā veidā nodrošinot šūto vietu lielāku izturību un novērstu vīļu kairinājumu berzes rezultātā. Tehnoloģija DRY MX. K</w:t>
            </w:r>
            <w:r w:rsidRPr="001A3817">
              <w:rPr>
                <w:color w:val="0D0D0D"/>
                <w:sz w:val="22"/>
                <w:szCs w:val="22"/>
                <w:lang w:eastAsia="ar-SA"/>
              </w:rPr>
              <w:t>rāsa zila, sarkana, balta. Mugura zila krasa, bet priekša elegants zīmējums ar trim krasam (zils, sarkans, balts) visa priekšpuses platībā</w:t>
            </w:r>
            <w:r w:rsidRPr="001A3817">
              <w:rPr>
                <w:sz w:val="22"/>
                <w:szCs w:val="22"/>
              </w:rPr>
              <w:t>.</w:t>
            </w:r>
          </w:p>
          <w:p w:rsidR="00BE7973" w:rsidRDefault="00BE7973" w:rsidP="000B213A">
            <w:r w:rsidRPr="00E76F5B">
              <w:rPr>
                <w:color w:val="000000"/>
                <w:sz w:val="22"/>
                <w:szCs w:val="22"/>
              </w:rPr>
              <w:t xml:space="preserve">Formas </w:t>
            </w:r>
            <w:proofErr w:type="spellStart"/>
            <w:r w:rsidRPr="00E76F5B">
              <w:rPr>
                <w:color w:val="000000"/>
                <w:sz w:val="22"/>
                <w:szCs w:val="22"/>
              </w:rPr>
              <w:t>apdruka</w:t>
            </w:r>
            <w:proofErr w:type="spellEnd"/>
            <w:r w:rsidRPr="00E76F5B">
              <w:rPr>
                <w:color w:val="000000"/>
                <w:sz w:val="22"/>
                <w:szCs w:val="22"/>
              </w:rPr>
              <w:t xml:space="preserve"> uz krekliņa – mazs logo A6 iniciāļi uz zilā fona kreisajā pusē</w:t>
            </w:r>
            <w:r>
              <w:rPr>
                <w:color w:val="000000"/>
                <w:sz w:val="22"/>
                <w:szCs w:val="22"/>
              </w:rPr>
              <w:t xml:space="preserve">. </w:t>
            </w:r>
            <w:r w:rsidRPr="00C222E5">
              <w:rPr>
                <w:color w:val="000000"/>
                <w:sz w:val="22"/>
                <w:szCs w:val="22"/>
              </w:rPr>
              <w:t>Uz krekliņa aizmugurē komandas nosaukums</w:t>
            </w:r>
          </w:p>
          <w:p w:rsidR="00BE7973" w:rsidRDefault="00BE7973" w:rsidP="000B213A"/>
          <w:p w:rsidR="00BE7973" w:rsidRPr="001A3817" w:rsidRDefault="00BE7973" w:rsidP="000B213A">
            <w:pPr>
              <w:shd w:val="clear" w:color="auto" w:fill="FFFFFF" w:themeFill="background1"/>
              <w:spacing w:after="240"/>
              <w:jc w:val="both"/>
              <w:rPr>
                <w:sz w:val="22"/>
                <w:szCs w:val="22"/>
              </w:rPr>
            </w:pPr>
            <w:r w:rsidRPr="001A3817">
              <w:rPr>
                <w:rFonts w:eastAsia="Times New Roman"/>
                <w:b/>
                <w:sz w:val="22"/>
                <w:szCs w:val="22"/>
              </w:rPr>
              <w:t xml:space="preserve">Vieglatlētikas šorti </w:t>
            </w:r>
            <w:r w:rsidRPr="001A3817">
              <w:rPr>
                <w:rFonts w:eastAsia="Times New Roman"/>
                <w:sz w:val="22"/>
                <w:szCs w:val="22"/>
              </w:rPr>
              <w:t xml:space="preserve">(pieguļošs, vīriešu modelis). </w:t>
            </w:r>
            <w:r w:rsidRPr="001A3817">
              <w:rPr>
                <w:sz w:val="22"/>
                <w:szCs w:val="22"/>
              </w:rPr>
              <w:t xml:space="preserve">Pieguļošie šorti vieglatlētikas sacensībām. Audums 92% poliamīda un 8% </w:t>
            </w:r>
            <w:proofErr w:type="spellStart"/>
            <w:r w:rsidRPr="001A3817">
              <w:rPr>
                <w:sz w:val="22"/>
                <w:szCs w:val="22"/>
              </w:rPr>
              <w:t>elastāna</w:t>
            </w:r>
            <w:proofErr w:type="spellEnd"/>
            <w:r w:rsidRPr="001A3817">
              <w:rPr>
                <w:sz w:val="22"/>
                <w:szCs w:val="22"/>
              </w:rPr>
              <w:t xml:space="preserve">. </w:t>
            </w:r>
            <w:r w:rsidRPr="001A3817">
              <w:rPr>
                <w:rFonts w:eastAsia="Times New Roman"/>
                <w:sz w:val="22"/>
                <w:szCs w:val="22"/>
              </w:rPr>
              <w:t xml:space="preserve">Garums vidēji M izmēram 42 cm +/-5 cm. Audumam jāpiemīt ātras žūšanas un dzesēšanas īpašībām. </w:t>
            </w:r>
            <w:r w:rsidRPr="001A3817">
              <w:rPr>
                <w:sz w:val="22"/>
                <w:szCs w:val="22"/>
              </w:rPr>
              <w:t>Šortu jostas vietā ir iestrādāta elastīga gumija un aukla gurnu daļas savilkšanai un fiksēšanai. Šortu krāsa ir tumši zila.</w:t>
            </w:r>
            <w:r w:rsidRPr="001A3817">
              <w:rPr>
                <w:rFonts w:ascii="Calibri" w:hAnsi="Calibri"/>
                <w:sz w:val="22"/>
                <w:szCs w:val="22"/>
              </w:rPr>
              <w:t xml:space="preserve"> </w:t>
            </w:r>
            <w:r w:rsidRPr="001A3817">
              <w:rPr>
                <w:sz w:val="22"/>
                <w:szCs w:val="22"/>
              </w:rPr>
              <w:t>Konstrukcija piemērota augstas intensitātes sporta aktivitātēm.</w:t>
            </w:r>
          </w:p>
          <w:p w:rsidR="00BE7973" w:rsidRDefault="00BE7973" w:rsidP="000B213A">
            <w:r>
              <w:t xml:space="preserve"> </w:t>
            </w:r>
            <w:r w:rsidRPr="001A3817">
              <w:rPr>
                <w:rFonts w:eastAsia="Times New Roman"/>
                <w:b/>
                <w:sz w:val="22"/>
                <w:szCs w:val="22"/>
              </w:rPr>
              <w:t xml:space="preserve">Vieglatlētikas īsie šorti </w:t>
            </w:r>
            <w:r w:rsidRPr="001A3817">
              <w:rPr>
                <w:rFonts w:eastAsia="Times New Roman"/>
                <w:sz w:val="22"/>
                <w:szCs w:val="22"/>
              </w:rPr>
              <w:t xml:space="preserve">(plats vīriešu modelis). </w:t>
            </w:r>
            <w:r w:rsidRPr="001A3817">
              <w:rPr>
                <w:sz w:val="22"/>
                <w:szCs w:val="22"/>
              </w:rPr>
              <w:t xml:space="preserve">Pieguļošie šorti vieglatlētikas sacensībām. Audums 100% </w:t>
            </w:r>
            <w:proofErr w:type="spellStart"/>
            <w:r w:rsidRPr="001A3817">
              <w:rPr>
                <w:sz w:val="22"/>
                <w:szCs w:val="22"/>
              </w:rPr>
              <w:t>poliester</w:t>
            </w:r>
            <w:proofErr w:type="spellEnd"/>
            <w:r w:rsidRPr="001A3817">
              <w:rPr>
                <w:sz w:val="22"/>
                <w:szCs w:val="22"/>
              </w:rPr>
              <w:t xml:space="preserve"> </w:t>
            </w:r>
            <w:proofErr w:type="spellStart"/>
            <w:r w:rsidRPr="001A3817">
              <w:rPr>
                <w:sz w:val="22"/>
                <w:szCs w:val="22"/>
              </w:rPr>
              <w:t>interlok</w:t>
            </w:r>
            <w:proofErr w:type="spellEnd"/>
            <w:r w:rsidRPr="001A3817">
              <w:rPr>
                <w:sz w:val="22"/>
                <w:szCs w:val="22"/>
              </w:rPr>
              <w:t xml:space="preserve">. </w:t>
            </w:r>
            <w:r w:rsidRPr="001A3817">
              <w:rPr>
                <w:rFonts w:eastAsia="Times New Roman"/>
                <w:sz w:val="22"/>
                <w:szCs w:val="22"/>
              </w:rPr>
              <w:t xml:space="preserve">Garums vidēji M izmēram 21.5 cm +/-2 cm. Audumam jāpiemīt ātras žūšanas un dzesēšanas īpašībām. </w:t>
            </w:r>
            <w:r w:rsidRPr="001A3817">
              <w:rPr>
                <w:sz w:val="22"/>
                <w:szCs w:val="22"/>
              </w:rPr>
              <w:t>Šortu jostas vietā ir iestrādāta elastīga gumija un aukla gurnu daļas savilkšanai un fiksēšanai. Šortu krāsa ir tumši zila.</w:t>
            </w:r>
            <w:r w:rsidRPr="001A3817">
              <w:rPr>
                <w:rFonts w:ascii="Calibri" w:hAnsi="Calibri"/>
                <w:sz w:val="22"/>
                <w:szCs w:val="22"/>
              </w:rPr>
              <w:t xml:space="preserve"> </w:t>
            </w:r>
            <w:r w:rsidRPr="001A3817">
              <w:rPr>
                <w:sz w:val="22"/>
                <w:szCs w:val="22"/>
              </w:rPr>
              <w:t>Konstrukcija piemērota augstas intensitātes sporta aktivitātēm.</w:t>
            </w:r>
          </w:p>
        </w:tc>
        <w:tc>
          <w:tcPr>
            <w:tcW w:w="1418" w:type="dxa"/>
          </w:tcPr>
          <w:p w:rsidR="00BE7973" w:rsidRDefault="00BE7973" w:rsidP="000B213A">
            <w:pPr>
              <w:jc w:val="center"/>
            </w:pPr>
          </w:p>
          <w:p w:rsidR="00BE7973" w:rsidRDefault="00BE7973" w:rsidP="000B213A">
            <w:pPr>
              <w:jc w:val="center"/>
            </w:pPr>
            <w:r>
              <w:t>35 gab.</w:t>
            </w: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r>
              <w:t>35 gab.</w:t>
            </w: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p>
          <w:p w:rsidR="00BE7973" w:rsidRDefault="00BE7973" w:rsidP="000B213A">
            <w:pPr>
              <w:jc w:val="center"/>
            </w:pPr>
            <w:r>
              <w:t>1 gab.</w:t>
            </w:r>
          </w:p>
        </w:tc>
        <w:tc>
          <w:tcPr>
            <w:tcW w:w="1275" w:type="dxa"/>
          </w:tcPr>
          <w:p w:rsidR="00BE7973" w:rsidRPr="001A3817" w:rsidRDefault="00BE7973" w:rsidP="000B213A">
            <w:pPr>
              <w:shd w:val="clear" w:color="auto" w:fill="FFFFFF" w:themeFill="background1"/>
              <w:spacing w:after="240"/>
              <w:jc w:val="both"/>
              <w:rPr>
                <w:rFonts w:eastAsia="Times New Roman"/>
                <w:b/>
                <w:sz w:val="22"/>
                <w:szCs w:val="22"/>
              </w:rPr>
            </w:pPr>
          </w:p>
        </w:tc>
      </w:tr>
      <w:tr w:rsidR="00BE7973" w:rsidTr="00D635C1">
        <w:tc>
          <w:tcPr>
            <w:tcW w:w="953" w:type="dxa"/>
          </w:tcPr>
          <w:p w:rsidR="00BE7973" w:rsidRPr="00DE0361" w:rsidRDefault="00BE7973" w:rsidP="000B213A">
            <w:pPr>
              <w:jc w:val="center"/>
              <w:rPr>
                <w:b/>
              </w:rPr>
            </w:pPr>
          </w:p>
        </w:tc>
        <w:tc>
          <w:tcPr>
            <w:tcW w:w="2574" w:type="dxa"/>
          </w:tcPr>
          <w:p w:rsidR="00BE7973" w:rsidRDefault="00BE7973" w:rsidP="000B213A">
            <w:pPr>
              <w:jc w:val="center"/>
              <w:rPr>
                <w:b/>
              </w:rPr>
            </w:pPr>
          </w:p>
        </w:tc>
        <w:tc>
          <w:tcPr>
            <w:tcW w:w="4661" w:type="dxa"/>
          </w:tcPr>
          <w:p w:rsidR="00BE7973" w:rsidRPr="001A3817" w:rsidRDefault="00BE7973" w:rsidP="00331B05">
            <w:pPr>
              <w:shd w:val="clear" w:color="auto" w:fill="FFFFFF" w:themeFill="background1"/>
              <w:spacing w:after="240"/>
              <w:jc w:val="right"/>
              <w:rPr>
                <w:rFonts w:eastAsia="Times New Roman"/>
                <w:b/>
                <w:sz w:val="22"/>
                <w:szCs w:val="22"/>
              </w:rPr>
            </w:pPr>
            <w:r>
              <w:rPr>
                <w:rFonts w:eastAsia="Times New Roman"/>
                <w:b/>
                <w:sz w:val="22"/>
                <w:szCs w:val="22"/>
              </w:rPr>
              <w:t>Kopā:</w:t>
            </w:r>
          </w:p>
        </w:tc>
        <w:tc>
          <w:tcPr>
            <w:tcW w:w="1418" w:type="dxa"/>
          </w:tcPr>
          <w:p w:rsidR="00BE7973" w:rsidRPr="001A3817" w:rsidRDefault="00BE7973" w:rsidP="000B213A">
            <w:pPr>
              <w:shd w:val="clear" w:color="auto" w:fill="FFFFFF" w:themeFill="background1"/>
              <w:spacing w:after="240"/>
              <w:jc w:val="both"/>
              <w:rPr>
                <w:rFonts w:eastAsia="Times New Roman"/>
                <w:b/>
                <w:sz w:val="22"/>
                <w:szCs w:val="22"/>
              </w:rPr>
            </w:pPr>
          </w:p>
        </w:tc>
        <w:tc>
          <w:tcPr>
            <w:tcW w:w="1275" w:type="dxa"/>
          </w:tcPr>
          <w:p w:rsidR="00BE7973" w:rsidRPr="001A3817" w:rsidRDefault="00BE7973" w:rsidP="000B213A">
            <w:pPr>
              <w:shd w:val="clear" w:color="auto" w:fill="FFFFFF" w:themeFill="background1"/>
              <w:spacing w:after="240"/>
              <w:jc w:val="both"/>
              <w:rPr>
                <w:rFonts w:eastAsia="Times New Roman"/>
                <w:b/>
                <w:sz w:val="22"/>
                <w:szCs w:val="22"/>
              </w:rPr>
            </w:pPr>
          </w:p>
        </w:tc>
      </w:tr>
    </w:tbl>
    <w:p w:rsidR="00D635C1" w:rsidRDefault="00D635C1" w:rsidP="002804C7"/>
    <w:p w:rsidR="002804C7" w:rsidRDefault="002804C7" w:rsidP="002804C7">
      <w:r>
        <w:t>3. Mēs apliecinām, kā:</w:t>
      </w:r>
    </w:p>
    <w:p w:rsidR="002804C7" w:rsidRDefault="002804C7" w:rsidP="002804C7">
      <w:pPr>
        <w:pStyle w:val="ListParagraph"/>
        <w:numPr>
          <w:ilvl w:val="0"/>
          <w:numId w:val="3"/>
        </w:numPr>
      </w:pPr>
      <w:r>
        <w:t xml:space="preserve">Līguma izpildes termiņš līdz </w:t>
      </w:r>
      <w:r>
        <w:rPr>
          <w:b/>
        </w:rPr>
        <w:t xml:space="preserve">2020 gada </w:t>
      </w:r>
      <w:r w:rsidR="00D635C1">
        <w:rPr>
          <w:b/>
        </w:rPr>
        <w:t>1.septembrim</w:t>
      </w:r>
      <w:r>
        <w:t>;</w:t>
      </w:r>
    </w:p>
    <w:p w:rsidR="002804C7" w:rsidRDefault="002804C7" w:rsidP="002804C7">
      <w:pPr>
        <w:pStyle w:val="ListParagraph"/>
        <w:numPr>
          <w:ilvl w:val="0"/>
          <w:numId w:val="3"/>
        </w:numPr>
      </w:pPr>
      <w:r>
        <w:t>Nekādā veidā neesam ieinteresēti nevienā citā piedāvājumā, kas iesniegts šajā iepirkumā;</w:t>
      </w:r>
    </w:p>
    <w:p w:rsidR="002804C7" w:rsidRDefault="002804C7" w:rsidP="002804C7">
      <w:pPr>
        <w:pStyle w:val="ListParagraph"/>
        <w:numPr>
          <w:ilvl w:val="0"/>
          <w:numId w:val="3"/>
        </w:numPr>
      </w:pPr>
      <w:r>
        <w:t>Nav tādu apstākļu, kuri liegtu mums piedalīties iepirkumā un izpildīt tehniskās specifikācijās norādītās prasības;</w:t>
      </w:r>
    </w:p>
    <w:p w:rsidR="002804C7" w:rsidRDefault="002804C7" w:rsidP="002804C7">
      <w:pPr>
        <w:pStyle w:val="ListParagraph"/>
        <w:ind w:left="1215"/>
      </w:pPr>
      <w:r>
        <w:t>Pasūtītās preces piegādāsim uz sava rēķina.</w:t>
      </w:r>
    </w:p>
    <w:p w:rsidR="002804C7" w:rsidRDefault="002804C7" w:rsidP="002804C7">
      <w:pPr>
        <w:pStyle w:val="ListParagraph"/>
        <w:ind w:left="1215"/>
      </w:pPr>
    </w:p>
    <w:p w:rsidR="002804C7" w:rsidRPr="00CF1BEC" w:rsidRDefault="002804C7" w:rsidP="002804C7">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2804C7" w:rsidRPr="00CF1BEC" w:rsidTr="000B213A">
        <w:trPr>
          <w:trHeight w:val="552"/>
        </w:trPr>
        <w:tc>
          <w:tcPr>
            <w:tcW w:w="4711" w:type="dxa"/>
            <w:tcBorders>
              <w:top w:val="single" w:sz="4" w:space="0" w:color="000000"/>
              <w:left w:val="single" w:sz="4" w:space="0" w:color="000000"/>
              <w:bottom w:val="single" w:sz="4" w:space="0" w:color="000000"/>
              <w:right w:val="nil"/>
            </w:tcBorders>
            <w:hideMark/>
          </w:tcPr>
          <w:p w:rsidR="002804C7" w:rsidRPr="00CF1BEC" w:rsidRDefault="002804C7" w:rsidP="000B213A">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2804C7" w:rsidRPr="00CF1BEC" w:rsidRDefault="002804C7" w:rsidP="000B213A">
            <w:pPr>
              <w:keepLines/>
              <w:widowControl w:val="0"/>
              <w:suppressAutoHyphens/>
              <w:ind w:left="425"/>
              <w:jc w:val="both"/>
              <w:rPr>
                <w:rFonts w:eastAsia="Times New Roman"/>
                <w:lang w:eastAsia="ar-SA"/>
              </w:rPr>
            </w:pPr>
          </w:p>
        </w:tc>
      </w:tr>
      <w:tr w:rsidR="002804C7" w:rsidRPr="00CF1BEC" w:rsidTr="000B213A">
        <w:trPr>
          <w:trHeight w:val="551"/>
        </w:trPr>
        <w:tc>
          <w:tcPr>
            <w:tcW w:w="4711" w:type="dxa"/>
            <w:tcBorders>
              <w:top w:val="nil"/>
              <w:left w:val="single" w:sz="4" w:space="0" w:color="000000"/>
              <w:bottom w:val="single" w:sz="4" w:space="0" w:color="auto"/>
              <w:right w:val="nil"/>
            </w:tcBorders>
            <w:hideMark/>
          </w:tcPr>
          <w:p w:rsidR="002804C7" w:rsidRPr="00CF1BEC" w:rsidRDefault="002804C7" w:rsidP="000B213A">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2804C7" w:rsidRPr="00CF1BEC" w:rsidRDefault="002804C7" w:rsidP="000B213A">
            <w:pPr>
              <w:keepLines/>
              <w:widowControl w:val="0"/>
              <w:suppressAutoHyphens/>
              <w:ind w:left="425"/>
              <w:jc w:val="both"/>
              <w:rPr>
                <w:rFonts w:eastAsia="Times New Roman"/>
                <w:lang w:eastAsia="ar-SA"/>
              </w:rPr>
            </w:pPr>
          </w:p>
        </w:tc>
      </w:tr>
      <w:tr w:rsidR="002804C7" w:rsidRPr="00CF1BEC" w:rsidTr="000B213A">
        <w:trPr>
          <w:trHeight w:val="368"/>
        </w:trPr>
        <w:tc>
          <w:tcPr>
            <w:tcW w:w="4711" w:type="dxa"/>
            <w:tcBorders>
              <w:top w:val="single" w:sz="4" w:space="0" w:color="auto"/>
              <w:left w:val="single" w:sz="4" w:space="0" w:color="000000"/>
              <w:bottom w:val="single" w:sz="4" w:space="0" w:color="000000"/>
              <w:right w:val="nil"/>
            </w:tcBorders>
            <w:hideMark/>
          </w:tcPr>
          <w:p w:rsidR="002804C7" w:rsidRPr="00CF1BEC" w:rsidRDefault="002804C7" w:rsidP="000B213A">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2804C7" w:rsidRPr="00CF1BEC" w:rsidRDefault="002804C7" w:rsidP="000B213A">
            <w:pPr>
              <w:keepLines/>
              <w:widowControl w:val="0"/>
              <w:suppressAutoHyphens/>
              <w:ind w:left="425"/>
              <w:jc w:val="both"/>
              <w:rPr>
                <w:rFonts w:eastAsia="Times New Roman"/>
                <w:lang w:eastAsia="ar-SA"/>
              </w:rPr>
            </w:pPr>
          </w:p>
        </w:tc>
      </w:tr>
    </w:tbl>
    <w:p w:rsidR="00331B05" w:rsidRDefault="00331B05"/>
    <w:sectPr w:rsidR="00331B05" w:rsidSect="00331B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B7"/>
    <w:rsid w:val="002804C7"/>
    <w:rsid w:val="00331B05"/>
    <w:rsid w:val="00511320"/>
    <w:rsid w:val="005742B7"/>
    <w:rsid w:val="006E2ED4"/>
    <w:rsid w:val="00BE7973"/>
    <w:rsid w:val="00D635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B05"/>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B05"/>
    <w:rPr>
      <w:color w:val="0000FF" w:themeColor="hyperlink"/>
      <w:u w:val="single"/>
    </w:rPr>
  </w:style>
  <w:style w:type="table" w:styleId="TableGrid">
    <w:name w:val="Table Grid"/>
    <w:basedOn w:val="TableNormal"/>
    <w:uiPriority w:val="59"/>
    <w:rsid w:val="00331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1B05"/>
    <w:rPr>
      <w:rFonts w:ascii="Tahoma" w:hAnsi="Tahoma" w:cs="Tahoma"/>
      <w:sz w:val="16"/>
      <w:szCs w:val="16"/>
    </w:rPr>
  </w:style>
  <w:style w:type="character" w:customStyle="1" w:styleId="BalloonTextChar">
    <w:name w:val="Balloon Text Char"/>
    <w:basedOn w:val="DefaultParagraphFont"/>
    <w:link w:val="BalloonText"/>
    <w:uiPriority w:val="99"/>
    <w:semiHidden/>
    <w:rsid w:val="00331B05"/>
    <w:rPr>
      <w:rFonts w:ascii="Tahoma" w:eastAsia="Calibri" w:hAnsi="Tahoma" w:cs="Tahoma"/>
      <w:sz w:val="16"/>
      <w:szCs w:val="16"/>
      <w:lang w:eastAsia="lv-LV"/>
    </w:rPr>
  </w:style>
  <w:style w:type="paragraph" w:styleId="ListParagraph">
    <w:name w:val="List Paragraph"/>
    <w:basedOn w:val="Normal"/>
    <w:uiPriority w:val="34"/>
    <w:qFormat/>
    <w:rsid w:val="002804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B05"/>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B05"/>
    <w:rPr>
      <w:color w:val="0000FF" w:themeColor="hyperlink"/>
      <w:u w:val="single"/>
    </w:rPr>
  </w:style>
  <w:style w:type="table" w:styleId="TableGrid">
    <w:name w:val="Table Grid"/>
    <w:basedOn w:val="TableNormal"/>
    <w:uiPriority w:val="59"/>
    <w:rsid w:val="00331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1B05"/>
    <w:rPr>
      <w:rFonts w:ascii="Tahoma" w:hAnsi="Tahoma" w:cs="Tahoma"/>
      <w:sz w:val="16"/>
      <w:szCs w:val="16"/>
    </w:rPr>
  </w:style>
  <w:style w:type="character" w:customStyle="1" w:styleId="BalloonTextChar">
    <w:name w:val="Balloon Text Char"/>
    <w:basedOn w:val="DefaultParagraphFont"/>
    <w:link w:val="BalloonText"/>
    <w:uiPriority w:val="99"/>
    <w:semiHidden/>
    <w:rsid w:val="00331B05"/>
    <w:rPr>
      <w:rFonts w:ascii="Tahoma" w:eastAsia="Calibri" w:hAnsi="Tahoma" w:cs="Tahoma"/>
      <w:sz w:val="16"/>
      <w:szCs w:val="16"/>
      <w:lang w:eastAsia="lv-LV"/>
    </w:rPr>
  </w:style>
  <w:style w:type="paragraph" w:styleId="ListParagraph">
    <w:name w:val="List Paragraph"/>
    <w:basedOn w:val="Normal"/>
    <w:uiPriority w:val="34"/>
    <w:qFormat/>
    <w:rsid w:val="00280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vs@daugavpils.lv"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svs@daugavpils.lv"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www.daugavpils.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isvs@daugavpils.lv"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D9DB3-EC4A-4A88-93A4-194061A7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6935</Words>
  <Characters>3953</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3</cp:revision>
  <cp:lastPrinted>2020-06-10T12:41:00Z</cp:lastPrinted>
  <dcterms:created xsi:type="dcterms:W3CDTF">2020-06-10T12:06:00Z</dcterms:created>
  <dcterms:modified xsi:type="dcterms:W3CDTF">2020-06-10T12:42:00Z</dcterms:modified>
</cp:coreProperties>
</file>