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C19" w:rsidRPr="00861AC8" w:rsidRDefault="00723104" w:rsidP="00861AC8">
      <w:pPr>
        <w:pStyle w:val="Pamatteksts"/>
        <w:spacing w:before="68" w:line="276" w:lineRule="auto"/>
        <w:ind w:right="66"/>
        <w:jc w:val="center"/>
      </w:pPr>
      <w:r w:rsidRPr="00861AC8">
        <w:t>DAUGAVPILS PILSĒTAS PAŠVALDĪBAS IESTĀDE</w:t>
      </w:r>
    </w:p>
    <w:p w:rsidR="00276C19" w:rsidRPr="00861AC8" w:rsidRDefault="00723104" w:rsidP="00861AC8">
      <w:pPr>
        <w:pStyle w:val="Virsraksts1"/>
        <w:spacing w:before="6" w:line="276" w:lineRule="auto"/>
      </w:pPr>
      <w:r w:rsidRPr="00861AC8">
        <w:t>“Sociālais dienests”</w:t>
      </w:r>
    </w:p>
    <w:p w:rsidR="00276C19" w:rsidRPr="00861AC8" w:rsidRDefault="00723104" w:rsidP="00861AC8">
      <w:pPr>
        <w:pStyle w:val="Pamatteksts"/>
        <w:spacing w:line="276" w:lineRule="auto"/>
        <w:ind w:right="65"/>
        <w:jc w:val="center"/>
      </w:pPr>
      <w:r w:rsidRPr="00861AC8">
        <w:t>Reģ. Nr. 90001998587</w:t>
      </w:r>
    </w:p>
    <w:p w:rsidR="00276C19" w:rsidRPr="00861AC8" w:rsidRDefault="00723104" w:rsidP="00861AC8">
      <w:pPr>
        <w:pStyle w:val="Pamatteksts"/>
        <w:spacing w:before="2" w:line="276" w:lineRule="auto"/>
        <w:ind w:right="65"/>
        <w:jc w:val="center"/>
      </w:pPr>
      <w:r w:rsidRPr="00861AC8">
        <w:t>Vienības iela 8, Daugavpils, LV - 5401</w:t>
      </w:r>
    </w:p>
    <w:p w:rsidR="00276C19" w:rsidRPr="00861AC8" w:rsidRDefault="00276C19" w:rsidP="00861AC8">
      <w:pPr>
        <w:pStyle w:val="Pamatteksts"/>
        <w:spacing w:line="276" w:lineRule="auto"/>
      </w:pPr>
    </w:p>
    <w:p w:rsidR="00276C19" w:rsidRPr="00861AC8" w:rsidRDefault="00723104" w:rsidP="00861AC8">
      <w:pPr>
        <w:pStyle w:val="Pamatteksts"/>
        <w:spacing w:line="276" w:lineRule="auto"/>
        <w:ind w:right="65"/>
        <w:jc w:val="center"/>
      </w:pPr>
      <w:r w:rsidRPr="00861AC8">
        <w:t>PROTOKOLS</w:t>
      </w:r>
    </w:p>
    <w:p w:rsidR="00276C19" w:rsidRPr="00861AC8" w:rsidRDefault="00723104" w:rsidP="00861AC8">
      <w:pPr>
        <w:pStyle w:val="Pamatteksts"/>
        <w:spacing w:line="276" w:lineRule="auto"/>
        <w:ind w:right="64"/>
        <w:jc w:val="center"/>
      </w:pPr>
      <w:r w:rsidRPr="00861AC8">
        <w:t>Daugavpilī</w:t>
      </w:r>
    </w:p>
    <w:p w:rsidR="00007439" w:rsidRPr="0081060D" w:rsidRDefault="00007439" w:rsidP="00007439">
      <w:pPr>
        <w:jc w:val="center"/>
        <w:rPr>
          <w:b/>
          <w:bCs/>
          <w:sz w:val="24"/>
          <w:szCs w:val="24"/>
        </w:rPr>
      </w:pPr>
      <w:r w:rsidRPr="0081060D">
        <w:rPr>
          <w:b/>
          <w:bCs/>
          <w:sz w:val="24"/>
          <w:szCs w:val="24"/>
        </w:rPr>
        <w:t xml:space="preserve">“Pārtikas produktu piegāde Daugavpils pilsētas pašvaldības iestādei “Sociālais dienests”, kas nepieciešami pārtikas paku sagatavošanai ārkārtējās situācijas laikā sakarā ar Covid-19 izplatību”, </w:t>
      </w:r>
      <w:r w:rsidRPr="0081060D">
        <w:rPr>
          <w:b/>
        </w:rPr>
        <w:t>ID Nr. DPPISD 2020/14</w:t>
      </w:r>
    </w:p>
    <w:p w:rsidR="00007439" w:rsidRPr="006479AF" w:rsidRDefault="00007439" w:rsidP="00007439">
      <w:pPr>
        <w:pStyle w:val="Pamatteksts"/>
        <w:ind w:right="66"/>
        <w:jc w:val="center"/>
      </w:pPr>
      <w:r w:rsidRPr="006479AF">
        <w:t>(ziņojuma Nr.2.-4.1/</w:t>
      </w:r>
      <w:r>
        <w:t>14</w:t>
      </w:r>
      <w:r w:rsidRPr="006479AF">
        <w:t>)</w:t>
      </w:r>
    </w:p>
    <w:p w:rsidR="00276C19" w:rsidRPr="00861AC8" w:rsidRDefault="00276C19" w:rsidP="00861AC8">
      <w:pPr>
        <w:pStyle w:val="Pamatteksts"/>
        <w:spacing w:line="276" w:lineRule="auto"/>
      </w:pPr>
    </w:p>
    <w:p w:rsidR="00276C19" w:rsidRPr="00861AC8" w:rsidRDefault="00BE7DA4" w:rsidP="00861AC8">
      <w:pPr>
        <w:pStyle w:val="Pamatteksts"/>
        <w:tabs>
          <w:tab w:val="left" w:pos="8087"/>
        </w:tabs>
        <w:spacing w:line="276" w:lineRule="auto"/>
        <w:ind w:right="165"/>
        <w:jc w:val="center"/>
      </w:pPr>
      <w:r w:rsidRPr="00861AC8">
        <w:t xml:space="preserve">  </w:t>
      </w:r>
      <w:r w:rsidR="00723104" w:rsidRPr="00861AC8">
        <w:t>20</w:t>
      </w:r>
      <w:r w:rsidR="00007439">
        <w:t>20</w:t>
      </w:r>
      <w:r w:rsidR="00723104" w:rsidRPr="00861AC8">
        <w:t>.gada</w:t>
      </w:r>
      <w:r w:rsidR="00723104" w:rsidRPr="00861AC8">
        <w:rPr>
          <w:spacing w:val="-1"/>
        </w:rPr>
        <w:t xml:space="preserve"> </w:t>
      </w:r>
      <w:r w:rsidR="00007439">
        <w:t>20</w:t>
      </w:r>
      <w:r w:rsidR="00AE2EE8" w:rsidRPr="00861AC8">
        <w:t>.</w:t>
      </w:r>
      <w:r w:rsidR="00007439">
        <w:t>aprīlī</w:t>
      </w:r>
      <w:r w:rsidR="00723104" w:rsidRPr="00861AC8">
        <w:tab/>
        <w:t>Nr.2.-</w:t>
      </w:r>
      <w:r w:rsidR="00007439">
        <w:t>4</w:t>
      </w:r>
      <w:r w:rsidR="00723104" w:rsidRPr="00861AC8">
        <w:t>.</w:t>
      </w:r>
      <w:r w:rsidR="00007439">
        <w:t>3</w:t>
      </w:r>
      <w:r w:rsidR="00723104" w:rsidRPr="00861AC8">
        <w:t>./</w:t>
      </w:r>
      <w:r w:rsidR="00007439">
        <w:t>15</w:t>
      </w:r>
    </w:p>
    <w:p w:rsidR="00276C19" w:rsidRPr="00861AC8" w:rsidRDefault="00276C19" w:rsidP="00861AC8">
      <w:pPr>
        <w:pStyle w:val="Pamatteksts"/>
        <w:spacing w:before="6" w:line="276" w:lineRule="auto"/>
      </w:pPr>
    </w:p>
    <w:p w:rsidR="00276C19" w:rsidRPr="00861AC8" w:rsidRDefault="00723104" w:rsidP="00861AC8">
      <w:pPr>
        <w:pStyle w:val="Pamatteksts"/>
        <w:spacing w:line="276" w:lineRule="auto"/>
        <w:ind w:left="222" w:right="3983"/>
      </w:pPr>
      <w:r w:rsidRPr="00861AC8">
        <w:t xml:space="preserve">SĒDE NOTIEK: Daugavpilī, Vienības ielā </w:t>
      </w:r>
      <w:r w:rsidR="00192479" w:rsidRPr="00861AC8">
        <w:t xml:space="preserve">8, </w:t>
      </w:r>
      <w:r w:rsidR="00007439">
        <w:t>16</w:t>
      </w:r>
      <w:r w:rsidR="00192479" w:rsidRPr="00861AC8">
        <w:t>.kabinetā SĒDE SĀKAS plkst.</w:t>
      </w:r>
      <w:r w:rsidR="00BA251C">
        <w:t>10</w:t>
      </w:r>
      <w:r w:rsidR="007E769D" w:rsidRPr="00861AC8">
        <w:t>:</w:t>
      </w:r>
      <w:r w:rsidR="00BA251C">
        <w:t>0</w:t>
      </w:r>
      <w:r w:rsidR="00007439">
        <w:t>5</w:t>
      </w:r>
    </w:p>
    <w:p w:rsidR="00276C19" w:rsidRPr="00861AC8" w:rsidRDefault="00723104" w:rsidP="00861AC8">
      <w:pPr>
        <w:pStyle w:val="Pamatteksts"/>
        <w:spacing w:line="276" w:lineRule="auto"/>
        <w:ind w:left="222" w:right="2"/>
        <w:jc w:val="both"/>
        <w:rPr>
          <w:b/>
        </w:rPr>
      </w:pPr>
      <w:r w:rsidRPr="00861AC8">
        <w:t xml:space="preserve">SĒDĒ PIEDALĀS: Daugavpils pilsētas pašvaldības iestādes “Sociālais dienests” (turpmāk – Dienests) Saimniecības sektora vadītājs </w:t>
      </w:r>
      <w:r w:rsidRPr="00861AC8">
        <w:rPr>
          <w:b/>
        </w:rPr>
        <w:t>V.Loginovs</w:t>
      </w:r>
      <w:r w:rsidRPr="00861AC8">
        <w:t xml:space="preserve">, </w:t>
      </w:r>
      <w:r w:rsidR="00C4242D">
        <w:t xml:space="preserve">personāla inspektore/sistēmanalītiķe </w:t>
      </w:r>
      <w:r w:rsidR="00C4242D" w:rsidRPr="00C4242D">
        <w:rPr>
          <w:b/>
        </w:rPr>
        <w:t>T.Jurāne</w:t>
      </w:r>
      <w:r w:rsidR="00C4242D" w:rsidRPr="00C4242D">
        <w:t>,</w:t>
      </w:r>
      <w:r w:rsidR="00C4242D">
        <w:t xml:space="preserve"> </w:t>
      </w:r>
      <w:r w:rsidRPr="00861AC8">
        <w:t xml:space="preserve">Sociālo pakalpojumu organizēšanas un sociālā darba personām ar invaliditāti un veciem ļaudīm sektora vecāka sociālā darbiniece </w:t>
      </w:r>
      <w:r w:rsidR="001C2EB8" w:rsidRPr="00861AC8">
        <w:rPr>
          <w:b/>
        </w:rPr>
        <w:t>L.Krasņikova</w:t>
      </w:r>
      <w:r w:rsidRPr="00861AC8">
        <w:t>,</w:t>
      </w:r>
      <w:r w:rsidRPr="00861AC8">
        <w:rPr>
          <w:b/>
        </w:rPr>
        <w:t xml:space="preserve"> </w:t>
      </w:r>
      <w:r w:rsidR="00BA251C" w:rsidRPr="00C34502">
        <w:t xml:space="preserve">Dienas centra “Saskarsme” vadītāja </w:t>
      </w:r>
      <w:r w:rsidR="00BA251C" w:rsidRPr="00C34502">
        <w:rPr>
          <w:b/>
        </w:rPr>
        <w:t>L.Gadzāne</w:t>
      </w:r>
      <w:r w:rsidR="00BA251C">
        <w:t xml:space="preserve">, </w:t>
      </w:r>
      <w:r w:rsidR="00BA251C" w:rsidRPr="00CA165D">
        <w:t xml:space="preserve">Ģimenes atbalsta centra/patversmes un </w:t>
      </w:r>
      <w:r w:rsidR="00BA251C">
        <w:t>G</w:t>
      </w:r>
      <w:r w:rsidR="00BA251C" w:rsidRPr="00CA165D">
        <w:t>rupu dzīvokļu vadītāja</w:t>
      </w:r>
      <w:r w:rsidR="00BA251C">
        <w:rPr>
          <w:b/>
        </w:rPr>
        <w:t xml:space="preserve"> D.Umbraško</w:t>
      </w:r>
      <w:r w:rsidR="00BA251C">
        <w:t xml:space="preserve">, </w:t>
      </w:r>
      <w:r w:rsidRPr="00861AC8">
        <w:t xml:space="preserve">Juridiskā sektora juriste </w:t>
      </w:r>
      <w:r w:rsidRPr="00861AC8">
        <w:rPr>
          <w:b/>
        </w:rPr>
        <w:t>K.Cimoška</w:t>
      </w:r>
      <w:r w:rsidR="00AE2EE8" w:rsidRPr="00C4242D">
        <w:t>,</w:t>
      </w:r>
      <w:r w:rsidR="00AE2EE8" w:rsidRPr="00861AC8">
        <w:rPr>
          <w:b/>
        </w:rPr>
        <w:t xml:space="preserve"> </w:t>
      </w:r>
      <w:r w:rsidR="00AE2EE8" w:rsidRPr="00861AC8">
        <w:t>Juridiskā sektora juriskonsulte</w:t>
      </w:r>
      <w:r w:rsidR="00AE2EE8" w:rsidRPr="00861AC8">
        <w:rPr>
          <w:b/>
        </w:rPr>
        <w:t xml:space="preserve"> E.Hrapāne.</w:t>
      </w:r>
    </w:p>
    <w:p w:rsidR="00276C19" w:rsidRPr="00861AC8" w:rsidRDefault="00723104" w:rsidP="00861AC8">
      <w:pPr>
        <w:pStyle w:val="Pamatteksts"/>
        <w:spacing w:before="119" w:line="276" w:lineRule="auto"/>
        <w:ind w:left="222"/>
      </w:pPr>
      <w:r w:rsidRPr="00861AC8">
        <w:t xml:space="preserve">Protokolē: Juridiskā sektora juriste </w:t>
      </w:r>
      <w:r w:rsidRPr="00861AC8">
        <w:rPr>
          <w:b/>
        </w:rPr>
        <w:t>K.Cimoška</w:t>
      </w:r>
      <w:r w:rsidRPr="00861AC8">
        <w:t>.</w:t>
      </w:r>
    </w:p>
    <w:p w:rsidR="00276C19" w:rsidRPr="00861AC8" w:rsidRDefault="00723104" w:rsidP="00861AC8">
      <w:pPr>
        <w:pStyle w:val="Pamatteksts"/>
        <w:spacing w:before="157" w:line="276" w:lineRule="auto"/>
        <w:ind w:left="222"/>
      </w:pPr>
      <w:r w:rsidRPr="00861AC8">
        <w:t xml:space="preserve">Sēdes darba kārtība: </w:t>
      </w:r>
      <w:r w:rsidR="00BA251C">
        <w:t>Labojumu veikšanu zemsliekšņa iepirkuma ziņojumā</w:t>
      </w:r>
      <w:r w:rsidRPr="00861AC8">
        <w:t>.</w:t>
      </w:r>
    </w:p>
    <w:p w:rsidR="00BA251C" w:rsidRDefault="00723104" w:rsidP="00BA251C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right="14" w:firstLine="62"/>
      </w:pPr>
      <w:r w:rsidRPr="00861AC8">
        <w:t xml:space="preserve">V.Loginovs paziņo, ka Dienesta mājas lapā </w:t>
      </w:r>
      <w:hyperlink r:id="rId7">
        <w:r w:rsidRPr="00861AC8">
          <w:rPr>
            <w:u w:val="single"/>
          </w:rPr>
          <w:t>www.socd.lv</w:t>
        </w:r>
      </w:hyperlink>
      <w:r w:rsidRPr="00861AC8">
        <w:t xml:space="preserve"> 20</w:t>
      </w:r>
      <w:r w:rsidR="00007439">
        <w:t>20</w:t>
      </w:r>
      <w:r w:rsidRPr="00861AC8">
        <w:t xml:space="preserve">.gada </w:t>
      </w:r>
      <w:r w:rsidR="00007439">
        <w:t>17.aprīlī</w:t>
      </w:r>
      <w:r w:rsidRPr="00861AC8">
        <w:t xml:space="preserve"> tika publicēts informatīvais paziņojums par Publisko iepirkumu likumā nereglamentēto iepirkumu un uzaicinājums </w:t>
      </w:r>
      <w:r w:rsidR="00192479" w:rsidRPr="00861AC8">
        <w:t>p</w:t>
      </w:r>
      <w:r w:rsidRPr="00861AC8">
        <w:t>ar līguma piešķiršanas tiesībām. Ziņojumā tika noteikts termiņš piedāvājumu iesniegšanai – līdz 20</w:t>
      </w:r>
      <w:r w:rsidR="00007439">
        <w:t>20</w:t>
      </w:r>
      <w:r w:rsidRPr="00861AC8">
        <w:t xml:space="preserve">.gada </w:t>
      </w:r>
      <w:r w:rsidR="00007439">
        <w:t>21.aprīlim</w:t>
      </w:r>
      <w:r w:rsidRPr="00861AC8">
        <w:t>, plk</w:t>
      </w:r>
      <w:r w:rsidR="00192479" w:rsidRPr="00861AC8">
        <w:t>st.1</w:t>
      </w:r>
      <w:r w:rsidR="00007439">
        <w:t>5</w:t>
      </w:r>
      <w:r w:rsidR="00192479" w:rsidRPr="00861AC8">
        <w:t>:00</w:t>
      </w:r>
      <w:r w:rsidR="00BA251C">
        <w:t xml:space="preserve">. </w:t>
      </w:r>
      <w:r w:rsidR="001654DD">
        <w:t>Ņemot vērā to</w:t>
      </w:r>
      <w:r w:rsidR="00BA251C">
        <w:t xml:space="preserve">, ka </w:t>
      </w:r>
      <w:r w:rsidR="001654DD">
        <w:t>uz 2020.gada 20.aprīļa plkst.10:00, Dienests vēl nav saņēmis nevienu pretendenta piedāvājumu, bet ir konstatēts</w:t>
      </w:r>
      <w:r w:rsidR="00BA251C">
        <w:t>, ka ziņojuma tehniskajā specifikācijā un finanšu piedāvājuma formā ir pieļauta drukas kļūda, ir nepieciešama t</w:t>
      </w:r>
      <w:r w:rsidR="001654DD">
        <w:t>ās</w:t>
      </w:r>
      <w:r w:rsidR="00BA251C">
        <w:t xml:space="preserve"> izlabošana</w:t>
      </w:r>
      <w:r w:rsidR="00075123">
        <w:t xml:space="preserve"> un </w:t>
      </w:r>
      <w:r w:rsidR="004D730D">
        <w:t>koriģēta</w:t>
      </w:r>
      <w:r w:rsidR="00075123">
        <w:t xml:space="preserve"> ziņojuma publicēšana</w:t>
      </w:r>
      <w:r w:rsidR="001654DD">
        <w:t xml:space="preserve"> ar atzīmi par veiktajiem labojumiem pretendentu informētībai. </w:t>
      </w:r>
    </w:p>
    <w:p w:rsidR="00DC6EFC" w:rsidRDefault="00BA251C" w:rsidP="00075123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284" w:right="14" w:firstLine="0"/>
      </w:pPr>
      <w:r>
        <w:t xml:space="preserve">Komisija nolēma </w:t>
      </w:r>
      <w:r w:rsidR="00075123">
        <w:t xml:space="preserve">publicēt </w:t>
      </w:r>
      <w:r w:rsidR="004D730D">
        <w:t xml:space="preserve">koriģētu </w:t>
      </w:r>
      <w:r w:rsidR="00075123">
        <w:t xml:space="preserve">zemsliekšņa iepirkuma ziņojumu </w:t>
      </w:r>
      <w:r w:rsidR="001654DD">
        <w:t>ar</w:t>
      </w:r>
      <w:r w:rsidR="004D730D">
        <w:t xml:space="preserve"> šādiem labojumiem:</w:t>
      </w:r>
    </w:p>
    <w:p w:rsidR="0090229E" w:rsidRDefault="00BA251C" w:rsidP="00075123">
      <w:pPr>
        <w:pStyle w:val="Sarakstarindkopa"/>
        <w:numPr>
          <w:ilvl w:val="1"/>
          <w:numId w:val="2"/>
        </w:numPr>
        <w:tabs>
          <w:tab w:val="left" w:pos="851"/>
          <w:tab w:val="left" w:pos="1276"/>
        </w:tabs>
        <w:spacing w:before="158" w:line="276" w:lineRule="auto"/>
        <w:ind w:left="851" w:right="14" w:firstLine="0"/>
      </w:pPr>
      <w:r>
        <w:t xml:space="preserve">Ziņojuma </w:t>
      </w:r>
      <w:r w:rsidR="00007439">
        <w:t>tehniskās specifikācijas 1.daļas “Bakalejas produktu piegāde” 15.pozīcijā “Polietilēna iepakojums ar rokturiem (10 kg) izturība un pārtikas produktu komplektešana”</w:t>
      </w:r>
      <w:r w:rsidR="0090229E">
        <w:t xml:space="preserve"> aizstāt </w:t>
      </w:r>
      <w:r w:rsidR="0032263E">
        <w:t>ciparus</w:t>
      </w:r>
      <w:r w:rsidR="00007439">
        <w:t xml:space="preserve"> 1600 pie kopējo iepakojumu daudzuma </w:t>
      </w:r>
      <w:r w:rsidR="0032263E">
        <w:t>ar cipariem</w:t>
      </w:r>
      <w:r w:rsidR="00007439">
        <w:t xml:space="preserve"> 3200.</w:t>
      </w:r>
    </w:p>
    <w:p w:rsidR="00007439" w:rsidRDefault="0090229E" w:rsidP="00007439">
      <w:pPr>
        <w:pStyle w:val="Sarakstarindkopa"/>
        <w:numPr>
          <w:ilvl w:val="1"/>
          <w:numId w:val="2"/>
        </w:numPr>
        <w:tabs>
          <w:tab w:val="left" w:pos="851"/>
          <w:tab w:val="left" w:pos="1276"/>
        </w:tabs>
        <w:spacing w:before="158" w:line="276" w:lineRule="auto"/>
        <w:ind w:left="851" w:right="14" w:firstLine="0"/>
      </w:pPr>
      <w:r>
        <w:t xml:space="preserve">Ziņojuma </w:t>
      </w:r>
      <w:r w:rsidR="00007439">
        <w:t>2</w:t>
      </w:r>
      <w:r>
        <w:t xml:space="preserve">.pielikuma “Finanšu piedāvājums zemsliekšņa iepirkumā ” </w:t>
      </w:r>
      <w:r w:rsidR="00007439">
        <w:t xml:space="preserve">1.daļas “Bakalejas produktu piegāde” 15.pozīcijā “Polietilēna iepakojums ar rokturiem (10 kg) izturība un pārtikas produktu komplektešana” aizstāt </w:t>
      </w:r>
      <w:r w:rsidR="0032263E">
        <w:t>ciparus</w:t>
      </w:r>
      <w:r w:rsidR="00007439">
        <w:t xml:space="preserve"> 1600 pie kopējo iepakojumu daudzuma </w:t>
      </w:r>
      <w:r w:rsidR="0032263E">
        <w:t>ar cipariem</w:t>
      </w:r>
      <w:r w:rsidR="00007439">
        <w:t xml:space="preserve"> 3200.</w:t>
      </w:r>
    </w:p>
    <w:p w:rsidR="00075123" w:rsidRDefault="00075123" w:rsidP="00007439">
      <w:pPr>
        <w:tabs>
          <w:tab w:val="left" w:pos="851"/>
          <w:tab w:val="left" w:pos="1276"/>
        </w:tabs>
        <w:spacing w:before="158" w:line="276" w:lineRule="auto"/>
        <w:ind w:right="14"/>
      </w:pPr>
    </w:p>
    <w:p w:rsidR="001C2EB8" w:rsidRPr="00861AC8" w:rsidRDefault="001C2EB8" w:rsidP="00861AC8">
      <w:pPr>
        <w:pStyle w:val="Sarakstarindkopa"/>
        <w:tabs>
          <w:tab w:val="left" w:pos="830"/>
        </w:tabs>
        <w:spacing w:before="119" w:after="120" w:line="276" w:lineRule="auto"/>
        <w:ind w:left="567" w:right="288" w:firstLine="0"/>
        <w:rPr>
          <w:b/>
        </w:rPr>
      </w:pPr>
      <w:r w:rsidRPr="00861AC8">
        <w:rPr>
          <w:b/>
        </w:rPr>
        <w:t>Balsojums:</w:t>
      </w:r>
    </w:p>
    <w:p w:rsidR="001C2EB8" w:rsidRDefault="001C2EB8" w:rsidP="00861AC8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r w:rsidRPr="00861AC8">
        <w:t>V.Loginovs – “par”</w:t>
      </w:r>
    </w:p>
    <w:p w:rsidR="00C4242D" w:rsidRPr="00861AC8" w:rsidRDefault="00C4242D" w:rsidP="00861AC8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r>
        <w:t xml:space="preserve">T.Jurāne –  </w:t>
      </w:r>
      <w:r w:rsidRPr="00861AC8">
        <w:t>“par”</w:t>
      </w:r>
    </w:p>
    <w:p w:rsidR="001C2EB8" w:rsidRDefault="001C2EB8" w:rsidP="00861AC8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r w:rsidRPr="00861AC8">
        <w:t>L.Krasņikova – “par”</w:t>
      </w:r>
    </w:p>
    <w:p w:rsidR="00075123" w:rsidRDefault="00075123" w:rsidP="00075123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r w:rsidRPr="00861AC8">
        <w:t>L.</w:t>
      </w:r>
      <w:r>
        <w:t>Gadzāne</w:t>
      </w:r>
      <w:r w:rsidRPr="00861AC8">
        <w:t xml:space="preserve"> – “par”</w:t>
      </w:r>
    </w:p>
    <w:p w:rsidR="00075123" w:rsidRPr="00861AC8" w:rsidRDefault="00075123" w:rsidP="00075123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r>
        <w:lastRenderedPageBreak/>
        <w:t>D.Umbraško</w:t>
      </w:r>
      <w:r w:rsidRPr="00861AC8">
        <w:t xml:space="preserve"> – “par”</w:t>
      </w:r>
    </w:p>
    <w:p w:rsidR="001C2EB8" w:rsidRPr="00861AC8" w:rsidRDefault="001C2EB8" w:rsidP="00861AC8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r w:rsidRPr="00861AC8">
        <w:t>K.Cimoška – “par”</w:t>
      </w:r>
    </w:p>
    <w:p w:rsidR="007E769D" w:rsidRPr="00861AC8" w:rsidRDefault="007E769D" w:rsidP="00861AC8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r w:rsidRPr="00861AC8">
        <w:t>E.Hrapāne – “par”</w:t>
      </w:r>
    </w:p>
    <w:p w:rsidR="00276C19" w:rsidRDefault="001C2EB8" w:rsidP="00C4242D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  <w:r w:rsidRPr="00861AC8">
        <w:rPr>
          <w:b/>
        </w:rPr>
        <w:t>Kopā:</w:t>
      </w:r>
      <w:r w:rsidRPr="00861AC8">
        <w:t xml:space="preserve"> </w:t>
      </w:r>
      <w:r w:rsidR="00075123">
        <w:t>7</w:t>
      </w:r>
      <w:r w:rsidRPr="00861AC8">
        <w:t xml:space="preserve"> (</w:t>
      </w:r>
      <w:r w:rsidR="00075123">
        <w:t>septiņas</w:t>
      </w:r>
      <w:r w:rsidRPr="00861AC8">
        <w:t>) balsis “par”</w:t>
      </w:r>
    </w:p>
    <w:p w:rsidR="00C4242D" w:rsidRPr="00861AC8" w:rsidRDefault="00C4242D" w:rsidP="00C4242D">
      <w:pPr>
        <w:pStyle w:val="Sarakstarindkopa"/>
        <w:tabs>
          <w:tab w:val="left" w:pos="734"/>
        </w:tabs>
        <w:spacing w:before="119" w:line="276" w:lineRule="auto"/>
        <w:ind w:left="567" w:right="288" w:firstLine="0"/>
      </w:pPr>
    </w:p>
    <w:p w:rsidR="00276C19" w:rsidRPr="00861AC8" w:rsidRDefault="00723104" w:rsidP="00861AC8">
      <w:pPr>
        <w:pStyle w:val="Pamatteksts"/>
        <w:spacing w:line="276" w:lineRule="auto"/>
        <w:ind w:left="222"/>
        <w:jc w:val="both"/>
      </w:pPr>
      <w:r w:rsidRPr="00861AC8">
        <w:t xml:space="preserve">Sēde paziņota par slēgtu plkst. </w:t>
      </w:r>
      <w:r w:rsidR="00C4242D">
        <w:t>1</w:t>
      </w:r>
      <w:r w:rsidR="004D730D">
        <w:t>0</w:t>
      </w:r>
      <w:r w:rsidR="007E769D" w:rsidRPr="00861AC8">
        <w:t>:</w:t>
      </w:r>
      <w:r w:rsidR="004D730D">
        <w:t>20</w:t>
      </w:r>
    </w:p>
    <w:p w:rsidR="00276C19" w:rsidRPr="00861AC8" w:rsidRDefault="00723104" w:rsidP="00861AC8">
      <w:pPr>
        <w:pStyle w:val="Pamatteksts"/>
        <w:spacing w:before="68" w:line="276" w:lineRule="auto"/>
        <w:ind w:left="222"/>
      </w:pPr>
      <w:r w:rsidRPr="00861AC8">
        <w:t>Protokols ir sastādīts uz 2 (divām) lappusēm.</w:t>
      </w:r>
    </w:p>
    <w:p w:rsidR="00276C19" w:rsidRPr="00861AC8" w:rsidRDefault="00276C19" w:rsidP="00861AC8">
      <w:pPr>
        <w:pStyle w:val="Pamatteksts"/>
        <w:spacing w:before="9" w:line="276" w:lineRule="auto"/>
      </w:pPr>
    </w:p>
    <w:p w:rsidR="00075123" w:rsidRDefault="00075123" w:rsidP="00075123">
      <w:pPr>
        <w:pStyle w:val="Pamatteksts"/>
        <w:spacing w:before="92" w:after="120" w:line="276" w:lineRule="auto"/>
        <w:ind w:firstLine="222"/>
      </w:pPr>
    </w:p>
    <w:p w:rsidR="00075123" w:rsidRPr="00861AC8" w:rsidRDefault="00075123" w:rsidP="00075123">
      <w:pPr>
        <w:pStyle w:val="Pamatteksts"/>
        <w:spacing w:before="92" w:after="120" w:line="276" w:lineRule="auto"/>
        <w:ind w:firstLine="222"/>
      </w:pPr>
      <w:r w:rsidRPr="00861AC8">
        <w:t>Sēdes dalībnieki:</w:t>
      </w:r>
    </w:p>
    <w:p w:rsidR="00276C19" w:rsidRDefault="00276C19" w:rsidP="00861AC8">
      <w:pPr>
        <w:spacing w:line="276" w:lineRule="auto"/>
      </w:pPr>
    </w:p>
    <w:p w:rsidR="00075123" w:rsidRDefault="00075123" w:rsidP="00075123">
      <w:pPr>
        <w:spacing w:after="120" w:line="276" w:lineRule="auto"/>
        <w:ind w:left="5761" w:firstLine="720"/>
      </w:pPr>
      <w:r>
        <w:t>V.Loginovs</w:t>
      </w:r>
    </w:p>
    <w:p w:rsidR="00075123" w:rsidRPr="00861AC8" w:rsidRDefault="00075123" w:rsidP="00075123">
      <w:pPr>
        <w:spacing w:line="276" w:lineRule="auto"/>
        <w:sectPr w:rsidR="00075123" w:rsidRPr="00861AC8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:rsidR="00C4242D" w:rsidRDefault="00C4242D" w:rsidP="00075123">
      <w:pPr>
        <w:pStyle w:val="Pamatteksts"/>
        <w:spacing w:before="2" w:after="120" w:line="276" w:lineRule="auto"/>
      </w:pPr>
    </w:p>
    <w:p w:rsidR="00075123" w:rsidRDefault="00075123" w:rsidP="00075123">
      <w:pPr>
        <w:pStyle w:val="Pamatteksts"/>
        <w:spacing w:before="2" w:after="120" w:line="276" w:lineRule="auto"/>
      </w:pPr>
    </w:p>
    <w:p w:rsidR="00075123" w:rsidRDefault="00075123" w:rsidP="00075123">
      <w:pPr>
        <w:pStyle w:val="Pamatteksts"/>
        <w:spacing w:before="2" w:after="120" w:line="276" w:lineRule="auto"/>
      </w:pPr>
    </w:p>
    <w:p w:rsidR="00075123" w:rsidRDefault="00075123" w:rsidP="00075123">
      <w:pPr>
        <w:pStyle w:val="Pamatteksts"/>
        <w:spacing w:before="2" w:after="120" w:line="276" w:lineRule="auto"/>
      </w:pPr>
    </w:p>
    <w:p w:rsidR="00075123" w:rsidRDefault="00075123" w:rsidP="00075123">
      <w:pPr>
        <w:pStyle w:val="Pamatteksts"/>
        <w:spacing w:before="2" w:after="120" w:line="276" w:lineRule="auto"/>
      </w:pPr>
    </w:p>
    <w:p w:rsidR="00075123" w:rsidRDefault="00075123" w:rsidP="00861AC8">
      <w:pPr>
        <w:pStyle w:val="Pamatteksts"/>
        <w:spacing w:after="120" w:line="276" w:lineRule="auto"/>
        <w:ind w:left="581" w:right="1922"/>
      </w:pPr>
    </w:p>
    <w:p w:rsidR="00276C19" w:rsidRPr="00861AC8" w:rsidRDefault="00723104" w:rsidP="00861AC8">
      <w:pPr>
        <w:pStyle w:val="Pamatteksts"/>
        <w:spacing w:after="120" w:line="276" w:lineRule="auto"/>
        <w:ind w:left="581" w:right="1922"/>
      </w:pPr>
      <w:r w:rsidRPr="00861AC8">
        <w:t>T.Jurāne</w:t>
      </w:r>
    </w:p>
    <w:p w:rsidR="001C2EB8" w:rsidRDefault="00723104" w:rsidP="00861AC8">
      <w:pPr>
        <w:pStyle w:val="Pamatteksts"/>
        <w:spacing w:before="4" w:after="120" w:line="276" w:lineRule="auto"/>
        <w:ind w:left="581" w:right="1763"/>
      </w:pPr>
      <w:r w:rsidRPr="00861AC8">
        <w:t>L.Krasņikova</w:t>
      </w:r>
    </w:p>
    <w:p w:rsidR="00075123" w:rsidRDefault="00075123" w:rsidP="00861AC8">
      <w:pPr>
        <w:pStyle w:val="Pamatteksts"/>
        <w:spacing w:before="4" w:after="120" w:line="276" w:lineRule="auto"/>
        <w:ind w:left="581" w:right="1763"/>
      </w:pPr>
      <w:r>
        <w:t>L.Gadzāne</w:t>
      </w:r>
    </w:p>
    <w:p w:rsidR="00075123" w:rsidRPr="00861AC8" w:rsidRDefault="00075123" w:rsidP="00861AC8">
      <w:pPr>
        <w:pStyle w:val="Pamatteksts"/>
        <w:spacing w:before="4" w:after="120" w:line="276" w:lineRule="auto"/>
        <w:ind w:left="581" w:right="1763"/>
      </w:pPr>
      <w:r>
        <w:t>D.Umbrāsko</w:t>
      </w:r>
    </w:p>
    <w:p w:rsidR="007E769D" w:rsidRPr="00861AC8" w:rsidRDefault="00723104" w:rsidP="00861AC8">
      <w:pPr>
        <w:pStyle w:val="Pamatteksts"/>
        <w:spacing w:before="4" w:after="120" w:line="276" w:lineRule="auto"/>
        <w:ind w:left="581" w:right="1763"/>
      </w:pPr>
      <w:r w:rsidRPr="00861AC8">
        <w:t>K.Cimoška</w:t>
      </w:r>
    </w:p>
    <w:p w:rsidR="007E769D" w:rsidRPr="00861AC8" w:rsidRDefault="007E769D" w:rsidP="00861AC8">
      <w:pPr>
        <w:pStyle w:val="Pamatteksts"/>
        <w:spacing w:before="4" w:after="120" w:line="276" w:lineRule="auto"/>
        <w:ind w:left="581" w:right="1763"/>
        <w:sectPr w:rsidR="007E769D" w:rsidRPr="00861AC8" w:rsidSect="00C4242D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r w:rsidRPr="00861AC8">
        <w:t>E.Hrapāne</w:t>
      </w:r>
    </w:p>
    <w:p w:rsidR="00276C19" w:rsidRPr="00861AC8" w:rsidRDefault="00276C19" w:rsidP="00861AC8">
      <w:pPr>
        <w:pStyle w:val="Pamatteksts"/>
        <w:spacing w:before="10" w:after="120" w:line="276" w:lineRule="auto"/>
      </w:pPr>
    </w:p>
    <w:p w:rsidR="00276C19" w:rsidRPr="00861AC8" w:rsidRDefault="001C2EB8" w:rsidP="00861AC8">
      <w:pPr>
        <w:pStyle w:val="Pamatteksts"/>
        <w:tabs>
          <w:tab w:val="left" w:pos="6743"/>
        </w:tabs>
        <w:spacing w:before="92" w:after="120" w:line="276" w:lineRule="auto"/>
        <w:ind w:left="581" w:hanging="297"/>
      </w:pPr>
      <w:r w:rsidRPr="00861AC8">
        <w:t xml:space="preserve">Protokolē:                                                                                          </w:t>
      </w:r>
      <w:r w:rsidR="00F54316" w:rsidRPr="00861AC8">
        <w:t xml:space="preserve">      </w:t>
      </w:r>
      <w:r w:rsidRPr="00861AC8">
        <w:t xml:space="preserve"> </w:t>
      </w:r>
      <w:r w:rsidR="00723104" w:rsidRPr="00861AC8">
        <w:t>K.Cimoška</w:t>
      </w:r>
    </w:p>
    <w:sectPr w:rsidR="00276C19" w:rsidRPr="00861AC8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4171" w:rsidRDefault="00484171" w:rsidP="001C2EB8">
      <w:r>
        <w:separator/>
      </w:r>
    </w:p>
  </w:endnote>
  <w:endnote w:type="continuationSeparator" w:id="0">
    <w:p w:rsidR="00484171" w:rsidRDefault="00484171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DB" w:rsidRPr="00EB7ADB">
          <w:rPr>
            <w:noProof/>
            <w:lang w:val="ru-RU"/>
          </w:rPr>
          <w:t>1</w:t>
        </w:r>
        <w:r>
          <w:fldChar w:fldCharType="end"/>
        </w:r>
      </w:p>
    </w:sdtContent>
  </w:sdt>
  <w:p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4171" w:rsidRDefault="00484171" w:rsidP="001C2EB8">
      <w:r>
        <w:separator/>
      </w:r>
    </w:p>
  </w:footnote>
  <w:footnote w:type="continuationSeparator" w:id="0">
    <w:p w:rsidR="00484171" w:rsidRDefault="00484171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7FDD"/>
    <w:multiLevelType w:val="hybridMultilevel"/>
    <w:tmpl w:val="3DCAF3FC"/>
    <w:lvl w:ilvl="0" w:tplc="96D85182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4589627F"/>
    <w:multiLevelType w:val="multilevel"/>
    <w:tmpl w:val="DA1AB0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07439"/>
    <w:rsid w:val="00045F2D"/>
    <w:rsid w:val="00075123"/>
    <w:rsid w:val="001654DD"/>
    <w:rsid w:val="00192479"/>
    <w:rsid w:val="001C2EB8"/>
    <w:rsid w:val="00276C19"/>
    <w:rsid w:val="0032263E"/>
    <w:rsid w:val="004420A6"/>
    <w:rsid w:val="00477839"/>
    <w:rsid w:val="00484171"/>
    <w:rsid w:val="004B58A2"/>
    <w:rsid w:val="004D730D"/>
    <w:rsid w:val="005177A5"/>
    <w:rsid w:val="005A451A"/>
    <w:rsid w:val="00617EB6"/>
    <w:rsid w:val="006845C0"/>
    <w:rsid w:val="00723104"/>
    <w:rsid w:val="007E769D"/>
    <w:rsid w:val="00816E7F"/>
    <w:rsid w:val="00861AC8"/>
    <w:rsid w:val="0090229E"/>
    <w:rsid w:val="00955D5C"/>
    <w:rsid w:val="00A531A2"/>
    <w:rsid w:val="00A727BA"/>
    <w:rsid w:val="00AB6C27"/>
    <w:rsid w:val="00AE2EE8"/>
    <w:rsid w:val="00B53FEE"/>
    <w:rsid w:val="00BA251C"/>
    <w:rsid w:val="00BE7DA4"/>
    <w:rsid w:val="00C16B50"/>
    <w:rsid w:val="00C34502"/>
    <w:rsid w:val="00C4242D"/>
    <w:rsid w:val="00C463B9"/>
    <w:rsid w:val="00DC6EFC"/>
    <w:rsid w:val="00DF6295"/>
    <w:rsid w:val="00EB7ADB"/>
    <w:rsid w:val="00F32BD5"/>
    <w:rsid w:val="00F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51E1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4</cp:revision>
  <cp:lastPrinted>2019-03-28T12:00:00Z</cp:lastPrinted>
  <dcterms:created xsi:type="dcterms:W3CDTF">2020-04-22T11:42:00Z</dcterms:created>
  <dcterms:modified xsi:type="dcterms:W3CDTF">2020-04-23T07:57:00Z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