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BD9" w:rsidRPr="005C74CF" w:rsidRDefault="00684BD9" w:rsidP="005C74CF">
      <w:pPr>
        <w:suppressAutoHyphens/>
        <w:spacing w:after="0" w:line="360" w:lineRule="auto"/>
        <w:jc w:val="right"/>
        <w:rPr>
          <w:rFonts w:ascii="Times New Roman" w:eastAsia="Times New Roman" w:hAnsi="Times New Roman"/>
          <w:sz w:val="24"/>
          <w:szCs w:val="24"/>
          <w:lang w:eastAsia="ar-SA"/>
        </w:rPr>
      </w:pPr>
      <w:r w:rsidRPr="005C74CF">
        <w:rPr>
          <w:rFonts w:ascii="Times New Roman" w:eastAsia="Times New Roman" w:hAnsi="Times New Roman"/>
          <w:caps/>
          <w:sz w:val="24"/>
          <w:szCs w:val="24"/>
          <w:lang w:eastAsia="ar-SA"/>
        </w:rPr>
        <w:t>apstiprinU</w:t>
      </w:r>
      <w:r w:rsidRPr="005C74CF">
        <w:rPr>
          <w:rFonts w:ascii="Times New Roman" w:eastAsia="Times New Roman" w:hAnsi="Times New Roman"/>
          <w:caps/>
          <w:sz w:val="24"/>
          <w:szCs w:val="24"/>
          <w:lang w:eastAsia="ar-SA"/>
        </w:rPr>
        <w:br/>
      </w:r>
      <w:r w:rsidRPr="005C74CF">
        <w:rPr>
          <w:rFonts w:ascii="Times New Roman" w:eastAsia="Times New Roman" w:hAnsi="Times New Roman"/>
          <w:sz w:val="24"/>
          <w:szCs w:val="24"/>
          <w:lang w:eastAsia="ar-SA"/>
        </w:rPr>
        <w:t xml:space="preserve"> </w:t>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t xml:space="preserve">Daugavpils pilsētas pašvaldības tūrisma attīstības un informācijas </w:t>
      </w:r>
    </w:p>
    <w:p w:rsidR="00684BD9" w:rsidRPr="005C74CF" w:rsidRDefault="001F4200" w:rsidP="005C74CF">
      <w:pPr>
        <w:suppressAutoHyphens/>
        <w:spacing w:after="0" w:line="36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aģentūras direktore  </w:t>
      </w:r>
    </w:p>
    <w:p w:rsidR="00684BD9" w:rsidRPr="005C74CF" w:rsidRDefault="00684BD9" w:rsidP="001F4200">
      <w:pPr>
        <w:suppressAutoHyphens/>
        <w:spacing w:after="0" w:line="360" w:lineRule="auto"/>
        <w:jc w:val="right"/>
        <w:rPr>
          <w:rFonts w:ascii="Times New Roman" w:eastAsia="Times New Roman" w:hAnsi="Times New Roman"/>
          <w:sz w:val="24"/>
          <w:szCs w:val="24"/>
          <w:lang w:eastAsia="ar-SA"/>
        </w:rPr>
      </w:pPr>
      <w:r w:rsidRPr="005C74CF">
        <w:rPr>
          <w:rFonts w:ascii="Times New Roman" w:eastAsia="Times New Roman" w:hAnsi="Times New Roman"/>
          <w:sz w:val="24"/>
          <w:szCs w:val="24"/>
          <w:lang w:eastAsia="ar-SA"/>
        </w:rPr>
        <w:t>__</w:t>
      </w:r>
      <w:r w:rsidR="001F4200">
        <w:rPr>
          <w:rFonts w:ascii="Times New Roman" w:eastAsia="Times New Roman" w:hAnsi="Times New Roman"/>
          <w:sz w:val="24"/>
          <w:szCs w:val="24"/>
          <w:lang w:eastAsia="ar-SA"/>
        </w:rPr>
        <w:t xml:space="preserve">_________________ </w:t>
      </w:r>
      <w:proofErr w:type="spellStart"/>
      <w:r w:rsidR="001F4200">
        <w:rPr>
          <w:rFonts w:ascii="Times New Roman" w:eastAsia="Times New Roman" w:hAnsi="Times New Roman"/>
          <w:sz w:val="24"/>
          <w:szCs w:val="24"/>
          <w:lang w:eastAsia="ar-SA"/>
        </w:rPr>
        <w:t>I.Maksimčika</w:t>
      </w:r>
      <w:proofErr w:type="spellEnd"/>
      <w:r w:rsidR="001F4200">
        <w:rPr>
          <w:rFonts w:ascii="Times New Roman" w:eastAsia="Times New Roman" w:hAnsi="Times New Roman"/>
          <w:sz w:val="24"/>
          <w:szCs w:val="24"/>
          <w:lang w:eastAsia="ar-SA"/>
        </w:rPr>
        <w:t xml:space="preserve"> </w:t>
      </w:r>
    </w:p>
    <w:p w:rsidR="00684BD9" w:rsidRPr="005C74CF" w:rsidRDefault="003C2B24" w:rsidP="005C74CF">
      <w:pPr>
        <w:suppressAutoHyphens/>
        <w:spacing w:after="0" w:line="360" w:lineRule="auto"/>
        <w:jc w:val="right"/>
        <w:rPr>
          <w:rFonts w:ascii="Times New Roman" w:eastAsia="Times New Roman" w:hAnsi="Times New Roman"/>
          <w:bCs/>
          <w:sz w:val="24"/>
          <w:szCs w:val="24"/>
          <w:lang w:eastAsia="ar-SA"/>
        </w:rPr>
      </w:pPr>
      <w:r w:rsidRPr="00246A3F">
        <w:rPr>
          <w:rFonts w:ascii="Times New Roman" w:eastAsia="Times New Roman" w:hAnsi="Times New Roman"/>
          <w:bCs/>
          <w:sz w:val="24"/>
          <w:szCs w:val="24"/>
          <w:lang w:eastAsia="ar-SA"/>
        </w:rPr>
        <w:t>Daugavpilī, 20</w:t>
      </w:r>
      <w:r w:rsidR="00545254">
        <w:rPr>
          <w:rFonts w:ascii="Times New Roman" w:eastAsia="Times New Roman" w:hAnsi="Times New Roman"/>
          <w:bCs/>
          <w:sz w:val="24"/>
          <w:szCs w:val="24"/>
          <w:lang w:eastAsia="ar-SA"/>
        </w:rPr>
        <w:t>20</w:t>
      </w:r>
      <w:r w:rsidR="00684BD9" w:rsidRPr="00246A3F">
        <w:rPr>
          <w:rFonts w:ascii="Times New Roman" w:eastAsia="Times New Roman" w:hAnsi="Times New Roman"/>
          <w:bCs/>
          <w:sz w:val="24"/>
          <w:szCs w:val="24"/>
          <w:lang w:eastAsia="ar-SA"/>
        </w:rPr>
        <w:t xml:space="preserve">.gada </w:t>
      </w:r>
      <w:r w:rsidR="004C0B2E">
        <w:rPr>
          <w:rFonts w:ascii="Times New Roman" w:eastAsia="Times New Roman" w:hAnsi="Times New Roman"/>
          <w:bCs/>
          <w:sz w:val="24"/>
          <w:szCs w:val="24"/>
          <w:lang w:eastAsia="ar-SA"/>
        </w:rPr>
        <w:t>2</w:t>
      </w:r>
      <w:r w:rsidR="00DF4B4E">
        <w:rPr>
          <w:rFonts w:ascii="Times New Roman" w:eastAsia="Times New Roman" w:hAnsi="Times New Roman"/>
          <w:bCs/>
          <w:sz w:val="24"/>
          <w:szCs w:val="24"/>
          <w:lang w:eastAsia="ar-SA"/>
        </w:rPr>
        <w:t>5</w:t>
      </w:r>
      <w:r w:rsidR="0076271F">
        <w:rPr>
          <w:rFonts w:ascii="Times New Roman" w:eastAsia="Times New Roman" w:hAnsi="Times New Roman"/>
          <w:bCs/>
          <w:sz w:val="24"/>
          <w:szCs w:val="24"/>
          <w:lang w:eastAsia="ar-SA"/>
        </w:rPr>
        <w:t>.martā</w:t>
      </w:r>
    </w:p>
    <w:p w:rsidR="00684BD9" w:rsidRPr="005C74CF" w:rsidRDefault="00684BD9" w:rsidP="005C74CF">
      <w:pPr>
        <w:suppressAutoHyphens/>
        <w:spacing w:after="0" w:line="360" w:lineRule="auto"/>
        <w:rPr>
          <w:rFonts w:ascii="Times New Roman" w:eastAsia="Times New Roman" w:hAnsi="Times New Roman"/>
          <w:b/>
          <w:bCs/>
          <w:caps/>
          <w:sz w:val="24"/>
          <w:szCs w:val="24"/>
          <w:lang w:eastAsia="ar-SA"/>
        </w:rPr>
      </w:pPr>
    </w:p>
    <w:p w:rsidR="00684BD9" w:rsidRPr="005C74CF" w:rsidRDefault="00684BD9" w:rsidP="005C74CF">
      <w:pPr>
        <w:tabs>
          <w:tab w:val="left" w:pos="3510"/>
        </w:tabs>
        <w:suppressAutoHyphens/>
        <w:spacing w:after="0" w:line="360" w:lineRule="auto"/>
        <w:jc w:val="center"/>
        <w:rPr>
          <w:rFonts w:ascii="Times New Roman" w:eastAsia="Times New Roman" w:hAnsi="Times New Roman"/>
          <w:sz w:val="24"/>
          <w:szCs w:val="24"/>
        </w:rPr>
      </w:pPr>
      <w:bookmarkStart w:id="0" w:name="_GoBack"/>
      <w:r w:rsidRPr="005C74CF">
        <w:rPr>
          <w:rFonts w:ascii="Times New Roman" w:eastAsia="Times New Roman" w:hAnsi="Times New Roman"/>
          <w:sz w:val="24"/>
          <w:szCs w:val="24"/>
        </w:rPr>
        <w:t xml:space="preserve">UZAICINĀJUMS </w:t>
      </w:r>
    </w:p>
    <w:p w:rsidR="00684BD9" w:rsidRPr="005C74CF" w:rsidRDefault="00684BD9" w:rsidP="005C74CF">
      <w:pPr>
        <w:tabs>
          <w:tab w:val="left" w:pos="3510"/>
        </w:tabs>
        <w:suppressAutoHyphens/>
        <w:spacing w:after="0" w:line="360" w:lineRule="auto"/>
        <w:jc w:val="center"/>
        <w:rPr>
          <w:rFonts w:ascii="Times New Roman" w:eastAsia="Times New Roman" w:hAnsi="Times New Roman"/>
          <w:sz w:val="24"/>
          <w:szCs w:val="24"/>
        </w:rPr>
      </w:pPr>
      <w:r w:rsidRPr="005C74CF">
        <w:rPr>
          <w:rFonts w:ascii="Times New Roman" w:eastAsia="Times New Roman" w:hAnsi="Times New Roman"/>
          <w:sz w:val="24"/>
          <w:szCs w:val="24"/>
        </w:rPr>
        <w:t xml:space="preserve">piedalīties </w:t>
      </w:r>
      <w:r w:rsidR="002C2281" w:rsidRPr="005C74CF">
        <w:rPr>
          <w:rFonts w:ascii="Times New Roman" w:eastAsia="Times New Roman" w:hAnsi="Times New Roman"/>
          <w:sz w:val="24"/>
          <w:szCs w:val="24"/>
        </w:rPr>
        <w:t>tirgus izpētē</w:t>
      </w:r>
      <w:r w:rsidRPr="005C74CF">
        <w:rPr>
          <w:rFonts w:ascii="Times New Roman" w:eastAsia="Times New Roman" w:hAnsi="Times New Roman"/>
          <w:sz w:val="24"/>
          <w:szCs w:val="24"/>
        </w:rPr>
        <w:t xml:space="preserve"> par līguma piešķiršanas tiesībām </w:t>
      </w:r>
    </w:p>
    <w:p w:rsidR="00684BD9" w:rsidRPr="005C74CF" w:rsidRDefault="002B332D" w:rsidP="005C74CF">
      <w:pPr>
        <w:keepNext/>
        <w:suppressAutoHyphens/>
        <w:spacing w:after="0" w:line="360" w:lineRule="auto"/>
        <w:jc w:val="center"/>
        <w:outlineLvl w:val="1"/>
        <w:rPr>
          <w:rFonts w:ascii="Times New Roman" w:eastAsia="Times New Roman" w:hAnsi="Times New Roman"/>
          <w:b/>
          <w:sz w:val="24"/>
          <w:szCs w:val="24"/>
          <w:lang w:eastAsia="ar-SA"/>
        </w:rPr>
      </w:pPr>
      <w:r w:rsidRPr="00BC3CD1">
        <w:rPr>
          <w:rFonts w:ascii="Times New Roman" w:eastAsia="Times New Roman" w:hAnsi="Times New Roman"/>
          <w:b/>
          <w:bCs/>
          <w:sz w:val="24"/>
          <w:szCs w:val="24"/>
          <w:lang w:eastAsia="ar-SA"/>
        </w:rPr>
        <w:t>“</w:t>
      </w:r>
      <w:r w:rsidR="000A3A1D">
        <w:rPr>
          <w:rFonts w:ascii="Times New Roman" w:eastAsia="Times New Roman" w:hAnsi="Times New Roman"/>
          <w:b/>
          <w:bCs/>
          <w:sz w:val="24"/>
          <w:szCs w:val="24"/>
          <w:lang w:eastAsia="ar-SA"/>
        </w:rPr>
        <w:t>Mobilo sakaru pakalpojumu nodrošināšana</w:t>
      </w:r>
      <w:r w:rsidRPr="00BC3CD1">
        <w:rPr>
          <w:rFonts w:ascii="Times New Roman" w:eastAsia="Times New Roman" w:hAnsi="Times New Roman"/>
          <w:b/>
          <w:sz w:val="24"/>
          <w:szCs w:val="24"/>
          <w:lang w:eastAsia="ar-SA"/>
        </w:rPr>
        <w:t>”</w:t>
      </w:r>
    </w:p>
    <w:bookmarkEnd w:id="0"/>
    <w:p w:rsidR="00684BD9" w:rsidRPr="005C18A8" w:rsidRDefault="00C00427" w:rsidP="00B36235">
      <w:pPr>
        <w:spacing w:after="0" w:line="360" w:lineRule="auto"/>
        <w:jc w:val="center"/>
        <w:rPr>
          <w:rFonts w:ascii="Times New Roman" w:eastAsia="Times New Roman" w:hAnsi="Times New Roman"/>
          <w:bCs/>
          <w:i/>
          <w:sz w:val="24"/>
          <w:szCs w:val="24"/>
        </w:rPr>
      </w:pPr>
      <w:r w:rsidRPr="00A83E9A">
        <w:rPr>
          <w:rFonts w:ascii="Times New Roman" w:hAnsi="Times New Roman"/>
          <w:sz w:val="24"/>
          <w:szCs w:val="24"/>
        </w:rPr>
        <w:t>Zemsliekšņa i</w:t>
      </w:r>
      <w:r w:rsidR="00684BD9" w:rsidRPr="00A83E9A">
        <w:rPr>
          <w:rFonts w:ascii="Times New Roman" w:hAnsi="Times New Roman"/>
          <w:sz w:val="24"/>
          <w:szCs w:val="24"/>
        </w:rPr>
        <w:t xml:space="preserve">epirkuma identifikācijas Nr. </w:t>
      </w:r>
      <w:r w:rsidR="00DF5BE8" w:rsidRPr="00A83E9A">
        <w:rPr>
          <w:rFonts w:ascii="Times New Roman" w:hAnsi="Times New Roman"/>
          <w:sz w:val="24"/>
          <w:szCs w:val="24"/>
          <w:lang w:eastAsia="lv-LV"/>
        </w:rPr>
        <w:t xml:space="preserve">DPPTAIA </w:t>
      </w:r>
      <w:r w:rsidR="00545254" w:rsidRPr="005C18A8">
        <w:rPr>
          <w:rFonts w:ascii="Times New Roman" w:hAnsi="Times New Roman"/>
          <w:sz w:val="24"/>
          <w:szCs w:val="24"/>
          <w:lang w:eastAsia="lv-LV"/>
        </w:rPr>
        <w:t>2020/</w:t>
      </w:r>
      <w:r w:rsidR="005C18A8" w:rsidRPr="005C18A8">
        <w:rPr>
          <w:rFonts w:ascii="Times New Roman" w:hAnsi="Times New Roman"/>
          <w:sz w:val="24"/>
          <w:szCs w:val="24"/>
          <w:lang w:eastAsia="lv-LV"/>
        </w:rPr>
        <w:t>15</w:t>
      </w:r>
    </w:p>
    <w:p w:rsidR="00684BD9" w:rsidRDefault="00684BD9" w:rsidP="005C74CF">
      <w:pPr>
        <w:keepNext/>
        <w:numPr>
          <w:ilvl w:val="0"/>
          <w:numId w:val="2"/>
        </w:numPr>
        <w:tabs>
          <w:tab w:val="num" w:pos="284"/>
        </w:tabs>
        <w:suppressAutoHyphens/>
        <w:spacing w:after="0" w:line="360" w:lineRule="auto"/>
        <w:ind w:left="360"/>
        <w:jc w:val="both"/>
        <w:outlineLvl w:val="1"/>
        <w:rPr>
          <w:rFonts w:ascii="Times New Roman" w:eastAsia="Times New Roman" w:hAnsi="Times New Roman"/>
          <w:b/>
          <w:bCs/>
          <w:sz w:val="24"/>
          <w:szCs w:val="24"/>
        </w:rPr>
      </w:pPr>
      <w:r w:rsidRPr="005C74CF">
        <w:rPr>
          <w:rFonts w:ascii="Times New Roman" w:eastAsia="Times New Roman" w:hAnsi="Times New Roman"/>
          <w:b/>
          <w:bCs/>
          <w:sz w:val="24"/>
          <w:szCs w:val="24"/>
        </w:rPr>
        <w:t xml:space="preserve">Pasūtītājs: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72"/>
      </w:tblGrid>
      <w:tr w:rsidR="00EF03F5" w:rsidRPr="00EF03F5" w:rsidTr="00DA4152">
        <w:tc>
          <w:tcPr>
            <w:tcW w:w="2700" w:type="dxa"/>
            <w:tcBorders>
              <w:top w:val="single" w:sz="4" w:space="0" w:color="auto"/>
              <w:left w:val="single" w:sz="4" w:space="0" w:color="auto"/>
              <w:bottom w:val="single" w:sz="4" w:space="0" w:color="auto"/>
              <w:right w:val="single" w:sz="4" w:space="0" w:color="auto"/>
            </w:tcBorders>
            <w:vAlign w:val="center"/>
            <w:hideMark/>
          </w:tcPr>
          <w:p w:rsidR="00EF03F5" w:rsidRPr="00EF03F5" w:rsidRDefault="00EF03F5" w:rsidP="00EF03F5">
            <w:pPr>
              <w:suppressAutoHyphens/>
              <w:spacing w:after="0" w:line="240" w:lineRule="auto"/>
              <w:rPr>
                <w:rFonts w:ascii="Times New Roman" w:hAnsi="Times New Roman"/>
                <w:b/>
                <w:sz w:val="24"/>
                <w:szCs w:val="24"/>
              </w:rPr>
            </w:pPr>
            <w:r w:rsidRPr="00EF03F5">
              <w:rPr>
                <w:rFonts w:ascii="Times New Roman" w:hAnsi="Times New Roman"/>
                <w:b/>
                <w:sz w:val="24"/>
                <w:szCs w:val="24"/>
              </w:rPr>
              <w:t>Pasūtītāja nosaukums</w:t>
            </w:r>
          </w:p>
        </w:tc>
        <w:tc>
          <w:tcPr>
            <w:tcW w:w="6372" w:type="dxa"/>
            <w:tcBorders>
              <w:top w:val="single" w:sz="4" w:space="0" w:color="auto"/>
              <w:left w:val="single" w:sz="4" w:space="0" w:color="auto"/>
              <w:bottom w:val="single" w:sz="4" w:space="0" w:color="auto"/>
              <w:right w:val="single" w:sz="4" w:space="0" w:color="auto"/>
            </w:tcBorders>
            <w:vAlign w:val="center"/>
            <w:hideMark/>
          </w:tcPr>
          <w:p w:rsidR="00EF03F5" w:rsidRPr="00EF03F5" w:rsidRDefault="00EF03F5" w:rsidP="00EF03F5">
            <w:pPr>
              <w:suppressAutoHyphens/>
              <w:spacing w:after="0" w:line="240" w:lineRule="auto"/>
              <w:rPr>
                <w:rFonts w:ascii="Times New Roman" w:hAnsi="Times New Roman"/>
                <w:bCs/>
                <w:sz w:val="24"/>
                <w:szCs w:val="24"/>
              </w:rPr>
            </w:pPr>
            <w:r w:rsidRPr="00EF03F5">
              <w:rPr>
                <w:rFonts w:ascii="Times New Roman" w:hAnsi="Times New Roman"/>
                <w:sz w:val="24"/>
                <w:szCs w:val="24"/>
                <w:lang w:eastAsia="ar-SA"/>
              </w:rPr>
              <w:t>Daugavpils pilsētas pašvaldības tūrisma attīstības un informācijas  aģentūra</w:t>
            </w:r>
          </w:p>
        </w:tc>
      </w:tr>
      <w:tr w:rsidR="00EF03F5" w:rsidRPr="00EF03F5" w:rsidTr="00DA4152">
        <w:tc>
          <w:tcPr>
            <w:tcW w:w="2700" w:type="dxa"/>
            <w:tcBorders>
              <w:top w:val="single" w:sz="4" w:space="0" w:color="auto"/>
              <w:left w:val="single" w:sz="4" w:space="0" w:color="auto"/>
              <w:bottom w:val="single" w:sz="4" w:space="0" w:color="auto"/>
              <w:right w:val="single" w:sz="4" w:space="0" w:color="auto"/>
            </w:tcBorders>
            <w:vAlign w:val="center"/>
            <w:hideMark/>
          </w:tcPr>
          <w:p w:rsidR="00EF03F5" w:rsidRPr="00EF03F5" w:rsidRDefault="00EF03F5" w:rsidP="00EF03F5">
            <w:pPr>
              <w:tabs>
                <w:tab w:val="left" w:pos="720"/>
                <w:tab w:val="right" w:leader="dot" w:pos="9360"/>
              </w:tabs>
              <w:suppressAutoHyphens/>
              <w:spacing w:after="0" w:line="240" w:lineRule="auto"/>
              <w:rPr>
                <w:rFonts w:ascii="Times New Roman" w:hAnsi="Times New Roman"/>
                <w:b/>
                <w:sz w:val="24"/>
                <w:szCs w:val="24"/>
              </w:rPr>
            </w:pPr>
            <w:r w:rsidRPr="00EF03F5">
              <w:rPr>
                <w:rFonts w:ascii="Times New Roman" w:hAnsi="Times New Roman"/>
                <w:b/>
                <w:sz w:val="24"/>
                <w:szCs w:val="24"/>
              </w:rPr>
              <w:t>Adrese</w:t>
            </w:r>
          </w:p>
        </w:tc>
        <w:tc>
          <w:tcPr>
            <w:tcW w:w="6372" w:type="dxa"/>
            <w:tcBorders>
              <w:top w:val="single" w:sz="4" w:space="0" w:color="auto"/>
              <w:left w:val="single" w:sz="4" w:space="0" w:color="auto"/>
              <w:bottom w:val="single" w:sz="4" w:space="0" w:color="auto"/>
              <w:right w:val="single" w:sz="4" w:space="0" w:color="auto"/>
            </w:tcBorders>
            <w:vAlign w:val="center"/>
            <w:hideMark/>
          </w:tcPr>
          <w:p w:rsidR="00EF03F5" w:rsidRPr="00EF03F5" w:rsidRDefault="00EF03F5" w:rsidP="00EF03F5">
            <w:pPr>
              <w:suppressAutoHyphens/>
              <w:spacing w:after="0" w:line="240" w:lineRule="auto"/>
              <w:rPr>
                <w:rFonts w:ascii="Times New Roman" w:hAnsi="Times New Roman"/>
                <w:sz w:val="24"/>
                <w:szCs w:val="24"/>
              </w:rPr>
            </w:pPr>
            <w:r w:rsidRPr="00EF03F5">
              <w:rPr>
                <w:rFonts w:ascii="Times New Roman" w:hAnsi="Times New Roman"/>
                <w:sz w:val="24"/>
                <w:szCs w:val="24"/>
              </w:rPr>
              <w:t>Rīgas iela 22a,  Daugavpils, LV-5401</w:t>
            </w:r>
          </w:p>
        </w:tc>
      </w:tr>
      <w:tr w:rsidR="00EF03F5" w:rsidRPr="00EF03F5" w:rsidTr="00DA4152">
        <w:tc>
          <w:tcPr>
            <w:tcW w:w="2700" w:type="dxa"/>
            <w:tcBorders>
              <w:top w:val="single" w:sz="4" w:space="0" w:color="auto"/>
              <w:left w:val="single" w:sz="4" w:space="0" w:color="auto"/>
              <w:bottom w:val="single" w:sz="4" w:space="0" w:color="auto"/>
              <w:right w:val="single" w:sz="4" w:space="0" w:color="auto"/>
            </w:tcBorders>
            <w:vAlign w:val="center"/>
            <w:hideMark/>
          </w:tcPr>
          <w:p w:rsidR="00EF03F5" w:rsidRPr="00EF03F5" w:rsidRDefault="00EF03F5" w:rsidP="00EF03F5">
            <w:pPr>
              <w:tabs>
                <w:tab w:val="left" w:pos="720"/>
                <w:tab w:val="right" w:leader="dot" w:pos="9360"/>
              </w:tabs>
              <w:suppressAutoHyphens/>
              <w:spacing w:after="0" w:line="240" w:lineRule="auto"/>
              <w:rPr>
                <w:rFonts w:ascii="Times New Roman" w:hAnsi="Times New Roman"/>
                <w:b/>
                <w:sz w:val="24"/>
                <w:szCs w:val="24"/>
              </w:rPr>
            </w:pPr>
            <w:proofErr w:type="spellStart"/>
            <w:r w:rsidRPr="00EF03F5">
              <w:rPr>
                <w:rFonts w:ascii="Times New Roman" w:hAnsi="Times New Roman"/>
                <w:b/>
                <w:sz w:val="24"/>
                <w:szCs w:val="24"/>
              </w:rPr>
              <w:t>Reģ.Nr</w:t>
            </w:r>
            <w:proofErr w:type="spellEnd"/>
            <w:r w:rsidRPr="00EF03F5">
              <w:rPr>
                <w:rFonts w:ascii="Times New Roman" w:hAnsi="Times New Roman"/>
                <w:b/>
                <w:sz w:val="24"/>
                <w:szCs w:val="24"/>
              </w:rPr>
              <w:t>.</w:t>
            </w:r>
          </w:p>
        </w:tc>
        <w:tc>
          <w:tcPr>
            <w:tcW w:w="6372" w:type="dxa"/>
            <w:tcBorders>
              <w:top w:val="single" w:sz="4" w:space="0" w:color="auto"/>
              <w:left w:val="single" w:sz="4" w:space="0" w:color="auto"/>
              <w:bottom w:val="single" w:sz="4" w:space="0" w:color="auto"/>
              <w:right w:val="single" w:sz="4" w:space="0" w:color="auto"/>
            </w:tcBorders>
            <w:vAlign w:val="center"/>
            <w:hideMark/>
          </w:tcPr>
          <w:p w:rsidR="00EF03F5" w:rsidRPr="00EF03F5" w:rsidRDefault="00EF03F5" w:rsidP="00EF03F5">
            <w:pPr>
              <w:suppressAutoHyphens/>
              <w:spacing w:after="0" w:line="240" w:lineRule="auto"/>
              <w:rPr>
                <w:rFonts w:ascii="Times New Roman" w:hAnsi="Times New Roman"/>
                <w:sz w:val="24"/>
                <w:szCs w:val="24"/>
              </w:rPr>
            </w:pPr>
            <w:r w:rsidRPr="00EF03F5">
              <w:rPr>
                <w:rFonts w:ascii="Times New Roman" w:hAnsi="Times New Roman"/>
                <w:bCs/>
                <w:sz w:val="24"/>
                <w:szCs w:val="24"/>
              </w:rPr>
              <w:t>90010652160</w:t>
            </w:r>
          </w:p>
        </w:tc>
      </w:tr>
      <w:tr w:rsidR="00EF03F5" w:rsidRPr="00EF03F5" w:rsidTr="00DA4152">
        <w:tc>
          <w:tcPr>
            <w:tcW w:w="2700" w:type="dxa"/>
            <w:tcBorders>
              <w:top w:val="single" w:sz="4" w:space="0" w:color="auto"/>
              <w:left w:val="single" w:sz="4" w:space="0" w:color="auto"/>
              <w:bottom w:val="single" w:sz="4" w:space="0" w:color="auto"/>
              <w:right w:val="single" w:sz="4" w:space="0" w:color="auto"/>
            </w:tcBorders>
            <w:vAlign w:val="center"/>
          </w:tcPr>
          <w:p w:rsidR="00EF03F5" w:rsidRPr="00EF03F5" w:rsidRDefault="00EF03F5" w:rsidP="00EF03F5">
            <w:pPr>
              <w:spacing w:after="0" w:line="240" w:lineRule="auto"/>
              <w:jc w:val="both"/>
              <w:rPr>
                <w:rFonts w:ascii="Times New Roman" w:hAnsi="Times New Roman"/>
                <w:b/>
                <w:bCs/>
                <w:sz w:val="24"/>
                <w:szCs w:val="24"/>
              </w:rPr>
            </w:pPr>
            <w:r w:rsidRPr="00EF03F5">
              <w:rPr>
                <w:rFonts w:ascii="Times New Roman" w:hAnsi="Times New Roman"/>
                <w:b/>
                <w:bCs/>
                <w:sz w:val="24"/>
                <w:szCs w:val="24"/>
              </w:rPr>
              <w:t>Kontaktpersonas</w:t>
            </w:r>
          </w:p>
        </w:tc>
        <w:tc>
          <w:tcPr>
            <w:tcW w:w="6372" w:type="dxa"/>
            <w:tcBorders>
              <w:top w:val="single" w:sz="4" w:space="0" w:color="auto"/>
              <w:left w:val="single" w:sz="4" w:space="0" w:color="auto"/>
              <w:bottom w:val="single" w:sz="4" w:space="0" w:color="auto"/>
              <w:right w:val="single" w:sz="4" w:space="0" w:color="auto"/>
            </w:tcBorders>
          </w:tcPr>
          <w:p w:rsidR="00EF03F5" w:rsidRDefault="00EF03F5" w:rsidP="00EF03F5">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juriste Mārīte Jukša, </w:t>
            </w:r>
          </w:p>
          <w:p w:rsidR="00EF03F5" w:rsidRPr="00EF03F5" w:rsidRDefault="00EF03F5" w:rsidP="00EF03F5">
            <w:pPr>
              <w:suppressAutoHyphens/>
              <w:spacing w:after="0" w:line="240" w:lineRule="auto"/>
              <w:jc w:val="both"/>
              <w:rPr>
                <w:rFonts w:ascii="Times New Roman" w:hAnsi="Times New Roman"/>
                <w:bCs/>
                <w:sz w:val="24"/>
                <w:szCs w:val="24"/>
              </w:rPr>
            </w:pPr>
            <w:r>
              <w:rPr>
                <w:rFonts w:ascii="Times New Roman" w:eastAsia="Times New Roman" w:hAnsi="Times New Roman"/>
                <w:bCs/>
                <w:sz w:val="24"/>
                <w:szCs w:val="24"/>
              </w:rPr>
              <w:t xml:space="preserve">tālr. 65476797 </w:t>
            </w:r>
            <w:hyperlink r:id="rId8" w:history="1">
              <w:r w:rsidRPr="005E2619">
                <w:rPr>
                  <w:rStyle w:val="Hyperlink"/>
                  <w:rFonts w:ascii="Times New Roman" w:eastAsia="Times New Roman" w:hAnsi="Times New Roman"/>
                  <w:bCs/>
                  <w:sz w:val="24"/>
                  <w:szCs w:val="24"/>
                </w:rPr>
                <w:t>marite.juksa@daugavpils.lv</w:t>
              </w:r>
            </w:hyperlink>
            <w:r>
              <w:rPr>
                <w:rStyle w:val="Hyperlink"/>
                <w:rFonts w:ascii="Times New Roman" w:eastAsia="Times New Roman" w:hAnsi="Times New Roman"/>
                <w:bCs/>
                <w:sz w:val="24"/>
                <w:szCs w:val="24"/>
              </w:rPr>
              <w:t xml:space="preserve"> </w:t>
            </w:r>
            <w:r w:rsidRPr="00EF03F5">
              <w:rPr>
                <w:rFonts w:ascii="Times New Roman" w:hAnsi="Times New Roman"/>
                <w:bCs/>
                <w:sz w:val="24"/>
                <w:szCs w:val="24"/>
              </w:rPr>
              <w:t xml:space="preserve"> </w:t>
            </w:r>
          </w:p>
        </w:tc>
      </w:tr>
      <w:tr w:rsidR="00EF03F5" w:rsidRPr="00EF03F5" w:rsidTr="00DA4152">
        <w:tc>
          <w:tcPr>
            <w:tcW w:w="2700" w:type="dxa"/>
            <w:tcBorders>
              <w:top w:val="single" w:sz="4" w:space="0" w:color="auto"/>
              <w:left w:val="single" w:sz="4" w:space="0" w:color="auto"/>
              <w:bottom w:val="single" w:sz="4" w:space="0" w:color="auto"/>
              <w:right w:val="single" w:sz="4" w:space="0" w:color="auto"/>
            </w:tcBorders>
            <w:vAlign w:val="center"/>
          </w:tcPr>
          <w:p w:rsidR="00EF03F5" w:rsidRPr="00EF03F5" w:rsidRDefault="00EF03F5" w:rsidP="00EF03F5">
            <w:pPr>
              <w:spacing w:after="0" w:line="240" w:lineRule="auto"/>
              <w:jc w:val="both"/>
              <w:rPr>
                <w:rFonts w:ascii="Times New Roman" w:hAnsi="Times New Roman"/>
                <w:b/>
                <w:bCs/>
                <w:sz w:val="24"/>
                <w:szCs w:val="24"/>
              </w:rPr>
            </w:pPr>
            <w:r w:rsidRPr="00EF03F5">
              <w:rPr>
                <w:rFonts w:ascii="Times New Roman" w:hAnsi="Times New Roman"/>
                <w:b/>
                <w:bCs/>
                <w:sz w:val="24"/>
                <w:szCs w:val="24"/>
              </w:rPr>
              <w:t>Darba laiks</w:t>
            </w:r>
          </w:p>
        </w:tc>
        <w:tc>
          <w:tcPr>
            <w:tcW w:w="6372" w:type="dxa"/>
            <w:tcBorders>
              <w:top w:val="single" w:sz="4" w:space="0" w:color="auto"/>
              <w:left w:val="single" w:sz="4" w:space="0" w:color="auto"/>
              <w:bottom w:val="single" w:sz="4" w:space="0" w:color="auto"/>
              <w:right w:val="single" w:sz="4" w:space="0" w:color="auto"/>
            </w:tcBorders>
          </w:tcPr>
          <w:p w:rsidR="00EF03F5" w:rsidRDefault="00EF03F5" w:rsidP="00EF03F5">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Pirmdiena 08.00 – 12.00, 13.00 – 18.00</w:t>
            </w:r>
          </w:p>
          <w:p w:rsidR="00EF03F5" w:rsidRDefault="00EF03F5" w:rsidP="00EF03F5">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Otrdiena – Ceturtdiena 08.00 – 12.00, 13.00 – 17.00</w:t>
            </w:r>
          </w:p>
          <w:p w:rsidR="00EF03F5" w:rsidRPr="00EF03F5" w:rsidRDefault="00EF03F5" w:rsidP="00EF03F5">
            <w:pPr>
              <w:suppressAutoHyphens/>
              <w:spacing w:after="0" w:line="240" w:lineRule="auto"/>
              <w:jc w:val="both"/>
              <w:rPr>
                <w:rFonts w:ascii="Times New Roman" w:hAnsi="Times New Roman"/>
                <w:bCs/>
                <w:sz w:val="24"/>
                <w:szCs w:val="24"/>
              </w:rPr>
            </w:pPr>
            <w:r>
              <w:rPr>
                <w:rFonts w:ascii="Times New Roman" w:eastAsia="Times New Roman" w:hAnsi="Times New Roman"/>
                <w:bCs/>
                <w:sz w:val="24"/>
                <w:szCs w:val="24"/>
              </w:rPr>
              <w:t>Piektdiena 08.00 – 12.00, 13.00 – 16.00</w:t>
            </w:r>
          </w:p>
        </w:tc>
      </w:tr>
    </w:tbl>
    <w:p w:rsidR="005C74CF" w:rsidRPr="00EF03F5" w:rsidRDefault="005C74CF" w:rsidP="00EF03F5">
      <w:pPr>
        <w:pStyle w:val="ListParagraph"/>
        <w:numPr>
          <w:ilvl w:val="0"/>
          <w:numId w:val="2"/>
        </w:numPr>
        <w:tabs>
          <w:tab w:val="clear" w:pos="720"/>
        </w:tabs>
        <w:suppressAutoHyphens/>
        <w:spacing w:after="0" w:line="360" w:lineRule="auto"/>
        <w:ind w:left="284" w:hanging="284"/>
        <w:jc w:val="both"/>
        <w:rPr>
          <w:rFonts w:ascii="Times New Roman" w:eastAsia="Times New Roman" w:hAnsi="Times New Roman"/>
          <w:b/>
          <w:bCs/>
          <w:sz w:val="24"/>
          <w:szCs w:val="24"/>
        </w:rPr>
      </w:pPr>
      <w:r w:rsidRPr="00EF03F5">
        <w:rPr>
          <w:rFonts w:ascii="Times New Roman" w:eastAsia="Times New Roman" w:hAnsi="Times New Roman"/>
          <w:b/>
          <w:bCs/>
          <w:sz w:val="24"/>
          <w:szCs w:val="24"/>
        </w:rPr>
        <w:t>Zemsliekšņa i</w:t>
      </w:r>
      <w:r w:rsidR="001E6298" w:rsidRPr="00EF03F5">
        <w:rPr>
          <w:rFonts w:ascii="Times New Roman" w:eastAsia="Times New Roman" w:hAnsi="Times New Roman"/>
          <w:b/>
          <w:bCs/>
          <w:sz w:val="24"/>
          <w:szCs w:val="24"/>
        </w:rPr>
        <w:t xml:space="preserve">epirkuma nepieciešamības apzināšanās datums: </w:t>
      </w:r>
      <w:r w:rsidR="00AE16BA" w:rsidRPr="00EF03F5">
        <w:rPr>
          <w:rFonts w:ascii="Times New Roman" w:eastAsia="Times New Roman" w:hAnsi="Times New Roman"/>
          <w:bCs/>
          <w:sz w:val="24"/>
          <w:szCs w:val="24"/>
        </w:rPr>
        <w:t>20</w:t>
      </w:r>
      <w:r w:rsidR="00545254" w:rsidRPr="00EF03F5">
        <w:rPr>
          <w:rFonts w:ascii="Times New Roman" w:eastAsia="Times New Roman" w:hAnsi="Times New Roman"/>
          <w:bCs/>
          <w:sz w:val="24"/>
          <w:szCs w:val="24"/>
        </w:rPr>
        <w:t>20</w:t>
      </w:r>
      <w:r w:rsidR="001E6298" w:rsidRPr="00EF03F5">
        <w:rPr>
          <w:rFonts w:ascii="Times New Roman" w:eastAsia="Times New Roman" w:hAnsi="Times New Roman"/>
          <w:bCs/>
          <w:sz w:val="24"/>
          <w:szCs w:val="24"/>
        </w:rPr>
        <w:t xml:space="preserve">.gada </w:t>
      </w:r>
      <w:r w:rsidR="00545254" w:rsidRPr="00EF03F5">
        <w:rPr>
          <w:rFonts w:ascii="Times New Roman" w:eastAsia="Times New Roman" w:hAnsi="Times New Roman"/>
          <w:bCs/>
          <w:sz w:val="24"/>
          <w:szCs w:val="24"/>
        </w:rPr>
        <w:t>20.marts</w:t>
      </w:r>
      <w:r w:rsidR="00AE16BA" w:rsidRPr="00EF03F5">
        <w:rPr>
          <w:rFonts w:ascii="Times New Roman" w:eastAsia="Times New Roman" w:hAnsi="Times New Roman"/>
          <w:bCs/>
          <w:sz w:val="24"/>
          <w:szCs w:val="24"/>
        </w:rPr>
        <w:t>.</w:t>
      </w:r>
    </w:p>
    <w:p w:rsidR="005A2FA0" w:rsidRPr="00DD2EFB" w:rsidRDefault="005A2FA0" w:rsidP="005A2FA0">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DD2EFB">
        <w:rPr>
          <w:rFonts w:ascii="Times New Roman" w:eastAsia="Times New Roman" w:hAnsi="Times New Roman"/>
          <w:b/>
          <w:bCs/>
          <w:sz w:val="24"/>
          <w:szCs w:val="24"/>
        </w:rPr>
        <w:t>Zemsliekšņa iepirkuma priekšmets:</w:t>
      </w:r>
      <w:r w:rsidR="000E3BCD" w:rsidRPr="00DD2EFB">
        <w:rPr>
          <w:rFonts w:ascii="Times New Roman" w:eastAsia="Times New Roman" w:hAnsi="Times New Roman"/>
          <w:sz w:val="24"/>
          <w:szCs w:val="24"/>
        </w:rPr>
        <w:t xml:space="preserve"> </w:t>
      </w:r>
      <w:r w:rsidR="000A3A1D" w:rsidRPr="00DD2EFB">
        <w:rPr>
          <w:rFonts w:ascii="Times New Roman" w:eastAsia="Times New Roman" w:hAnsi="Times New Roman"/>
          <w:sz w:val="24"/>
          <w:szCs w:val="24"/>
        </w:rPr>
        <w:t>mobilo sakaru pakalpojumi un</w:t>
      </w:r>
      <w:r w:rsidR="00F418BD" w:rsidRPr="00DD2EFB">
        <w:rPr>
          <w:rFonts w:ascii="Times New Roman" w:hAnsi="Times New Roman"/>
          <w:sz w:val="24"/>
          <w:szCs w:val="24"/>
        </w:rPr>
        <w:t xml:space="preserve"> </w:t>
      </w:r>
      <w:r w:rsidR="00717AD4" w:rsidRPr="00DD2EFB">
        <w:rPr>
          <w:rFonts w:ascii="Times New Roman" w:hAnsi="Times New Roman"/>
          <w:sz w:val="24"/>
          <w:szCs w:val="24"/>
        </w:rPr>
        <w:t xml:space="preserve">mobilais internets ar </w:t>
      </w:r>
      <w:r w:rsidR="00F418BD" w:rsidRPr="00DD2EFB">
        <w:rPr>
          <w:rFonts w:ascii="Times New Roman" w:hAnsi="Times New Roman"/>
          <w:sz w:val="24"/>
          <w:szCs w:val="24"/>
        </w:rPr>
        <w:t xml:space="preserve"> </w:t>
      </w:r>
      <w:r w:rsidR="00717AD4" w:rsidRPr="00DD2EFB">
        <w:rPr>
          <w:rFonts w:ascii="Times New Roman" w:hAnsi="Times New Roman"/>
          <w:sz w:val="24"/>
          <w:szCs w:val="24"/>
        </w:rPr>
        <w:t xml:space="preserve">statisko IP adresi </w:t>
      </w:r>
      <w:r w:rsidR="000A3A1D" w:rsidRPr="00DD2EFB">
        <w:rPr>
          <w:rFonts w:ascii="Times New Roman" w:eastAsia="Times New Roman" w:hAnsi="Times New Roman"/>
          <w:sz w:val="24"/>
          <w:szCs w:val="24"/>
        </w:rPr>
        <w:t>ekspozīcijā “Šmakovkas muzejs”</w:t>
      </w:r>
      <w:r w:rsidRPr="00DD2EFB">
        <w:rPr>
          <w:rFonts w:ascii="Times New Roman" w:eastAsia="Times New Roman" w:hAnsi="Times New Roman"/>
          <w:sz w:val="24"/>
          <w:szCs w:val="24"/>
        </w:rPr>
        <w:t>.</w:t>
      </w:r>
    </w:p>
    <w:p w:rsidR="00684BD9" w:rsidRPr="00B73D17" w:rsidRDefault="005C74CF" w:rsidP="005A2FA0">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DD2EFB">
        <w:rPr>
          <w:rFonts w:ascii="Times New Roman" w:hAnsi="Times New Roman"/>
          <w:b/>
          <w:sz w:val="24"/>
          <w:szCs w:val="24"/>
        </w:rPr>
        <w:t>Mērķis</w:t>
      </w:r>
      <w:r w:rsidR="00FD36A1" w:rsidRPr="00DD2EFB">
        <w:rPr>
          <w:rFonts w:ascii="Times New Roman" w:hAnsi="Times New Roman"/>
          <w:b/>
          <w:sz w:val="24"/>
          <w:szCs w:val="24"/>
        </w:rPr>
        <w:t>:</w:t>
      </w:r>
      <w:r w:rsidR="000A3A1D" w:rsidRPr="00DD2EFB">
        <w:rPr>
          <w:rFonts w:ascii="Times New Roman" w:hAnsi="Times New Roman"/>
          <w:b/>
          <w:sz w:val="24"/>
          <w:szCs w:val="24"/>
        </w:rPr>
        <w:t xml:space="preserve"> </w:t>
      </w:r>
      <w:r w:rsidR="000A3A1D" w:rsidRPr="00DD2EFB">
        <w:rPr>
          <w:rFonts w:ascii="Times New Roman" w:hAnsi="Times New Roman"/>
          <w:sz w:val="24"/>
          <w:szCs w:val="24"/>
        </w:rPr>
        <w:t>Aģentūras darba proces</w:t>
      </w:r>
      <w:r w:rsidR="009E5FCC">
        <w:rPr>
          <w:rFonts w:ascii="Times New Roman" w:hAnsi="Times New Roman"/>
          <w:sz w:val="24"/>
          <w:szCs w:val="24"/>
        </w:rPr>
        <w:t>a pilnvērtīga nodrošināšana</w:t>
      </w:r>
      <w:r w:rsidR="00AE596F" w:rsidRPr="00DD2EFB">
        <w:rPr>
          <w:rFonts w:ascii="Times New Roman" w:hAnsi="Times New Roman"/>
          <w:sz w:val="24"/>
          <w:szCs w:val="24"/>
        </w:rPr>
        <w:t>.</w:t>
      </w:r>
    </w:p>
    <w:p w:rsidR="00B73D17" w:rsidRPr="00387697" w:rsidRDefault="00B73D17" w:rsidP="00B73D17">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B73D17">
        <w:rPr>
          <w:rFonts w:ascii="Times New Roman" w:eastAsia="Times New Roman" w:hAnsi="Times New Roman"/>
          <w:b/>
          <w:sz w:val="24"/>
          <w:szCs w:val="24"/>
          <w:lang w:eastAsia="lv-LV"/>
        </w:rPr>
        <w:t>Paredzamā kopējā līgumcena</w:t>
      </w:r>
      <w:r w:rsidRPr="00387697">
        <w:rPr>
          <w:rFonts w:ascii="Times New Roman" w:eastAsia="Times New Roman" w:hAnsi="Times New Roman"/>
          <w:b/>
          <w:sz w:val="24"/>
          <w:szCs w:val="24"/>
          <w:lang w:eastAsia="lv-LV"/>
        </w:rPr>
        <w:t>:</w:t>
      </w:r>
      <w:r w:rsidRPr="00387697">
        <w:rPr>
          <w:rFonts w:ascii="Times New Roman" w:eastAsia="Times New Roman" w:hAnsi="Times New Roman"/>
          <w:bCs/>
          <w:sz w:val="24"/>
          <w:szCs w:val="24"/>
        </w:rPr>
        <w:t xml:space="preserve">  līdz  4</w:t>
      </w:r>
      <w:r w:rsidR="00387697" w:rsidRPr="00387697">
        <w:rPr>
          <w:rFonts w:ascii="Times New Roman" w:eastAsia="Times New Roman" w:hAnsi="Times New Roman"/>
          <w:bCs/>
          <w:sz w:val="24"/>
          <w:szCs w:val="24"/>
        </w:rPr>
        <w:t>0</w:t>
      </w:r>
      <w:r w:rsidRPr="00387697">
        <w:rPr>
          <w:rFonts w:ascii="Times New Roman" w:eastAsia="Times New Roman" w:hAnsi="Times New Roman"/>
          <w:bCs/>
          <w:sz w:val="24"/>
          <w:szCs w:val="24"/>
        </w:rPr>
        <w:t xml:space="preserve">0,00 EUR bez PVN. </w:t>
      </w:r>
    </w:p>
    <w:p w:rsidR="003C7F4D" w:rsidRPr="00B73D17" w:rsidRDefault="003C7F4D" w:rsidP="00B73D17">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B73D17">
        <w:rPr>
          <w:rFonts w:ascii="Times New Roman" w:eastAsia="Times New Roman" w:hAnsi="Times New Roman"/>
          <w:b/>
          <w:bCs/>
          <w:sz w:val="24"/>
          <w:szCs w:val="24"/>
        </w:rPr>
        <w:t xml:space="preserve">Līguma </w:t>
      </w:r>
      <w:r w:rsidR="001C2C26" w:rsidRPr="00B73D17">
        <w:rPr>
          <w:rFonts w:ascii="Times New Roman" w:eastAsia="Times New Roman" w:hAnsi="Times New Roman"/>
          <w:b/>
          <w:bCs/>
          <w:sz w:val="24"/>
          <w:szCs w:val="24"/>
        </w:rPr>
        <w:t>darbības</w:t>
      </w:r>
      <w:r w:rsidRPr="00B73D17">
        <w:rPr>
          <w:rFonts w:ascii="Times New Roman" w:eastAsia="Times New Roman" w:hAnsi="Times New Roman"/>
          <w:b/>
          <w:bCs/>
          <w:sz w:val="24"/>
          <w:szCs w:val="24"/>
        </w:rPr>
        <w:t xml:space="preserve"> </w:t>
      </w:r>
      <w:r w:rsidR="00B73D17">
        <w:rPr>
          <w:rFonts w:ascii="Times New Roman" w:eastAsia="Times New Roman" w:hAnsi="Times New Roman"/>
          <w:b/>
          <w:bCs/>
          <w:sz w:val="24"/>
          <w:szCs w:val="24"/>
        </w:rPr>
        <w:t>termiņš</w:t>
      </w:r>
      <w:r w:rsidRPr="00B73D17">
        <w:rPr>
          <w:rFonts w:ascii="Times New Roman" w:eastAsia="Times New Roman" w:hAnsi="Times New Roman"/>
          <w:b/>
          <w:bCs/>
          <w:sz w:val="24"/>
          <w:szCs w:val="24"/>
        </w:rPr>
        <w:t xml:space="preserve">: </w:t>
      </w:r>
      <w:r w:rsidR="003C3871" w:rsidRPr="00B73D17">
        <w:rPr>
          <w:rFonts w:ascii="Times New Roman" w:eastAsia="Times New Roman" w:hAnsi="Times New Roman"/>
          <w:bCs/>
          <w:sz w:val="24"/>
          <w:szCs w:val="24"/>
        </w:rPr>
        <w:t>no 20</w:t>
      </w:r>
      <w:r w:rsidR="00B73D17" w:rsidRPr="00B73D17">
        <w:rPr>
          <w:rFonts w:ascii="Times New Roman" w:eastAsia="Times New Roman" w:hAnsi="Times New Roman"/>
          <w:bCs/>
          <w:sz w:val="24"/>
          <w:szCs w:val="24"/>
        </w:rPr>
        <w:t>20</w:t>
      </w:r>
      <w:r w:rsidR="003C3871" w:rsidRPr="00B73D17">
        <w:rPr>
          <w:rFonts w:ascii="Times New Roman" w:eastAsia="Times New Roman" w:hAnsi="Times New Roman"/>
          <w:bCs/>
          <w:sz w:val="24"/>
          <w:szCs w:val="24"/>
        </w:rPr>
        <w:t xml:space="preserve">. gada 29. aprīļa </w:t>
      </w:r>
      <w:r w:rsidR="00EF03F5" w:rsidRPr="00B73D17">
        <w:rPr>
          <w:rFonts w:ascii="Times New Roman" w:eastAsia="Times New Roman" w:hAnsi="Times New Roman"/>
          <w:bCs/>
          <w:sz w:val="24"/>
          <w:szCs w:val="24"/>
        </w:rPr>
        <w:t xml:space="preserve">uz </w:t>
      </w:r>
      <w:r w:rsidR="000A3A1D" w:rsidRPr="00B73D17">
        <w:rPr>
          <w:rFonts w:ascii="Times New Roman" w:eastAsia="Times New Roman" w:hAnsi="Times New Roman"/>
          <w:bCs/>
          <w:sz w:val="24"/>
          <w:szCs w:val="24"/>
        </w:rPr>
        <w:t>12 mēneši</w:t>
      </w:r>
      <w:r w:rsidR="003C3871" w:rsidRPr="00B73D17">
        <w:rPr>
          <w:rFonts w:ascii="Times New Roman" w:eastAsia="Times New Roman" w:hAnsi="Times New Roman"/>
          <w:bCs/>
          <w:sz w:val="24"/>
          <w:szCs w:val="24"/>
        </w:rPr>
        <w:t>em.</w:t>
      </w:r>
    </w:p>
    <w:p w:rsidR="00DA52E6" w:rsidRPr="001B26B8" w:rsidRDefault="002B1D4A" w:rsidP="005C74CF">
      <w:pPr>
        <w:numPr>
          <w:ilvl w:val="0"/>
          <w:numId w:val="2"/>
        </w:numPr>
        <w:tabs>
          <w:tab w:val="num" w:pos="284"/>
        </w:tabs>
        <w:spacing w:after="0" w:line="360" w:lineRule="auto"/>
        <w:ind w:left="360"/>
        <w:jc w:val="both"/>
        <w:rPr>
          <w:rFonts w:ascii="Times New Roman" w:eastAsia="Times New Roman" w:hAnsi="Times New Roman"/>
          <w:bCs/>
          <w:sz w:val="24"/>
          <w:szCs w:val="24"/>
        </w:rPr>
      </w:pPr>
      <w:r w:rsidRPr="005A2FA0">
        <w:rPr>
          <w:rFonts w:ascii="Times New Roman" w:eastAsia="Times New Roman" w:hAnsi="Times New Roman"/>
          <w:b/>
          <w:sz w:val="24"/>
          <w:szCs w:val="24"/>
          <w:lang w:eastAsia="lv-LV"/>
        </w:rPr>
        <w:t>Preču piegādes vai pakalpojumu uzskaitījums (apjomi):</w:t>
      </w:r>
      <w:r>
        <w:rPr>
          <w:rFonts w:ascii="Times New Roman" w:eastAsia="Times New Roman" w:hAnsi="Times New Roman"/>
          <w:sz w:val="24"/>
          <w:szCs w:val="24"/>
          <w:lang w:eastAsia="lv-LV"/>
        </w:rPr>
        <w:t xml:space="preserve"> </w:t>
      </w:r>
      <w:r w:rsidR="00684BD9" w:rsidRPr="005A2FA0">
        <w:rPr>
          <w:rFonts w:ascii="Times New Roman" w:eastAsia="Times New Roman" w:hAnsi="Times New Roman"/>
          <w:sz w:val="24"/>
          <w:szCs w:val="24"/>
          <w:lang w:eastAsia="lv-LV"/>
        </w:rPr>
        <w:t xml:space="preserve">Precīzs pakalpojuma apraksts ir </w:t>
      </w:r>
      <w:r w:rsidR="00684BD9" w:rsidRPr="001B26B8">
        <w:rPr>
          <w:rFonts w:ascii="Times New Roman" w:eastAsia="Times New Roman" w:hAnsi="Times New Roman"/>
          <w:sz w:val="24"/>
          <w:szCs w:val="24"/>
          <w:lang w:eastAsia="lv-LV"/>
        </w:rPr>
        <w:t>noteiks Tehniskajā specifikācijā (</w:t>
      </w:r>
      <w:r w:rsidR="00263628" w:rsidRPr="001B26B8">
        <w:rPr>
          <w:rFonts w:ascii="Times New Roman" w:eastAsia="Times New Roman" w:hAnsi="Times New Roman"/>
          <w:sz w:val="24"/>
          <w:szCs w:val="24"/>
          <w:lang w:eastAsia="lv-LV"/>
        </w:rPr>
        <w:t>1.pielikums</w:t>
      </w:r>
      <w:r w:rsidR="00684BD9" w:rsidRPr="001B26B8">
        <w:rPr>
          <w:rFonts w:ascii="Times New Roman" w:eastAsia="Times New Roman" w:hAnsi="Times New Roman"/>
          <w:sz w:val="24"/>
          <w:szCs w:val="24"/>
          <w:lang w:eastAsia="lv-LV"/>
        </w:rPr>
        <w:t>)</w:t>
      </w:r>
      <w:r w:rsidR="00684BD9" w:rsidRPr="001B26B8">
        <w:rPr>
          <w:rFonts w:ascii="Times New Roman" w:eastAsia="Times New Roman" w:hAnsi="Times New Roman"/>
          <w:bCs/>
          <w:sz w:val="24"/>
          <w:szCs w:val="24"/>
        </w:rPr>
        <w:t>.</w:t>
      </w:r>
    </w:p>
    <w:p w:rsidR="001F4200" w:rsidRDefault="005A2FA0" w:rsidP="001F4200">
      <w:pPr>
        <w:numPr>
          <w:ilvl w:val="0"/>
          <w:numId w:val="2"/>
        </w:numPr>
        <w:tabs>
          <w:tab w:val="num" w:pos="284"/>
        </w:tabs>
        <w:spacing w:after="0" w:line="360" w:lineRule="auto"/>
        <w:ind w:left="360"/>
        <w:jc w:val="both"/>
        <w:rPr>
          <w:rFonts w:ascii="Times New Roman" w:eastAsia="Times New Roman" w:hAnsi="Times New Roman"/>
          <w:bCs/>
          <w:sz w:val="24"/>
          <w:szCs w:val="24"/>
        </w:rPr>
      </w:pPr>
      <w:r w:rsidRPr="001B26B8">
        <w:rPr>
          <w:rFonts w:ascii="Times New Roman" w:eastAsia="Times New Roman" w:hAnsi="Times New Roman"/>
          <w:b/>
          <w:bCs/>
          <w:sz w:val="24"/>
          <w:szCs w:val="24"/>
        </w:rPr>
        <w:t>Piedāvājuma izvēles kritērijs:</w:t>
      </w:r>
      <w:r w:rsidR="00684BD9" w:rsidRPr="001B26B8">
        <w:rPr>
          <w:rFonts w:ascii="Times New Roman" w:eastAsia="Times New Roman" w:hAnsi="Times New Roman"/>
          <w:b/>
          <w:bCs/>
          <w:sz w:val="24"/>
          <w:szCs w:val="24"/>
        </w:rPr>
        <w:t xml:space="preserve"> </w:t>
      </w:r>
      <w:r w:rsidR="00684BD9" w:rsidRPr="001B26B8">
        <w:rPr>
          <w:rFonts w:ascii="Times New Roman" w:eastAsia="Times New Roman" w:hAnsi="Times New Roman"/>
          <w:bCs/>
          <w:sz w:val="24"/>
          <w:szCs w:val="24"/>
        </w:rPr>
        <w:t>piedāvājums ar viszemāko cenu</w:t>
      </w:r>
      <w:r w:rsidR="009343EE" w:rsidRPr="001B26B8">
        <w:rPr>
          <w:rFonts w:ascii="Times New Roman" w:eastAsia="Times New Roman" w:hAnsi="Times New Roman"/>
          <w:bCs/>
          <w:sz w:val="24"/>
          <w:szCs w:val="24"/>
        </w:rPr>
        <w:t xml:space="preserve"> vienību kopumu</w:t>
      </w:r>
      <w:r w:rsidR="00C9084F" w:rsidRPr="001B26B8">
        <w:rPr>
          <w:rFonts w:ascii="Times New Roman" w:eastAsia="Times New Roman" w:hAnsi="Times New Roman"/>
          <w:bCs/>
          <w:sz w:val="24"/>
          <w:szCs w:val="24"/>
        </w:rPr>
        <w:t xml:space="preserve">, kas </w:t>
      </w:r>
      <w:r w:rsidR="00C9084F">
        <w:rPr>
          <w:rFonts w:ascii="Times New Roman" w:eastAsia="Times New Roman" w:hAnsi="Times New Roman"/>
          <w:bCs/>
          <w:sz w:val="24"/>
          <w:szCs w:val="24"/>
        </w:rPr>
        <w:t>pilnībā atbilst izvirzītajām prasībām</w:t>
      </w:r>
      <w:r w:rsidR="00684BD9" w:rsidRPr="001F4200">
        <w:rPr>
          <w:rFonts w:ascii="Times New Roman" w:eastAsia="Times New Roman" w:hAnsi="Times New Roman"/>
          <w:bCs/>
          <w:sz w:val="24"/>
          <w:szCs w:val="24"/>
        </w:rPr>
        <w:t>.</w:t>
      </w:r>
    </w:p>
    <w:p w:rsidR="00545254" w:rsidRDefault="00545254" w:rsidP="00C477A6">
      <w:pPr>
        <w:numPr>
          <w:ilvl w:val="0"/>
          <w:numId w:val="2"/>
        </w:numPr>
        <w:tabs>
          <w:tab w:val="num" w:pos="284"/>
        </w:tabs>
        <w:spacing w:after="0" w:line="360" w:lineRule="auto"/>
        <w:ind w:left="360"/>
        <w:jc w:val="both"/>
        <w:rPr>
          <w:rFonts w:ascii="Times New Roman" w:eastAsia="Times New Roman" w:hAnsi="Times New Roman"/>
          <w:bCs/>
          <w:sz w:val="24"/>
          <w:szCs w:val="24"/>
        </w:rPr>
      </w:pPr>
      <w:r w:rsidRPr="00C477A6">
        <w:rPr>
          <w:rFonts w:ascii="Times New Roman" w:eastAsia="Times New Roman" w:hAnsi="Times New Roman"/>
          <w:b/>
          <w:sz w:val="24"/>
          <w:szCs w:val="24"/>
        </w:rPr>
        <w:t>Pretendents iesniedz piedāvājumu</w:t>
      </w:r>
      <w:r w:rsidRPr="00C477A6">
        <w:rPr>
          <w:rFonts w:ascii="Times New Roman" w:eastAsia="Times New Roman" w:hAnsi="Times New Roman"/>
          <w:bCs/>
          <w:sz w:val="24"/>
          <w:szCs w:val="24"/>
        </w:rPr>
        <w:t xml:space="preserve"> atbilstoši tehniskajā specifikācijā norādītajām prasībām (1.pielikums). Parakstot piedāvājumu (sagatavotu atbilstoši ziņojuma 2. pielikumam), pretendents apliecina, ka apņemas izpildīt visas tehniskajā specifikācijā izvirzītās prasības.</w:t>
      </w:r>
    </w:p>
    <w:p w:rsidR="00545254" w:rsidRPr="00C477A6" w:rsidRDefault="00545254" w:rsidP="00C477A6">
      <w:pPr>
        <w:numPr>
          <w:ilvl w:val="0"/>
          <w:numId w:val="2"/>
        </w:numPr>
        <w:tabs>
          <w:tab w:val="num" w:pos="284"/>
        </w:tabs>
        <w:spacing w:after="0" w:line="360" w:lineRule="auto"/>
        <w:ind w:left="360"/>
        <w:jc w:val="both"/>
        <w:rPr>
          <w:rFonts w:ascii="Times New Roman" w:eastAsia="Times New Roman" w:hAnsi="Times New Roman"/>
          <w:b/>
          <w:sz w:val="24"/>
          <w:szCs w:val="24"/>
        </w:rPr>
      </w:pPr>
      <w:r w:rsidRPr="00C477A6">
        <w:rPr>
          <w:rFonts w:ascii="Times New Roman" w:eastAsia="Times New Roman" w:hAnsi="Times New Roman"/>
          <w:b/>
          <w:sz w:val="24"/>
          <w:szCs w:val="24"/>
        </w:rPr>
        <w:t>Pasūtītājs izslēgs pretendentu no turpmākas dalības cenu aptaujā, ja:</w:t>
      </w:r>
      <w:r w:rsidR="00C477A6">
        <w:rPr>
          <w:rFonts w:ascii="Times New Roman" w:eastAsia="Times New Roman" w:hAnsi="Times New Roman"/>
          <w:bCs/>
          <w:sz w:val="24"/>
          <w:szCs w:val="24"/>
        </w:rPr>
        <w:t xml:space="preserve"> </w:t>
      </w:r>
    </w:p>
    <w:p w:rsidR="00545254" w:rsidRPr="00545254" w:rsidRDefault="00545254" w:rsidP="00C477A6">
      <w:pPr>
        <w:spacing w:after="0" w:line="360" w:lineRule="auto"/>
        <w:ind w:firstLine="360"/>
        <w:jc w:val="both"/>
        <w:rPr>
          <w:rFonts w:ascii="Times New Roman" w:eastAsia="Times New Roman" w:hAnsi="Times New Roman"/>
          <w:bCs/>
          <w:sz w:val="24"/>
          <w:szCs w:val="24"/>
        </w:rPr>
      </w:pPr>
      <w:r w:rsidRPr="00545254">
        <w:rPr>
          <w:rFonts w:ascii="Times New Roman" w:eastAsia="Times New Roman" w:hAnsi="Times New Roman"/>
          <w:bCs/>
          <w:sz w:val="24"/>
          <w:szCs w:val="24"/>
        </w:rPr>
        <w:t xml:space="preserve">10.1. pasludināts pretendenta maksātnespējas process (izņemot gadījumu, kad maksātnespējas procesā tiek piemērota sanācija vai cits līdzīga veida pasākumu kopums, kas </w:t>
      </w:r>
      <w:r w:rsidRPr="00545254">
        <w:rPr>
          <w:rFonts w:ascii="Times New Roman" w:eastAsia="Times New Roman" w:hAnsi="Times New Roman"/>
          <w:bCs/>
          <w:sz w:val="24"/>
          <w:szCs w:val="24"/>
        </w:rPr>
        <w:lastRenderedPageBreak/>
        <w:t>vērsts uz parādnieka iespējamā bankrota novēršanu un maksātspējas atjaunošanu), apturēta vai pārtraukta tā saimnieciskā darbība, uzsākta tiesvedība par tā bankrotu vai tas tiek likvidēts;</w:t>
      </w:r>
    </w:p>
    <w:p w:rsidR="00545254" w:rsidRPr="00545254" w:rsidRDefault="00545254" w:rsidP="00C477A6">
      <w:pPr>
        <w:spacing w:after="0" w:line="360" w:lineRule="auto"/>
        <w:ind w:firstLine="360"/>
        <w:jc w:val="both"/>
        <w:rPr>
          <w:rFonts w:ascii="Times New Roman" w:eastAsia="Times New Roman" w:hAnsi="Times New Roman"/>
          <w:bCs/>
          <w:sz w:val="24"/>
          <w:szCs w:val="24"/>
        </w:rPr>
      </w:pPr>
      <w:r w:rsidRPr="00545254">
        <w:rPr>
          <w:rFonts w:ascii="Times New Roman" w:eastAsia="Times New Roman" w:hAnsi="Times New Roman"/>
          <w:bCs/>
          <w:sz w:val="24"/>
          <w:szCs w:val="24"/>
        </w:rPr>
        <w:t xml:space="preserve">10.2.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545254">
        <w:rPr>
          <w:rFonts w:ascii="Times New Roman" w:eastAsia="Times New Roman" w:hAnsi="Times New Roman"/>
          <w:bCs/>
          <w:sz w:val="24"/>
          <w:szCs w:val="24"/>
        </w:rPr>
        <w:t>euro</w:t>
      </w:r>
      <w:proofErr w:type="spellEnd"/>
      <w:r w:rsidRPr="00545254">
        <w:rPr>
          <w:rFonts w:ascii="Times New Roman" w:eastAsia="Times New Roman" w:hAnsi="Times New Roman"/>
          <w:bCs/>
          <w:sz w:val="24"/>
          <w:szCs w:val="24"/>
        </w:rPr>
        <w:t>.</w:t>
      </w:r>
    </w:p>
    <w:p w:rsidR="00EF568F" w:rsidRPr="00EF568F" w:rsidRDefault="00684BD9" w:rsidP="005C74CF">
      <w:pPr>
        <w:numPr>
          <w:ilvl w:val="0"/>
          <w:numId w:val="2"/>
        </w:numPr>
        <w:tabs>
          <w:tab w:val="clear" w:pos="720"/>
          <w:tab w:val="num" w:pos="284"/>
        </w:tabs>
        <w:spacing w:after="0" w:line="360" w:lineRule="auto"/>
        <w:ind w:left="360"/>
        <w:jc w:val="both"/>
        <w:rPr>
          <w:rFonts w:ascii="Times New Roman" w:eastAsia="Times New Roman" w:hAnsi="Times New Roman"/>
          <w:bCs/>
          <w:i/>
          <w:iCs/>
          <w:sz w:val="24"/>
          <w:szCs w:val="24"/>
        </w:rPr>
      </w:pPr>
      <w:r w:rsidRPr="0091474A">
        <w:rPr>
          <w:rFonts w:ascii="Times New Roman" w:eastAsia="Times New Roman" w:hAnsi="Times New Roman"/>
          <w:b/>
          <w:bCs/>
          <w:sz w:val="24"/>
          <w:szCs w:val="24"/>
        </w:rPr>
        <w:t>Piedāvā</w:t>
      </w:r>
      <w:r w:rsidR="003C2B24" w:rsidRPr="0091474A">
        <w:rPr>
          <w:rFonts w:ascii="Times New Roman" w:eastAsia="Times New Roman" w:hAnsi="Times New Roman"/>
          <w:b/>
          <w:bCs/>
          <w:sz w:val="24"/>
          <w:szCs w:val="24"/>
        </w:rPr>
        <w:t>jums iesniedzams līdz 20</w:t>
      </w:r>
      <w:r w:rsidR="00545254">
        <w:rPr>
          <w:rFonts w:ascii="Times New Roman" w:eastAsia="Times New Roman" w:hAnsi="Times New Roman"/>
          <w:b/>
          <w:bCs/>
          <w:sz w:val="24"/>
          <w:szCs w:val="24"/>
        </w:rPr>
        <w:t>20</w:t>
      </w:r>
      <w:r w:rsidR="00052FF1" w:rsidRPr="0091474A">
        <w:rPr>
          <w:rFonts w:ascii="Times New Roman" w:eastAsia="Times New Roman" w:hAnsi="Times New Roman"/>
          <w:b/>
          <w:bCs/>
          <w:sz w:val="24"/>
          <w:szCs w:val="24"/>
        </w:rPr>
        <w:t xml:space="preserve">. gada </w:t>
      </w:r>
      <w:r w:rsidR="004C0B2E" w:rsidRPr="00FC3F51">
        <w:rPr>
          <w:rFonts w:ascii="Times New Roman" w:eastAsia="Times New Roman" w:hAnsi="Times New Roman"/>
          <w:b/>
          <w:bCs/>
          <w:color w:val="FF0000"/>
          <w:sz w:val="24"/>
          <w:szCs w:val="24"/>
        </w:rPr>
        <w:t>30</w:t>
      </w:r>
      <w:r w:rsidR="003C2B24" w:rsidRPr="00FC3F51">
        <w:rPr>
          <w:rFonts w:ascii="Times New Roman" w:eastAsia="Times New Roman" w:hAnsi="Times New Roman"/>
          <w:b/>
          <w:bCs/>
          <w:color w:val="FF0000"/>
          <w:sz w:val="24"/>
          <w:szCs w:val="24"/>
        </w:rPr>
        <w:t>.</w:t>
      </w:r>
      <w:r w:rsidR="00FB6B85" w:rsidRPr="00FC3F51">
        <w:rPr>
          <w:rFonts w:ascii="Times New Roman" w:eastAsia="Times New Roman" w:hAnsi="Times New Roman"/>
          <w:b/>
          <w:bCs/>
          <w:color w:val="FF0000"/>
          <w:sz w:val="24"/>
          <w:szCs w:val="24"/>
        </w:rPr>
        <w:t xml:space="preserve"> </w:t>
      </w:r>
      <w:r w:rsidR="00E55D04" w:rsidRPr="00FC3F51">
        <w:rPr>
          <w:rFonts w:ascii="Times New Roman" w:eastAsia="Times New Roman" w:hAnsi="Times New Roman"/>
          <w:b/>
          <w:bCs/>
          <w:color w:val="FF0000"/>
          <w:sz w:val="24"/>
          <w:szCs w:val="24"/>
        </w:rPr>
        <w:t>martam</w:t>
      </w:r>
      <w:r w:rsidR="003C2B24" w:rsidRPr="00FC3F51">
        <w:rPr>
          <w:rFonts w:ascii="Times New Roman" w:eastAsia="Times New Roman" w:hAnsi="Times New Roman"/>
          <w:b/>
          <w:bCs/>
          <w:color w:val="FF0000"/>
          <w:sz w:val="24"/>
          <w:szCs w:val="24"/>
        </w:rPr>
        <w:t xml:space="preserve"> </w:t>
      </w:r>
      <w:r w:rsidR="00A60C9F" w:rsidRPr="00FC3F51">
        <w:rPr>
          <w:rFonts w:ascii="Times New Roman" w:eastAsia="Times New Roman" w:hAnsi="Times New Roman"/>
          <w:b/>
          <w:bCs/>
          <w:color w:val="FF0000"/>
          <w:sz w:val="24"/>
          <w:szCs w:val="24"/>
        </w:rPr>
        <w:t xml:space="preserve">plkst. </w:t>
      </w:r>
      <w:r w:rsidR="00E55D04" w:rsidRPr="00FC3F51">
        <w:rPr>
          <w:rFonts w:ascii="Times New Roman" w:eastAsia="Times New Roman" w:hAnsi="Times New Roman"/>
          <w:b/>
          <w:bCs/>
          <w:color w:val="FF0000"/>
          <w:sz w:val="24"/>
          <w:szCs w:val="24"/>
        </w:rPr>
        <w:t>1</w:t>
      </w:r>
      <w:r w:rsidR="00B34028">
        <w:rPr>
          <w:rFonts w:ascii="Times New Roman" w:eastAsia="Times New Roman" w:hAnsi="Times New Roman"/>
          <w:b/>
          <w:bCs/>
          <w:color w:val="FF0000"/>
          <w:sz w:val="24"/>
          <w:szCs w:val="24"/>
        </w:rPr>
        <w:t>7</w:t>
      </w:r>
      <w:r w:rsidR="00E55D04" w:rsidRPr="00FC3F51">
        <w:rPr>
          <w:rFonts w:ascii="Times New Roman" w:eastAsia="Times New Roman" w:hAnsi="Times New Roman"/>
          <w:b/>
          <w:bCs/>
          <w:color w:val="FF0000"/>
          <w:sz w:val="24"/>
          <w:szCs w:val="24"/>
        </w:rPr>
        <w:t>.00</w:t>
      </w:r>
      <w:r w:rsidR="00EF568F">
        <w:rPr>
          <w:rFonts w:ascii="Times New Roman" w:eastAsia="Times New Roman" w:hAnsi="Times New Roman"/>
          <w:b/>
          <w:bCs/>
          <w:color w:val="FF0000"/>
          <w:sz w:val="24"/>
          <w:szCs w:val="24"/>
        </w:rPr>
        <w:t>:</w:t>
      </w:r>
    </w:p>
    <w:p w:rsidR="00EF568F" w:rsidRPr="00EF568F" w:rsidRDefault="00EF568F" w:rsidP="00EF568F">
      <w:pPr>
        <w:pStyle w:val="ListParagraph"/>
        <w:numPr>
          <w:ilvl w:val="0"/>
          <w:numId w:val="27"/>
        </w:numPr>
        <w:spacing w:after="0" w:line="360" w:lineRule="auto"/>
        <w:jc w:val="both"/>
        <w:rPr>
          <w:rFonts w:ascii="Times New Roman" w:eastAsia="Times New Roman" w:hAnsi="Times New Roman"/>
          <w:bCs/>
          <w:i/>
          <w:iCs/>
          <w:sz w:val="24"/>
          <w:szCs w:val="24"/>
        </w:rPr>
      </w:pPr>
      <w:r w:rsidRPr="00EF568F">
        <w:rPr>
          <w:rFonts w:ascii="Times New Roman" w:eastAsia="Times New Roman" w:hAnsi="Times New Roman"/>
          <w:bCs/>
          <w:sz w:val="24"/>
          <w:szCs w:val="24"/>
        </w:rPr>
        <w:t xml:space="preserve">personīgi vai pa pastu pēc adreses Rīgas iela 22a, Daugavpils, LV-5401. </w:t>
      </w:r>
      <w:r w:rsidRPr="00EF568F">
        <w:rPr>
          <w:rFonts w:ascii="Times New Roman" w:eastAsia="Times New Roman" w:hAnsi="Times New Roman"/>
          <w:bCs/>
          <w:i/>
          <w:iCs/>
          <w:color w:val="FF0000"/>
          <w:sz w:val="24"/>
          <w:szCs w:val="24"/>
        </w:rPr>
        <w:t>(sakarā ar ārkārtas situāciju valstī, kas izsludināta līdz 2020. gada 14.aprīlim, pirms doties iesniegt piedāvājumu norādītajā adresē, lūdzam sazināties pa tālruni 65400515 un saskaņot piedāvājuma iesniegšanas laiku).</w:t>
      </w:r>
    </w:p>
    <w:p w:rsidR="00EF568F" w:rsidRPr="00EF568F" w:rsidRDefault="00EF568F" w:rsidP="00EF568F">
      <w:pPr>
        <w:pStyle w:val="ListParagraph"/>
        <w:numPr>
          <w:ilvl w:val="0"/>
          <w:numId w:val="27"/>
        </w:numPr>
        <w:spacing w:after="0" w:line="360" w:lineRule="auto"/>
        <w:jc w:val="both"/>
        <w:rPr>
          <w:rFonts w:ascii="Times New Roman" w:eastAsia="Times New Roman" w:hAnsi="Times New Roman"/>
          <w:bCs/>
          <w:i/>
          <w:iCs/>
          <w:sz w:val="24"/>
          <w:szCs w:val="24"/>
        </w:rPr>
      </w:pPr>
      <w:r w:rsidRPr="00EF568F">
        <w:rPr>
          <w:rFonts w:ascii="Times New Roman" w:eastAsia="Times New Roman" w:hAnsi="Times New Roman"/>
          <w:bCs/>
          <w:sz w:val="24"/>
          <w:szCs w:val="24"/>
        </w:rPr>
        <w:t xml:space="preserve">elektroniskā veidā uz </w:t>
      </w:r>
      <w:hyperlink r:id="rId9" w:history="1">
        <w:r w:rsidRPr="00EF568F">
          <w:rPr>
            <w:rStyle w:val="Hyperlink"/>
            <w:rFonts w:ascii="Times New Roman" w:eastAsia="Times New Roman" w:hAnsi="Times New Roman"/>
            <w:bCs/>
            <w:sz w:val="24"/>
            <w:szCs w:val="24"/>
          </w:rPr>
          <w:t>agentura@daugavpils.lv</w:t>
        </w:r>
      </w:hyperlink>
      <w:r w:rsidRPr="00EF568F">
        <w:rPr>
          <w:rFonts w:ascii="Times New Roman" w:eastAsia="Times New Roman" w:hAnsi="Times New Roman"/>
          <w:bCs/>
          <w:sz w:val="24"/>
          <w:szCs w:val="24"/>
        </w:rPr>
        <w:t xml:space="preserve">. Iesniedzot piedāvājumu elektroniski, piedāvājumam obligāti jābūt parakstītam </w:t>
      </w:r>
      <w:r w:rsidRPr="00EF568F">
        <w:rPr>
          <w:rFonts w:ascii="Times New Roman" w:eastAsia="Times New Roman" w:hAnsi="Times New Roman"/>
          <w:bCs/>
          <w:sz w:val="24"/>
          <w:szCs w:val="24"/>
          <w:u w:val="single"/>
        </w:rPr>
        <w:t>ar drošu elektronisko parakstu un laika zīmogu</w:t>
      </w:r>
      <w:r w:rsidRPr="00EF568F">
        <w:rPr>
          <w:rFonts w:ascii="Times New Roman" w:eastAsia="Times New Roman" w:hAnsi="Times New Roman"/>
          <w:bCs/>
          <w:sz w:val="24"/>
          <w:szCs w:val="24"/>
        </w:rPr>
        <w:t>.</w:t>
      </w:r>
    </w:p>
    <w:p w:rsidR="00EF568F" w:rsidRPr="00934C7D" w:rsidRDefault="00EF568F" w:rsidP="00EF568F">
      <w:pPr>
        <w:pStyle w:val="ListParagraph"/>
        <w:numPr>
          <w:ilvl w:val="0"/>
          <w:numId w:val="27"/>
        </w:numPr>
        <w:spacing w:after="0" w:line="360" w:lineRule="auto"/>
        <w:jc w:val="both"/>
        <w:rPr>
          <w:rFonts w:ascii="Times New Roman" w:eastAsia="Times New Roman" w:hAnsi="Times New Roman"/>
          <w:bCs/>
          <w:i/>
          <w:iCs/>
          <w:sz w:val="24"/>
          <w:szCs w:val="24"/>
        </w:rPr>
      </w:pPr>
      <w:r w:rsidRPr="00EF568F">
        <w:rPr>
          <w:rFonts w:ascii="Times New Roman" w:eastAsia="Times New Roman" w:hAnsi="Times New Roman"/>
          <w:bCs/>
          <w:sz w:val="24"/>
          <w:szCs w:val="24"/>
        </w:rPr>
        <w:t xml:space="preserve">Piedāvājums jāparaksta pretendenta </w:t>
      </w:r>
      <w:proofErr w:type="spellStart"/>
      <w:r w:rsidRPr="00EF568F">
        <w:rPr>
          <w:rFonts w:ascii="Times New Roman" w:eastAsia="Times New Roman" w:hAnsi="Times New Roman"/>
          <w:bCs/>
          <w:sz w:val="24"/>
          <w:szCs w:val="24"/>
        </w:rPr>
        <w:t>paraksttiesīgai</w:t>
      </w:r>
      <w:proofErr w:type="spellEnd"/>
      <w:r w:rsidRPr="00EF568F">
        <w:rPr>
          <w:rFonts w:ascii="Times New Roman" w:eastAsia="Times New Roman" w:hAnsi="Times New Roman"/>
          <w:bCs/>
          <w:sz w:val="24"/>
          <w:szCs w:val="24"/>
        </w:rPr>
        <w:t xml:space="preserve"> personai. Ja piedāvājumu cenu aptaujā paraksta pretendenta pilnvarota persona, pretendenta atlases dokumentiem pievieno attiecīgo pilnvaru.</w:t>
      </w:r>
    </w:p>
    <w:p w:rsidR="00934C7D" w:rsidRPr="00934C7D" w:rsidRDefault="00934C7D" w:rsidP="003D4256">
      <w:pPr>
        <w:pStyle w:val="ListParagraph"/>
        <w:numPr>
          <w:ilvl w:val="0"/>
          <w:numId w:val="2"/>
        </w:numPr>
        <w:tabs>
          <w:tab w:val="clear" w:pos="720"/>
        </w:tabs>
        <w:spacing w:after="0" w:line="360" w:lineRule="auto"/>
        <w:ind w:left="426" w:hanging="426"/>
        <w:jc w:val="both"/>
        <w:rPr>
          <w:rFonts w:ascii="Times New Roman" w:eastAsia="Times New Roman" w:hAnsi="Times New Roman"/>
          <w:bCs/>
          <w:sz w:val="24"/>
          <w:szCs w:val="24"/>
        </w:rPr>
      </w:pPr>
      <w:r w:rsidRPr="00934C7D">
        <w:rPr>
          <w:rFonts w:ascii="Times New Roman" w:eastAsia="Times New Roman" w:hAnsi="Times New Roman"/>
          <w:b/>
          <w:sz w:val="24"/>
          <w:szCs w:val="24"/>
          <w:lang w:eastAsia="lv-LV"/>
        </w:rPr>
        <w:t>Citi nosacījumi:</w:t>
      </w:r>
    </w:p>
    <w:p w:rsidR="00934C7D" w:rsidRPr="00FD3F02" w:rsidRDefault="00934C7D" w:rsidP="00934C7D">
      <w:pPr>
        <w:pStyle w:val="ListParagraph"/>
        <w:suppressAutoHyphens/>
        <w:spacing w:after="0" w:line="360" w:lineRule="auto"/>
        <w:jc w:val="both"/>
        <w:rPr>
          <w:rFonts w:ascii="Times New Roman" w:eastAsia="Times New Roman" w:hAnsi="Times New Roman"/>
          <w:bCs/>
          <w:sz w:val="24"/>
          <w:szCs w:val="24"/>
          <w:lang w:eastAsia="lv-LV"/>
        </w:rPr>
      </w:pPr>
      <w:r w:rsidRPr="00FD3F02">
        <w:rPr>
          <w:rFonts w:ascii="Times New Roman" w:eastAsia="Times New Roman" w:hAnsi="Times New Roman"/>
          <w:bCs/>
          <w:sz w:val="24"/>
          <w:szCs w:val="24"/>
          <w:lang w:eastAsia="lv-LV"/>
        </w:rPr>
        <w:t>12.1. Elektroniskā veidā iesniegtie piedāvājumi, kuri nav parakstīti ar drošu elektronisko parakstu un laika zīmogu, atzīstami par neiesniegtiem un netiek izskatīti.</w:t>
      </w:r>
    </w:p>
    <w:p w:rsidR="00934C7D" w:rsidRPr="00934C7D" w:rsidRDefault="00934C7D" w:rsidP="00934C7D">
      <w:pPr>
        <w:pStyle w:val="ListParagraph"/>
        <w:suppressAutoHyphens/>
        <w:spacing w:after="0" w:line="360" w:lineRule="auto"/>
        <w:jc w:val="both"/>
        <w:rPr>
          <w:rFonts w:ascii="Times New Roman" w:eastAsia="Times New Roman" w:hAnsi="Times New Roman"/>
          <w:bCs/>
          <w:sz w:val="24"/>
          <w:szCs w:val="24"/>
          <w:lang w:eastAsia="lv-LV"/>
        </w:rPr>
      </w:pPr>
      <w:r w:rsidRPr="00FD3F02">
        <w:rPr>
          <w:rFonts w:ascii="Times New Roman" w:eastAsia="Times New Roman" w:hAnsi="Times New Roman"/>
          <w:bCs/>
          <w:sz w:val="24"/>
          <w:szCs w:val="24"/>
          <w:lang w:eastAsia="lv-LV"/>
        </w:rPr>
        <w:t>12.2. Uzaicinājumā noteiktajā kārtībā pretendents var iesniegt tikai vienu piedāvājumu par visu iepirkuma priekšmetu kopā. Piedāvājumu variantu iesniegšana nav atļauta.</w:t>
      </w:r>
    </w:p>
    <w:p w:rsidR="00934C7D" w:rsidRPr="00934C7D" w:rsidRDefault="00934C7D" w:rsidP="003D4256">
      <w:pPr>
        <w:pStyle w:val="ListParagraph"/>
        <w:numPr>
          <w:ilvl w:val="0"/>
          <w:numId w:val="2"/>
        </w:numPr>
        <w:tabs>
          <w:tab w:val="clear" w:pos="720"/>
        </w:tabs>
        <w:suppressAutoHyphens/>
        <w:spacing w:after="0" w:line="360" w:lineRule="auto"/>
        <w:ind w:left="426" w:hanging="426"/>
        <w:jc w:val="both"/>
        <w:rPr>
          <w:rFonts w:ascii="Times New Roman" w:eastAsia="Times New Roman" w:hAnsi="Times New Roman"/>
          <w:bCs/>
          <w:sz w:val="24"/>
          <w:szCs w:val="24"/>
          <w:lang w:eastAsia="lv-LV"/>
        </w:rPr>
      </w:pPr>
      <w:r w:rsidRPr="00934C7D">
        <w:rPr>
          <w:rFonts w:ascii="Times New Roman" w:eastAsia="Times New Roman" w:hAnsi="Times New Roman"/>
          <w:bCs/>
          <w:sz w:val="24"/>
          <w:szCs w:val="24"/>
        </w:rPr>
        <w:t>Paziņojums par rezultātiem tiks publicēts Daugavpils pilsētas domes mājas lapā www.daugavpils.lv.</w:t>
      </w:r>
    </w:p>
    <w:p w:rsidR="003D4256" w:rsidRDefault="003D4256" w:rsidP="00F0349F">
      <w:pPr>
        <w:tabs>
          <w:tab w:val="left" w:pos="206"/>
        </w:tabs>
        <w:autoSpaceDE w:val="0"/>
        <w:autoSpaceDN w:val="0"/>
        <w:adjustRightInd w:val="0"/>
        <w:spacing w:after="0" w:line="360" w:lineRule="auto"/>
        <w:rPr>
          <w:rFonts w:ascii="Times New Roman" w:eastAsia="Times New Roman" w:hAnsi="Times New Roman"/>
          <w:bCs/>
          <w:caps/>
          <w:sz w:val="24"/>
          <w:szCs w:val="24"/>
        </w:rPr>
      </w:pPr>
    </w:p>
    <w:p w:rsidR="00684BD9" w:rsidRPr="005C74CF" w:rsidRDefault="00684BD9" w:rsidP="00F0349F">
      <w:pPr>
        <w:tabs>
          <w:tab w:val="left" w:pos="206"/>
        </w:tabs>
        <w:autoSpaceDE w:val="0"/>
        <w:autoSpaceDN w:val="0"/>
        <w:adjustRightInd w:val="0"/>
        <w:spacing w:after="0" w:line="360" w:lineRule="auto"/>
        <w:rPr>
          <w:rFonts w:ascii="Times New Roman" w:eastAsia="Times New Roman" w:hAnsi="Times New Roman"/>
          <w:bCs/>
          <w:caps/>
          <w:sz w:val="24"/>
          <w:szCs w:val="24"/>
        </w:rPr>
      </w:pPr>
      <w:r w:rsidRPr="005C74CF">
        <w:rPr>
          <w:rFonts w:ascii="Times New Roman" w:eastAsia="Times New Roman" w:hAnsi="Times New Roman"/>
          <w:bCs/>
          <w:caps/>
          <w:sz w:val="24"/>
          <w:szCs w:val="24"/>
        </w:rPr>
        <w:t>Pielikumā:</w:t>
      </w:r>
    </w:p>
    <w:p w:rsidR="00684BD9" w:rsidRPr="005C74CF" w:rsidRDefault="00684BD9" w:rsidP="005C74CF">
      <w:pPr>
        <w:numPr>
          <w:ilvl w:val="0"/>
          <w:numId w:val="3"/>
        </w:numPr>
        <w:tabs>
          <w:tab w:val="left" w:pos="206"/>
        </w:tabs>
        <w:suppressAutoHyphens/>
        <w:autoSpaceDE w:val="0"/>
        <w:autoSpaceDN w:val="0"/>
        <w:adjustRightInd w:val="0"/>
        <w:spacing w:after="0" w:line="360" w:lineRule="auto"/>
        <w:rPr>
          <w:rFonts w:ascii="Times New Roman" w:eastAsia="Times New Roman" w:hAnsi="Times New Roman"/>
          <w:bCs/>
          <w:sz w:val="24"/>
          <w:szCs w:val="24"/>
        </w:rPr>
      </w:pPr>
      <w:r w:rsidRPr="005C74CF">
        <w:rPr>
          <w:rFonts w:ascii="Times New Roman" w:eastAsia="Times New Roman" w:hAnsi="Times New Roman"/>
          <w:bCs/>
          <w:sz w:val="24"/>
          <w:szCs w:val="24"/>
        </w:rPr>
        <w:t>Tehniskā specifikācija</w:t>
      </w:r>
    </w:p>
    <w:p w:rsidR="00684BD9" w:rsidRDefault="00684BD9" w:rsidP="00684BD9">
      <w:pPr>
        <w:numPr>
          <w:ilvl w:val="0"/>
          <w:numId w:val="3"/>
        </w:numPr>
        <w:suppressAutoHyphens/>
        <w:spacing w:after="0" w:line="240" w:lineRule="auto"/>
        <w:rPr>
          <w:rFonts w:ascii="Times New Roman" w:eastAsia="Times New Roman" w:hAnsi="Times New Roman"/>
          <w:sz w:val="24"/>
          <w:szCs w:val="24"/>
          <w:lang w:eastAsia="ar-SA"/>
        </w:rPr>
      </w:pPr>
      <w:r w:rsidRPr="00684BD9">
        <w:rPr>
          <w:rFonts w:ascii="Times New Roman" w:eastAsia="Times New Roman" w:hAnsi="Times New Roman"/>
          <w:sz w:val="24"/>
          <w:szCs w:val="24"/>
          <w:lang w:eastAsia="ar-SA"/>
        </w:rPr>
        <w:t>Finanšu-tehniskā piedāvājuma forma</w:t>
      </w:r>
    </w:p>
    <w:p w:rsidR="005B0ED2" w:rsidRDefault="005B0ED2" w:rsidP="001542EC">
      <w:pPr>
        <w:spacing w:after="0" w:line="360" w:lineRule="auto"/>
        <w:rPr>
          <w:rFonts w:ascii="Times New Roman" w:eastAsia="Times New Roman" w:hAnsi="Times New Roman"/>
          <w:sz w:val="24"/>
          <w:szCs w:val="24"/>
          <w:lang w:eastAsia="ar-SA"/>
        </w:rPr>
      </w:pPr>
      <w:bookmarkStart w:id="1" w:name="OLE_LINK1"/>
      <w:bookmarkStart w:id="2" w:name="OLE_LINK2"/>
    </w:p>
    <w:p w:rsidR="001542EC" w:rsidRDefault="001542EC" w:rsidP="001542EC">
      <w:pPr>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Saskaņots:</w:t>
      </w:r>
    </w:p>
    <w:p w:rsidR="005D1E68" w:rsidRDefault="005D1E68" w:rsidP="001542EC">
      <w:pPr>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Juriste</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0015112C">
        <w:rPr>
          <w:rFonts w:ascii="Times New Roman" w:eastAsia="Times New Roman" w:hAnsi="Times New Roman"/>
          <w:sz w:val="24"/>
          <w:szCs w:val="24"/>
          <w:lang w:eastAsia="ar-SA"/>
        </w:rPr>
        <w:tab/>
      </w:r>
      <w:proofErr w:type="spellStart"/>
      <w:r>
        <w:rPr>
          <w:rFonts w:ascii="Times New Roman" w:eastAsia="Times New Roman" w:hAnsi="Times New Roman"/>
          <w:sz w:val="24"/>
          <w:szCs w:val="24"/>
          <w:lang w:eastAsia="ar-SA"/>
        </w:rPr>
        <w:t>M.Jukša</w:t>
      </w:r>
      <w:proofErr w:type="spellEnd"/>
    </w:p>
    <w:p w:rsidR="005D1E68" w:rsidRDefault="005D1E68" w:rsidP="001542EC">
      <w:pPr>
        <w:spacing w:after="0" w:line="360" w:lineRule="auto"/>
        <w:rPr>
          <w:rFonts w:ascii="Times New Roman" w:eastAsia="Times New Roman" w:hAnsi="Times New Roman"/>
          <w:sz w:val="24"/>
          <w:szCs w:val="24"/>
          <w:lang w:eastAsia="ar-SA"/>
        </w:rPr>
      </w:pPr>
    </w:p>
    <w:p w:rsidR="00CF528D" w:rsidRPr="00F0349F" w:rsidRDefault="001542EC" w:rsidP="00F0349F">
      <w:pPr>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Grāmatvede</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0015112C">
        <w:rPr>
          <w:rFonts w:ascii="Times New Roman" w:eastAsia="Times New Roman" w:hAnsi="Times New Roman"/>
          <w:sz w:val="24"/>
          <w:szCs w:val="24"/>
          <w:lang w:eastAsia="ar-SA"/>
        </w:rPr>
        <w:tab/>
      </w:r>
      <w:proofErr w:type="spellStart"/>
      <w:r>
        <w:rPr>
          <w:rFonts w:ascii="Times New Roman" w:eastAsia="Times New Roman" w:hAnsi="Times New Roman"/>
          <w:sz w:val="24"/>
          <w:szCs w:val="24"/>
          <w:lang w:eastAsia="ar-SA"/>
        </w:rPr>
        <w:t>L.Grāvele</w:t>
      </w:r>
      <w:proofErr w:type="spellEnd"/>
    </w:p>
    <w:p w:rsidR="00D05F09" w:rsidRDefault="00D05F09" w:rsidP="00AF0011">
      <w:pPr>
        <w:tabs>
          <w:tab w:val="left" w:pos="0"/>
        </w:tabs>
        <w:suppressAutoHyphens/>
        <w:spacing w:before="120" w:after="120" w:line="360" w:lineRule="auto"/>
        <w:rPr>
          <w:rFonts w:ascii="Times New Roman" w:eastAsia="Times New Roman" w:hAnsi="Times New Roman"/>
          <w:bCs/>
          <w:lang w:eastAsia="ar-SA"/>
        </w:rPr>
      </w:pPr>
      <w:bookmarkStart w:id="3" w:name="_Hlk507514700"/>
      <w:bookmarkEnd w:id="1"/>
      <w:bookmarkEnd w:id="2"/>
    </w:p>
    <w:p w:rsidR="000A3A1D" w:rsidRPr="00034134" w:rsidRDefault="003C56A0" w:rsidP="00E91E62">
      <w:pPr>
        <w:tabs>
          <w:tab w:val="left" w:pos="0"/>
        </w:tabs>
        <w:suppressAutoHyphens/>
        <w:spacing w:before="120" w:after="120" w:line="360" w:lineRule="auto"/>
        <w:jc w:val="right"/>
        <w:rPr>
          <w:rFonts w:ascii="Times New Roman" w:eastAsia="Times New Roman" w:hAnsi="Times New Roman"/>
          <w:bCs/>
          <w:lang w:eastAsia="ar-SA"/>
        </w:rPr>
      </w:pPr>
      <w:r w:rsidRPr="00034134">
        <w:rPr>
          <w:rFonts w:ascii="Times New Roman" w:eastAsia="Times New Roman" w:hAnsi="Times New Roman"/>
          <w:bCs/>
          <w:lang w:eastAsia="ar-SA"/>
        </w:rPr>
        <w:t>1.pielikums</w:t>
      </w:r>
    </w:p>
    <w:p w:rsidR="000A3A1D" w:rsidRPr="00A209DB" w:rsidRDefault="000A3A1D" w:rsidP="00A209DB">
      <w:pPr>
        <w:tabs>
          <w:tab w:val="left" w:pos="0"/>
        </w:tabs>
        <w:suppressAutoHyphens/>
        <w:spacing w:after="0" w:line="240" w:lineRule="auto"/>
        <w:jc w:val="center"/>
        <w:rPr>
          <w:rFonts w:ascii="Times New Roman" w:eastAsia="Times New Roman" w:hAnsi="Times New Roman"/>
          <w:b/>
          <w:bCs/>
          <w:sz w:val="24"/>
          <w:szCs w:val="24"/>
          <w:lang w:eastAsia="ar-SA"/>
        </w:rPr>
      </w:pPr>
      <w:r w:rsidRPr="00A209DB">
        <w:rPr>
          <w:rFonts w:ascii="Times New Roman" w:eastAsia="Times New Roman" w:hAnsi="Times New Roman"/>
          <w:b/>
          <w:bCs/>
          <w:sz w:val="24"/>
          <w:szCs w:val="24"/>
          <w:lang w:eastAsia="ar-SA"/>
        </w:rPr>
        <w:t>TEHNISKĀ SPECIFIKĀCIJA</w:t>
      </w:r>
    </w:p>
    <w:p w:rsidR="00A209DB" w:rsidRPr="00A209DB" w:rsidRDefault="00A209DB" w:rsidP="00A209DB">
      <w:pPr>
        <w:keepNext/>
        <w:suppressAutoHyphens/>
        <w:spacing w:after="0" w:line="240" w:lineRule="auto"/>
        <w:jc w:val="center"/>
        <w:outlineLvl w:val="1"/>
        <w:rPr>
          <w:rFonts w:ascii="Times New Roman" w:eastAsia="Times New Roman" w:hAnsi="Times New Roman"/>
          <w:b/>
          <w:sz w:val="24"/>
          <w:szCs w:val="24"/>
          <w:lang w:eastAsia="ar-SA"/>
        </w:rPr>
      </w:pPr>
      <w:r w:rsidRPr="00A209DB">
        <w:rPr>
          <w:rFonts w:ascii="Times New Roman" w:eastAsia="Times New Roman" w:hAnsi="Times New Roman"/>
          <w:b/>
          <w:bCs/>
          <w:sz w:val="24"/>
          <w:szCs w:val="24"/>
          <w:lang w:eastAsia="ar-SA"/>
        </w:rPr>
        <w:t>“Mobilo sakaru pakalpojumu nodrošināšana</w:t>
      </w:r>
      <w:r w:rsidRPr="00A209DB">
        <w:rPr>
          <w:rFonts w:ascii="Times New Roman" w:eastAsia="Times New Roman" w:hAnsi="Times New Roman"/>
          <w:b/>
          <w:sz w:val="24"/>
          <w:szCs w:val="24"/>
          <w:lang w:eastAsia="ar-SA"/>
        </w:rPr>
        <w:t>”</w:t>
      </w:r>
    </w:p>
    <w:p w:rsidR="00A209DB" w:rsidRDefault="00A209DB" w:rsidP="00A209DB">
      <w:pPr>
        <w:spacing w:after="0" w:line="240" w:lineRule="auto"/>
        <w:jc w:val="center"/>
        <w:rPr>
          <w:rFonts w:ascii="Times New Roman" w:eastAsia="Times New Roman" w:hAnsi="Times New Roman"/>
          <w:bCs/>
          <w:i/>
          <w:color w:val="FF0000"/>
          <w:sz w:val="24"/>
          <w:szCs w:val="24"/>
        </w:rPr>
      </w:pPr>
      <w:r w:rsidRPr="00A209DB">
        <w:rPr>
          <w:rFonts w:ascii="Times New Roman" w:hAnsi="Times New Roman"/>
          <w:sz w:val="24"/>
          <w:szCs w:val="24"/>
        </w:rPr>
        <w:t xml:space="preserve">Zemsliekšņa iepirkuma identifikācijas Nr. </w:t>
      </w:r>
      <w:r w:rsidRPr="00A209DB">
        <w:rPr>
          <w:rFonts w:ascii="Times New Roman" w:hAnsi="Times New Roman"/>
          <w:sz w:val="24"/>
          <w:szCs w:val="24"/>
          <w:lang w:eastAsia="lv-LV"/>
        </w:rPr>
        <w:t xml:space="preserve">DPPTAIA </w:t>
      </w:r>
      <w:r w:rsidRPr="00E86D37">
        <w:rPr>
          <w:rFonts w:ascii="Times New Roman" w:hAnsi="Times New Roman"/>
          <w:sz w:val="24"/>
          <w:szCs w:val="24"/>
          <w:lang w:eastAsia="lv-LV"/>
        </w:rPr>
        <w:t>2020/</w:t>
      </w:r>
      <w:r w:rsidR="00E86D37" w:rsidRPr="00E86D37">
        <w:rPr>
          <w:rFonts w:ascii="Times New Roman" w:hAnsi="Times New Roman"/>
          <w:sz w:val="24"/>
          <w:szCs w:val="24"/>
          <w:lang w:eastAsia="lv-LV"/>
        </w:rPr>
        <w:t>15</w:t>
      </w:r>
    </w:p>
    <w:p w:rsidR="00A209DB" w:rsidRPr="00A209DB" w:rsidRDefault="00A209DB" w:rsidP="00A209DB">
      <w:pPr>
        <w:spacing w:after="0" w:line="240" w:lineRule="auto"/>
        <w:jc w:val="center"/>
        <w:rPr>
          <w:rFonts w:ascii="Times New Roman" w:eastAsia="Times New Roman" w:hAnsi="Times New Roman"/>
          <w:bCs/>
          <w:i/>
          <w:color w:val="FF0000"/>
          <w:sz w:val="24"/>
          <w:szCs w:val="24"/>
        </w:rPr>
      </w:pPr>
    </w:p>
    <w:p w:rsidR="000A3A1D" w:rsidRPr="00431245" w:rsidRDefault="000A3A1D" w:rsidP="00BC2713">
      <w:p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 xml:space="preserve">Pretendents nodrošina Pasūtītājam </w:t>
      </w:r>
      <w:r w:rsidR="00BF2970" w:rsidRPr="00431245">
        <w:rPr>
          <w:rFonts w:ascii="Times New Roman" w:eastAsia="TimesNewRoman" w:hAnsi="Times New Roman"/>
          <w:lang w:eastAsia="ar-SA"/>
        </w:rPr>
        <w:t xml:space="preserve">šādus </w:t>
      </w:r>
      <w:r w:rsidRPr="00431245">
        <w:rPr>
          <w:rFonts w:ascii="Times New Roman" w:eastAsia="TimesNewRoman" w:hAnsi="Times New Roman"/>
          <w:lang w:eastAsia="ar-SA"/>
        </w:rPr>
        <w:t>mobilo sakaru pakalpojumu</w:t>
      </w:r>
      <w:r w:rsidR="00BF2970" w:rsidRPr="00431245">
        <w:rPr>
          <w:rFonts w:ascii="Times New Roman" w:eastAsia="TimesNewRoman" w:hAnsi="Times New Roman"/>
          <w:lang w:eastAsia="ar-SA"/>
        </w:rPr>
        <w:t>s</w:t>
      </w:r>
      <w:r w:rsidRPr="00431245">
        <w:rPr>
          <w:rFonts w:ascii="Times New Roman" w:eastAsia="TimesNewRoman" w:hAnsi="Times New Roman"/>
          <w:lang w:eastAsia="ar-SA"/>
        </w:rPr>
        <w:t xml:space="preserve"> ņemot vērā šādus nosacījumus:</w:t>
      </w:r>
    </w:p>
    <w:p w:rsidR="00EC113F" w:rsidRPr="00431245" w:rsidRDefault="00EC113F" w:rsidP="00BD07BD">
      <w:pPr>
        <w:pStyle w:val="ListParagraph"/>
        <w:numPr>
          <w:ilvl w:val="1"/>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 New Roman" w:hAnsi="Times New Roman"/>
          <w:b/>
          <w:bCs/>
          <w:lang w:eastAsia="ar-SA"/>
        </w:rPr>
        <w:t>Mobilo sakaru pakalpojumi tālrunī/viedtālrunī:</w:t>
      </w:r>
    </w:p>
    <w:p w:rsidR="00993D94" w:rsidRPr="00431245" w:rsidRDefault="000A3A1D" w:rsidP="00EC113F">
      <w:pPr>
        <w:suppressAutoHyphens/>
        <w:autoSpaceDE w:val="0"/>
        <w:autoSpaceDN w:val="0"/>
        <w:adjustRightInd w:val="0"/>
        <w:spacing w:after="0" w:line="360" w:lineRule="auto"/>
        <w:jc w:val="both"/>
        <w:rPr>
          <w:rFonts w:ascii="Times New Roman" w:eastAsia="Times New Roman" w:hAnsi="Times New Roman"/>
          <w:lang w:eastAsia="ar-SA"/>
        </w:rPr>
      </w:pPr>
      <w:r w:rsidRPr="00431245">
        <w:rPr>
          <w:rFonts w:ascii="Times New Roman" w:eastAsia="Times New Roman" w:hAnsi="Times New Roman"/>
          <w:lang w:eastAsia="ar-SA"/>
        </w:rPr>
        <w:t>Pretendents nodrošina Pasūtītājam</w:t>
      </w:r>
      <w:r w:rsidR="00E91E62" w:rsidRPr="00431245">
        <w:rPr>
          <w:rFonts w:ascii="Times New Roman" w:eastAsia="Times New Roman" w:hAnsi="Times New Roman"/>
          <w:lang w:eastAsia="ar-SA"/>
        </w:rPr>
        <w:t xml:space="preserve"> </w:t>
      </w:r>
      <w:r w:rsidRPr="00431245">
        <w:rPr>
          <w:rFonts w:ascii="Times New Roman" w:eastAsia="Times New Roman" w:hAnsi="Times New Roman"/>
          <w:lang w:eastAsia="ar-SA"/>
        </w:rPr>
        <w:t>tarifu plānu</w:t>
      </w:r>
      <w:r w:rsidR="009A67DA" w:rsidRPr="00431245">
        <w:rPr>
          <w:rFonts w:ascii="Times New Roman" w:eastAsia="Times New Roman" w:hAnsi="Times New Roman"/>
          <w:lang w:eastAsia="ar-SA"/>
        </w:rPr>
        <w:t xml:space="preserve"> ar abonēšanas maksu mēnesī, kurā iekļauti</w:t>
      </w:r>
      <w:r w:rsidR="00993D94" w:rsidRPr="00431245">
        <w:rPr>
          <w:rFonts w:ascii="Times New Roman" w:eastAsia="Times New Roman" w:hAnsi="Times New Roman"/>
          <w:lang w:eastAsia="ar-SA"/>
        </w:rPr>
        <w:t>:</w:t>
      </w:r>
    </w:p>
    <w:p w:rsidR="00993D94" w:rsidRPr="00FF0BA9" w:rsidRDefault="009A67DA" w:rsidP="006C6467">
      <w:pPr>
        <w:pStyle w:val="ListParagraph"/>
        <w:numPr>
          <w:ilvl w:val="2"/>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FF0BA9">
        <w:rPr>
          <w:rFonts w:ascii="Times New Roman" w:eastAsia="Times New Roman" w:hAnsi="Times New Roman"/>
          <w:lang w:eastAsia="ar-SA"/>
        </w:rPr>
        <w:t xml:space="preserve">neierobežota apjoma zvani un SMS uz </w:t>
      </w:r>
      <w:r w:rsidR="00FF0BA9" w:rsidRPr="00FF0BA9">
        <w:rPr>
          <w:rFonts w:ascii="Times New Roman" w:eastAsia="Times New Roman" w:hAnsi="Times New Roman"/>
          <w:lang w:eastAsia="ar-SA"/>
        </w:rPr>
        <w:t xml:space="preserve">jebkuriem </w:t>
      </w:r>
      <w:r w:rsidRPr="00FF0BA9">
        <w:rPr>
          <w:rFonts w:ascii="Times New Roman" w:eastAsia="Times New Roman" w:hAnsi="Times New Roman"/>
          <w:lang w:eastAsia="ar-SA"/>
        </w:rPr>
        <w:t>mobilo sakaru tīkliem Latvijā (izņemot paaugstinātas maksas zvani un īsziņas</w:t>
      </w:r>
      <w:r w:rsidR="0016798D" w:rsidRPr="00FF0BA9">
        <w:rPr>
          <w:rFonts w:ascii="Times New Roman" w:eastAsia="Times New Roman" w:hAnsi="Times New Roman"/>
          <w:lang w:eastAsia="ar-SA"/>
        </w:rPr>
        <w:t>)</w:t>
      </w:r>
      <w:r w:rsidR="00C44299" w:rsidRPr="00FF0BA9">
        <w:rPr>
          <w:rFonts w:ascii="Times New Roman" w:eastAsia="Times New Roman" w:hAnsi="Times New Roman"/>
          <w:lang w:eastAsia="ar-SA"/>
        </w:rPr>
        <w:t xml:space="preserve"> 5</w:t>
      </w:r>
      <w:r w:rsidR="00C44299" w:rsidRPr="00FF0BA9">
        <w:rPr>
          <w:rFonts w:ascii="Times New Roman" w:hAnsi="Times New Roman"/>
        </w:rPr>
        <w:t xml:space="preserve"> (pieciem) lietotājiem</w:t>
      </w:r>
      <w:r w:rsidR="00034134" w:rsidRPr="00FF0BA9">
        <w:rPr>
          <w:rFonts w:ascii="Times New Roman" w:hAnsi="Times New Roman"/>
        </w:rPr>
        <w:t xml:space="preserve"> ar jau esošiem tālruņa numuriem</w:t>
      </w:r>
      <w:r w:rsidR="00D94B40" w:rsidRPr="00FF0BA9">
        <w:rPr>
          <w:rFonts w:ascii="Times New Roman" w:hAnsi="Times New Roman"/>
        </w:rPr>
        <w:t>;</w:t>
      </w:r>
    </w:p>
    <w:p w:rsidR="00034134" w:rsidRPr="00BA6ADC" w:rsidRDefault="00034134" w:rsidP="006C6467">
      <w:pPr>
        <w:pStyle w:val="ListParagraph"/>
        <w:numPr>
          <w:ilvl w:val="2"/>
          <w:numId w:val="17"/>
        </w:numPr>
        <w:suppressAutoHyphens/>
        <w:autoSpaceDE w:val="0"/>
        <w:autoSpaceDN w:val="0"/>
        <w:adjustRightInd w:val="0"/>
        <w:spacing w:after="120" w:line="360" w:lineRule="auto"/>
        <w:jc w:val="both"/>
        <w:rPr>
          <w:rFonts w:ascii="Times New Roman" w:eastAsia="TimesNewRoman" w:hAnsi="Times New Roman"/>
          <w:u w:val="single"/>
          <w:lang w:eastAsia="ar-SA"/>
        </w:rPr>
      </w:pPr>
      <w:r w:rsidRPr="00FF0BA9">
        <w:rPr>
          <w:rFonts w:ascii="Times New Roman" w:eastAsia="Times New Roman" w:hAnsi="Times New Roman"/>
          <w:lang w:eastAsia="ar-SA"/>
        </w:rPr>
        <w:t xml:space="preserve">Nodrošina šo tālruņu numuru bez maksas pārslēgšanu </w:t>
      </w:r>
      <w:r w:rsidRPr="00BA6ADC">
        <w:rPr>
          <w:rFonts w:ascii="Times New Roman" w:eastAsia="Times New Roman" w:hAnsi="Times New Roman"/>
          <w:u w:val="single"/>
          <w:lang w:eastAsia="ar-SA"/>
        </w:rPr>
        <w:t xml:space="preserve">līdz 2020. gada 29. aprīlim. </w:t>
      </w:r>
    </w:p>
    <w:p w:rsidR="00EC113F" w:rsidRPr="00FF0BA9" w:rsidRDefault="000A3A1D" w:rsidP="006C6467">
      <w:pPr>
        <w:pStyle w:val="ListParagraph"/>
        <w:numPr>
          <w:ilvl w:val="2"/>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FF0BA9">
        <w:rPr>
          <w:rFonts w:ascii="Times New Roman" w:eastAsia="TimesNewRoman" w:hAnsi="Times New Roman"/>
          <w:lang w:eastAsia="ar-SA"/>
        </w:rPr>
        <w:t xml:space="preserve">pastāvīga mobilo sakaru pakalpojumu pieejamība Latvijā, Baltijas valstīs, Eiropas Ekonomiskajā zonā, NVS un citās Pretendenta </w:t>
      </w:r>
      <w:proofErr w:type="spellStart"/>
      <w:r w:rsidRPr="00FF0BA9">
        <w:rPr>
          <w:rFonts w:ascii="Times New Roman" w:eastAsia="TimesNewRoman" w:hAnsi="Times New Roman"/>
          <w:lang w:eastAsia="ar-SA"/>
        </w:rPr>
        <w:t>partneroperatoru</w:t>
      </w:r>
      <w:proofErr w:type="spellEnd"/>
      <w:r w:rsidRPr="00FF0BA9">
        <w:rPr>
          <w:rFonts w:ascii="Times New Roman" w:eastAsia="TimesNewRoman" w:hAnsi="Times New Roman"/>
          <w:lang w:eastAsia="ar-SA"/>
        </w:rPr>
        <w:t xml:space="preserve"> valstīs.</w:t>
      </w:r>
    </w:p>
    <w:p w:rsidR="000A3A1D" w:rsidRPr="00431245" w:rsidRDefault="00EC113F" w:rsidP="00EC113F">
      <w:pPr>
        <w:numPr>
          <w:ilvl w:val="2"/>
          <w:numId w:val="17"/>
        </w:numPr>
        <w:tabs>
          <w:tab w:val="num" w:pos="993"/>
        </w:tabs>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 xml:space="preserve">   </w:t>
      </w:r>
      <w:r w:rsidR="000A3A1D" w:rsidRPr="00431245">
        <w:rPr>
          <w:rFonts w:ascii="Times New Roman" w:eastAsia="TimesNewRoman" w:hAnsi="Times New Roman"/>
          <w:lang w:eastAsia="ar-SA"/>
        </w:rPr>
        <w:t xml:space="preserve">pēc nepieciešamības pieejami datu pārraides </w:t>
      </w:r>
      <w:proofErr w:type="spellStart"/>
      <w:r w:rsidR="000A3A1D" w:rsidRPr="00431245">
        <w:rPr>
          <w:rFonts w:ascii="Times New Roman" w:eastAsia="TimesNewRoman" w:hAnsi="Times New Roman"/>
          <w:lang w:eastAsia="ar-SA"/>
        </w:rPr>
        <w:t>pieslēgumi</w:t>
      </w:r>
      <w:proofErr w:type="spellEnd"/>
      <w:r w:rsidR="000A3A1D" w:rsidRPr="00431245">
        <w:rPr>
          <w:rFonts w:ascii="Times New Roman" w:eastAsia="TimesNewRoman" w:hAnsi="Times New Roman"/>
          <w:lang w:eastAsia="ar-SA"/>
        </w:rPr>
        <w:t xml:space="preserve"> un/vai papildpakalpojumi;</w:t>
      </w:r>
    </w:p>
    <w:p w:rsidR="000A3A1D" w:rsidRPr="00431245" w:rsidRDefault="0016798D" w:rsidP="00EC113F">
      <w:pPr>
        <w:numPr>
          <w:ilvl w:val="2"/>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z</w:t>
      </w:r>
      <w:r w:rsidR="000A3A1D" w:rsidRPr="00431245">
        <w:rPr>
          <w:rFonts w:ascii="Times New Roman" w:eastAsia="TimesNewRoman" w:hAnsi="Times New Roman"/>
          <w:lang w:eastAsia="ar-SA"/>
        </w:rPr>
        <w:t>vanītāja numura noteicējs;</w:t>
      </w:r>
    </w:p>
    <w:p w:rsidR="000A3A1D" w:rsidRPr="00431245" w:rsidRDefault="0016798D" w:rsidP="00EC113F">
      <w:pPr>
        <w:numPr>
          <w:ilvl w:val="2"/>
          <w:numId w:val="17"/>
        </w:numPr>
        <w:suppressAutoHyphens/>
        <w:autoSpaceDE w:val="0"/>
        <w:autoSpaceDN w:val="0"/>
        <w:adjustRightInd w:val="0"/>
        <w:spacing w:after="120" w:line="360" w:lineRule="auto"/>
        <w:jc w:val="both"/>
        <w:rPr>
          <w:rFonts w:ascii="Times New Roman" w:eastAsia="TimesNewRoman" w:hAnsi="Times New Roman"/>
          <w:lang w:eastAsia="ar-SA"/>
        </w:rPr>
      </w:pPr>
      <w:proofErr w:type="spellStart"/>
      <w:r w:rsidRPr="00431245">
        <w:rPr>
          <w:rFonts w:ascii="Times New Roman" w:eastAsia="TimesNewRoman" w:hAnsi="Times New Roman"/>
          <w:lang w:eastAsia="ar-SA"/>
        </w:rPr>
        <w:t>l</w:t>
      </w:r>
      <w:r w:rsidR="000A3A1D" w:rsidRPr="00431245">
        <w:rPr>
          <w:rFonts w:ascii="Times New Roman" w:eastAsia="TimesNewRoman" w:hAnsi="Times New Roman"/>
          <w:lang w:eastAsia="ar-SA"/>
        </w:rPr>
        <w:t>īdzsavienojums</w:t>
      </w:r>
      <w:proofErr w:type="spellEnd"/>
      <w:r w:rsidR="000A3A1D" w:rsidRPr="00431245">
        <w:rPr>
          <w:rFonts w:ascii="Times New Roman" w:eastAsia="TimesNewRoman" w:hAnsi="Times New Roman"/>
          <w:lang w:eastAsia="ar-SA"/>
        </w:rPr>
        <w:t xml:space="preserve"> un konferences zvans.</w:t>
      </w:r>
    </w:p>
    <w:p w:rsidR="00EC113F" w:rsidRPr="00431245" w:rsidRDefault="00EC113F" w:rsidP="00EC113F">
      <w:pPr>
        <w:pStyle w:val="ListParagraph"/>
        <w:numPr>
          <w:ilvl w:val="1"/>
          <w:numId w:val="17"/>
        </w:numPr>
        <w:suppressAutoHyphens/>
        <w:autoSpaceDE w:val="0"/>
        <w:autoSpaceDN w:val="0"/>
        <w:adjustRightInd w:val="0"/>
        <w:spacing w:after="120" w:line="360" w:lineRule="auto"/>
        <w:jc w:val="both"/>
        <w:rPr>
          <w:rFonts w:ascii="Times New Roman" w:eastAsia="TimesNewRoman" w:hAnsi="Times New Roman"/>
          <w:b/>
          <w:lang w:eastAsia="ar-SA"/>
        </w:rPr>
      </w:pPr>
      <w:r w:rsidRPr="00431245">
        <w:rPr>
          <w:rFonts w:ascii="Times New Roman" w:eastAsia="TimesNewRoman" w:hAnsi="Times New Roman"/>
          <w:b/>
          <w:lang w:eastAsia="ar-SA"/>
        </w:rPr>
        <w:t xml:space="preserve">Mobilo sakaru pakalpojumi Iekārtā un/vai </w:t>
      </w:r>
      <w:proofErr w:type="spellStart"/>
      <w:r w:rsidRPr="00431245">
        <w:rPr>
          <w:rFonts w:ascii="Times New Roman" w:eastAsia="TimesNewRoman" w:hAnsi="Times New Roman"/>
          <w:b/>
          <w:lang w:eastAsia="ar-SA"/>
        </w:rPr>
        <w:t>Papildiekārtā</w:t>
      </w:r>
      <w:proofErr w:type="spellEnd"/>
      <w:r w:rsidR="00BF49A2">
        <w:rPr>
          <w:rFonts w:ascii="Times New Roman" w:eastAsia="TimesNewRoman" w:hAnsi="Times New Roman"/>
          <w:b/>
          <w:lang w:eastAsia="ar-SA"/>
        </w:rPr>
        <w:t>:</w:t>
      </w:r>
    </w:p>
    <w:p w:rsidR="00EC113F" w:rsidRPr="00431245" w:rsidRDefault="0092599D" w:rsidP="00EC113F">
      <w:p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 xml:space="preserve">Pretendents nodrošina </w:t>
      </w:r>
      <w:r w:rsidR="00777D0A">
        <w:rPr>
          <w:rFonts w:ascii="Times New Roman" w:eastAsia="TimesNewRoman" w:hAnsi="Times New Roman"/>
          <w:lang w:eastAsia="ar-SA"/>
        </w:rPr>
        <w:t>P</w:t>
      </w:r>
      <w:r w:rsidRPr="00FF0BA9">
        <w:rPr>
          <w:rFonts w:ascii="Times New Roman" w:eastAsia="TimesNewRoman" w:hAnsi="Times New Roman"/>
          <w:lang w:eastAsia="ar-SA"/>
        </w:rPr>
        <w:t>asūtītājam</w:t>
      </w:r>
      <w:r w:rsidR="00777D0A">
        <w:rPr>
          <w:rFonts w:ascii="Times New Roman" w:eastAsia="TimesNewRoman" w:hAnsi="Times New Roman"/>
          <w:lang w:eastAsia="ar-SA"/>
        </w:rPr>
        <w:t xml:space="preserve"> piegādi un uzstādīšanu</w:t>
      </w:r>
      <w:r w:rsidRPr="00FF0BA9">
        <w:rPr>
          <w:rFonts w:ascii="Times New Roman" w:eastAsia="TimesNewRoman" w:hAnsi="Times New Roman"/>
          <w:lang w:eastAsia="ar-SA"/>
        </w:rPr>
        <w:t xml:space="preserve"> </w:t>
      </w:r>
      <w:r w:rsidR="00812730" w:rsidRPr="00FF0BA9">
        <w:rPr>
          <w:rFonts w:ascii="Times New Roman" w:eastAsia="TimesNewRoman" w:hAnsi="Times New Roman"/>
          <w:lang w:eastAsia="ar-SA"/>
        </w:rPr>
        <w:t>rūteri ar</w:t>
      </w:r>
      <w:r w:rsidR="00812730">
        <w:rPr>
          <w:rFonts w:ascii="Times New Roman" w:eastAsia="TimesNewRoman" w:hAnsi="Times New Roman"/>
          <w:lang w:eastAsia="ar-SA"/>
        </w:rPr>
        <w:t xml:space="preserve"> </w:t>
      </w:r>
      <w:r w:rsidRPr="00431245">
        <w:rPr>
          <w:rFonts w:ascii="Times New Roman" w:eastAsia="TimesNewRoman" w:hAnsi="Times New Roman"/>
          <w:lang w:eastAsia="ar-SA"/>
        </w:rPr>
        <w:t xml:space="preserve">tarifa plānu ar </w:t>
      </w:r>
      <w:r w:rsidR="00717AD4" w:rsidRPr="00431245">
        <w:rPr>
          <w:rFonts w:ascii="Times New Roman" w:eastAsia="TimesNewRoman" w:hAnsi="Times New Roman"/>
          <w:lang w:eastAsia="ar-SA"/>
        </w:rPr>
        <w:t xml:space="preserve">mobilā </w:t>
      </w:r>
      <w:r w:rsidRPr="00431245">
        <w:rPr>
          <w:rFonts w:ascii="Times New Roman" w:eastAsia="TimesNewRoman" w:hAnsi="Times New Roman"/>
          <w:lang w:eastAsia="ar-SA"/>
        </w:rPr>
        <w:t>interneta pieslēgumu</w:t>
      </w:r>
      <w:r w:rsidR="00717AD4" w:rsidRPr="00431245">
        <w:rPr>
          <w:rFonts w:ascii="Times New Roman" w:eastAsia="TimesNewRoman" w:hAnsi="Times New Roman"/>
          <w:lang w:eastAsia="ar-SA"/>
        </w:rPr>
        <w:t xml:space="preserve"> ar</w:t>
      </w:r>
      <w:r w:rsidRPr="00431245">
        <w:rPr>
          <w:rFonts w:ascii="Times New Roman" w:eastAsia="TimesNewRoman" w:hAnsi="Times New Roman"/>
          <w:lang w:eastAsia="ar-SA"/>
        </w:rPr>
        <w:t xml:space="preserve"> </w:t>
      </w:r>
      <w:r w:rsidR="00717AD4" w:rsidRPr="00431245">
        <w:rPr>
          <w:rFonts w:ascii="Times New Roman" w:eastAsia="TimesNewRoman" w:hAnsi="Times New Roman"/>
          <w:b/>
          <w:lang w:eastAsia="ar-SA"/>
        </w:rPr>
        <w:t>statisko IP</w:t>
      </w:r>
      <w:r w:rsidR="00717AD4" w:rsidRPr="00431245">
        <w:rPr>
          <w:rFonts w:ascii="Times New Roman" w:eastAsia="TimesNewRoman" w:hAnsi="Times New Roman"/>
          <w:lang w:eastAsia="ar-SA"/>
        </w:rPr>
        <w:t xml:space="preserve"> adresi </w:t>
      </w:r>
      <w:r w:rsidRPr="00431245">
        <w:rPr>
          <w:rFonts w:ascii="Times New Roman" w:eastAsia="TimesNewRoman" w:hAnsi="Times New Roman"/>
          <w:lang w:eastAsia="ar-SA"/>
        </w:rPr>
        <w:t>ekspozīcijā “Šmakovkas muzejs”, Rīgas ielā 22a, Daugavpils</w:t>
      </w:r>
      <w:r w:rsidR="00A70E24" w:rsidRPr="00431245">
        <w:rPr>
          <w:rFonts w:ascii="Times New Roman" w:eastAsia="TimesNewRoman" w:hAnsi="Times New Roman"/>
          <w:lang w:eastAsia="ar-SA"/>
        </w:rPr>
        <w:t xml:space="preserve"> (objekts atrodas pagrabā)</w:t>
      </w:r>
      <w:r w:rsidRPr="00431245">
        <w:rPr>
          <w:rFonts w:ascii="Times New Roman" w:eastAsia="TimesNewRoman" w:hAnsi="Times New Roman"/>
          <w:lang w:eastAsia="ar-SA"/>
        </w:rPr>
        <w:t>, kas atbilst šādiem minimālajiem tehniskajiem parametriem:</w:t>
      </w:r>
    </w:p>
    <w:p w:rsidR="00EC113F" w:rsidRPr="00431245" w:rsidRDefault="00EC113F" w:rsidP="00BD07BD">
      <w:pPr>
        <w:pStyle w:val="ListParagraph"/>
        <w:numPr>
          <w:ilvl w:val="0"/>
          <w:numId w:val="24"/>
        </w:numPr>
        <w:suppressAutoHyphens/>
        <w:autoSpaceDE w:val="0"/>
        <w:autoSpaceDN w:val="0"/>
        <w:adjustRightInd w:val="0"/>
        <w:spacing w:before="120" w:after="120" w:line="360" w:lineRule="auto"/>
        <w:ind w:left="1134" w:hanging="425"/>
        <w:jc w:val="both"/>
        <w:rPr>
          <w:rFonts w:ascii="Times New Roman" w:eastAsia="TimesNewRoman" w:hAnsi="Times New Roman"/>
          <w:lang w:eastAsia="ar-SA"/>
        </w:rPr>
      </w:pPr>
      <w:r w:rsidRPr="00431245">
        <w:rPr>
          <w:rFonts w:ascii="Times New Roman" w:eastAsia="TimesNewRoman" w:hAnsi="Times New Roman"/>
          <w:lang w:eastAsia="ar-SA"/>
        </w:rPr>
        <w:t xml:space="preserve">Pretendents nodrošina 4G(LTE)  datu pārraides tehnoloģiju 800MHz, 1800MHz vai 2600MHz frekvencē. </w:t>
      </w:r>
    </w:p>
    <w:p w:rsidR="00BD07BD" w:rsidRPr="00431245" w:rsidRDefault="00BD07BD" w:rsidP="00EC113F">
      <w:pPr>
        <w:pStyle w:val="ListParagraph"/>
        <w:numPr>
          <w:ilvl w:val="0"/>
          <w:numId w:val="24"/>
        </w:numPr>
        <w:suppressAutoHyphens/>
        <w:autoSpaceDE w:val="0"/>
        <w:autoSpaceDN w:val="0"/>
        <w:adjustRightInd w:val="0"/>
        <w:spacing w:after="120" w:line="360" w:lineRule="auto"/>
        <w:ind w:left="993" w:hanging="284"/>
        <w:jc w:val="both"/>
        <w:rPr>
          <w:rFonts w:ascii="Times New Roman" w:eastAsia="TimesNewRoman" w:hAnsi="Times New Roman"/>
          <w:lang w:eastAsia="ar-SA"/>
        </w:rPr>
      </w:pPr>
      <w:r w:rsidRPr="00431245">
        <w:rPr>
          <w:rFonts w:ascii="Times New Roman" w:eastAsia="TimesNewRoman" w:hAnsi="Times New Roman"/>
          <w:lang w:eastAsia="ar-SA"/>
        </w:rPr>
        <w:t xml:space="preserve">  </w:t>
      </w:r>
      <w:r w:rsidR="00EC113F" w:rsidRPr="00431245">
        <w:rPr>
          <w:rFonts w:ascii="Times New Roman" w:eastAsia="TimesNewRoman" w:hAnsi="Times New Roman"/>
          <w:lang w:eastAsia="ar-SA"/>
        </w:rPr>
        <w:t>Pretendents nodrošina datu pārraides pakalpojumu Pretendenta mobilo sakaru tīklā.</w:t>
      </w:r>
    </w:p>
    <w:p w:rsidR="00BD07BD" w:rsidRPr="00431245" w:rsidRDefault="00BD07BD" w:rsidP="00417356">
      <w:pPr>
        <w:pStyle w:val="ListParagraph"/>
        <w:numPr>
          <w:ilvl w:val="0"/>
          <w:numId w:val="24"/>
        </w:numPr>
        <w:suppressAutoHyphens/>
        <w:autoSpaceDE w:val="0"/>
        <w:autoSpaceDN w:val="0"/>
        <w:adjustRightInd w:val="0"/>
        <w:spacing w:after="120" w:line="360" w:lineRule="auto"/>
        <w:ind w:left="993" w:hanging="284"/>
        <w:jc w:val="both"/>
        <w:rPr>
          <w:rFonts w:ascii="Times New Roman" w:eastAsia="TimesNewRoman" w:hAnsi="Times New Roman"/>
          <w:lang w:eastAsia="ar-SA"/>
        </w:rPr>
      </w:pPr>
      <w:r w:rsidRPr="00431245">
        <w:rPr>
          <w:rFonts w:ascii="Times New Roman" w:eastAsia="TimesNewRoman" w:hAnsi="Times New Roman"/>
          <w:lang w:eastAsia="ar-SA"/>
        </w:rPr>
        <w:t xml:space="preserve">  K</w:t>
      </w:r>
      <w:r w:rsidR="00EC113F" w:rsidRPr="00431245">
        <w:rPr>
          <w:rFonts w:ascii="Times New Roman" w:eastAsia="TimesNewRoman" w:hAnsi="Times New Roman"/>
          <w:lang w:eastAsia="ar-SA"/>
        </w:rPr>
        <w:t xml:space="preserve">atram pieslēgumam nodrošina </w:t>
      </w:r>
      <w:r w:rsidR="00EC113F" w:rsidRPr="00034134">
        <w:rPr>
          <w:rFonts w:ascii="Times New Roman" w:eastAsia="TimesNewRoman" w:hAnsi="Times New Roman"/>
          <w:u w:val="single"/>
          <w:lang w:eastAsia="ar-SA"/>
        </w:rPr>
        <w:t>pastāvīgu publisku IP adresi</w:t>
      </w:r>
      <w:r w:rsidR="00EC113F" w:rsidRPr="00431245">
        <w:rPr>
          <w:rFonts w:ascii="Times New Roman" w:eastAsia="TimesNewRoman" w:hAnsi="Times New Roman"/>
          <w:lang w:eastAsia="ar-SA"/>
        </w:rPr>
        <w:t xml:space="preserve"> ar iespēju šīs adreses nomainīt pēc Pasūtītāja pilnvarotās personas pieprasījuma. </w:t>
      </w:r>
    </w:p>
    <w:p w:rsidR="00BD07BD" w:rsidRPr="00431245" w:rsidRDefault="00EC113F" w:rsidP="00EC113F">
      <w:pPr>
        <w:pStyle w:val="ListParagraph"/>
        <w:numPr>
          <w:ilvl w:val="0"/>
          <w:numId w:val="24"/>
        </w:numPr>
        <w:suppressAutoHyphens/>
        <w:autoSpaceDE w:val="0"/>
        <w:autoSpaceDN w:val="0"/>
        <w:adjustRightInd w:val="0"/>
        <w:spacing w:after="120" w:line="360" w:lineRule="auto"/>
        <w:ind w:left="993" w:hanging="284"/>
        <w:jc w:val="both"/>
        <w:rPr>
          <w:rFonts w:ascii="Times New Roman" w:eastAsia="TimesNewRoman" w:hAnsi="Times New Roman"/>
          <w:lang w:eastAsia="ar-SA"/>
        </w:rPr>
      </w:pPr>
      <w:r w:rsidRPr="00431245">
        <w:rPr>
          <w:rFonts w:ascii="Times New Roman" w:eastAsia="TimesNewRoman" w:hAnsi="Times New Roman"/>
          <w:lang w:eastAsia="ar-SA"/>
        </w:rPr>
        <w:t xml:space="preserve">Piešķirtās IP adreses nekādā veidā nedrīkst tikt identificētas vai saistītas ar </w:t>
      </w:r>
      <w:r w:rsidR="00BD07BD" w:rsidRPr="00431245">
        <w:rPr>
          <w:rFonts w:ascii="Times New Roman" w:eastAsia="TimesNewRoman" w:hAnsi="Times New Roman"/>
          <w:lang w:eastAsia="ar-SA"/>
        </w:rPr>
        <w:t>Pasūtītāju</w:t>
      </w:r>
      <w:r w:rsidRPr="00431245">
        <w:rPr>
          <w:rFonts w:ascii="Times New Roman" w:eastAsia="TimesNewRoman" w:hAnsi="Times New Roman"/>
          <w:lang w:eastAsia="ar-SA"/>
        </w:rPr>
        <w:t xml:space="preserve">  vai jebkādu citu Latvijas Republikas iestādi. Interneta WHOIS reģistros šīm IP adresēm jābūt reģistrētām kā privāts lietotājs vai privāts uzņēmums. </w:t>
      </w:r>
    </w:p>
    <w:p w:rsidR="00EC113F" w:rsidRPr="00431245" w:rsidRDefault="00EC113F" w:rsidP="00BD07BD">
      <w:pPr>
        <w:pStyle w:val="ListParagraph"/>
        <w:numPr>
          <w:ilvl w:val="0"/>
          <w:numId w:val="24"/>
        </w:numPr>
        <w:suppressAutoHyphens/>
        <w:autoSpaceDE w:val="0"/>
        <w:autoSpaceDN w:val="0"/>
        <w:adjustRightInd w:val="0"/>
        <w:spacing w:after="120" w:line="360" w:lineRule="auto"/>
        <w:ind w:left="993" w:hanging="284"/>
        <w:jc w:val="both"/>
        <w:rPr>
          <w:rFonts w:ascii="Times New Roman" w:eastAsia="TimesNewRoman" w:hAnsi="Times New Roman"/>
          <w:lang w:eastAsia="ar-SA"/>
        </w:rPr>
      </w:pPr>
      <w:r w:rsidRPr="00431245">
        <w:rPr>
          <w:rFonts w:ascii="Times New Roman" w:eastAsia="TimesNewRoman" w:hAnsi="Times New Roman"/>
          <w:lang w:eastAsia="ar-SA"/>
        </w:rPr>
        <w:t xml:space="preserve">Pakalpojuma nodrošināšanai Pretendents pēc nepieciešamības nodrošina </w:t>
      </w:r>
      <w:r w:rsidR="00BD07BD" w:rsidRPr="00431245">
        <w:rPr>
          <w:rFonts w:ascii="Times New Roman" w:eastAsia="TimesNewRoman" w:hAnsi="Times New Roman"/>
          <w:lang w:eastAsia="ar-SA"/>
        </w:rPr>
        <w:t>b</w:t>
      </w:r>
      <w:r w:rsidRPr="00431245">
        <w:rPr>
          <w:rFonts w:ascii="Times New Roman" w:eastAsia="TimesNewRoman" w:hAnsi="Times New Roman"/>
          <w:lang w:eastAsia="ar-SA"/>
        </w:rPr>
        <w:t xml:space="preserve">ezvadu piekļuves </w:t>
      </w:r>
      <w:proofErr w:type="spellStart"/>
      <w:r w:rsidRPr="00431245">
        <w:rPr>
          <w:rFonts w:ascii="Times New Roman" w:eastAsia="TimesNewRoman" w:hAnsi="Times New Roman"/>
          <w:lang w:eastAsia="ar-SA"/>
        </w:rPr>
        <w:t>Maršrutizātor</w:t>
      </w:r>
      <w:r w:rsidR="00BD07BD" w:rsidRPr="00431245">
        <w:rPr>
          <w:rFonts w:ascii="Times New Roman" w:eastAsia="TimesNewRoman" w:hAnsi="Times New Roman"/>
          <w:lang w:eastAsia="ar-SA"/>
        </w:rPr>
        <w:t>u</w:t>
      </w:r>
      <w:proofErr w:type="spellEnd"/>
      <w:r w:rsidRPr="00431245">
        <w:rPr>
          <w:rFonts w:ascii="Times New Roman" w:eastAsia="TimesNewRoman" w:hAnsi="Times New Roman"/>
          <w:lang w:eastAsia="ar-SA"/>
        </w:rPr>
        <w:t xml:space="preserve"> (rūteris), kas atbilst šādiem minimālajiem tehniskiem parametriem:</w:t>
      </w:r>
    </w:p>
    <w:p w:rsidR="00BD07BD" w:rsidRPr="00431245" w:rsidRDefault="0092599D" w:rsidP="00923D6D">
      <w:pPr>
        <w:pStyle w:val="ListParagraph"/>
        <w:numPr>
          <w:ilvl w:val="3"/>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 xml:space="preserve">Atbalstītie datu pārraides standarti: 4G LTE:  1800/2100/ 800 </w:t>
      </w:r>
      <w:proofErr w:type="spellStart"/>
      <w:r w:rsidRPr="00431245">
        <w:rPr>
          <w:rFonts w:ascii="Times New Roman" w:eastAsia="TimesNewRoman" w:hAnsi="Times New Roman"/>
          <w:lang w:eastAsia="ar-SA"/>
        </w:rPr>
        <w:t>MHz</w:t>
      </w:r>
      <w:proofErr w:type="spellEnd"/>
      <w:r w:rsidRPr="00431245">
        <w:rPr>
          <w:rFonts w:ascii="Times New Roman" w:eastAsia="TimesNewRoman" w:hAnsi="Times New Roman"/>
          <w:lang w:eastAsia="ar-SA"/>
        </w:rPr>
        <w:t>;</w:t>
      </w:r>
      <w:r w:rsidR="00BD07BD" w:rsidRPr="00431245">
        <w:rPr>
          <w:rFonts w:ascii="Times New Roman" w:eastAsia="TimesNewRoman" w:hAnsi="Times New Roman"/>
          <w:lang w:eastAsia="ar-SA"/>
        </w:rPr>
        <w:t xml:space="preserve"> </w:t>
      </w:r>
      <w:r w:rsidRPr="00431245">
        <w:rPr>
          <w:rFonts w:ascii="Times New Roman" w:eastAsia="TimesNewRoman" w:hAnsi="Times New Roman"/>
          <w:lang w:eastAsia="ar-SA"/>
        </w:rPr>
        <w:t>3G: 900/2100 MHz</w:t>
      </w:r>
      <w:r w:rsidR="00BD07BD" w:rsidRPr="00431245">
        <w:rPr>
          <w:rFonts w:ascii="Times New Roman" w:eastAsia="TimesNewRoman" w:hAnsi="Times New Roman"/>
          <w:lang w:eastAsia="ar-SA"/>
        </w:rPr>
        <w:t>;</w:t>
      </w:r>
      <w:r w:rsidRPr="00431245">
        <w:rPr>
          <w:rFonts w:ascii="Times New Roman" w:eastAsia="TimesNewRoman" w:hAnsi="Times New Roman"/>
          <w:lang w:eastAsia="ar-SA"/>
        </w:rPr>
        <w:t xml:space="preserve">2G: 900/1800/1900 </w:t>
      </w:r>
      <w:proofErr w:type="spellStart"/>
      <w:r w:rsidRPr="00431245">
        <w:rPr>
          <w:rFonts w:ascii="Times New Roman" w:eastAsia="TimesNewRoman" w:hAnsi="Times New Roman"/>
          <w:lang w:eastAsia="ar-SA"/>
        </w:rPr>
        <w:t>MHz</w:t>
      </w:r>
      <w:proofErr w:type="spellEnd"/>
    </w:p>
    <w:p w:rsidR="00BD07BD" w:rsidRPr="00431245" w:rsidRDefault="0092599D" w:rsidP="00BD07BD">
      <w:pPr>
        <w:pStyle w:val="ListParagraph"/>
        <w:numPr>
          <w:ilvl w:val="3"/>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Datu lejupielādes ātrums – līdz 100Mbps un datu augšupielādes ātrums – līdz 50Mbps;</w:t>
      </w:r>
    </w:p>
    <w:p w:rsidR="0092599D" w:rsidRPr="00431245" w:rsidRDefault="0092599D" w:rsidP="00BD07BD">
      <w:pPr>
        <w:pStyle w:val="ListParagraph"/>
        <w:numPr>
          <w:ilvl w:val="3"/>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Atbalstītās operētājsistēmas iekārtai jādarbojas darbstacijās ar MS Windows 7, 10 64bit operētājsistēmu un jaunāku.</w:t>
      </w:r>
    </w:p>
    <w:p w:rsidR="0092599D" w:rsidRPr="00431245" w:rsidRDefault="0092599D" w:rsidP="00BD07BD">
      <w:pPr>
        <w:pStyle w:val="ListParagraph"/>
        <w:numPr>
          <w:ilvl w:val="3"/>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431245">
        <w:rPr>
          <w:rFonts w:ascii="Times New Roman" w:eastAsia="TimesNewRoman" w:hAnsi="Times New Roman"/>
          <w:lang w:eastAsia="ar-SA"/>
        </w:rPr>
        <w:t>Pretendents iesniedz Pasūtītājam papildierīces ražotāja instrukciju latviešu vai angļu valodā.</w:t>
      </w:r>
    </w:p>
    <w:p w:rsidR="00BF2970" w:rsidRPr="00431245" w:rsidRDefault="0092599D" w:rsidP="00BD07BD">
      <w:pPr>
        <w:pStyle w:val="ListParagraph"/>
        <w:numPr>
          <w:ilvl w:val="3"/>
          <w:numId w:val="17"/>
        </w:numPr>
        <w:suppressAutoHyphens/>
        <w:autoSpaceDE w:val="0"/>
        <w:autoSpaceDN w:val="0"/>
        <w:adjustRightInd w:val="0"/>
        <w:spacing w:after="120" w:line="360" w:lineRule="auto"/>
        <w:jc w:val="both"/>
        <w:rPr>
          <w:rFonts w:ascii="Times New Roman" w:eastAsia="Times New Roman" w:hAnsi="Times New Roman"/>
          <w:lang w:eastAsia="ar-SA"/>
        </w:rPr>
      </w:pPr>
      <w:r w:rsidRPr="00431245">
        <w:rPr>
          <w:rFonts w:ascii="Times New Roman" w:eastAsia="TimesNewRoman" w:hAnsi="Times New Roman"/>
          <w:lang w:eastAsia="ar-SA"/>
        </w:rPr>
        <w:t xml:space="preserve">Pretendents nodrošina Pasūtītājam iespēju pieteikt pakalpojumu bojājumus Pretendentam 24 (divdesmit četras) stundas diennaktī 7 (septiņas) dienas nedēļā. Pakalpojuma nodrošināšanai nepieciešamo </w:t>
      </w:r>
      <w:proofErr w:type="spellStart"/>
      <w:r w:rsidRPr="00431245">
        <w:rPr>
          <w:rFonts w:ascii="Times New Roman" w:eastAsia="TimesNewRoman" w:hAnsi="Times New Roman"/>
          <w:lang w:eastAsia="ar-SA"/>
        </w:rPr>
        <w:t>Papildiekārtu</w:t>
      </w:r>
      <w:proofErr w:type="spellEnd"/>
      <w:r w:rsidRPr="00431245">
        <w:rPr>
          <w:rFonts w:ascii="Times New Roman" w:eastAsia="TimesNewRoman" w:hAnsi="Times New Roman"/>
          <w:lang w:eastAsia="ar-SA"/>
        </w:rPr>
        <w:t xml:space="preserve"> bojājumus Pretendents novērš 1 (vienas) darba dienas laikā no bojājumu pieteikšanas bez papildus samaksas vai piedāvā citu uz ilgāku remonta laiku, ja vien bojājumu rašanās nav cēloniski saistīta ar Pasūtītāja vainu.</w:t>
      </w:r>
      <w:r w:rsidR="00BF2970" w:rsidRPr="00431245">
        <w:t xml:space="preserve"> </w:t>
      </w:r>
    </w:p>
    <w:p w:rsidR="00BF2970" w:rsidRPr="00431245" w:rsidRDefault="00BF2970" w:rsidP="00BD07BD">
      <w:pPr>
        <w:pStyle w:val="ListParagraph"/>
        <w:numPr>
          <w:ilvl w:val="3"/>
          <w:numId w:val="17"/>
        </w:numPr>
        <w:suppressAutoHyphens/>
        <w:autoSpaceDE w:val="0"/>
        <w:autoSpaceDN w:val="0"/>
        <w:adjustRightInd w:val="0"/>
        <w:spacing w:after="120" w:line="360" w:lineRule="auto"/>
        <w:jc w:val="both"/>
        <w:rPr>
          <w:rFonts w:ascii="Times New Roman" w:eastAsia="Times New Roman" w:hAnsi="Times New Roman"/>
          <w:lang w:eastAsia="ar-SA"/>
        </w:rPr>
      </w:pPr>
      <w:r w:rsidRPr="00431245">
        <w:rPr>
          <w:rFonts w:ascii="Times New Roman" w:eastAsia="TimesNewRoman" w:hAnsi="Times New Roman"/>
          <w:lang w:eastAsia="ar-SA"/>
        </w:rPr>
        <w:t xml:space="preserve">Bojāto </w:t>
      </w:r>
      <w:proofErr w:type="spellStart"/>
      <w:r w:rsidRPr="00431245">
        <w:rPr>
          <w:rFonts w:ascii="Times New Roman" w:eastAsia="TimesNewRoman" w:hAnsi="Times New Roman"/>
          <w:lang w:eastAsia="ar-SA"/>
        </w:rPr>
        <w:t>Papildiekārtu</w:t>
      </w:r>
      <w:proofErr w:type="spellEnd"/>
      <w:r w:rsidRPr="00431245">
        <w:rPr>
          <w:rFonts w:ascii="Times New Roman" w:eastAsia="TimesNewRoman" w:hAnsi="Times New Roman"/>
          <w:lang w:eastAsia="ar-SA"/>
        </w:rPr>
        <w:t xml:space="preserve"> Pretendents var saņemt Rīgas ielā 22A, Daugavpilī, Pasūtītāja darba laikā (no otrdienas līdz svētdienai no plkst.11:00 līdz plkst.17:00), iepriekš saskaņojot ierašanās laiku, uz labošanas laiku par saviem līdzekļiem bez maksas aizvietojot bojāto </w:t>
      </w:r>
      <w:proofErr w:type="spellStart"/>
      <w:r w:rsidRPr="00431245">
        <w:rPr>
          <w:rFonts w:ascii="Times New Roman" w:eastAsia="TimesNewRoman" w:hAnsi="Times New Roman"/>
          <w:lang w:eastAsia="ar-SA"/>
        </w:rPr>
        <w:t>Papildiekārtu</w:t>
      </w:r>
      <w:proofErr w:type="spellEnd"/>
      <w:r w:rsidRPr="00431245">
        <w:rPr>
          <w:rFonts w:ascii="Times New Roman" w:eastAsia="TimesNewRoman" w:hAnsi="Times New Roman"/>
          <w:lang w:eastAsia="ar-SA"/>
        </w:rPr>
        <w:t xml:space="preserve"> ar citu jaunu, tehniskajiem parametriem līdzvērtīgu </w:t>
      </w:r>
      <w:proofErr w:type="spellStart"/>
      <w:r w:rsidRPr="00431245">
        <w:rPr>
          <w:rFonts w:ascii="Times New Roman" w:eastAsia="TimesNewRoman" w:hAnsi="Times New Roman"/>
          <w:lang w:eastAsia="ar-SA"/>
        </w:rPr>
        <w:t>Papildiekārtu</w:t>
      </w:r>
      <w:proofErr w:type="spellEnd"/>
      <w:r w:rsidRPr="00431245">
        <w:rPr>
          <w:rFonts w:ascii="Times New Roman" w:eastAsia="TimesNewRoman" w:hAnsi="Times New Roman"/>
          <w:lang w:eastAsia="ar-SA"/>
        </w:rPr>
        <w:t xml:space="preserve">. </w:t>
      </w:r>
    </w:p>
    <w:p w:rsidR="00BF2970" w:rsidRDefault="00BF2970" w:rsidP="00777D0A">
      <w:pPr>
        <w:pStyle w:val="ListParagraph"/>
        <w:numPr>
          <w:ilvl w:val="1"/>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777D0A">
        <w:rPr>
          <w:rFonts w:ascii="Times New Roman" w:eastAsia="TimesNewRoman" w:hAnsi="Times New Roman"/>
          <w:lang w:eastAsia="ar-SA"/>
        </w:rPr>
        <w:t>Tarifi un maksas nedrīkst būt augstāki par Pretendenta interneta mājas lapā publicētajiem pakalpojumu piedāvājumiem.</w:t>
      </w:r>
    </w:p>
    <w:p w:rsidR="00BF2970" w:rsidRDefault="00BF2970" w:rsidP="00777D0A">
      <w:pPr>
        <w:pStyle w:val="ListParagraph"/>
        <w:numPr>
          <w:ilvl w:val="1"/>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777D0A">
        <w:rPr>
          <w:rFonts w:ascii="Times New Roman" w:eastAsia="TimesNewRoman" w:hAnsi="Times New Roman"/>
          <w:lang w:eastAsia="ar-SA"/>
        </w:rPr>
        <w:t>Pasūtītājam, ja rodas tāda nepieciešamība ir tiesības 3 (trīs) dienas pirms vēlamā pieprasījuma izpildes datuma, rakstveidā brīdinot Izpildītāju, samazināt vai palielināt 1.punktā noteikto lietotāju skaitu.</w:t>
      </w:r>
    </w:p>
    <w:p w:rsidR="00BF2970" w:rsidRDefault="00BF2970" w:rsidP="00777D0A">
      <w:pPr>
        <w:pStyle w:val="ListParagraph"/>
        <w:numPr>
          <w:ilvl w:val="1"/>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777D0A">
        <w:rPr>
          <w:rFonts w:ascii="Times New Roman" w:eastAsia="TimesNewRoman" w:hAnsi="Times New Roman"/>
          <w:lang w:eastAsia="ar-SA"/>
        </w:rPr>
        <w:t xml:space="preserve">Līdzšinējā mobilo sakaru operatora, kura pakalpojumus izmanto pasūtītājs, maiņas gadījumā izraudzītais Pretendents, ar kuru tiks slēgts līgums, nodrošina visu jau pasūtītāja rīcībā esošo mobilo telefonu abonentu numuru </w:t>
      </w:r>
      <w:proofErr w:type="spellStart"/>
      <w:r w:rsidRPr="00777D0A">
        <w:rPr>
          <w:rFonts w:ascii="Times New Roman" w:eastAsia="TimesNewRoman" w:hAnsi="Times New Roman"/>
          <w:lang w:eastAsia="ar-SA"/>
        </w:rPr>
        <w:t>pārreģistrāciju</w:t>
      </w:r>
      <w:proofErr w:type="spellEnd"/>
      <w:r w:rsidRPr="00777D0A">
        <w:rPr>
          <w:rFonts w:ascii="Times New Roman" w:eastAsia="TimesNewRoman" w:hAnsi="Times New Roman"/>
          <w:lang w:eastAsia="ar-SA"/>
        </w:rPr>
        <w:t xml:space="preserve"> no iepriekšējā mobilo sakaru operatora bez papildus izdevumiem</w:t>
      </w:r>
      <w:r w:rsidR="00FF0BA9" w:rsidRPr="00777D0A">
        <w:rPr>
          <w:rFonts w:ascii="Times New Roman" w:eastAsia="TimesNewRoman" w:hAnsi="Times New Roman"/>
          <w:lang w:eastAsia="ar-SA"/>
        </w:rPr>
        <w:t>.</w:t>
      </w:r>
      <w:r w:rsidRPr="00777D0A">
        <w:rPr>
          <w:rFonts w:ascii="Times New Roman" w:eastAsia="TimesNewRoman" w:hAnsi="Times New Roman"/>
          <w:lang w:eastAsia="ar-SA"/>
        </w:rPr>
        <w:t xml:space="preserve"> </w:t>
      </w:r>
    </w:p>
    <w:p w:rsidR="000A3A1D" w:rsidRDefault="000A3A1D" w:rsidP="00777D0A">
      <w:pPr>
        <w:pStyle w:val="ListParagraph"/>
        <w:numPr>
          <w:ilvl w:val="1"/>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777D0A">
        <w:rPr>
          <w:rFonts w:ascii="Times New Roman" w:eastAsia="TimesNewRoman" w:hAnsi="Times New Roman"/>
          <w:lang w:eastAsia="ar-SA"/>
        </w:rPr>
        <w:t>Pretendentam vienu reizi mēnesī līdz ar rēķinu jānodrošina katra numura izejošo sarunu pārskats katram piesl</w:t>
      </w:r>
      <w:r w:rsidR="00A23B55" w:rsidRPr="00777D0A">
        <w:rPr>
          <w:rFonts w:ascii="Times New Roman" w:eastAsia="TimesNewRoman" w:hAnsi="Times New Roman"/>
          <w:lang w:eastAsia="ar-SA"/>
        </w:rPr>
        <w:t>ē</w:t>
      </w:r>
      <w:r w:rsidRPr="00777D0A">
        <w:rPr>
          <w:rFonts w:ascii="Times New Roman" w:eastAsia="TimesNewRoman" w:hAnsi="Times New Roman"/>
          <w:lang w:eastAsia="ar-SA"/>
        </w:rPr>
        <w:t>gum</w:t>
      </w:r>
      <w:r w:rsidR="00A23B55" w:rsidRPr="00777D0A">
        <w:rPr>
          <w:rFonts w:ascii="Times New Roman" w:eastAsia="TimesNewRoman" w:hAnsi="Times New Roman"/>
          <w:lang w:eastAsia="ar-SA"/>
        </w:rPr>
        <w:t>a</w:t>
      </w:r>
      <w:r w:rsidRPr="00777D0A">
        <w:rPr>
          <w:rFonts w:ascii="Times New Roman" w:eastAsia="TimesNewRoman" w:hAnsi="Times New Roman"/>
          <w:lang w:eastAsia="ar-SA"/>
        </w:rPr>
        <w:t xml:space="preserve">m </w:t>
      </w:r>
      <w:r w:rsidR="00BD07BD" w:rsidRPr="00777D0A">
        <w:rPr>
          <w:rFonts w:ascii="Times New Roman" w:eastAsia="TimesNewRoman" w:hAnsi="Times New Roman"/>
          <w:lang w:eastAsia="ar-SA"/>
        </w:rPr>
        <w:t>teksta</w:t>
      </w:r>
      <w:r w:rsidRPr="00777D0A">
        <w:rPr>
          <w:rFonts w:ascii="Times New Roman" w:eastAsia="TimesNewRoman" w:hAnsi="Times New Roman"/>
          <w:lang w:eastAsia="ar-SA"/>
        </w:rPr>
        <w:t xml:space="preserve"> formātā.</w:t>
      </w:r>
    </w:p>
    <w:p w:rsidR="000A3A1D" w:rsidRPr="00777D0A" w:rsidRDefault="000A3A1D" w:rsidP="00777D0A">
      <w:pPr>
        <w:pStyle w:val="ListParagraph"/>
        <w:numPr>
          <w:ilvl w:val="1"/>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777D0A">
        <w:rPr>
          <w:rFonts w:ascii="Times New Roman" w:eastAsia="Times New Roman" w:hAnsi="Times New Roman"/>
        </w:rPr>
        <w:t>Pretendents nodrošina savu pārstāvi operatīvai visu ar pakalpojumu sniegšanu un norēķiniem saistīto jautājumu risināšanai ar pasūtītāja pilnvarotu personu.</w:t>
      </w:r>
    </w:p>
    <w:p w:rsidR="000A3A1D" w:rsidRPr="00777D0A" w:rsidRDefault="000A3A1D" w:rsidP="00777D0A">
      <w:pPr>
        <w:pStyle w:val="ListParagraph"/>
        <w:numPr>
          <w:ilvl w:val="1"/>
          <w:numId w:val="17"/>
        </w:numPr>
        <w:suppressAutoHyphens/>
        <w:autoSpaceDE w:val="0"/>
        <w:autoSpaceDN w:val="0"/>
        <w:adjustRightInd w:val="0"/>
        <w:spacing w:after="120" w:line="360" w:lineRule="auto"/>
        <w:jc w:val="both"/>
        <w:rPr>
          <w:rFonts w:ascii="Times New Roman" w:eastAsia="TimesNewRoman" w:hAnsi="Times New Roman"/>
          <w:lang w:eastAsia="ar-SA"/>
        </w:rPr>
      </w:pPr>
      <w:r w:rsidRPr="00777D0A">
        <w:rPr>
          <w:rFonts w:ascii="Times New Roman" w:eastAsia="Times New Roman" w:hAnsi="Times New Roman"/>
        </w:rPr>
        <w:t>Pretendents nodrošina klientu apkalpošanas centra pieejamību Daugavpils administratīvajā teritorijā.</w:t>
      </w:r>
    </w:p>
    <w:p w:rsidR="00777D0A" w:rsidRPr="00777D0A" w:rsidRDefault="00777D0A" w:rsidP="00777D0A">
      <w:pPr>
        <w:pStyle w:val="ListParagraph"/>
        <w:numPr>
          <w:ilvl w:val="1"/>
          <w:numId w:val="17"/>
        </w:numPr>
        <w:suppressAutoHyphens/>
        <w:autoSpaceDE w:val="0"/>
        <w:autoSpaceDN w:val="0"/>
        <w:adjustRightInd w:val="0"/>
        <w:spacing w:after="120" w:line="360" w:lineRule="auto"/>
        <w:jc w:val="both"/>
        <w:rPr>
          <w:rFonts w:ascii="Times New Roman" w:eastAsia="TimesNewRoman" w:hAnsi="Times New Roman"/>
          <w:lang w:eastAsia="ar-SA"/>
        </w:rPr>
      </w:pPr>
      <w:r>
        <w:rPr>
          <w:rFonts w:ascii="Times New Roman" w:eastAsia="Times New Roman" w:hAnsi="Times New Roman"/>
        </w:rPr>
        <w:t>Visiem norādītajiem pakalpojumiem jābūt uzstādītiem un lietošanas kārtībā sākot ar 2020. gada 29. aprī</w:t>
      </w:r>
      <w:r w:rsidR="00E373BD">
        <w:rPr>
          <w:rFonts w:ascii="Times New Roman" w:eastAsia="Times New Roman" w:hAnsi="Times New Roman"/>
        </w:rPr>
        <w:t>li</w:t>
      </w:r>
      <w:r>
        <w:rPr>
          <w:rFonts w:ascii="Times New Roman" w:eastAsia="Times New Roman" w:hAnsi="Times New Roman"/>
        </w:rPr>
        <w:t>.</w:t>
      </w:r>
    </w:p>
    <w:p w:rsidR="00AE596F" w:rsidRPr="00431245" w:rsidRDefault="000A3A1D" w:rsidP="00BF2970">
      <w:pPr>
        <w:spacing w:after="0" w:line="360" w:lineRule="auto"/>
        <w:rPr>
          <w:rFonts w:ascii="Times New Roman" w:eastAsia="Times New Roman" w:hAnsi="Times New Roman"/>
          <w:lang w:eastAsia="ar-SA"/>
        </w:rPr>
      </w:pPr>
      <w:r w:rsidRPr="00431245">
        <w:rPr>
          <w:rFonts w:ascii="Times New Roman" w:eastAsia="Times New Roman" w:hAnsi="Times New Roman"/>
          <w:lang w:eastAsia="ar-SA"/>
        </w:rPr>
        <w:t xml:space="preserve">Sagatavoja: </w:t>
      </w:r>
    </w:p>
    <w:p w:rsidR="0091474A" w:rsidRPr="00431245" w:rsidRDefault="0091474A" w:rsidP="00BF2970">
      <w:pPr>
        <w:spacing w:after="0" w:line="360" w:lineRule="auto"/>
        <w:rPr>
          <w:rFonts w:ascii="Times New Roman" w:eastAsia="Times New Roman" w:hAnsi="Times New Roman"/>
          <w:lang w:eastAsia="ar-SA"/>
        </w:rPr>
      </w:pPr>
      <w:r w:rsidRPr="00431245">
        <w:rPr>
          <w:rFonts w:ascii="Times New Roman" w:eastAsia="Times New Roman" w:hAnsi="Times New Roman"/>
          <w:lang w:eastAsia="ar-SA"/>
        </w:rPr>
        <w:t>Juriste</w:t>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Pr="00431245">
        <w:rPr>
          <w:rFonts w:ascii="Times New Roman" w:eastAsia="Times New Roman" w:hAnsi="Times New Roman"/>
          <w:lang w:eastAsia="ar-SA"/>
        </w:rPr>
        <w:tab/>
      </w:r>
      <w:r w:rsidR="001B1481">
        <w:rPr>
          <w:rFonts w:ascii="Times New Roman" w:eastAsia="Times New Roman" w:hAnsi="Times New Roman"/>
          <w:lang w:eastAsia="ar-SA"/>
        </w:rPr>
        <w:tab/>
      </w:r>
      <w:proofErr w:type="spellStart"/>
      <w:r w:rsidRPr="00431245">
        <w:rPr>
          <w:rFonts w:ascii="Times New Roman" w:eastAsia="Times New Roman" w:hAnsi="Times New Roman"/>
          <w:lang w:eastAsia="ar-SA"/>
        </w:rPr>
        <w:t>M.Jukša</w:t>
      </w:r>
      <w:proofErr w:type="spellEnd"/>
    </w:p>
    <w:p w:rsidR="00E91E62" w:rsidRDefault="00E91E62">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rsidR="001C2C26" w:rsidRPr="00CF528D" w:rsidRDefault="00352CE4" w:rsidP="00E91E62">
      <w:pPr>
        <w:keepNext/>
        <w:suppressAutoHyphens/>
        <w:spacing w:after="0" w:line="360" w:lineRule="auto"/>
        <w:jc w:val="right"/>
        <w:outlineLvl w:val="1"/>
        <w:rPr>
          <w:rFonts w:ascii="Times New Roman" w:eastAsia="Times New Roman" w:hAnsi="Times New Roman"/>
          <w:bCs/>
          <w:sz w:val="24"/>
          <w:szCs w:val="24"/>
          <w:lang w:eastAsia="ar-SA"/>
        </w:rPr>
      </w:pPr>
      <w:r w:rsidRPr="00CF528D">
        <w:rPr>
          <w:rFonts w:ascii="Times New Roman" w:eastAsia="Times New Roman" w:hAnsi="Times New Roman"/>
          <w:bCs/>
          <w:sz w:val="24"/>
          <w:szCs w:val="24"/>
          <w:lang w:eastAsia="ar-SA"/>
        </w:rPr>
        <w:t>2.pielikums</w:t>
      </w:r>
    </w:p>
    <w:p w:rsidR="001C2C26" w:rsidRPr="00211B41" w:rsidRDefault="001C2C26" w:rsidP="00E91E62">
      <w:pPr>
        <w:suppressAutoHyphens/>
        <w:spacing w:after="0" w:line="360" w:lineRule="auto"/>
        <w:rPr>
          <w:rFonts w:ascii="Times New Roman" w:eastAsia="Times New Roman" w:hAnsi="Times New Roman"/>
          <w:sz w:val="24"/>
          <w:szCs w:val="24"/>
          <w:lang w:eastAsia="ar-SA"/>
        </w:rPr>
      </w:pPr>
    </w:p>
    <w:p w:rsidR="001C2C26" w:rsidRDefault="001C2C26" w:rsidP="00E57C47">
      <w:pPr>
        <w:tabs>
          <w:tab w:val="left" w:pos="-114"/>
          <w:tab w:val="left" w:pos="-57"/>
        </w:tabs>
        <w:suppressAutoHyphens/>
        <w:spacing w:after="0" w:line="240" w:lineRule="auto"/>
        <w:jc w:val="center"/>
        <w:rPr>
          <w:rFonts w:ascii="Times New Roman" w:eastAsia="Times New Roman" w:hAnsi="Times New Roman"/>
          <w:b/>
          <w:bCs/>
          <w:sz w:val="24"/>
          <w:szCs w:val="24"/>
          <w:lang w:eastAsia="ar-SA"/>
        </w:rPr>
      </w:pPr>
      <w:r w:rsidRPr="00211B41">
        <w:rPr>
          <w:rFonts w:ascii="Times New Roman" w:eastAsia="Times New Roman" w:hAnsi="Times New Roman"/>
          <w:b/>
          <w:bCs/>
          <w:sz w:val="24"/>
          <w:szCs w:val="24"/>
          <w:lang w:eastAsia="ar-SA"/>
        </w:rPr>
        <w:t>FINANŠU - TEHNISKAIS PIEDĀVĀJUMS</w:t>
      </w:r>
    </w:p>
    <w:p w:rsidR="00E57C47" w:rsidRPr="00A209DB" w:rsidRDefault="00E57C47" w:rsidP="00E57C47">
      <w:pPr>
        <w:keepNext/>
        <w:suppressAutoHyphens/>
        <w:spacing w:after="0" w:line="240" w:lineRule="auto"/>
        <w:jc w:val="center"/>
        <w:outlineLvl w:val="1"/>
        <w:rPr>
          <w:rFonts w:ascii="Times New Roman" w:eastAsia="Times New Roman" w:hAnsi="Times New Roman"/>
          <w:b/>
          <w:sz w:val="24"/>
          <w:szCs w:val="24"/>
          <w:lang w:eastAsia="ar-SA"/>
        </w:rPr>
      </w:pPr>
      <w:r w:rsidRPr="00A209DB">
        <w:rPr>
          <w:rFonts w:ascii="Times New Roman" w:eastAsia="Times New Roman" w:hAnsi="Times New Roman"/>
          <w:b/>
          <w:bCs/>
          <w:sz w:val="24"/>
          <w:szCs w:val="24"/>
          <w:lang w:eastAsia="ar-SA"/>
        </w:rPr>
        <w:t>“Mobilo sakaru pakalpojumu nodrošināšana</w:t>
      </w:r>
      <w:r w:rsidRPr="00A209DB">
        <w:rPr>
          <w:rFonts w:ascii="Times New Roman" w:eastAsia="Times New Roman" w:hAnsi="Times New Roman"/>
          <w:b/>
          <w:sz w:val="24"/>
          <w:szCs w:val="24"/>
          <w:lang w:eastAsia="ar-SA"/>
        </w:rPr>
        <w:t>”</w:t>
      </w:r>
    </w:p>
    <w:p w:rsidR="00E57C47" w:rsidRDefault="00E57C47" w:rsidP="00E57C47">
      <w:pPr>
        <w:spacing w:after="0" w:line="240" w:lineRule="auto"/>
        <w:jc w:val="center"/>
        <w:rPr>
          <w:rFonts w:ascii="Times New Roman" w:eastAsia="Times New Roman" w:hAnsi="Times New Roman"/>
          <w:bCs/>
          <w:i/>
          <w:color w:val="FF0000"/>
          <w:sz w:val="24"/>
          <w:szCs w:val="24"/>
        </w:rPr>
      </w:pPr>
      <w:r w:rsidRPr="00A209DB">
        <w:rPr>
          <w:rFonts w:ascii="Times New Roman" w:hAnsi="Times New Roman"/>
          <w:sz w:val="24"/>
          <w:szCs w:val="24"/>
        </w:rPr>
        <w:t xml:space="preserve">Zemsliekšņa iepirkuma identifikācijas Nr. </w:t>
      </w:r>
      <w:r w:rsidRPr="00A209DB">
        <w:rPr>
          <w:rFonts w:ascii="Times New Roman" w:hAnsi="Times New Roman"/>
          <w:sz w:val="24"/>
          <w:szCs w:val="24"/>
          <w:lang w:eastAsia="lv-LV"/>
        </w:rPr>
        <w:t xml:space="preserve">DPPTAIA </w:t>
      </w:r>
      <w:r w:rsidRPr="00E86D37">
        <w:rPr>
          <w:rFonts w:ascii="Times New Roman" w:hAnsi="Times New Roman"/>
          <w:sz w:val="24"/>
          <w:szCs w:val="24"/>
          <w:lang w:eastAsia="lv-LV"/>
        </w:rPr>
        <w:t>2020/15</w:t>
      </w:r>
    </w:p>
    <w:p w:rsidR="00E57C47" w:rsidRPr="00211B41" w:rsidRDefault="00E57C47" w:rsidP="00E91E62">
      <w:pPr>
        <w:tabs>
          <w:tab w:val="left" w:pos="-114"/>
          <w:tab w:val="left" w:pos="-57"/>
        </w:tabs>
        <w:suppressAutoHyphens/>
        <w:spacing w:after="0" w:line="360" w:lineRule="auto"/>
        <w:jc w:val="center"/>
        <w:rPr>
          <w:rFonts w:ascii="Times New Roman" w:eastAsia="Times New Roman" w:hAnsi="Times New Roman"/>
          <w:b/>
          <w:bCs/>
          <w:sz w:val="24"/>
          <w:szCs w:val="24"/>
          <w:lang w:eastAsia="ar-SA"/>
        </w:rPr>
      </w:pPr>
    </w:p>
    <w:p w:rsidR="001C2C26" w:rsidRPr="00211B41" w:rsidRDefault="001C2C26" w:rsidP="00E91E62">
      <w:pPr>
        <w:tabs>
          <w:tab w:val="left" w:pos="-114"/>
          <w:tab w:val="left" w:pos="-57"/>
        </w:tabs>
        <w:suppressAutoHyphens/>
        <w:spacing w:after="0" w:line="360" w:lineRule="auto"/>
        <w:jc w:val="both"/>
        <w:rPr>
          <w:rFonts w:ascii="Times New Roman" w:eastAsia="Times New Roman" w:hAnsi="Times New Roman"/>
          <w:sz w:val="24"/>
          <w:szCs w:val="24"/>
          <w:lang w:eastAsia="ar-SA"/>
        </w:rPr>
      </w:pPr>
    </w:p>
    <w:tbl>
      <w:tblPr>
        <w:tblStyle w:val="TableGrid"/>
        <w:tblW w:w="0" w:type="auto"/>
        <w:tblLook w:val="04A0" w:firstRow="1" w:lastRow="0" w:firstColumn="1" w:lastColumn="0" w:noHBand="0" w:noVBand="1"/>
      </w:tblPr>
      <w:tblGrid>
        <w:gridCol w:w="1980"/>
        <w:gridCol w:w="7081"/>
      </w:tblGrid>
      <w:tr w:rsidR="00F0349F" w:rsidRPr="00DC65B5" w:rsidTr="004D211E">
        <w:tc>
          <w:tcPr>
            <w:tcW w:w="1980" w:type="dxa"/>
          </w:tcPr>
          <w:p w:rsidR="00F0349F" w:rsidRPr="00DC65B5" w:rsidRDefault="00F0349F" w:rsidP="004D211E">
            <w:pPr>
              <w:spacing w:after="0" w:line="240" w:lineRule="auto"/>
              <w:jc w:val="center"/>
              <w:rPr>
                <w:rFonts w:ascii="Times New Roman" w:hAnsi="Times New Roman"/>
                <w:sz w:val="24"/>
                <w:szCs w:val="24"/>
              </w:rPr>
            </w:pPr>
            <w:r w:rsidRPr="00DC65B5">
              <w:rPr>
                <w:rFonts w:ascii="Times New Roman" w:hAnsi="Times New Roman"/>
                <w:sz w:val="24"/>
                <w:szCs w:val="24"/>
              </w:rPr>
              <w:t>Kam:</w:t>
            </w:r>
          </w:p>
        </w:tc>
        <w:tc>
          <w:tcPr>
            <w:tcW w:w="7081" w:type="dxa"/>
          </w:tcPr>
          <w:p w:rsidR="00F0349F" w:rsidRPr="00DC65B5" w:rsidRDefault="00F0349F" w:rsidP="004D211E">
            <w:pPr>
              <w:spacing w:after="0" w:line="240" w:lineRule="auto"/>
              <w:rPr>
                <w:rFonts w:ascii="Times New Roman" w:hAnsi="Times New Roman"/>
                <w:sz w:val="24"/>
                <w:szCs w:val="24"/>
              </w:rPr>
            </w:pPr>
            <w:r w:rsidRPr="00DC65B5">
              <w:rPr>
                <w:rFonts w:ascii="Times New Roman" w:hAnsi="Times New Roman"/>
                <w:sz w:val="24"/>
                <w:szCs w:val="24"/>
              </w:rPr>
              <w:t>Daugavpils pilsētas pašvaldības tūrisma attīstības un informācijas aģentūrai</w:t>
            </w:r>
          </w:p>
        </w:tc>
      </w:tr>
      <w:tr w:rsidR="00F0349F" w:rsidRPr="00DC65B5" w:rsidTr="004D211E">
        <w:tc>
          <w:tcPr>
            <w:tcW w:w="1980" w:type="dxa"/>
          </w:tcPr>
          <w:p w:rsidR="00F0349F" w:rsidRPr="00DC65B5" w:rsidRDefault="00F0349F" w:rsidP="004D211E">
            <w:pPr>
              <w:spacing w:after="0" w:line="240" w:lineRule="auto"/>
              <w:jc w:val="center"/>
              <w:rPr>
                <w:rFonts w:ascii="Times New Roman" w:hAnsi="Times New Roman"/>
                <w:sz w:val="24"/>
                <w:szCs w:val="24"/>
              </w:rPr>
            </w:pPr>
            <w:r w:rsidRPr="00DC65B5">
              <w:rPr>
                <w:rFonts w:ascii="Times New Roman" w:hAnsi="Times New Roman"/>
                <w:sz w:val="24"/>
                <w:szCs w:val="24"/>
              </w:rPr>
              <w:t>Pretendents (nosaukums, reģistrācijas nr.)</w:t>
            </w:r>
          </w:p>
        </w:tc>
        <w:tc>
          <w:tcPr>
            <w:tcW w:w="7081" w:type="dxa"/>
          </w:tcPr>
          <w:p w:rsidR="00F0349F" w:rsidRPr="00DC65B5" w:rsidRDefault="00F0349F" w:rsidP="004D211E">
            <w:pPr>
              <w:spacing w:after="0" w:line="240" w:lineRule="auto"/>
              <w:rPr>
                <w:rFonts w:ascii="Times New Roman" w:hAnsi="Times New Roman"/>
                <w:sz w:val="24"/>
                <w:szCs w:val="24"/>
              </w:rPr>
            </w:pPr>
          </w:p>
        </w:tc>
      </w:tr>
      <w:tr w:rsidR="00F0349F" w:rsidRPr="00DC65B5" w:rsidTr="004D211E">
        <w:tc>
          <w:tcPr>
            <w:tcW w:w="1980" w:type="dxa"/>
          </w:tcPr>
          <w:p w:rsidR="00F0349F" w:rsidRPr="00DC65B5" w:rsidRDefault="00F0349F" w:rsidP="004D211E">
            <w:pPr>
              <w:spacing w:after="0" w:line="240" w:lineRule="auto"/>
              <w:jc w:val="center"/>
              <w:rPr>
                <w:rFonts w:ascii="Times New Roman" w:hAnsi="Times New Roman"/>
                <w:sz w:val="24"/>
                <w:szCs w:val="24"/>
              </w:rPr>
            </w:pPr>
            <w:r w:rsidRPr="00DC65B5">
              <w:rPr>
                <w:rFonts w:ascii="Times New Roman" w:hAnsi="Times New Roman"/>
                <w:sz w:val="24"/>
                <w:szCs w:val="24"/>
              </w:rPr>
              <w:t>Juridiskā adrese:</w:t>
            </w:r>
          </w:p>
        </w:tc>
        <w:tc>
          <w:tcPr>
            <w:tcW w:w="7081" w:type="dxa"/>
          </w:tcPr>
          <w:p w:rsidR="00F0349F" w:rsidRPr="00DC65B5" w:rsidRDefault="00F0349F" w:rsidP="004D211E">
            <w:pPr>
              <w:spacing w:after="0" w:line="240" w:lineRule="auto"/>
              <w:rPr>
                <w:rFonts w:ascii="Times New Roman" w:hAnsi="Times New Roman"/>
                <w:sz w:val="24"/>
                <w:szCs w:val="24"/>
              </w:rPr>
            </w:pPr>
          </w:p>
        </w:tc>
      </w:tr>
      <w:tr w:rsidR="00F0349F" w:rsidRPr="00DC65B5" w:rsidTr="004D211E">
        <w:tc>
          <w:tcPr>
            <w:tcW w:w="1980" w:type="dxa"/>
          </w:tcPr>
          <w:p w:rsidR="00F0349F" w:rsidRPr="00DC65B5" w:rsidRDefault="00F0349F" w:rsidP="004D211E">
            <w:pPr>
              <w:spacing w:after="0" w:line="240" w:lineRule="auto"/>
              <w:jc w:val="center"/>
              <w:rPr>
                <w:rFonts w:ascii="Times New Roman" w:hAnsi="Times New Roman"/>
                <w:sz w:val="24"/>
                <w:szCs w:val="24"/>
              </w:rPr>
            </w:pPr>
            <w:r w:rsidRPr="00DC65B5">
              <w:rPr>
                <w:rFonts w:ascii="Times New Roman" w:eastAsia="Times New Roman" w:hAnsi="Times New Roman"/>
                <w:sz w:val="24"/>
                <w:szCs w:val="24"/>
                <w:lang w:eastAsia="ar-SA"/>
              </w:rPr>
              <w:t>Kontaktpersona, tās tālrunis, fakss un e-pasts:</w:t>
            </w:r>
          </w:p>
        </w:tc>
        <w:tc>
          <w:tcPr>
            <w:tcW w:w="7081" w:type="dxa"/>
          </w:tcPr>
          <w:p w:rsidR="00F0349F" w:rsidRPr="00DC65B5" w:rsidRDefault="00F0349F" w:rsidP="004D211E">
            <w:pPr>
              <w:spacing w:after="0" w:line="240" w:lineRule="auto"/>
              <w:rPr>
                <w:rFonts w:ascii="Times New Roman" w:hAnsi="Times New Roman"/>
                <w:sz w:val="24"/>
                <w:szCs w:val="24"/>
              </w:rPr>
            </w:pPr>
          </w:p>
        </w:tc>
      </w:tr>
      <w:tr w:rsidR="00F0349F" w:rsidRPr="00DC65B5" w:rsidTr="004D211E">
        <w:tc>
          <w:tcPr>
            <w:tcW w:w="1980" w:type="dxa"/>
            <w:tcBorders>
              <w:bottom w:val="single" w:sz="4" w:space="0" w:color="auto"/>
            </w:tcBorders>
          </w:tcPr>
          <w:p w:rsidR="00F0349F" w:rsidRPr="00DC65B5" w:rsidRDefault="00F0349F" w:rsidP="004D211E">
            <w:pPr>
              <w:spacing w:after="0" w:line="240" w:lineRule="auto"/>
              <w:jc w:val="center"/>
              <w:rPr>
                <w:rFonts w:ascii="Times New Roman" w:hAnsi="Times New Roman"/>
                <w:sz w:val="24"/>
                <w:szCs w:val="24"/>
              </w:rPr>
            </w:pPr>
            <w:r w:rsidRPr="00DC65B5">
              <w:rPr>
                <w:rFonts w:ascii="Times New Roman" w:eastAsia="Times New Roman" w:hAnsi="Times New Roman"/>
                <w:sz w:val="24"/>
                <w:szCs w:val="24"/>
                <w:lang w:eastAsia="ar-SA"/>
              </w:rPr>
              <w:t>Pretendenta Bankas rekvizīti:</w:t>
            </w:r>
          </w:p>
        </w:tc>
        <w:tc>
          <w:tcPr>
            <w:tcW w:w="7081" w:type="dxa"/>
            <w:tcBorders>
              <w:bottom w:val="single" w:sz="4" w:space="0" w:color="auto"/>
            </w:tcBorders>
          </w:tcPr>
          <w:p w:rsidR="00F0349F" w:rsidRPr="00DC65B5" w:rsidRDefault="00F0349F" w:rsidP="004D211E">
            <w:pPr>
              <w:spacing w:after="0" w:line="240" w:lineRule="auto"/>
              <w:rPr>
                <w:rFonts w:ascii="Times New Roman" w:hAnsi="Times New Roman"/>
                <w:sz w:val="24"/>
                <w:szCs w:val="24"/>
              </w:rPr>
            </w:pPr>
          </w:p>
        </w:tc>
      </w:tr>
    </w:tbl>
    <w:p w:rsidR="00F0349F" w:rsidRDefault="00F0349F" w:rsidP="00E91E62">
      <w:pPr>
        <w:tabs>
          <w:tab w:val="left" w:pos="0"/>
        </w:tabs>
        <w:autoSpaceDE w:val="0"/>
        <w:autoSpaceDN w:val="0"/>
        <w:adjustRightInd w:val="0"/>
        <w:spacing w:after="80" w:line="360" w:lineRule="auto"/>
        <w:jc w:val="both"/>
        <w:rPr>
          <w:rFonts w:ascii="Times New Roman" w:hAnsi="Times New Roman"/>
          <w:sz w:val="24"/>
          <w:szCs w:val="24"/>
        </w:rPr>
      </w:pPr>
    </w:p>
    <w:p w:rsidR="00E91E62" w:rsidRPr="00D01DB2" w:rsidRDefault="00F0349F" w:rsidP="00E91E62">
      <w:pPr>
        <w:tabs>
          <w:tab w:val="left" w:pos="0"/>
        </w:tabs>
        <w:autoSpaceDE w:val="0"/>
        <w:autoSpaceDN w:val="0"/>
        <w:adjustRightInd w:val="0"/>
        <w:spacing w:after="80" w:line="360" w:lineRule="auto"/>
        <w:jc w:val="both"/>
        <w:rPr>
          <w:rFonts w:ascii="Times New Roman" w:hAnsi="Times New Roman"/>
          <w:sz w:val="24"/>
          <w:szCs w:val="24"/>
        </w:rPr>
      </w:pPr>
      <w:r>
        <w:rPr>
          <w:rFonts w:ascii="Times New Roman" w:hAnsi="Times New Roman"/>
          <w:sz w:val="24"/>
          <w:szCs w:val="24"/>
        </w:rPr>
        <w:tab/>
      </w:r>
      <w:r w:rsidR="00D01DB2" w:rsidRPr="00D01DB2">
        <w:rPr>
          <w:rFonts w:ascii="Times New Roman" w:hAnsi="Times New Roman"/>
          <w:sz w:val="24"/>
          <w:szCs w:val="24"/>
        </w:rPr>
        <w:t xml:space="preserve">Piesakās piedalīties aptaujā </w:t>
      </w:r>
      <w:r w:rsidR="00D01DB2" w:rsidRPr="00D01DB2">
        <w:rPr>
          <w:rFonts w:ascii="Times New Roman" w:hAnsi="Times New Roman"/>
          <w:b/>
          <w:sz w:val="24"/>
          <w:szCs w:val="24"/>
        </w:rPr>
        <w:t>„</w:t>
      </w:r>
      <w:r w:rsidR="00D01DB2" w:rsidRPr="00D01DB2">
        <w:rPr>
          <w:rFonts w:ascii="Times New Roman" w:hAnsi="Times New Roman"/>
          <w:sz w:val="24"/>
          <w:szCs w:val="24"/>
        </w:rPr>
        <w:t xml:space="preserve"> </w:t>
      </w:r>
      <w:r w:rsidR="00D01DB2" w:rsidRPr="00D01DB2">
        <w:rPr>
          <w:rFonts w:ascii="Times New Roman" w:eastAsia="Times New Roman" w:hAnsi="Times New Roman"/>
          <w:b/>
          <w:bCs/>
          <w:sz w:val="24"/>
          <w:szCs w:val="24"/>
          <w:lang w:eastAsia="ar-SA"/>
        </w:rPr>
        <w:t>Mobilo sakaru pakalpojumu nodrošināšana</w:t>
      </w:r>
      <w:r w:rsidR="00D01DB2" w:rsidRPr="00D01DB2">
        <w:rPr>
          <w:rFonts w:ascii="Times New Roman" w:hAnsi="Times New Roman"/>
          <w:b/>
          <w:sz w:val="24"/>
          <w:szCs w:val="24"/>
        </w:rPr>
        <w:t>”</w:t>
      </w:r>
      <w:r w:rsidR="00D01DB2" w:rsidRPr="00D01DB2">
        <w:rPr>
          <w:rFonts w:ascii="Times New Roman" w:hAnsi="Times New Roman"/>
          <w:b/>
          <w:bCs/>
          <w:sz w:val="24"/>
          <w:szCs w:val="24"/>
        </w:rPr>
        <w:t xml:space="preserve">, </w:t>
      </w:r>
      <w:r w:rsidR="00D01DB2" w:rsidRPr="00D01DB2">
        <w:rPr>
          <w:rFonts w:ascii="Times New Roman" w:hAnsi="Times New Roman"/>
          <w:sz w:val="24"/>
          <w:szCs w:val="24"/>
        </w:rPr>
        <w:t>piekrīt visiem tās nosacījumiem</w:t>
      </w:r>
      <w:r w:rsidR="00E91E62">
        <w:rPr>
          <w:rFonts w:ascii="Times New Roman" w:hAnsi="Times New Roman"/>
          <w:sz w:val="24"/>
          <w:szCs w:val="24"/>
        </w:rPr>
        <w:t xml:space="preserve">, </w:t>
      </w:r>
      <w:r w:rsidR="00D01DB2" w:rsidRPr="00D01DB2">
        <w:rPr>
          <w:rFonts w:ascii="Times New Roman" w:hAnsi="Times New Roman"/>
          <w:sz w:val="24"/>
          <w:szCs w:val="24"/>
        </w:rPr>
        <w:t xml:space="preserve">garantē </w:t>
      </w:r>
      <w:r w:rsidR="00E91E62">
        <w:rPr>
          <w:rFonts w:ascii="Times New Roman" w:hAnsi="Times New Roman"/>
          <w:sz w:val="24"/>
          <w:szCs w:val="24"/>
        </w:rPr>
        <w:t>tirgus izpētes</w:t>
      </w:r>
      <w:r w:rsidR="00D01DB2" w:rsidRPr="00D01DB2">
        <w:rPr>
          <w:rFonts w:ascii="Times New Roman" w:hAnsi="Times New Roman"/>
          <w:sz w:val="24"/>
          <w:szCs w:val="24"/>
        </w:rPr>
        <w:t xml:space="preserve"> un normatīvo aktu prasību izpildi</w:t>
      </w:r>
      <w:r w:rsidR="00E91E62">
        <w:rPr>
          <w:rFonts w:ascii="Times New Roman" w:hAnsi="Times New Roman"/>
          <w:sz w:val="24"/>
          <w:szCs w:val="24"/>
        </w:rPr>
        <w:t xml:space="preserve"> un piedāvā nodrošināt pakalpojumus par šādām cenām:</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126"/>
        <w:gridCol w:w="1761"/>
        <w:gridCol w:w="1799"/>
      </w:tblGrid>
      <w:tr w:rsidR="00D01DB2" w:rsidRPr="00524435" w:rsidTr="00D94B40">
        <w:tc>
          <w:tcPr>
            <w:tcW w:w="394" w:type="pct"/>
            <w:tcBorders>
              <w:top w:val="single" w:sz="4" w:space="0" w:color="auto"/>
              <w:left w:val="single" w:sz="4" w:space="0" w:color="auto"/>
              <w:bottom w:val="single" w:sz="4" w:space="0" w:color="auto"/>
              <w:right w:val="single" w:sz="4" w:space="0" w:color="auto"/>
            </w:tcBorders>
            <w:vAlign w:val="center"/>
            <w:hideMark/>
          </w:tcPr>
          <w:p w:rsidR="00D01DB2" w:rsidRPr="00524435" w:rsidRDefault="00D01DB2" w:rsidP="00524435">
            <w:pPr>
              <w:spacing w:after="0" w:line="240" w:lineRule="auto"/>
              <w:jc w:val="center"/>
              <w:rPr>
                <w:rFonts w:ascii="Times New Roman" w:eastAsia="Times New Roman" w:hAnsi="Times New Roman"/>
                <w:b/>
                <w:bCs/>
                <w:lang w:eastAsia="en-GB"/>
              </w:rPr>
            </w:pPr>
            <w:r w:rsidRPr="00524435">
              <w:rPr>
                <w:rFonts w:ascii="Times New Roman" w:eastAsia="Times New Roman" w:hAnsi="Times New Roman"/>
                <w:b/>
                <w:bCs/>
                <w:lang w:eastAsia="en-GB"/>
              </w:rPr>
              <w:t>Nr.</w:t>
            </w:r>
          </w:p>
          <w:p w:rsidR="00D01DB2" w:rsidRPr="00524435" w:rsidRDefault="00D01DB2" w:rsidP="00524435">
            <w:pPr>
              <w:spacing w:after="0" w:line="240" w:lineRule="auto"/>
              <w:jc w:val="center"/>
              <w:rPr>
                <w:rFonts w:ascii="Times New Roman" w:eastAsia="Times New Roman" w:hAnsi="Times New Roman"/>
                <w:b/>
                <w:bCs/>
                <w:lang w:eastAsia="en-GB"/>
              </w:rPr>
            </w:pPr>
            <w:r w:rsidRPr="00524435">
              <w:rPr>
                <w:rFonts w:ascii="Times New Roman" w:eastAsia="Times New Roman" w:hAnsi="Times New Roman"/>
                <w:b/>
                <w:bCs/>
                <w:lang w:eastAsia="en-GB"/>
              </w:rPr>
              <w:t>p.k.</w:t>
            </w:r>
          </w:p>
        </w:tc>
        <w:tc>
          <w:tcPr>
            <w:tcW w:w="2718" w:type="pct"/>
            <w:tcBorders>
              <w:top w:val="single" w:sz="4" w:space="0" w:color="auto"/>
              <w:left w:val="single" w:sz="4" w:space="0" w:color="auto"/>
              <w:bottom w:val="single" w:sz="4" w:space="0" w:color="auto"/>
              <w:right w:val="single" w:sz="4" w:space="0" w:color="auto"/>
            </w:tcBorders>
            <w:vAlign w:val="center"/>
            <w:hideMark/>
          </w:tcPr>
          <w:p w:rsidR="00D01DB2" w:rsidRPr="00524435" w:rsidRDefault="00D01DB2" w:rsidP="00524435">
            <w:pPr>
              <w:keepNext/>
              <w:overflowPunct w:val="0"/>
              <w:autoSpaceDE w:val="0"/>
              <w:spacing w:after="0" w:line="240" w:lineRule="auto"/>
              <w:jc w:val="center"/>
              <w:textAlignment w:val="baseline"/>
              <w:outlineLvl w:val="0"/>
              <w:rPr>
                <w:rFonts w:ascii="Times New Roman" w:eastAsia="Times New Roman" w:hAnsi="Times New Roman"/>
                <w:b/>
                <w:bCs/>
                <w:lang w:eastAsia="en-GB"/>
              </w:rPr>
            </w:pPr>
            <w:r w:rsidRPr="00524435">
              <w:rPr>
                <w:rFonts w:ascii="Times New Roman" w:eastAsia="Times New Roman" w:hAnsi="Times New Roman"/>
                <w:b/>
                <w:bCs/>
                <w:lang w:eastAsia="en-GB"/>
              </w:rPr>
              <w:t>Pozīcijas nosaukums</w:t>
            </w:r>
          </w:p>
        </w:tc>
        <w:tc>
          <w:tcPr>
            <w:tcW w:w="934" w:type="pct"/>
            <w:tcBorders>
              <w:top w:val="single" w:sz="4" w:space="0" w:color="auto"/>
              <w:left w:val="single" w:sz="4" w:space="0" w:color="auto"/>
              <w:bottom w:val="single" w:sz="4" w:space="0" w:color="auto"/>
              <w:right w:val="single" w:sz="4" w:space="0" w:color="auto"/>
            </w:tcBorders>
            <w:vAlign w:val="center"/>
            <w:hideMark/>
          </w:tcPr>
          <w:p w:rsidR="00D01DB2" w:rsidRPr="00524435" w:rsidRDefault="00D01DB2" w:rsidP="00524435">
            <w:pPr>
              <w:keepNext/>
              <w:overflowPunct w:val="0"/>
              <w:autoSpaceDE w:val="0"/>
              <w:spacing w:after="0" w:line="240" w:lineRule="auto"/>
              <w:jc w:val="center"/>
              <w:textAlignment w:val="baseline"/>
              <w:outlineLvl w:val="0"/>
              <w:rPr>
                <w:rFonts w:ascii="Times New Roman" w:eastAsia="Times New Roman" w:hAnsi="Times New Roman"/>
                <w:b/>
                <w:bCs/>
                <w:lang w:eastAsia="en-GB"/>
              </w:rPr>
            </w:pPr>
            <w:r w:rsidRPr="00524435">
              <w:rPr>
                <w:rFonts w:ascii="Times New Roman" w:eastAsia="Times New Roman" w:hAnsi="Times New Roman"/>
                <w:b/>
                <w:bCs/>
                <w:lang w:eastAsia="en-GB"/>
              </w:rPr>
              <w:t xml:space="preserve">Cena </w:t>
            </w:r>
            <w:r w:rsidR="00D94B40" w:rsidRPr="00524435">
              <w:rPr>
                <w:rFonts w:ascii="Times New Roman" w:eastAsia="Times New Roman" w:hAnsi="Times New Roman"/>
                <w:b/>
                <w:bCs/>
                <w:lang w:eastAsia="en-GB"/>
              </w:rPr>
              <w:t xml:space="preserve">par vienu </w:t>
            </w:r>
            <w:r w:rsidR="0016798D" w:rsidRPr="00524435">
              <w:rPr>
                <w:rFonts w:ascii="Times New Roman" w:eastAsia="Times New Roman" w:hAnsi="Times New Roman"/>
                <w:b/>
                <w:bCs/>
                <w:lang w:eastAsia="en-GB"/>
              </w:rPr>
              <w:t>vienību</w:t>
            </w:r>
            <w:r w:rsidR="00D94B40" w:rsidRPr="00524435">
              <w:rPr>
                <w:rFonts w:ascii="Times New Roman" w:eastAsia="Times New Roman" w:hAnsi="Times New Roman"/>
                <w:b/>
                <w:bCs/>
                <w:lang w:eastAsia="en-GB"/>
              </w:rPr>
              <w:t xml:space="preserve"> </w:t>
            </w:r>
            <w:r w:rsidRPr="00524435">
              <w:rPr>
                <w:rFonts w:ascii="Times New Roman" w:eastAsia="Times New Roman" w:hAnsi="Times New Roman"/>
                <w:b/>
                <w:bCs/>
                <w:lang w:eastAsia="en-GB"/>
              </w:rPr>
              <w:t>bez PVN 21 %, EUR</w:t>
            </w:r>
          </w:p>
        </w:tc>
        <w:tc>
          <w:tcPr>
            <w:tcW w:w="954" w:type="pct"/>
            <w:tcBorders>
              <w:top w:val="single" w:sz="4" w:space="0" w:color="auto"/>
              <w:left w:val="single" w:sz="4" w:space="0" w:color="auto"/>
              <w:bottom w:val="single" w:sz="4" w:space="0" w:color="auto"/>
              <w:right w:val="single" w:sz="4" w:space="0" w:color="auto"/>
            </w:tcBorders>
            <w:vAlign w:val="center"/>
          </w:tcPr>
          <w:p w:rsidR="00D01DB2" w:rsidRPr="00524435" w:rsidRDefault="00D01DB2" w:rsidP="00524435">
            <w:pPr>
              <w:keepNext/>
              <w:overflowPunct w:val="0"/>
              <w:autoSpaceDE w:val="0"/>
              <w:spacing w:after="0" w:line="240" w:lineRule="auto"/>
              <w:jc w:val="center"/>
              <w:textAlignment w:val="baseline"/>
              <w:outlineLvl w:val="0"/>
              <w:rPr>
                <w:rFonts w:ascii="Times New Roman" w:eastAsia="Times New Roman" w:hAnsi="Times New Roman"/>
                <w:b/>
                <w:bCs/>
                <w:lang w:eastAsia="en-GB"/>
              </w:rPr>
            </w:pPr>
            <w:r w:rsidRPr="00524435">
              <w:rPr>
                <w:rFonts w:ascii="Times New Roman" w:eastAsia="Times New Roman" w:hAnsi="Times New Roman"/>
                <w:b/>
                <w:bCs/>
                <w:lang w:eastAsia="en-GB"/>
              </w:rPr>
              <w:t>Cena</w:t>
            </w:r>
            <w:r w:rsidR="00D94B40" w:rsidRPr="00524435">
              <w:rPr>
                <w:rFonts w:ascii="Times New Roman" w:eastAsia="Times New Roman" w:hAnsi="Times New Roman"/>
                <w:b/>
                <w:bCs/>
                <w:lang w:eastAsia="en-GB"/>
              </w:rPr>
              <w:t xml:space="preserve"> mēnesī par vienu </w:t>
            </w:r>
            <w:r w:rsidR="0016798D" w:rsidRPr="00524435">
              <w:rPr>
                <w:rFonts w:ascii="Times New Roman" w:eastAsia="Times New Roman" w:hAnsi="Times New Roman"/>
                <w:b/>
                <w:bCs/>
                <w:lang w:eastAsia="en-GB"/>
              </w:rPr>
              <w:t>vienību</w:t>
            </w:r>
            <w:r w:rsidRPr="00524435">
              <w:rPr>
                <w:rFonts w:ascii="Times New Roman" w:eastAsia="Times New Roman" w:hAnsi="Times New Roman"/>
                <w:b/>
                <w:bCs/>
                <w:lang w:eastAsia="en-GB"/>
              </w:rPr>
              <w:t xml:space="preserve"> ar PVN 21 %, EUR</w:t>
            </w:r>
          </w:p>
        </w:tc>
      </w:tr>
      <w:tr w:rsidR="00D01DB2" w:rsidRPr="00524435" w:rsidTr="00D94B40">
        <w:tc>
          <w:tcPr>
            <w:tcW w:w="394" w:type="pct"/>
            <w:tcBorders>
              <w:top w:val="single" w:sz="4" w:space="0" w:color="auto"/>
              <w:left w:val="single" w:sz="4" w:space="0" w:color="auto"/>
              <w:bottom w:val="single" w:sz="4" w:space="0" w:color="auto"/>
              <w:right w:val="single" w:sz="4" w:space="0" w:color="auto"/>
            </w:tcBorders>
            <w:hideMark/>
          </w:tcPr>
          <w:p w:rsidR="00D01DB2" w:rsidRPr="00524435" w:rsidRDefault="00D01DB2"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1</w:t>
            </w:r>
            <w:r w:rsidR="00E91E62" w:rsidRPr="00524435">
              <w:rPr>
                <w:rFonts w:ascii="Times New Roman" w:eastAsia="Times New Roman" w:hAnsi="Times New Roman"/>
                <w:lang w:eastAsia="en-GB"/>
              </w:rPr>
              <w:t>.</w:t>
            </w:r>
          </w:p>
        </w:tc>
        <w:tc>
          <w:tcPr>
            <w:tcW w:w="2718" w:type="pct"/>
            <w:tcBorders>
              <w:top w:val="single" w:sz="4" w:space="0" w:color="auto"/>
              <w:left w:val="single" w:sz="4" w:space="0" w:color="auto"/>
              <w:bottom w:val="single" w:sz="4" w:space="0" w:color="auto"/>
              <w:right w:val="single" w:sz="4" w:space="0" w:color="auto"/>
            </w:tcBorders>
            <w:hideMark/>
          </w:tcPr>
          <w:p w:rsidR="00D01DB2" w:rsidRPr="00A209DB" w:rsidRDefault="00D94B40" w:rsidP="00524435">
            <w:pPr>
              <w:spacing w:after="0" w:line="240" w:lineRule="auto"/>
              <w:rPr>
                <w:rFonts w:ascii="Times New Roman" w:eastAsia="Times New Roman" w:hAnsi="Times New Roman"/>
                <w:b/>
                <w:bCs/>
                <w:lang w:eastAsia="en-GB"/>
              </w:rPr>
            </w:pPr>
            <w:r w:rsidRPr="00A209DB">
              <w:rPr>
                <w:rFonts w:ascii="Times New Roman" w:eastAsia="Times New Roman" w:hAnsi="Times New Roman"/>
                <w:b/>
                <w:bCs/>
                <w:lang w:eastAsia="ar-SA"/>
              </w:rPr>
              <w:t>Tarifu plāns ar abonēšanas maksu mēnesī</w:t>
            </w:r>
            <w:r w:rsidRPr="00A209DB">
              <w:rPr>
                <w:rFonts w:ascii="Times New Roman" w:eastAsia="Times New Roman" w:hAnsi="Times New Roman"/>
                <w:b/>
                <w:bCs/>
                <w:lang w:eastAsia="en-GB"/>
              </w:rPr>
              <w:t xml:space="preserve"> </w:t>
            </w:r>
            <w:r w:rsidR="00E91E62" w:rsidRPr="00A209DB">
              <w:rPr>
                <w:rFonts w:ascii="Times New Roman" w:eastAsia="Times New Roman" w:hAnsi="Times New Roman"/>
                <w:b/>
                <w:bCs/>
                <w:lang w:eastAsia="en-GB"/>
              </w:rPr>
              <w:t>1 p</w:t>
            </w:r>
            <w:r w:rsidR="00D01DB2" w:rsidRPr="00A209DB">
              <w:rPr>
                <w:rFonts w:ascii="Times New Roman" w:eastAsia="Times New Roman" w:hAnsi="Times New Roman"/>
                <w:b/>
                <w:bCs/>
                <w:lang w:eastAsia="en-GB"/>
              </w:rPr>
              <w:t>ieslēguma</w:t>
            </w:r>
            <w:r w:rsidR="00E91E62" w:rsidRPr="00A209DB">
              <w:rPr>
                <w:rFonts w:ascii="Times New Roman" w:eastAsia="Times New Roman" w:hAnsi="Times New Roman"/>
                <w:b/>
                <w:bCs/>
                <w:lang w:eastAsia="en-GB"/>
              </w:rPr>
              <w:t>m</w:t>
            </w:r>
            <w:r w:rsidRPr="00A209DB">
              <w:rPr>
                <w:rFonts w:ascii="Times New Roman" w:eastAsia="Times New Roman" w:hAnsi="Times New Roman"/>
                <w:b/>
                <w:bCs/>
                <w:lang w:eastAsia="en-GB"/>
              </w:rPr>
              <w:t xml:space="preserve"> </w:t>
            </w:r>
            <w:r w:rsidRPr="00A209DB">
              <w:rPr>
                <w:rFonts w:ascii="Times New Roman" w:eastAsia="Times New Roman" w:hAnsi="Times New Roman"/>
                <w:b/>
                <w:bCs/>
                <w:lang w:eastAsia="ar-SA"/>
              </w:rPr>
              <w:t>tālrunī/viedtālrunī</w:t>
            </w:r>
          </w:p>
        </w:tc>
        <w:tc>
          <w:tcPr>
            <w:tcW w:w="934" w:type="pct"/>
            <w:tcBorders>
              <w:top w:val="single" w:sz="4" w:space="0" w:color="auto"/>
              <w:left w:val="single" w:sz="4" w:space="0" w:color="auto"/>
              <w:bottom w:val="single" w:sz="4" w:space="0" w:color="auto"/>
              <w:right w:val="single" w:sz="4" w:space="0" w:color="auto"/>
            </w:tcBorders>
            <w:vAlign w:val="center"/>
          </w:tcPr>
          <w:p w:rsidR="00D01DB2" w:rsidRPr="00524435" w:rsidRDefault="00D01DB2"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D01DB2" w:rsidRPr="00524435" w:rsidRDefault="00D01DB2" w:rsidP="00524435">
            <w:pPr>
              <w:spacing w:after="0" w:line="240" w:lineRule="auto"/>
              <w:jc w:val="center"/>
              <w:rPr>
                <w:rFonts w:ascii="Times New Roman" w:eastAsia="Times New Roman" w:hAnsi="Times New Roman"/>
                <w:lang w:eastAsia="en-GB"/>
              </w:rPr>
            </w:pPr>
          </w:p>
        </w:tc>
      </w:tr>
      <w:tr w:rsidR="008E0135" w:rsidRPr="00A209DB" w:rsidTr="00A209DB">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0135" w:rsidRPr="00A209DB" w:rsidRDefault="008E0135" w:rsidP="00A209DB">
            <w:pPr>
              <w:spacing w:after="0" w:line="240" w:lineRule="auto"/>
              <w:rPr>
                <w:rFonts w:ascii="Times New Roman" w:eastAsia="Times New Roman" w:hAnsi="Times New Roman"/>
                <w:b/>
                <w:bCs/>
                <w:lang w:eastAsia="en-GB"/>
              </w:rPr>
            </w:pPr>
            <w:r w:rsidRPr="00A209DB">
              <w:rPr>
                <w:rFonts w:ascii="Times New Roman" w:hAnsi="Times New Roman"/>
                <w:b/>
                <w:bCs/>
              </w:rPr>
              <w:t>Starptautiskie zvani no Latvijas (1 minūte):</w:t>
            </w:r>
          </w:p>
        </w:tc>
      </w:tr>
      <w:tr w:rsidR="008E0135" w:rsidRPr="00524435" w:rsidTr="008E0135">
        <w:trPr>
          <w:trHeight w:val="289"/>
        </w:trPr>
        <w:tc>
          <w:tcPr>
            <w:tcW w:w="394" w:type="pct"/>
            <w:tcBorders>
              <w:top w:val="single" w:sz="4" w:space="0" w:color="auto"/>
              <w:left w:val="single" w:sz="4" w:space="0" w:color="auto"/>
              <w:bottom w:val="single" w:sz="4" w:space="0" w:color="auto"/>
              <w:right w:val="single" w:sz="4" w:space="0" w:color="auto"/>
            </w:tcBorders>
          </w:tcPr>
          <w:p w:rsidR="008E0135" w:rsidRPr="00524435" w:rsidRDefault="008E0135"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2.</w:t>
            </w:r>
          </w:p>
        </w:tc>
        <w:tc>
          <w:tcPr>
            <w:tcW w:w="2718" w:type="pct"/>
            <w:tcBorders>
              <w:top w:val="single" w:sz="4" w:space="0" w:color="auto"/>
              <w:left w:val="single" w:sz="4" w:space="0" w:color="auto"/>
              <w:bottom w:val="single" w:sz="4" w:space="0" w:color="auto"/>
              <w:right w:val="single" w:sz="4" w:space="0" w:color="auto"/>
            </w:tcBorders>
            <w:vAlign w:val="center"/>
          </w:tcPr>
          <w:p w:rsidR="008E0135" w:rsidRPr="00524435" w:rsidRDefault="008E0135" w:rsidP="00524435">
            <w:pPr>
              <w:snapToGrid w:val="0"/>
              <w:spacing w:after="0" w:line="240" w:lineRule="auto"/>
              <w:ind w:right="-99"/>
              <w:rPr>
                <w:rFonts w:ascii="Times New Roman" w:hAnsi="Times New Roman"/>
                <w:lang w:eastAsia="lv-LV"/>
              </w:rPr>
            </w:pPr>
            <w:r w:rsidRPr="00524435">
              <w:rPr>
                <w:rFonts w:ascii="Times New Roman" w:hAnsi="Times New Roman"/>
              </w:rPr>
              <w:t>Uz Baltijas valstīm</w:t>
            </w:r>
          </w:p>
        </w:tc>
        <w:tc>
          <w:tcPr>
            <w:tcW w:w="934" w:type="pct"/>
            <w:tcBorders>
              <w:top w:val="single" w:sz="4" w:space="0" w:color="auto"/>
              <w:left w:val="single" w:sz="4" w:space="0" w:color="auto"/>
              <w:bottom w:val="single" w:sz="4" w:space="0" w:color="auto"/>
              <w:right w:val="single" w:sz="4" w:space="0" w:color="auto"/>
            </w:tcBorders>
            <w:vAlign w:val="center"/>
          </w:tcPr>
          <w:p w:rsidR="008E0135" w:rsidRPr="00524435" w:rsidRDefault="008E0135"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8E0135" w:rsidRPr="00524435" w:rsidRDefault="008E0135" w:rsidP="00524435">
            <w:pPr>
              <w:spacing w:after="0" w:line="240" w:lineRule="auto"/>
              <w:jc w:val="center"/>
              <w:rPr>
                <w:rFonts w:ascii="Times New Roman" w:eastAsia="Times New Roman" w:hAnsi="Times New Roman"/>
                <w:lang w:eastAsia="en-GB"/>
              </w:rPr>
            </w:pPr>
          </w:p>
        </w:tc>
      </w:tr>
      <w:tr w:rsidR="008E0135" w:rsidRPr="00524435" w:rsidTr="003713BA">
        <w:tc>
          <w:tcPr>
            <w:tcW w:w="394" w:type="pct"/>
            <w:tcBorders>
              <w:top w:val="single" w:sz="4" w:space="0" w:color="auto"/>
              <w:left w:val="single" w:sz="4" w:space="0" w:color="auto"/>
              <w:bottom w:val="single" w:sz="4" w:space="0" w:color="auto"/>
              <w:right w:val="single" w:sz="4" w:space="0" w:color="auto"/>
            </w:tcBorders>
          </w:tcPr>
          <w:p w:rsidR="008E0135" w:rsidRPr="00524435" w:rsidRDefault="008E0135"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3.</w:t>
            </w:r>
          </w:p>
        </w:tc>
        <w:tc>
          <w:tcPr>
            <w:tcW w:w="2718" w:type="pct"/>
            <w:tcBorders>
              <w:top w:val="single" w:sz="4" w:space="0" w:color="auto"/>
              <w:left w:val="single" w:sz="4" w:space="0" w:color="auto"/>
              <w:bottom w:val="single" w:sz="4" w:space="0" w:color="auto"/>
              <w:right w:val="single" w:sz="4" w:space="0" w:color="auto"/>
            </w:tcBorders>
            <w:vAlign w:val="center"/>
          </w:tcPr>
          <w:p w:rsidR="008E0135" w:rsidRPr="00524435" w:rsidRDefault="008E0135" w:rsidP="00524435">
            <w:pPr>
              <w:snapToGrid w:val="0"/>
              <w:spacing w:after="0" w:line="240" w:lineRule="auto"/>
              <w:ind w:right="-99"/>
              <w:rPr>
                <w:rFonts w:ascii="Times New Roman" w:hAnsi="Times New Roman"/>
                <w:color w:val="FF0000"/>
                <w:lang w:eastAsia="lv-LV"/>
              </w:rPr>
            </w:pPr>
            <w:r w:rsidRPr="00524435">
              <w:rPr>
                <w:rFonts w:ascii="Times New Roman" w:hAnsi="Times New Roman"/>
              </w:rPr>
              <w:t>Uz Eiropas Ekonomisko zonu (izņemot Baltijas valstis)</w:t>
            </w:r>
          </w:p>
        </w:tc>
        <w:tc>
          <w:tcPr>
            <w:tcW w:w="934" w:type="pct"/>
            <w:tcBorders>
              <w:top w:val="single" w:sz="4" w:space="0" w:color="auto"/>
              <w:left w:val="single" w:sz="4" w:space="0" w:color="auto"/>
              <w:bottom w:val="single" w:sz="4" w:space="0" w:color="auto"/>
              <w:right w:val="single" w:sz="4" w:space="0" w:color="auto"/>
            </w:tcBorders>
            <w:vAlign w:val="center"/>
          </w:tcPr>
          <w:p w:rsidR="008E0135" w:rsidRPr="00524435" w:rsidRDefault="008E0135"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8E0135" w:rsidRPr="00524435" w:rsidRDefault="008E0135" w:rsidP="00524435">
            <w:pPr>
              <w:spacing w:after="0" w:line="240" w:lineRule="auto"/>
              <w:jc w:val="center"/>
              <w:rPr>
                <w:rFonts w:ascii="Times New Roman" w:eastAsia="Times New Roman" w:hAnsi="Times New Roman"/>
                <w:lang w:eastAsia="en-GB"/>
              </w:rPr>
            </w:pPr>
          </w:p>
        </w:tc>
      </w:tr>
      <w:tr w:rsidR="008E0135" w:rsidRPr="00524435" w:rsidTr="003713BA">
        <w:tc>
          <w:tcPr>
            <w:tcW w:w="394" w:type="pct"/>
            <w:tcBorders>
              <w:top w:val="single" w:sz="4" w:space="0" w:color="auto"/>
              <w:left w:val="single" w:sz="4" w:space="0" w:color="auto"/>
              <w:bottom w:val="single" w:sz="4" w:space="0" w:color="auto"/>
              <w:right w:val="single" w:sz="4" w:space="0" w:color="auto"/>
            </w:tcBorders>
          </w:tcPr>
          <w:p w:rsidR="008E0135" w:rsidRPr="00524435" w:rsidRDefault="008E0135"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4.</w:t>
            </w:r>
          </w:p>
        </w:tc>
        <w:tc>
          <w:tcPr>
            <w:tcW w:w="2718" w:type="pct"/>
            <w:tcBorders>
              <w:top w:val="single" w:sz="4" w:space="0" w:color="auto"/>
              <w:left w:val="single" w:sz="4" w:space="0" w:color="auto"/>
              <w:bottom w:val="single" w:sz="4" w:space="0" w:color="auto"/>
              <w:right w:val="single" w:sz="4" w:space="0" w:color="auto"/>
            </w:tcBorders>
            <w:vAlign w:val="center"/>
          </w:tcPr>
          <w:p w:rsidR="008E0135" w:rsidRPr="00524435" w:rsidRDefault="008E0135" w:rsidP="00524435">
            <w:pPr>
              <w:snapToGrid w:val="0"/>
              <w:spacing w:after="0" w:line="240" w:lineRule="auto"/>
              <w:ind w:right="-99"/>
              <w:rPr>
                <w:rFonts w:ascii="Times New Roman" w:hAnsi="Times New Roman"/>
                <w:lang w:eastAsia="lv-LV"/>
              </w:rPr>
            </w:pPr>
            <w:r w:rsidRPr="00524435">
              <w:rPr>
                <w:rFonts w:ascii="Times New Roman" w:hAnsi="Times New Roman"/>
              </w:rPr>
              <w:t>Uz NVS</w:t>
            </w:r>
          </w:p>
        </w:tc>
        <w:tc>
          <w:tcPr>
            <w:tcW w:w="934" w:type="pct"/>
            <w:tcBorders>
              <w:top w:val="single" w:sz="4" w:space="0" w:color="auto"/>
              <w:left w:val="single" w:sz="4" w:space="0" w:color="auto"/>
              <w:bottom w:val="single" w:sz="4" w:space="0" w:color="auto"/>
              <w:right w:val="single" w:sz="4" w:space="0" w:color="auto"/>
            </w:tcBorders>
            <w:vAlign w:val="center"/>
          </w:tcPr>
          <w:p w:rsidR="008E0135" w:rsidRPr="00524435" w:rsidRDefault="008E0135"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8E0135" w:rsidRPr="00524435" w:rsidRDefault="008E0135" w:rsidP="00524435">
            <w:pPr>
              <w:spacing w:after="0" w:line="240" w:lineRule="auto"/>
              <w:jc w:val="center"/>
              <w:rPr>
                <w:rFonts w:ascii="Times New Roman" w:eastAsia="Times New Roman" w:hAnsi="Times New Roman"/>
                <w:lang w:eastAsia="en-GB"/>
              </w:rPr>
            </w:pPr>
          </w:p>
        </w:tc>
      </w:tr>
      <w:tr w:rsidR="008E0135" w:rsidRPr="00524435" w:rsidTr="003713BA">
        <w:tc>
          <w:tcPr>
            <w:tcW w:w="394" w:type="pct"/>
            <w:tcBorders>
              <w:top w:val="single" w:sz="4" w:space="0" w:color="auto"/>
              <w:left w:val="single" w:sz="4" w:space="0" w:color="auto"/>
              <w:bottom w:val="single" w:sz="4" w:space="0" w:color="auto"/>
              <w:right w:val="single" w:sz="4" w:space="0" w:color="auto"/>
            </w:tcBorders>
          </w:tcPr>
          <w:p w:rsidR="008E0135" w:rsidRPr="00524435" w:rsidRDefault="00FF0BCE"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5.</w:t>
            </w:r>
          </w:p>
        </w:tc>
        <w:tc>
          <w:tcPr>
            <w:tcW w:w="2718" w:type="pct"/>
            <w:tcBorders>
              <w:top w:val="single" w:sz="4" w:space="0" w:color="auto"/>
              <w:left w:val="single" w:sz="4" w:space="0" w:color="auto"/>
              <w:bottom w:val="single" w:sz="4" w:space="0" w:color="auto"/>
              <w:right w:val="single" w:sz="4" w:space="0" w:color="auto"/>
            </w:tcBorders>
            <w:vAlign w:val="center"/>
          </w:tcPr>
          <w:p w:rsidR="008E0135" w:rsidRPr="00524435" w:rsidRDefault="008E0135" w:rsidP="00524435">
            <w:pPr>
              <w:snapToGrid w:val="0"/>
              <w:spacing w:after="0" w:line="240" w:lineRule="auto"/>
              <w:ind w:right="-99"/>
              <w:rPr>
                <w:rFonts w:ascii="Times New Roman" w:hAnsi="Times New Roman"/>
                <w:lang w:eastAsia="lv-LV"/>
              </w:rPr>
            </w:pPr>
            <w:r w:rsidRPr="00524435">
              <w:rPr>
                <w:rFonts w:ascii="Times New Roman" w:hAnsi="Times New Roman"/>
              </w:rPr>
              <w:t>Uz pārējām valstīm, izņemot satelītu tīklus un paaugstinātas maksas numurus</w:t>
            </w:r>
          </w:p>
        </w:tc>
        <w:tc>
          <w:tcPr>
            <w:tcW w:w="934" w:type="pct"/>
            <w:tcBorders>
              <w:top w:val="single" w:sz="4" w:space="0" w:color="auto"/>
              <w:left w:val="single" w:sz="4" w:space="0" w:color="auto"/>
              <w:bottom w:val="single" w:sz="4" w:space="0" w:color="auto"/>
              <w:right w:val="single" w:sz="4" w:space="0" w:color="auto"/>
            </w:tcBorders>
            <w:vAlign w:val="center"/>
          </w:tcPr>
          <w:p w:rsidR="008E0135" w:rsidRPr="00524435" w:rsidRDefault="008E0135"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8E0135" w:rsidRPr="00524435" w:rsidRDefault="008E0135" w:rsidP="00524435">
            <w:pPr>
              <w:spacing w:after="0" w:line="240" w:lineRule="auto"/>
              <w:jc w:val="center"/>
              <w:rPr>
                <w:rFonts w:ascii="Times New Roman" w:eastAsia="Times New Roman" w:hAnsi="Times New Roman"/>
                <w:lang w:eastAsia="en-GB"/>
              </w:rPr>
            </w:pPr>
          </w:p>
        </w:tc>
      </w:tr>
      <w:tr w:rsidR="00FF0BCE" w:rsidRPr="00A209DB" w:rsidTr="00A209DB">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BCE" w:rsidRPr="00A209DB" w:rsidRDefault="00621620" w:rsidP="00A209DB">
            <w:pPr>
              <w:spacing w:after="0" w:line="240" w:lineRule="auto"/>
              <w:rPr>
                <w:rFonts w:ascii="Times New Roman" w:eastAsia="Times New Roman" w:hAnsi="Times New Roman"/>
                <w:b/>
                <w:bCs/>
                <w:lang w:eastAsia="en-GB"/>
              </w:rPr>
            </w:pPr>
            <w:r w:rsidRPr="00A209DB">
              <w:rPr>
                <w:rFonts w:ascii="Times New Roman" w:hAnsi="Times New Roman"/>
                <w:b/>
                <w:bCs/>
              </w:rPr>
              <w:t xml:space="preserve">Maksa par īsziņu, sūtot </w:t>
            </w:r>
            <w:r w:rsidR="00FF0BCE" w:rsidRPr="00A209DB">
              <w:rPr>
                <w:rFonts w:ascii="Times New Roman" w:hAnsi="Times New Roman"/>
                <w:b/>
                <w:bCs/>
              </w:rPr>
              <w:t>no Latvijas</w:t>
            </w:r>
            <w:r w:rsidRPr="00A209DB">
              <w:rPr>
                <w:rFonts w:ascii="Times New Roman" w:hAnsi="Times New Roman"/>
                <w:b/>
                <w:bCs/>
              </w:rPr>
              <w:t xml:space="preserve"> ārzemēs</w:t>
            </w:r>
            <w:r w:rsidR="00FF0BCE" w:rsidRPr="00A209DB">
              <w:rPr>
                <w:rFonts w:ascii="Times New Roman" w:hAnsi="Times New Roman"/>
                <w:b/>
                <w:bCs/>
              </w:rPr>
              <w:t xml:space="preserve"> (1 SMS):</w:t>
            </w:r>
          </w:p>
        </w:tc>
      </w:tr>
      <w:tr w:rsidR="00FF0BCE" w:rsidRPr="00524435" w:rsidTr="00B86C20">
        <w:tc>
          <w:tcPr>
            <w:tcW w:w="394" w:type="pct"/>
            <w:tcBorders>
              <w:top w:val="single" w:sz="4" w:space="0" w:color="auto"/>
              <w:left w:val="single" w:sz="4" w:space="0" w:color="auto"/>
              <w:bottom w:val="single" w:sz="4" w:space="0" w:color="auto"/>
              <w:right w:val="single" w:sz="4" w:space="0" w:color="auto"/>
            </w:tcBorders>
          </w:tcPr>
          <w:p w:rsidR="00FF0BCE" w:rsidRPr="00524435" w:rsidRDefault="00FF0BCE"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6.</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napToGrid w:val="0"/>
              <w:spacing w:after="0" w:line="240" w:lineRule="auto"/>
              <w:ind w:right="-99"/>
              <w:rPr>
                <w:rFonts w:ascii="Times New Roman" w:hAnsi="Times New Roman"/>
                <w:lang w:eastAsia="lv-LV"/>
              </w:rPr>
            </w:pPr>
            <w:r w:rsidRPr="00524435">
              <w:rPr>
                <w:rFonts w:ascii="Times New Roman" w:hAnsi="Times New Roman"/>
              </w:rPr>
              <w:t>Uz Baltijas valstīm</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r>
      <w:tr w:rsidR="00FF0BCE" w:rsidRPr="00524435" w:rsidTr="00B86C20">
        <w:tc>
          <w:tcPr>
            <w:tcW w:w="394" w:type="pct"/>
            <w:tcBorders>
              <w:top w:val="single" w:sz="4" w:space="0" w:color="auto"/>
              <w:left w:val="single" w:sz="4" w:space="0" w:color="auto"/>
              <w:bottom w:val="single" w:sz="4" w:space="0" w:color="auto"/>
              <w:right w:val="single" w:sz="4" w:space="0" w:color="auto"/>
            </w:tcBorders>
          </w:tcPr>
          <w:p w:rsidR="00FF0BCE" w:rsidRPr="00524435" w:rsidRDefault="00FF0BCE"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7.</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napToGrid w:val="0"/>
              <w:spacing w:after="0" w:line="240" w:lineRule="auto"/>
              <w:ind w:right="-99"/>
              <w:rPr>
                <w:rFonts w:ascii="Times New Roman" w:hAnsi="Times New Roman"/>
                <w:color w:val="FF0000"/>
                <w:lang w:eastAsia="lv-LV"/>
              </w:rPr>
            </w:pPr>
            <w:r w:rsidRPr="00524435">
              <w:rPr>
                <w:rFonts w:ascii="Times New Roman" w:hAnsi="Times New Roman"/>
              </w:rPr>
              <w:t>Uz Eiropas Ekonomisko zonu (izņemot Baltijas valstis)</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r>
      <w:tr w:rsidR="00FF0BCE" w:rsidRPr="00524435" w:rsidTr="00B86C20">
        <w:tc>
          <w:tcPr>
            <w:tcW w:w="394" w:type="pct"/>
            <w:tcBorders>
              <w:top w:val="single" w:sz="4" w:space="0" w:color="auto"/>
              <w:left w:val="single" w:sz="4" w:space="0" w:color="auto"/>
              <w:bottom w:val="single" w:sz="4" w:space="0" w:color="auto"/>
              <w:right w:val="single" w:sz="4" w:space="0" w:color="auto"/>
            </w:tcBorders>
          </w:tcPr>
          <w:p w:rsidR="00FF0BCE" w:rsidRPr="00524435" w:rsidRDefault="00FF0BCE"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8.</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napToGrid w:val="0"/>
              <w:spacing w:after="0" w:line="240" w:lineRule="auto"/>
              <w:ind w:right="-99"/>
              <w:rPr>
                <w:rFonts w:ascii="Times New Roman" w:hAnsi="Times New Roman"/>
                <w:lang w:eastAsia="lv-LV"/>
              </w:rPr>
            </w:pPr>
            <w:r w:rsidRPr="00524435">
              <w:rPr>
                <w:rFonts w:ascii="Times New Roman" w:hAnsi="Times New Roman"/>
              </w:rPr>
              <w:t>Uz NVS</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r>
      <w:tr w:rsidR="00FF0BCE" w:rsidRPr="00524435" w:rsidTr="00B86C20">
        <w:tc>
          <w:tcPr>
            <w:tcW w:w="394" w:type="pct"/>
            <w:tcBorders>
              <w:top w:val="single" w:sz="4" w:space="0" w:color="auto"/>
              <w:left w:val="single" w:sz="4" w:space="0" w:color="auto"/>
              <w:bottom w:val="single" w:sz="4" w:space="0" w:color="auto"/>
              <w:right w:val="single" w:sz="4" w:space="0" w:color="auto"/>
            </w:tcBorders>
          </w:tcPr>
          <w:p w:rsidR="00FF0BCE" w:rsidRPr="00524435" w:rsidRDefault="00FF0BCE"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9.</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napToGrid w:val="0"/>
              <w:spacing w:after="0" w:line="240" w:lineRule="auto"/>
              <w:ind w:right="-99"/>
              <w:rPr>
                <w:rFonts w:ascii="Times New Roman" w:hAnsi="Times New Roman"/>
                <w:lang w:eastAsia="lv-LV"/>
              </w:rPr>
            </w:pPr>
            <w:r w:rsidRPr="00524435">
              <w:rPr>
                <w:rFonts w:ascii="Times New Roman" w:hAnsi="Times New Roman"/>
              </w:rPr>
              <w:t>Uz pārējām valstīm, izņemot satelītu tīklus un paaugstinātas maksas numurus</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r>
      <w:tr w:rsidR="00FF0BCE" w:rsidRPr="00A209DB" w:rsidTr="00A209DB">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BCE" w:rsidRPr="00A209DB" w:rsidRDefault="00FF0BCE" w:rsidP="00A209DB">
            <w:pPr>
              <w:spacing w:after="0" w:line="240" w:lineRule="auto"/>
              <w:rPr>
                <w:rFonts w:ascii="Times New Roman" w:eastAsia="Times New Roman" w:hAnsi="Times New Roman"/>
                <w:b/>
                <w:bCs/>
                <w:lang w:eastAsia="en-GB"/>
              </w:rPr>
            </w:pPr>
            <w:r w:rsidRPr="00A209DB">
              <w:rPr>
                <w:rFonts w:ascii="Times New Roman" w:hAnsi="Times New Roman"/>
                <w:b/>
                <w:bCs/>
              </w:rPr>
              <w:t xml:space="preserve">Starptautiskie zvani, atrodoties </w:t>
            </w:r>
            <w:proofErr w:type="spellStart"/>
            <w:r w:rsidRPr="00A209DB">
              <w:rPr>
                <w:rFonts w:ascii="Times New Roman" w:hAnsi="Times New Roman"/>
                <w:b/>
                <w:bCs/>
              </w:rPr>
              <w:t>viesabonēšanā</w:t>
            </w:r>
            <w:proofErr w:type="spellEnd"/>
            <w:r w:rsidRPr="00A209DB">
              <w:rPr>
                <w:rFonts w:ascii="Times New Roman" w:hAnsi="Times New Roman"/>
                <w:b/>
                <w:bCs/>
              </w:rPr>
              <w:t xml:space="preserve"> (1 minūte):</w:t>
            </w:r>
          </w:p>
        </w:tc>
      </w:tr>
      <w:tr w:rsidR="00FF0BCE" w:rsidRPr="00524435" w:rsidTr="00B86C20">
        <w:tc>
          <w:tcPr>
            <w:tcW w:w="394" w:type="pct"/>
            <w:tcBorders>
              <w:top w:val="single" w:sz="4" w:space="0" w:color="auto"/>
              <w:left w:val="single" w:sz="4" w:space="0" w:color="auto"/>
              <w:bottom w:val="single" w:sz="4" w:space="0" w:color="auto"/>
              <w:right w:val="single" w:sz="4" w:space="0" w:color="auto"/>
            </w:tcBorders>
          </w:tcPr>
          <w:p w:rsidR="00FF0BCE" w:rsidRPr="00524435" w:rsidRDefault="00FF0BCE"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10.</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napToGrid w:val="0"/>
              <w:spacing w:after="0" w:line="240" w:lineRule="auto"/>
              <w:ind w:right="-99"/>
              <w:rPr>
                <w:rFonts w:ascii="Times New Roman" w:hAnsi="Times New Roman"/>
                <w:lang w:eastAsia="lv-LV"/>
              </w:rPr>
            </w:pPr>
            <w:r w:rsidRPr="00524435">
              <w:rPr>
                <w:rFonts w:ascii="Times New Roman" w:hAnsi="Times New Roman"/>
              </w:rPr>
              <w:t>Uz Baltijas valstīm</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r>
      <w:tr w:rsidR="00FF0BCE" w:rsidRPr="00524435" w:rsidTr="00B86C20">
        <w:tc>
          <w:tcPr>
            <w:tcW w:w="394" w:type="pct"/>
            <w:tcBorders>
              <w:top w:val="single" w:sz="4" w:space="0" w:color="auto"/>
              <w:left w:val="single" w:sz="4" w:space="0" w:color="auto"/>
              <w:bottom w:val="single" w:sz="4" w:space="0" w:color="auto"/>
              <w:right w:val="single" w:sz="4" w:space="0" w:color="auto"/>
            </w:tcBorders>
          </w:tcPr>
          <w:p w:rsidR="00FF0BCE" w:rsidRPr="00524435" w:rsidRDefault="00FF0BCE"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11.</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napToGrid w:val="0"/>
              <w:spacing w:after="0" w:line="240" w:lineRule="auto"/>
              <w:ind w:right="-99"/>
              <w:rPr>
                <w:rFonts w:ascii="Times New Roman" w:hAnsi="Times New Roman"/>
                <w:color w:val="FF0000"/>
                <w:lang w:eastAsia="lv-LV"/>
              </w:rPr>
            </w:pPr>
            <w:r w:rsidRPr="00524435">
              <w:rPr>
                <w:rFonts w:ascii="Times New Roman" w:hAnsi="Times New Roman"/>
              </w:rPr>
              <w:t>Uz Eiropas Ekonomisko zonu (izņemot Baltijas valstis)</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r>
      <w:tr w:rsidR="00FF0BCE" w:rsidRPr="00524435" w:rsidTr="00B86C20">
        <w:tc>
          <w:tcPr>
            <w:tcW w:w="394" w:type="pct"/>
            <w:tcBorders>
              <w:top w:val="single" w:sz="4" w:space="0" w:color="auto"/>
              <w:left w:val="single" w:sz="4" w:space="0" w:color="auto"/>
              <w:bottom w:val="single" w:sz="4" w:space="0" w:color="auto"/>
              <w:right w:val="single" w:sz="4" w:space="0" w:color="auto"/>
            </w:tcBorders>
          </w:tcPr>
          <w:p w:rsidR="00FF0BCE" w:rsidRPr="00524435" w:rsidRDefault="00FF0BCE"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12.</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napToGrid w:val="0"/>
              <w:spacing w:after="0" w:line="240" w:lineRule="auto"/>
              <w:ind w:right="-99"/>
              <w:rPr>
                <w:rFonts w:ascii="Times New Roman" w:hAnsi="Times New Roman"/>
                <w:lang w:eastAsia="lv-LV"/>
              </w:rPr>
            </w:pPr>
            <w:r w:rsidRPr="00524435">
              <w:rPr>
                <w:rFonts w:ascii="Times New Roman" w:hAnsi="Times New Roman"/>
              </w:rPr>
              <w:t>Uz NVS</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r>
      <w:tr w:rsidR="00FF0BCE" w:rsidRPr="00524435" w:rsidTr="00B86C20">
        <w:tc>
          <w:tcPr>
            <w:tcW w:w="394" w:type="pct"/>
            <w:tcBorders>
              <w:top w:val="single" w:sz="4" w:space="0" w:color="auto"/>
              <w:left w:val="single" w:sz="4" w:space="0" w:color="auto"/>
              <w:bottom w:val="single" w:sz="4" w:space="0" w:color="auto"/>
              <w:right w:val="single" w:sz="4" w:space="0" w:color="auto"/>
            </w:tcBorders>
          </w:tcPr>
          <w:p w:rsidR="00FF0BCE" w:rsidRPr="00524435" w:rsidRDefault="00FF0BCE"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13.</w:t>
            </w:r>
          </w:p>
        </w:tc>
        <w:tc>
          <w:tcPr>
            <w:tcW w:w="2718"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napToGrid w:val="0"/>
              <w:spacing w:after="0" w:line="240" w:lineRule="auto"/>
              <w:ind w:right="-99"/>
              <w:rPr>
                <w:rFonts w:ascii="Times New Roman" w:hAnsi="Times New Roman"/>
                <w:lang w:eastAsia="lv-LV"/>
              </w:rPr>
            </w:pPr>
            <w:r w:rsidRPr="00524435">
              <w:rPr>
                <w:rFonts w:ascii="Times New Roman" w:hAnsi="Times New Roman"/>
              </w:rPr>
              <w:t>Uz pārējām valstīm, izņemot satelītu tīklus un paaugstinātas maksas numurus</w:t>
            </w:r>
          </w:p>
        </w:tc>
        <w:tc>
          <w:tcPr>
            <w:tcW w:w="93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FF0BCE" w:rsidRPr="00524435" w:rsidRDefault="00FF0BCE" w:rsidP="00524435">
            <w:pPr>
              <w:spacing w:after="0" w:line="240" w:lineRule="auto"/>
              <w:jc w:val="center"/>
              <w:rPr>
                <w:rFonts w:ascii="Times New Roman" w:eastAsia="Times New Roman" w:hAnsi="Times New Roman"/>
                <w:lang w:eastAsia="en-GB"/>
              </w:rPr>
            </w:pPr>
          </w:p>
        </w:tc>
      </w:tr>
      <w:tr w:rsidR="00621620" w:rsidRPr="00A209DB" w:rsidTr="00A209DB">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1620" w:rsidRPr="00A209DB" w:rsidRDefault="00621620" w:rsidP="00A209DB">
            <w:pPr>
              <w:spacing w:after="0" w:line="240" w:lineRule="auto"/>
              <w:rPr>
                <w:rFonts w:ascii="Times New Roman" w:eastAsia="Times New Roman" w:hAnsi="Times New Roman"/>
                <w:b/>
                <w:bCs/>
                <w:lang w:eastAsia="en-GB"/>
              </w:rPr>
            </w:pPr>
            <w:r w:rsidRPr="00A209DB">
              <w:rPr>
                <w:rFonts w:ascii="Times New Roman" w:hAnsi="Times New Roman"/>
                <w:b/>
                <w:bCs/>
              </w:rPr>
              <w:t xml:space="preserve">Maksa par īsziņu, atrodoties </w:t>
            </w:r>
            <w:proofErr w:type="spellStart"/>
            <w:r w:rsidRPr="00A209DB">
              <w:rPr>
                <w:rFonts w:ascii="Times New Roman" w:hAnsi="Times New Roman"/>
                <w:b/>
                <w:bCs/>
              </w:rPr>
              <w:t>viesabonēšanā</w:t>
            </w:r>
            <w:proofErr w:type="spellEnd"/>
            <w:r w:rsidRPr="00A209DB">
              <w:rPr>
                <w:rFonts w:ascii="Times New Roman" w:hAnsi="Times New Roman"/>
                <w:b/>
                <w:bCs/>
              </w:rPr>
              <w:t xml:space="preserve"> (1 SMS):</w:t>
            </w:r>
          </w:p>
        </w:tc>
      </w:tr>
      <w:tr w:rsidR="00621620" w:rsidRPr="00524435" w:rsidTr="00B86C20">
        <w:tc>
          <w:tcPr>
            <w:tcW w:w="394" w:type="pct"/>
            <w:tcBorders>
              <w:top w:val="single" w:sz="4" w:space="0" w:color="auto"/>
              <w:left w:val="single" w:sz="4" w:space="0" w:color="auto"/>
              <w:bottom w:val="single" w:sz="4" w:space="0" w:color="auto"/>
              <w:right w:val="single" w:sz="4" w:space="0" w:color="auto"/>
            </w:tcBorders>
          </w:tcPr>
          <w:p w:rsidR="00621620" w:rsidRPr="00524435" w:rsidRDefault="00621620"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14.</w:t>
            </w:r>
          </w:p>
        </w:tc>
        <w:tc>
          <w:tcPr>
            <w:tcW w:w="2718"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napToGrid w:val="0"/>
              <w:spacing w:after="0" w:line="240" w:lineRule="auto"/>
              <w:ind w:right="-99"/>
              <w:rPr>
                <w:rFonts w:ascii="Times New Roman" w:hAnsi="Times New Roman"/>
                <w:lang w:eastAsia="lv-LV"/>
              </w:rPr>
            </w:pPr>
            <w:r w:rsidRPr="00524435">
              <w:rPr>
                <w:rFonts w:ascii="Times New Roman" w:hAnsi="Times New Roman"/>
              </w:rPr>
              <w:t>Uz Baltijas valstīm</w:t>
            </w:r>
          </w:p>
        </w:tc>
        <w:tc>
          <w:tcPr>
            <w:tcW w:w="934"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pacing w:after="0" w:line="240" w:lineRule="auto"/>
              <w:jc w:val="center"/>
              <w:rPr>
                <w:rFonts w:ascii="Times New Roman" w:eastAsia="Times New Roman" w:hAnsi="Times New Roman"/>
                <w:lang w:eastAsia="en-GB"/>
              </w:rPr>
            </w:pPr>
          </w:p>
        </w:tc>
      </w:tr>
      <w:tr w:rsidR="00621620" w:rsidRPr="00524435" w:rsidTr="00B86C20">
        <w:tc>
          <w:tcPr>
            <w:tcW w:w="394" w:type="pct"/>
            <w:tcBorders>
              <w:top w:val="single" w:sz="4" w:space="0" w:color="auto"/>
              <w:left w:val="single" w:sz="4" w:space="0" w:color="auto"/>
              <w:bottom w:val="single" w:sz="4" w:space="0" w:color="auto"/>
              <w:right w:val="single" w:sz="4" w:space="0" w:color="auto"/>
            </w:tcBorders>
          </w:tcPr>
          <w:p w:rsidR="00621620" w:rsidRPr="00524435" w:rsidRDefault="00621620"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15.</w:t>
            </w:r>
          </w:p>
        </w:tc>
        <w:tc>
          <w:tcPr>
            <w:tcW w:w="2718"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napToGrid w:val="0"/>
              <w:spacing w:after="0" w:line="240" w:lineRule="auto"/>
              <w:ind w:right="-99"/>
              <w:rPr>
                <w:rFonts w:ascii="Times New Roman" w:hAnsi="Times New Roman"/>
                <w:color w:val="FF0000"/>
                <w:lang w:eastAsia="lv-LV"/>
              </w:rPr>
            </w:pPr>
            <w:r w:rsidRPr="00524435">
              <w:rPr>
                <w:rFonts w:ascii="Times New Roman" w:hAnsi="Times New Roman"/>
              </w:rPr>
              <w:t>Uz Eiropas Ekonomisko zonu (izņemot Baltijas valstis)</w:t>
            </w:r>
          </w:p>
        </w:tc>
        <w:tc>
          <w:tcPr>
            <w:tcW w:w="934"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pacing w:after="0" w:line="240" w:lineRule="auto"/>
              <w:jc w:val="center"/>
              <w:rPr>
                <w:rFonts w:ascii="Times New Roman" w:eastAsia="Times New Roman" w:hAnsi="Times New Roman"/>
                <w:lang w:eastAsia="en-GB"/>
              </w:rPr>
            </w:pPr>
          </w:p>
        </w:tc>
      </w:tr>
      <w:tr w:rsidR="00621620" w:rsidRPr="00524435" w:rsidTr="00B86C20">
        <w:tc>
          <w:tcPr>
            <w:tcW w:w="394" w:type="pct"/>
            <w:tcBorders>
              <w:top w:val="single" w:sz="4" w:space="0" w:color="auto"/>
              <w:left w:val="single" w:sz="4" w:space="0" w:color="auto"/>
              <w:bottom w:val="single" w:sz="4" w:space="0" w:color="auto"/>
              <w:right w:val="single" w:sz="4" w:space="0" w:color="auto"/>
            </w:tcBorders>
          </w:tcPr>
          <w:p w:rsidR="00621620" w:rsidRPr="00524435" w:rsidRDefault="00621620"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16.</w:t>
            </w:r>
          </w:p>
        </w:tc>
        <w:tc>
          <w:tcPr>
            <w:tcW w:w="2718"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napToGrid w:val="0"/>
              <w:spacing w:after="0" w:line="240" w:lineRule="auto"/>
              <w:ind w:right="-99"/>
              <w:rPr>
                <w:rFonts w:ascii="Times New Roman" w:hAnsi="Times New Roman"/>
                <w:lang w:eastAsia="lv-LV"/>
              </w:rPr>
            </w:pPr>
            <w:r w:rsidRPr="00524435">
              <w:rPr>
                <w:rFonts w:ascii="Times New Roman" w:hAnsi="Times New Roman"/>
              </w:rPr>
              <w:t>Uz NVS</w:t>
            </w:r>
          </w:p>
        </w:tc>
        <w:tc>
          <w:tcPr>
            <w:tcW w:w="934"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pacing w:after="0" w:line="240" w:lineRule="auto"/>
              <w:jc w:val="center"/>
              <w:rPr>
                <w:rFonts w:ascii="Times New Roman" w:eastAsia="Times New Roman" w:hAnsi="Times New Roman"/>
                <w:lang w:eastAsia="en-GB"/>
              </w:rPr>
            </w:pPr>
          </w:p>
        </w:tc>
      </w:tr>
      <w:tr w:rsidR="00621620" w:rsidRPr="00524435" w:rsidTr="00B86C20">
        <w:tc>
          <w:tcPr>
            <w:tcW w:w="394" w:type="pct"/>
            <w:tcBorders>
              <w:top w:val="single" w:sz="4" w:space="0" w:color="auto"/>
              <w:left w:val="single" w:sz="4" w:space="0" w:color="auto"/>
              <w:bottom w:val="single" w:sz="4" w:space="0" w:color="auto"/>
              <w:right w:val="single" w:sz="4" w:space="0" w:color="auto"/>
            </w:tcBorders>
          </w:tcPr>
          <w:p w:rsidR="00621620" w:rsidRPr="00524435" w:rsidRDefault="00621620"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17.</w:t>
            </w:r>
          </w:p>
        </w:tc>
        <w:tc>
          <w:tcPr>
            <w:tcW w:w="2718"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napToGrid w:val="0"/>
              <w:spacing w:after="0" w:line="240" w:lineRule="auto"/>
              <w:ind w:right="-99"/>
              <w:rPr>
                <w:rFonts w:ascii="Times New Roman" w:hAnsi="Times New Roman"/>
                <w:lang w:eastAsia="lv-LV"/>
              </w:rPr>
            </w:pPr>
            <w:r w:rsidRPr="00524435">
              <w:rPr>
                <w:rFonts w:ascii="Times New Roman" w:hAnsi="Times New Roman"/>
              </w:rPr>
              <w:t>Uz pārējām valstīm, izņemot satelītu tīklus un paaugstinātas maksas numurus</w:t>
            </w:r>
          </w:p>
        </w:tc>
        <w:tc>
          <w:tcPr>
            <w:tcW w:w="934"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pacing w:after="0" w:line="240" w:lineRule="auto"/>
              <w:jc w:val="center"/>
              <w:rPr>
                <w:rFonts w:ascii="Times New Roman" w:eastAsia="Times New Roman" w:hAnsi="Times New Roman"/>
                <w:lang w:eastAsia="en-GB"/>
              </w:rPr>
            </w:pPr>
          </w:p>
        </w:tc>
      </w:tr>
      <w:tr w:rsidR="00A92225" w:rsidRPr="00A92225" w:rsidTr="00A92225">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2225" w:rsidRPr="00A92225" w:rsidRDefault="00A92225" w:rsidP="00A92225">
            <w:pPr>
              <w:spacing w:after="0" w:line="240" w:lineRule="auto"/>
              <w:rPr>
                <w:rFonts w:ascii="Times New Roman" w:eastAsia="Times New Roman" w:hAnsi="Times New Roman"/>
                <w:b/>
                <w:bCs/>
                <w:lang w:eastAsia="en-GB"/>
              </w:rPr>
            </w:pPr>
            <w:r w:rsidRPr="00A92225">
              <w:rPr>
                <w:rFonts w:ascii="Times New Roman" w:eastAsia="Times New Roman" w:hAnsi="Times New Roman"/>
                <w:b/>
                <w:bCs/>
                <w:lang w:eastAsia="en-GB"/>
              </w:rPr>
              <w:t>Mobil</w:t>
            </w:r>
            <w:r w:rsidR="00EA4B1B">
              <w:rPr>
                <w:rFonts w:ascii="Times New Roman" w:eastAsia="Times New Roman" w:hAnsi="Times New Roman"/>
                <w:b/>
                <w:bCs/>
                <w:lang w:eastAsia="en-GB"/>
              </w:rPr>
              <w:t>ā interneta pieslēgums</w:t>
            </w:r>
            <w:r w:rsidR="00482AA7">
              <w:rPr>
                <w:rFonts w:ascii="Times New Roman" w:eastAsia="Times New Roman" w:hAnsi="Times New Roman"/>
                <w:b/>
                <w:bCs/>
                <w:lang w:eastAsia="en-GB"/>
              </w:rPr>
              <w:t>:</w:t>
            </w:r>
          </w:p>
        </w:tc>
      </w:tr>
      <w:tr w:rsidR="00621620" w:rsidRPr="00524435" w:rsidTr="00D94B40">
        <w:tc>
          <w:tcPr>
            <w:tcW w:w="394" w:type="pct"/>
            <w:tcBorders>
              <w:top w:val="single" w:sz="4" w:space="0" w:color="auto"/>
              <w:left w:val="single" w:sz="4" w:space="0" w:color="auto"/>
              <w:bottom w:val="single" w:sz="4" w:space="0" w:color="auto"/>
              <w:right w:val="single" w:sz="4" w:space="0" w:color="auto"/>
            </w:tcBorders>
          </w:tcPr>
          <w:p w:rsidR="00621620" w:rsidRPr="00524435" w:rsidRDefault="00621620"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18.</w:t>
            </w:r>
          </w:p>
        </w:tc>
        <w:tc>
          <w:tcPr>
            <w:tcW w:w="2718" w:type="pct"/>
            <w:tcBorders>
              <w:top w:val="single" w:sz="4" w:space="0" w:color="auto"/>
              <w:left w:val="single" w:sz="4" w:space="0" w:color="auto"/>
              <w:bottom w:val="single" w:sz="4" w:space="0" w:color="auto"/>
              <w:right w:val="single" w:sz="4" w:space="0" w:color="auto"/>
            </w:tcBorders>
          </w:tcPr>
          <w:p w:rsidR="00621620" w:rsidRPr="00482AA7" w:rsidRDefault="00A209DB" w:rsidP="00524435">
            <w:pPr>
              <w:spacing w:after="0" w:line="240" w:lineRule="auto"/>
              <w:rPr>
                <w:rFonts w:ascii="Times New Roman" w:eastAsia="Times New Roman" w:hAnsi="Times New Roman"/>
                <w:lang w:eastAsia="en-GB"/>
              </w:rPr>
            </w:pPr>
            <w:r w:rsidRPr="00482AA7">
              <w:rPr>
                <w:rFonts w:ascii="Times New Roman" w:eastAsia="Times New Roman" w:hAnsi="Times New Roman"/>
                <w:lang w:eastAsia="en-GB"/>
              </w:rPr>
              <w:t>M</w:t>
            </w:r>
            <w:r w:rsidR="00717AD4" w:rsidRPr="00482AA7">
              <w:rPr>
                <w:rFonts w:ascii="Times New Roman" w:eastAsia="Times New Roman" w:hAnsi="Times New Roman"/>
                <w:lang w:eastAsia="en-GB"/>
              </w:rPr>
              <w:t xml:space="preserve">obilā </w:t>
            </w:r>
            <w:r w:rsidR="00621620" w:rsidRPr="00482AA7">
              <w:rPr>
                <w:rFonts w:ascii="Times New Roman" w:eastAsia="Times New Roman" w:hAnsi="Times New Roman"/>
                <w:lang w:eastAsia="en-GB"/>
              </w:rPr>
              <w:t xml:space="preserve"> interneta pieslēguma mēneša maksa </w:t>
            </w:r>
            <w:r w:rsidR="00621620" w:rsidRPr="00482AA7">
              <w:rPr>
                <w:rFonts w:ascii="Times New Roman" w:eastAsia="TimesNewRoman" w:hAnsi="Times New Roman"/>
                <w:lang w:eastAsia="ar-SA"/>
              </w:rPr>
              <w:t>ekspozīcijā “Šmakovkas muzejs”</w:t>
            </w:r>
          </w:p>
        </w:tc>
        <w:tc>
          <w:tcPr>
            <w:tcW w:w="934"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pacing w:after="0" w:line="240" w:lineRule="auto"/>
              <w:jc w:val="center"/>
              <w:rPr>
                <w:rFonts w:ascii="Times New Roman" w:eastAsia="Times New Roman" w:hAnsi="Times New Roman"/>
                <w:lang w:eastAsia="en-GB"/>
              </w:rPr>
            </w:pPr>
          </w:p>
        </w:tc>
      </w:tr>
      <w:tr w:rsidR="00717AD4" w:rsidRPr="00524435" w:rsidTr="00D94B40">
        <w:tc>
          <w:tcPr>
            <w:tcW w:w="394" w:type="pct"/>
            <w:tcBorders>
              <w:top w:val="single" w:sz="4" w:space="0" w:color="auto"/>
              <w:left w:val="single" w:sz="4" w:space="0" w:color="auto"/>
              <w:bottom w:val="single" w:sz="4" w:space="0" w:color="auto"/>
              <w:right w:val="single" w:sz="4" w:space="0" w:color="auto"/>
            </w:tcBorders>
          </w:tcPr>
          <w:p w:rsidR="00717AD4" w:rsidRPr="00524435" w:rsidRDefault="00717AD4" w:rsidP="00524435">
            <w:pPr>
              <w:spacing w:after="0" w:line="240" w:lineRule="auto"/>
              <w:rPr>
                <w:rFonts w:ascii="Times New Roman" w:eastAsia="Times New Roman" w:hAnsi="Times New Roman"/>
                <w:lang w:eastAsia="en-GB"/>
              </w:rPr>
            </w:pPr>
            <w:r w:rsidRPr="00524435">
              <w:rPr>
                <w:rFonts w:ascii="Times New Roman" w:eastAsia="Times New Roman" w:hAnsi="Times New Roman"/>
                <w:lang w:eastAsia="en-GB"/>
              </w:rPr>
              <w:t>19.</w:t>
            </w:r>
          </w:p>
        </w:tc>
        <w:tc>
          <w:tcPr>
            <w:tcW w:w="2718" w:type="pct"/>
            <w:tcBorders>
              <w:top w:val="single" w:sz="4" w:space="0" w:color="auto"/>
              <w:left w:val="single" w:sz="4" w:space="0" w:color="auto"/>
              <w:bottom w:val="single" w:sz="4" w:space="0" w:color="auto"/>
              <w:right w:val="single" w:sz="4" w:space="0" w:color="auto"/>
            </w:tcBorders>
          </w:tcPr>
          <w:p w:rsidR="00717AD4" w:rsidRPr="00524435" w:rsidRDefault="00A209DB" w:rsidP="00524435">
            <w:pPr>
              <w:spacing w:after="0" w:line="240" w:lineRule="auto"/>
              <w:rPr>
                <w:rFonts w:ascii="Times New Roman" w:eastAsia="Times New Roman" w:hAnsi="Times New Roman"/>
                <w:lang w:eastAsia="en-GB"/>
              </w:rPr>
            </w:pPr>
            <w:r>
              <w:rPr>
                <w:rFonts w:ascii="Times New Roman" w:eastAsia="Times New Roman" w:hAnsi="Times New Roman"/>
                <w:lang w:eastAsia="en-GB"/>
              </w:rPr>
              <w:t>S</w:t>
            </w:r>
            <w:r w:rsidR="00717AD4" w:rsidRPr="00524435">
              <w:rPr>
                <w:rFonts w:ascii="Times New Roman" w:eastAsia="Times New Roman" w:hAnsi="Times New Roman"/>
                <w:lang w:eastAsia="en-GB"/>
              </w:rPr>
              <w:t>tatiskās IP adreses mēneša maksa</w:t>
            </w:r>
          </w:p>
        </w:tc>
        <w:tc>
          <w:tcPr>
            <w:tcW w:w="934" w:type="pct"/>
            <w:tcBorders>
              <w:top w:val="single" w:sz="4" w:space="0" w:color="auto"/>
              <w:left w:val="single" w:sz="4" w:space="0" w:color="auto"/>
              <w:bottom w:val="single" w:sz="4" w:space="0" w:color="auto"/>
              <w:right w:val="single" w:sz="4" w:space="0" w:color="auto"/>
            </w:tcBorders>
            <w:vAlign w:val="center"/>
          </w:tcPr>
          <w:p w:rsidR="00717AD4" w:rsidRPr="00524435" w:rsidRDefault="00717AD4" w:rsidP="00524435">
            <w:pPr>
              <w:spacing w:after="0" w:line="240" w:lineRule="auto"/>
              <w:jc w:val="center"/>
              <w:rPr>
                <w:rFonts w:ascii="Times New Roman" w:eastAsia="Times New Roman" w:hAnsi="Times New Roman"/>
                <w:lang w:eastAsia="en-GB"/>
              </w:rPr>
            </w:pPr>
          </w:p>
        </w:tc>
        <w:tc>
          <w:tcPr>
            <w:tcW w:w="954" w:type="pct"/>
            <w:tcBorders>
              <w:top w:val="single" w:sz="4" w:space="0" w:color="auto"/>
              <w:left w:val="single" w:sz="4" w:space="0" w:color="auto"/>
              <w:bottom w:val="single" w:sz="4" w:space="0" w:color="auto"/>
              <w:right w:val="single" w:sz="4" w:space="0" w:color="auto"/>
            </w:tcBorders>
            <w:vAlign w:val="center"/>
          </w:tcPr>
          <w:p w:rsidR="00717AD4" w:rsidRPr="00524435" w:rsidRDefault="00717AD4" w:rsidP="00524435">
            <w:pPr>
              <w:spacing w:after="0" w:line="240" w:lineRule="auto"/>
              <w:jc w:val="center"/>
              <w:rPr>
                <w:rFonts w:ascii="Times New Roman" w:eastAsia="Times New Roman" w:hAnsi="Times New Roman"/>
                <w:lang w:eastAsia="en-GB"/>
              </w:rPr>
            </w:pPr>
          </w:p>
        </w:tc>
      </w:tr>
      <w:tr w:rsidR="00621620" w:rsidRPr="00524435" w:rsidTr="00D94B40">
        <w:tc>
          <w:tcPr>
            <w:tcW w:w="4046" w:type="pct"/>
            <w:gridSpan w:val="3"/>
            <w:tcBorders>
              <w:top w:val="single" w:sz="4" w:space="0" w:color="auto"/>
              <w:left w:val="single" w:sz="4" w:space="0" w:color="auto"/>
              <w:bottom w:val="single" w:sz="4" w:space="0" w:color="auto"/>
              <w:right w:val="single" w:sz="4" w:space="0" w:color="auto"/>
            </w:tcBorders>
          </w:tcPr>
          <w:p w:rsidR="00621620" w:rsidRPr="00524435" w:rsidRDefault="00621620" w:rsidP="00524435">
            <w:pPr>
              <w:spacing w:after="0" w:line="240" w:lineRule="auto"/>
              <w:jc w:val="right"/>
              <w:rPr>
                <w:rFonts w:ascii="Times New Roman" w:hAnsi="Times New Roman"/>
              </w:rPr>
            </w:pPr>
            <w:r w:rsidRPr="00524435">
              <w:rPr>
                <w:rFonts w:ascii="Times New Roman" w:hAnsi="Times New Roman"/>
              </w:rPr>
              <w:t xml:space="preserve">Kopā </w:t>
            </w:r>
            <w:proofErr w:type="spellStart"/>
            <w:r w:rsidRPr="00524435">
              <w:rPr>
                <w:rFonts w:ascii="Times New Roman" w:hAnsi="Times New Roman"/>
                <w:i/>
              </w:rPr>
              <w:t>euro</w:t>
            </w:r>
            <w:proofErr w:type="spellEnd"/>
            <w:r w:rsidRPr="00524435">
              <w:rPr>
                <w:rFonts w:ascii="Times New Roman" w:hAnsi="Times New Roman"/>
              </w:rPr>
              <w:t xml:space="preserve"> bez PVN</w:t>
            </w: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pacing w:after="0" w:line="240" w:lineRule="auto"/>
              <w:jc w:val="center"/>
              <w:rPr>
                <w:rFonts w:ascii="Times New Roman" w:eastAsia="Times New Roman" w:hAnsi="Times New Roman"/>
                <w:lang w:eastAsia="en-GB"/>
              </w:rPr>
            </w:pPr>
          </w:p>
        </w:tc>
      </w:tr>
      <w:tr w:rsidR="00621620" w:rsidRPr="00524435" w:rsidTr="00D94B40">
        <w:tc>
          <w:tcPr>
            <w:tcW w:w="4046" w:type="pct"/>
            <w:gridSpan w:val="3"/>
            <w:tcBorders>
              <w:top w:val="single" w:sz="4" w:space="0" w:color="auto"/>
              <w:left w:val="single" w:sz="4" w:space="0" w:color="auto"/>
              <w:bottom w:val="single" w:sz="4" w:space="0" w:color="auto"/>
              <w:right w:val="single" w:sz="4" w:space="0" w:color="auto"/>
            </w:tcBorders>
          </w:tcPr>
          <w:p w:rsidR="00621620" w:rsidRPr="00524435" w:rsidRDefault="00621620" w:rsidP="00524435">
            <w:pPr>
              <w:spacing w:after="0" w:line="240" w:lineRule="auto"/>
              <w:jc w:val="right"/>
              <w:rPr>
                <w:rFonts w:ascii="Times New Roman" w:hAnsi="Times New Roman"/>
              </w:rPr>
            </w:pPr>
            <w:r w:rsidRPr="00524435">
              <w:rPr>
                <w:rFonts w:ascii="Times New Roman" w:hAnsi="Times New Roman"/>
              </w:rPr>
              <w:t>PVN 21%</w:t>
            </w: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pacing w:after="0" w:line="240" w:lineRule="auto"/>
              <w:jc w:val="center"/>
              <w:rPr>
                <w:rFonts w:ascii="Times New Roman" w:eastAsia="Times New Roman" w:hAnsi="Times New Roman"/>
                <w:lang w:eastAsia="en-GB"/>
              </w:rPr>
            </w:pPr>
          </w:p>
        </w:tc>
      </w:tr>
      <w:tr w:rsidR="00621620" w:rsidRPr="00524435" w:rsidTr="00D94B40">
        <w:tc>
          <w:tcPr>
            <w:tcW w:w="4046" w:type="pct"/>
            <w:gridSpan w:val="3"/>
            <w:tcBorders>
              <w:top w:val="single" w:sz="4" w:space="0" w:color="auto"/>
              <w:left w:val="single" w:sz="4" w:space="0" w:color="auto"/>
              <w:bottom w:val="single" w:sz="4" w:space="0" w:color="auto"/>
              <w:right w:val="single" w:sz="4" w:space="0" w:color="auto"/>
            </w:tcBorders>
          </w:tcPr>
          <w:p w:rsidR="00621620" w:rsidRPr="00524435" w:rsidRDefault="00621620" w:rsidP="00524435">
            <w:pPr>
              <w:spacing w:after="0" w:line="240" w:lineRule="auto"/>
              <w:jc w:val="right"/>
              <w:rPr>
                <w:rFonts w:ascii="Times New Roman" w:hAnsi="Times New Roman"/>
              </w:rPr>
            </w:pPr>
            <w:r w:rsidRPr="00524435">
              <w:rPr>
                <w:rFonts w:ascii="Times New Roman" w:hAnsi="Times New Roman"/>
              </w:rPr>
              <w:t xml:space="preserve">Kopā </w:t>
            </w:r>
            <w:proofErr w:type="spellStart"/>
            <w:r w:rsidRPr="00524435">
              <w:rPr>
                <w:rFonts w:ascii="Times New Roman" w:hAnsi="Times New Roman"/>
                <w:i/>
              </w:rPr>
              <w:t>euro</w:t>
            </w:r>
            <w:proofErr w:type="spellEnd"/>
            <w:r w:rsidRPr="00524435">
              <w:rPr>
                <w:rFonts w:ascii="Times New Roman" w:hAnsi="Times New Roman"/>
              </w:rPr>
              <w:t xml:space="preserve"> ar PVN</w:t>
            </w:r>
          </w:p>
        </w:tc>
        <w:tc>
          <w:tcPr>
            <w:tcW w:w="954" w:type="pct"/>
            <w:tcBorders>
              <w:top w:val="single" w:sz="4" w:space="0" w:color="auto"/>
              <w:left w:val="single" w:sz="4" w:space="0" w:color="auto"/>
              <w:bottom w:val="single" w:sz="4" w:space="0" w:color="auto"/>
              <w:right w:val="single" w:sz="4" w:space="0" w:color="auto"/>
            </w:tcBorders>
            <w:vAlign w:val="center"/>
          </w:tcPr>
          <w:p w:rsidR="00621620" w:rsidRPr="00524435" w:rsidRDefault="00621620" w:rsidP="00524435">
            <w:pPr>
              <w:spacing w:after="0" w:line="240" w:lineRule="auto"/>
              <w:jc w:val="center"/>
              <w:rPr>
                <w:rFonts w:ascii="Times New Roman" w:eastAsia="Times New Roman" w:hAnsi="Times New Roman"/>
                <w:lang w:eastAsia="en-GB"/>
              </w:rPr>
            </w:pPr>
          </w:p>
        </w:tc>
      </w:tr>
    </w:tbl>
    <w:p w:rsidR="00524435" w:rsidRDefault="00524435" w:rsidP="00E83214">
      <w:pPr>
        <w:suppressAutoHyphens/>
        <w:spacing w:after="0" w:line="360" w:lineRule="auto"/>
        <w:jc w:val="both"/>
        <w:rPr>
          <w:rFonts w:ascii="Times New Roman" w:hAnsi="Times New Roman"/>
          <w:lang w:eastAsia="ar-SA"/>
        </w:rPr>
      </w:pPr>
    </w:p>
    <w:p w:rsidR="00D01DB2" w:rsidRPr="00D01DB2" w:rsidRDefault="00D01DB2" w:rsidP="00E83214">
      <w:pPr>
        <w:suppressAutoHyphens/>
        <w:spacing w:after="0" w:line="360" w:lineRule="auto"/>
        <w:jc w:val="both"/>
        <w:rPr>
          <w:rFonts w:ascii="Times New Roman" w:hAnsi="Times New Roman"/>
          <w:lang w:eastAsia="ar-SA"/>
        </w:rPr>
      </w:pPr>
      <w:r w:rsidRPr="00D01DB2">
        <w:rPr>
          <w:rFonts w:ascii="Times New Roman" w:hAnsi="Times New Roman"/>
          <w:lang w:eastAsia="ar-SA"/>
        </w:rPr>
        <w:t>Apliecinām, ka:</w:t>
      </w:r>
    </w:p>
    <w:p w:rsidR="0041190E" w:rsidRPr="0041190E" w:rsidRDefault="00D01DB2" w:rsidP="0041190E">
      <w:pPr>
        <w:pStyle w:val="ListParagraph"/>
        <w:numPr>
          <w:ilvl w:val="0"/>
          <w:numId w:val="27"/>
        </w:numPr>
        <w:suppressAutoHyphens/>
        <w:spacing w:after="0" w:line="360" w:lineRule="auto"/>
        <w:jc w:val="both"/>
        <w:rPr>
          <w:rFonts w:ascii="Times New Roman" w:hAnsi="Times New Roman"/>
          <w:lang w:eastAsia="ar-SA"/>
        </w:rPr>
      </w:pPr>
      <w:r w:rsidRPr="0041190E">
        <w:rPr>
          <w:rFonts w:ascii="Times New Roman" w:hAnsi="Times New Roman"/>
          <w:lang w:eastAsia="ar-SA"/>
        </w:rPr>
        <w:t>spējam nodrošināt pasūtījuma izpildi un mums ir pieredze līdzīgu pakalpojumu sniegšanā</w:t>
      </w:r>
      <w:r w:rsidR="0041190E" w:rsidRPr="0041190E">
        <w:rPr>
          <w:rFonts w:ascii="Times New Roman" w:hAnsi="Times New Roman"/>
          <w:lang w:eastAsia="ar-SA"/>
        </w:rPr>
        <w:t>;</w:t>
      </w:r>
    </w:p>
    <w:p w:rsidR="0041190E" w:rsidRDefault="00D01DB2" w:rsidP="0041190E">
      <w:pPr>
        <w:pStyle w:val="ListParagraph"/>
        <w:numPr>
          <w:ilvl w:val="0"/>
          <w:numId w:val="27"/>
        </w:numPr>
        <w:suppressAutoHyphens/>
        <w:spacing w:after="0" w:line="360" w:lineRule="auto"/>
        <w:jc w:val="both"/>
        <w:rPr>
          <w:rFonts w:ascii="Times New Roman" w:hAnsi="Times New Roman"/>
          <w:lang w:eastAsia="ar-SA"/>
        </w:rPr>
      </w:pPr>
      <w:r w:rsidRPr="0041190E">
        <w:rPr>
          <w:rFonts w:ascii="Times New Roman" w:hAnsi="Times New Roman"/>
          <w:lang w:eastAsia="ar-SA"/>
        </w:rPr>
        <w:t xml:space="preserve"> nav tādu apstākļu, kuri liegtu mums piedalīties aptaujā un pildīt tehniskās specifikācijās norādītās prasības</w:t>
      </w:r>
      <w:r w:rsidR="0041190E">
        <w:rPr>
          <w:rFonts w:ascii="Times New Roman" w:hAnsi="Times New Roman"/>
          <w:lang w:eastAsia="ar-SA"/>
        </w:rPr>
        <w:t>;</w:t>
      </w:r>
    </w:p>
    <w:p w:rsidR="0041190E" w:rsidRDefault="00D01DB2" w:rsidP="0041190E">
      <w:pPr>
        <w:pStyle w:val="ListParagraph"/>
        <w:numPr>
          <w:ilvl w:val="0"/>
          <w:numId w:val="27"/>
        </w:numPr>
        <w:suppressAutoHyphens/>
        <w:spacing w:after="0" w:line="360" w:lineRule="auto"/>
        <w:jc w:val="both"/>
        <w:rPr>
          <w:rFonts w:ascii="Times New Roman" w:hAnsi="Times New Roman"/>
          <w:lang w:eastAsia="ar-SA"/>
        </w:rPr>
      </w:pPr>
      <w:r w:rsidRPr="0041190E">
        <w:rPr>
          <w:rFonts w:ascii="Times New Roman" w:hAnsi="Times New Roman"/>
          <w:lang w:eastAsia="ar-SA"/>
        </w:rPr>
        <w:t xml:space="preserve"> </w:t>
      </w:r>
      <w:r w:rsidR="0041190E" w:rsidRPr="0041190E">
        <w:rPr>
          <w:rFonts w:ascii="Times New Roman" w:hAnsi="Times New Roman"/>
          <w:lang w:eastAsia="ar-SA"/>
        </w:rPr>
        <w:t>p</w:t>
      </w:r>
      <w:r w:rsidRPr="0041190E">
        <w:rPr>
          <w:rFonts w:ascii="Times New Roman" w:hAnsi="Times New Roman"/>
          <w:lang w:eastAsia="ar-SA"/>
        </w:rPr>
        <w:t>iedāvājumā ir iekļautas visas ar pakalpojuma sniegšanu saistītās izmaksas, tai</w:t>
      </w:r>
      <w:r w:rsidR="008E0135" w:rsidRPr="0041190E">
        <w:rPr>
          <w:rFonts w:ascii="Times New Roman" w:hAnsi="Times New Roman"/>
          <w:lang w:eastAsia="ar-SA"/>
        </w:rPr>
        <w:t xml:space="preserve"> skaitā </w:t>
      </w:r>
      <w:r w:rsidRPr="0041190E">
        <w:rPr>
          <w:rFonts w:ascii="Times New Roman" w:hAnsi="Times New Roman"/>
          <w:lang w:eastAsia="ar-SA"/>
        </w:rPr>
        <w:t>piegāde.</w:t>
      </w:r>
    </w:p>
    <w:p w:rsidR="0041190E" w:rsidRDefault="0041190E" w:rsidP="0041190E">
      <w:pPr>
        <w:pStyle w:val="ListParagraph"/>
        <w:suppressAutoHyphens/>
        <w:spacing w:after="0" w:line="360" w:lineRule="auto"/>
        <w:ind w:left="786"/>
        <w:jc w:val="both"/>
        <w:rPr>
          <w:rFonts w:ascii="Times New Roman" w:hAnsi="Times New Roman"/>
          <w:lang w:eastAsia="ar-SA"/>
        </w:rPr>
      </w:pPr>
    </w:p>
    <w:p w:rsidR="00A14A1D" w:rsidRDefault="00A14A1D" w:rsidP="00A14A1D">
      <w:pPr>
        <w:keepLines/>
        <w:widowControl w:val="0"/>
        <w:suppressAutoHyphens/>
        <w:spacing w:after="0" w:line="240" w:lineRule="auto"/>
        <w:jc w:val="both"/>
        <w:rPr>
          <w:rFonts w:ascii="Times New Roman" w:eastAsia="Times New Roman" w:hAnsi="Times New Roman"/>
          <w:sz w:val="24"/>
          <w:szCs w:val="24"/>
          <w:lang w:eastAsia="ar-SA"/>
        </w:rPr>
      </w:pPr>
      <w:r w:rsidRPr="00AD0155">
        <w:rPr>
          <w:rFonts w:ascii="Times New Roman" w:eastAsia="Times New Roman" w:hAnsi="Times New Roman"/>
          <w:sz w:val="24"/>
          <w:szCs w:val="24"/>
          <w:lang w:eastAsia="ar-SA"/>
        </w:rPr>
        <w:t>Paraksta pretendents vai tā pilnvarota persona (pilnvarotai personai pievieno pilnvaru):</w:t>
      </w:r>
    </w:p>
    <w:p w:rsidR="00A14A1D" w:rsidRPr="00ED66EB" w:rsidRDefault="00A14A1D" w:rsidP="00A14A1D">
      <w:pPr>
        <w:keepLines/>
        <w:widowControl w:val="0"/>
        <w:suppressAutoHyphens/>
        <w:spacing w:after="0" w:line="240" w:lineRule="auto"/>
        <w:jc w:val="both"/>
        <w:rPr>
          <w:rFonts w:ascii="Times New Roman" w:eastAsia="Times New Roman" w:hAnsi="Times New Roman"/>
          <w:sz w:val="24"/>
          <w:szCs w:val="24"/>
          <w:lang w:eastAsia="ar-SA"/>
        </w:rPr>
      </w:pPr>
    </w:p>
    <w:tbl>
      <w:tblPr>
        <w:tblpPr w:leftFromText="180" w:rightFromText="180" w:bottomFromText="200" w:vertAnchor="text" w:horzAnchor="margin" w:tblpXSpec="center" w:tblpY="142"/>
        <w:tblW w:w="9435" w:type="dxa"/>
        <w:tblLayout w:type="fixed"/>
        <w:tblLook w:val="00A0" w:firstRow="1" w:lastRow="0" w:firstColumn="1" w:lastColumn="0" w:noHBand="0" w:noVBand="0"/>
      </w:tblPr>
      <w:tblGrid>
        <w:gridCol w:w="2830"/>
        <w:gridCol w:w="6605"/>
      </w:tblGrid>
      <w:tr w:rsidR="00D01DB2" w:rsidRPr="00D01DB2" w:rsidTr="00965B05">
        <w:trPr>
          <w:trHeight w:val="552"/>
        </w:trPr>
        <w:tc>
          <w:tcPr>
            <w:tcW w:w="2830" w:type="dxa"/>
            <w:tcBorders>
              <w:top w:val="single" w:sz="4" w:space="0" w:color="000000"/>
              <w:left w:val="single" w:sz="4" w:space="0" w:color="000000"/>
              <w:bottom w:val="single" w:sz="4" w:space="0" w:color="000000"/>
              <w:right w:val="nil"/>
            </w:tcBorders>
          </w:tcPr>
          <w:p w:rsidR="00D01DB2" w:rsidRPr="00D01DB2" w:rsidRDefault="00D01DB2" w:rsidP="0041190E">
            <w:pPr>
              <w:keepLines/>
              <w:widowControl w:val="0"/>
              <w:suppressAutoHyphens/>
              <w:spacing w:after="0" w:line="240" w:lineRule="auto"/>
              <w:ind w:left="425"/>
              <w:jc w:val="both"/>
              <w:rPr>
                <w:rFonts w:ascii="Times New Roman" w:hAnsi="Times New Roman"/>
                <w:b/>
                <w:bCs/>
                <w:lang w:eastAsia="ar-SA"/>
              </w:rPr>
            </w:pPr>
            <w:r w:rsidRPr="00D01DB2">
              <w:rPr>
                <w:rFonts w:ascii="Times New Roman" w:hAnsi="Times New Roman"/>
                <w:b/>
                <w:bCs/>
                <w:lang w:eastAsia="ar-SA"/>
              </w:rPr>
              <w:t>Vārds, uzvārds, amats</w:t>
            </w:r>
          </w:p>
        </w:tc>
        <w:tc>
          <w:tcPr>
            <w:tcW w:w="6605" w:type="dxa"/>
            <w:tcBorders>
              <w:top w:val="single" w:sz="4" w:space="0" w:color="000000"/>
              <w:left w:val="single" w:sz="4" w:space="0" w:color="000000"/>
              <w:bottom w:val="single" w:sz="4" w:space="0" w:color="000000"/>
              <w:right w:val="single" w:sz="4" w:space="0" w:color="000000"/>
            </w:tcBorders>
          </w:tcPr>
          <w:p w:rsidR="00D01DB2" w:rsidRPr="00D01DB2" w:rsidRDefault="00D01DB2" w:rsidP="0041190E">
            <w:pPr>
              <w:keepLines/>
              <w:widowControl w:val="0"/>
              <w:suppressAutoHyphens/>
              <w:spacing w:after="0" w:line="240" w:lineRule="auto"/>
              <w:ind w:left="425"/>
              <w:jc w:val="both"/>
              <w:rPr>
                <w:rFonts w:ascii="Times New Roman" w:hAnsi="Times New Roman"/>
                <w:lang w:eastAsia="ar-SA"/>
              </w:rPr>
            </w:pPr>
          </w:p>
        </w:tc>
      </w:tr>
      <w:tr w:rsidR="00D01DB2" w:rsidRPr="00D01DB2" w:rsidTr="00965B05">
        <w:trPr>
          <w:trHeight w:val="551"/>
        </w:trPr>
        <w:tc>
          <w:tcPr>
            <w:tcW w:w="2830" w:type="dxa"/>
            <w:tcBorders>
              <w:top w:val="nil"/>
              <w:left w:val="single" w:sz="4" w:space="0" w:color="000000"/>
              <w:bottom w:val="single" w:sz="4" w:space="0" w:color="auto"/>
              <w:right w:val="nil"/>
            </w:tcBorders>
          </w:tcPr>
          <w:p w:rsidR="00D01DB2" w:rsidRPr="00D01DB2" w:rsidRDefault="00D01DB2" w:rsidP="0041190E">
            <w:pPr>
              <w:keepLines/>
              <w:widowControl w:val="0"/>
              <w:suppressAutoHyphens/>
              <w:spacing w:after="0" w:line="240" w:lineRule="auto"/>
              <w:ind w:left="425"/>
              <w:jc w:val="both"/>
              <w:rPr>
                <w:rFonts w:ascii="Times New Roman" w:hAnsi="Times New Roman"/>
                <w:b/>
                <w:bCs/>
                <w:lang w:eastAsia="ar-SA"/>
              </w:rPr>
            </w:pPr>
            <w:r w:rsidRPr="00D01DB2">
              <w:rPr>
                <w:rFonts w:ascii="Times New Roman" w:hAnsi="Times New Roman"/>
                <w:b/>
                <w:bCs/>
                <w:lang w:eastAsia="ar-SA"/>
              </w:rPr>
              <w:t xml:space="preserve">Paraksts </w:t>
            </w:r>
          </w:p>
        </w:tc>
        <w:tc>
          <w:tcPr>
            <w:tcW w:w="6605" w:type="dxa"/>
            <w:tcBorders>
              <w:top w:val="nil"/>
              <w:left w:val="single" w:sz="4" w:space="0" w:color="000000"/>
              <w:bottom w:val="single" w:sz="4" w:space="0" w:color="auto"/>
              <w:right w:val="single" w:sz="4" w:space="0" w:color="000000"/>
            </w:tcBorders>
          </w:tcPr>
          <w:p w:rsidR="00D01DB2" w:rsidRPr="00D01DB2" w:rsidRDefault="00D01DB2" w:rsidP="0041190E">
            <w:pPr>
              <w:keepLines/>
              <w:widowControl w:val="0"/>
              <w:suppressAutoHyphens/>
              <w:spacing w:after="0" w:line="240" w:lineRule="auto"/>
              <w:ind w:left="425"/>
              <w:jc w:val="both"/>
              <w:rPr>
                <w:rFonts w:ascii="Times New Roman" w:hAnsi="Times New Roman"/>
                <w:lang w:eastAsia="ar-SA"/>
              </w:rPr>
            </w:pPr>
          </w:p>
        </w:tc>
      </w:tr>
      <w:tr w:rsidR="00D01DB2" w:rsidRPr="00D01DB2" w:rsidTr="00965B05">
        <w:trPr>
          <w:trHeight w:val="368"/>
        </w:trPr>
        <w:tc>
          <w:tcPr>
            <w:tcW w:w="2830" w:type="dxa"/>
            <w:tcBorders>
              <w:top w:val="single" w:sz="4" w:space="0" w:color="auto"/>
              <w:left w:val="single" w:sz="4" w:space="0" w:color="000000"/>
              <w:bottom w:val="single" w:sz="4" w:space="0" w:color="000000"/>
              <w:right w:val="nil"/>
            </w:tcBorders>
          </w:tcPr>
          <w:p w:rsidR="00D01DB2" w:rsidRPr="00D01DB2" w:rsidRDefault="00D01DB2" w:rsidP="0041190E">
            <w:pPr>
              <w:keepLines/>
              <w:widowControl w:val="0"/>
              <w:suppressAutoHyphens/>
              <w:spacing w:after="0" w:line="240" w:lineRule="auto"/>
              <w:ind w:left="425"/>
              <w:jc w:val="both"/>
              <w:rPr>
                <w:rFonts w:ascii="Times New Roman" w:hAnsi="Times New Roman"/>
                <w:b/>
                <w:bCs/>
                <w:lang w:eastAsia="ar-SA"/>
              </w:rPr>
            </w:pPr>
            <w:r w:rsidRPr="00D01DB2">
              <w:rPr>
                <w:rFonts w:ascii="Times New Roman" w:hAnsi="Times New Roman"/>
                <w:b/>
                <w:bCs/>
                <w:lang w:eastAsia="ar-SA"/>
              </w:rPr>
              <w:t>Datums</w:t>
            </w:r>
          </w:p>
        </w:tc>
        <w:tc>
          <w:tcPr>
            <w:tcW w:w="6605" w:type="dxa"/>
            <w:tcBorders>
              <w:top w:val="single" w:sz="4" w:space="0" w:color="auto"/>
              <w:left w:val="single" w:sz="4" w:space="0" w:color="000000"/>
              <w:bottom w:val="single" w:sz="4" w:space="0" w:color="000000"/>
              <w:right w:val="single" w:sz="4" w:space="0" w:color="000000"/>
            </w:tcBorders>
          </w:tcPr>
          <w:p w:rsidR="00D01DB2" w:rsidRPr="00D01DB2" w:rsidRDefault="00D01DB2" w:rsidP="0041190E">
            <w:pPr>
              <w:keepLines/>
              <w:widowControl w:val="0"/>
              <w:suppressAutoHyphens/>
              <w:spacing w:after="0" w:line="240" w:lineRule="auto"/>
              <w:ind w:left="425"/>
              <w:jc w:val="both"/>
              <w:rPr>
                <w:rFonts w:ascii="Times New Roman" w:hAnsi="Times New Roman"/>
                <w:lang w:eastAsia="ar-SA"/>
              </w:rPr>
            </w:pPr>
          </w:p>
        </w:tc>
      </w:tr>
      <w:bookmarkEnd w:id="3"/>
    </w:tbl>
    <w:p w:rsidR="00D410C1" w:rsidRDefault="00D410C1" w:rsidP="00E91E62">
      <w:pPr>
        <w:keepLines/>
        <w:widowControl w:val="0"/>
        <w:suppressAutoHyphens/>
        <w:spacing w:after="120" w:line="360" w:lineRule="auto"/>
        <w:ind w:left="360" w:firstLine="349"/>
        <w:jc w:val="both"/>
        <w:rPr>
          <w:rFonts w:ascii="Times New Roman" w:eastAsia="Times New Roman" w:hAnsi="Times New Roman"/>
          <w:b/>
          <w:sz w:val="24"/>
          <w:szCs w:val="24"/>
          <w:lang w:eastAsia="ar-SA"/>
        </w:rPr>
      </w:pPr>
    </w:p>
    <w:sectPr w:rsidR="00D410C1" w:rsidSect="00CF7F95">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69C" w:rsidRDefault="00E6769C" w:rsidP="00000AE6">
      <w:pPr>
        <w:spacing w:after="0" w:line="240" w:lineRule="auto"/>
      </w:pPr>
      <w:r>
        <w:separator/>
      </w:r>
    </w:p>
  </w:endnote>
  <w:endnote w:type="continuationSeparator" w:id="0">
    <w:p w:rsidR="00E6769C" w:rsidRDefault="00E6769C" w:rsidP="0000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imesNewRoman">
    <w:altName w:val="Times New Roman"/>
    <w:panose1 w:val="00000000000000000000"/>
    <w:charset w:val="00"/>
    <w:family w:val="auto"/>
    <w:notTrueType/>
    <w:pitch w:val="default"/>
    <w:sig w:usb0="00000000" w:usb1="08070000" w:usb2="00000010" w:usb3="00000000" w:csb0="0002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69C" w:rsidRDefault="00E6769C" w:rsidP="00000AE6">
      <w:pPr>
        <w:spacing w:after="0" w:line="240" w:lineRule="auto"/>
      </w:pPr>
      <w:r>
        <w:separator/>
      </w:r>
    </w:p>
  </w:footnote>
  <w:footnote w:type="continuationSeparator" w:id="0">
    <w:p w:rsidR="00E6769C" w:rsidRDefault="00E6769C" w:rsidP="00000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13C"/>
    <w:multiLevelType w:val="multilevel"/>
    <w:tmpl w:val="5220EACC"/>
    <w:lvl w:ilvl="0">
      <w:start w:val="1"/>
      <w:numFmt w:val="decimal"/>
      <w:lvlText w:val="%1."/>
      <w:lvlJc w:val="left"/>
      <w:pPr>
        <w:ind w:left="720" w:hanging="360"/>
      </w:pPr>
      <w:rPr>
        <w:rFonts w:cs="Times New Roman"/>
      </w:rPr>
    </w:lvl>
    <w:lvl w:ilvl="1">
      <w:start w:val="1"/>
      <w:numFmt w:val="decimal"/>
      <w:isLgl/>
      <w:lvlText w:val="%1.%2."/>
      <w:lvlJc w:val="left"/>
      <w:pPr>
        <w:ind w:left="1495"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15:restartNumberingAfterBreak="0">
    <w:nsid w:val="055D767F"/>
    <w:multiLevelType w:val="hybridMultilevel"/>
    <w:tmpl w:val="1E0E8410"/>
    <w:lvl w:ilvl="0" w:tplc="0426000F">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C27DA"/>
    <w:multiLevelType w:val="multilevel"/>
    <w:tmpl w:val="6D886BA8"/>
    <w:lvl w:ilvl="0">
      <w:start w:val="1"/>
      <w:numFmt w:val="upperRoman"/>
      <w:lvlText w:val="%1."/>
      <w:lvlJc w:val="left"/>
      <w:pPr>
        <w:ind w:left="1080" w:hanging="720"/>
      </w:pPr>
      <w:rPr>
        <w:rFonts w:eastAsia="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1E6603A"/>
    <w:multiLevelType w:val="multilevel"/>
    <w:tmpl w:val="DC8EF20C"/>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3)"/>
      <w:lvlJc w:val="left"/>
      <w:pPr>
        <w:tabs>
          <w:tab w:val="num" w:pos="1800"/>
        </w:tabs>
        <w:ind w:left="1584" w:hanging="504"/>
      </w:pPr>
      <w:rPr>
        <w:rFonts w:ascii="Times New Roman" w:eastAsia="TimesNewRoman" w:hAnsi="Times New Roman" w:cs="Times New Roman"/>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 w15:restartNumberingAfterBreak="0">
    <w:nsid w:val="13682DB5"/>
    <w:multiLevelType w:val="hybridMultilevel"/>
    <w:tmpl w:val="B6B6DA14"/>
    <w:lvl w:ilvl="0" w:tplc="FE024EC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0A5777"/>
    <w:multiLevelType w:val="multilevel"/>
    <w:tmpl w:val="6B8C6950"/>
    <w:lvl w:ilvl="0">
      <w:start w:val="2"/>
      <w:numFmt w:val="decimal"/>
      <w:lvlText w:val="%1."/>
      <w:lvlJc w:val="left"/>
      <w:pPr>
        <w:tabs>
          <w:tab w:val="num" w:pos="360"/>
        </w:tabs>
        <w:ind w:left="36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15:restartNumberingAfterBreak="0">
    <w:nsid w:val="212F4862"/>
    <w:multiLevelType w:val="hybridMultilevel"/>
    <w:tmpl w:val="B38A2D30"/>
    <w:lvl w:ilvl="0" w:tplc="D6309A66">
      <w:start w:val="1"/>
      <w:numFmt w:val="decimal"/>
      <w:lvlText w:val="%1."/>
      <w:lvlJc w:val="left"/>
      <w:pPr>
        <w:tabs>
          <w:tab w:val="num" w:pos="720"/>
        </w:tabs>
        <w:ind w:left="720" w:hanging="360"/>
      </w:pPr>
      <w:rPr>
        <w:b w:val="0"/>
        <w:i w:val="0"/>
        <w:iCs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45472CB"/>
    <w:multiLevelType w:val="hybridMultilevel"/>
    <w:tmpl w:val="6D886BA8"/>
    <w:lvl w:ilvl="0" w:tplc="F4B0A3FC">
      <w:start w:val="1"/>
      <w:numFmt w:val="upperRoman"/>
      <w:lvlText w:val="%1."/>
      <w:lvlJc w:val="left"/>
      <w:pPr>
        <w:ind w:left="1080" w:hanging="72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962880"/>
    <w:multiLevelType w:val="multilevel"/>
    <w:tmpl w:val="6D886BA8"/>
    <w:lvl w:ilvl="0">
      <w:start w:val="1"/>
      <w:numFmt w:val="upperRoman"/>
      <w:lvlText w:val="%1."/>
      <w:lvlJc w:val="left"/>
      <w:pPr>
        <w:ind w:left="2880" w:hanging="720"/>
      </w:pPr>
      <w:rPr>
        <w:rFonts w:eastAsia="Times New Roman" w:hint="default"/>
        <w:b/>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0"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44A3E2D"/>
    <w:multiLevelType w:val="hybridMultilevel"/>
    <w:tmpl w:val="1AE2D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F71427"/>
    <w:multiLevelType w:val="hybridMultilevel"/>
    <w:tmpl w:val="04243D8A"/>
    <w:lvl w:ilvl="0" w:tplc="6994B5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56C29C2"/>
    <w:multiLevelType w:val="hybridMultilevel"/>
    <w:tmpl w:val="3BF6CE48"/>
    <w:lvl w:ilvl="0" w:tplc="511868A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8D8747C"/>
    <w:multiLevelType w:val="hybridMultilevel"/>
    <w:tmpl w:val="AD1A2D06"/>
    <w:lvl w:ilvl="0" w:tplc="E7B224B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4A41224"/>
    <w:multiLevelType w:val="hybridMultilevel"/>
    <w:tmpl w:val="C8E243BC"/>
    <w:lvl w:ilvl="0" w:tplc="8F1815E2">
      <w:start w:val="10"/>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6" w15:restartNumberingAfterBreak="0">
    <w:nsid w:val="4BF77912"/>
    <w:multiLevelType w:val="multilevel"/>
    <w:tmpl w:val="66A41134"/>
    <w:lvl w:ilvl="0">
      <w:start w:val="1"/>
      <w:numFmt w:val="decimal"/>
      <w:lvlText w:val="%1)"/>
      <w:lvlJc w:val="left"/>
      <w:pPr>
        <w:ind w:left="360" w:hanging="360"/>
      </w:pPr>
      <w:rPr>
        <w:rFonts w:hint="default"/>
        <w:b w:val="0"/>
        <w:i w:val="0"/>
        <w:strike w:val="0"/>
        <w:dstrike w:val="0"/>
        <w:color w:val="auto"/>
        <w:vertAlign w:val="baseline"/>
      </w:rPr>
    </w:lvl>
    <w:lvl w:ilvl="1">
      <w:start w:val="1"/>
      <w:numFmt w:val="decimal"/>
      <w:lvlText w:val="%2."/>
      <w:lvlJc w:val="left"/>
      <w:pPr>
        <w:ind w:left="720" w:hanging="360"/>
      </w:pPr>
      <w:rPr>
        <w:rFonts w:cs="Times New Roman"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B73DDA"/>
    <w:multiLevelType w:val="multilevel"/>
    <w:tmpl w:val="6B8C6950"/>
    <w:lvl w:ilvl="0">
      <w:start w:val="2"/>
      <w:numFmt w:val="decimal"/>
      <w:lvlText w:val="%1."/>
      <w:lvlJc w:val="left"/>
      <w:pPr>
        <w:tabs>
          <w:tab w:val="num" w:pos="360"/>
        </w:tabs>
        <w:ind w:left="36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15:restartNumberingAfterBreak="0">
    <w:nsid w:val="5CFB4EC6"/>
    <w:multiLevelType w:val="hybridMultilevel"/>
    <w:tmpl w:val="0A5CAD06"/>
    <w:lvl w:ilvl="0" w:tplc="2312AA6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E757C7E"/>
    <w:multiLevelType w:val="hybridMultilevel"/>
    <w:tmpl w:val="95FC56A2"/>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0" w15:restartNumberingAfterBreak="0">
    <w:nsid w:val="611E76FA"/>
    <w:multiLevelType w:val="hybridMultilevel"/>
    <w:tmpl w:val="5282D8CA"/>
    <w:lvl w:ilvl="0" w:tplc="B6D8227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1C46222"/>
    <w:multiLevelType w:val="multilevel"/>
    <w:tmpl w:val="2036096E"/>
    <w:lvl w:ilvl="0">
      <w:start w:val="1"/>
      <w:numFmt w:val="decimal"/>
      <w:lvlText w:val="%1."/>
      <w:lvlJc w:val="left"/>
      <w:pPr>
        <w:ind w:left="540" w:hanging="540"/>
      </w:pPr>
      <w:rPr>
        <w:rFonts w:eastAsia="Times New Roman"/>
      </w:rPr>
    </w:lvl>
    <w:lvl w:ilvl="1">
      <w:start w:val="1"/>
      <w:numFmt w:val="decimal"/>
      <w:lvlText w:val="%1.%2."/>
      <w:lvlJc w:val="left"/>
      <w:pPr>
        <w:ind w:left="1036" w:hanging="540"/>
      </w:pPr>
      <w:rPr>
        <w:rFonts w:eastAsia="Times New Roman"/>
      </w:rPr>
    </w:lvl>
    <w:lvl w:ilvl="2">
      <w:start w:val="1"/>
      <w:numFmt w:val="decimal"/>
      <w:lvlText w:val="%1.%2.%3."/>
      <w:lvlJc w:val="left"/>
      <w:pPr>
        <w:ind w:left="1712" w:hanging="720"/>
      </w:pPr>
      <w:rPr>
        <w:rFonts w:eastAsia="Times New Roman"/>
      </w:rPr>
    </w:lvl>
    <w:lvl w:ilvl="3">
      <w:start w:val="1"/>
      <w:numFmt w:val="decimal"/>
      <w:lvlText w:val="%1.%2.%3.%4."/>
      <w:lvlJc w:val="left"/>
      <w:pPr>
        <w:ind w:left="2208" w:hanging="720"/>
      </w:pPr>
      <w:rPr>
        <w:rFonts w:eastAsia="Times New Roman"/>
      </w:rPr>
    </w:lvl>
    <w:lvl w:ilvl="4">
      <w:start w:val="1"/>
      <w:numFmt w:val="decimal"/>
      <w:lvlText w:val="%1.%2.%3.%4.%5."/>
      <w:lvlJc w:val="left"/>
      <w:pPr>
        <w:ind w:left="3064" w:hanging="1080"/>
      </w:pPr>
      <w:rPr>
        <w:rFonts w:eastAsia="Times New Roman"/>
      </w:rPr>
    </w:lvl>
    <w:lvl w:ilvl="5">
      <w:start w:val="1"/>
      <w:numFmt w:val="decimal"/>
      <w:lvlText w:val="%1.%2.%3.%4.%5.%6."/>
      <w:lvlJc w:val="left"/>
      <w:pPr>
        <w:ind w:left="3560" w:hanging="1080"/>
      </w:pPr>
      <w:rPr>
        <w:rFonts w:eastAsia="Times New Roman"/>
      </w:rPr>
    </w:lvl>
    <w:lvl w:ilvl="6">
      <w:start w:val="1"/>
      <w:numFmt w:val="decimal"/>
      <w:lvlText w:val="%1.%2.%3.%4.%5.%6.%7."/>
      <w:lvlJc w:val="left"/>
      <w:pPr>
        <w:ind w:left="4416" w:hanging="1440"/>
      </w:pPr>
      <w:rPr>
        <w:rFonts w:eastAsia="Times New Roman"/>
      </w:rPr>
    </w:lvl>
    <w:lvl w:ilvl="7">
      <w:start w:val="1"/>
      <w:numFmt w:val="decimal"/>
      <w:lvlText w:val="%1.%2.%3.%4.%5.%6.%7.%8."/>
      <w:lvlJc w:val="left"/>
      <w:pPr>
        <w:ind w:left="4912" w:hanging="1440"/>
      </w:pPr>
      <w:rPr>
        <w:rFonts w:eastAsia="Times New Roman"/>
      </w:rPr>
    </w:lvl>
    <w:lvl w:ilvl="8">
      <w:start w:val="1"/>
      <w:numFmt w:val="decimal"/>
      <w:lvlText w:val="%1.%2.%3.%4.%5.%6.%7.%8.%9."/>
      <w:lvlJc w:val="left"/>
      <w:pPr>
        <w:ind w:left="5768" w:hanging="1800"/>
      </w:pPr>
      <w:rPr>
        <w:rFonts w:eastAsia="Times New Roman"/>
      </w:rPr>
    </w:lvl>
  </w:abstractNum>
  <w:abstractNum w:abstractNumId="22" w15:restartNumberingAfterBreak="0">
    <w:nsid w:val="753556A4"/>
    <w:multiLevelType w:val="multilevel"/>
    <w:tmpl w:val="0426001D"/>
    <w:lvl w:ilvl="0">
      <w:start w:val="1"/>
      <w:numFmt w:val="decimal"/>
      <w:lvlText w:val="%1)"/>
      <w:lvlJc w:val="left"/>
      <w:pPr>
        <w:ind w:left="360" w:hanging="360"/>
      </w:pPr>
      <w:rPr>
        <w:rFonts w:hint="default"/>
        <w:b w:val="0"/>
        <w:i w:val="0"/>
        <w:strike w:val="0"/>
        <w:dstrike w:val="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5DA7DE9"/>
    <w:multiLevelType w:val="hybridMultilevel"/>
    <w:tmpl w:val="0792F0F8"/>
    <w:lvl w:ilvl="0" w:tplc="32CE5DC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8605A11"/>
    <w:multiLevelType w:val="hybridMultilevel"/>
    <w:tmpl w:val="43D00340"/>
    <w:lvl w:ilvl="0" w:tplc="80A2269A">
      <w:start w:val="10"/>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ACF2AB1"/>
    <w:multiLevelType w:val="multilevel"/>
    <w:tmpl w:val="BDCCE424"/>
    <w:lvl w:ilvl="0">
      <w:start w:val="1"/>
      <w:numFmt w:val="decimal"/>
      <w:lvlText w:val="%1)"/>
      <w:lvlJc w:val="left"/>
      <w:pPr>
        <w:ind w:left="1080" w:hanging="360"/>
      </w:pPr>
      <w:rPr>
        <w:rFonts w:hint="default"/>
        <w:b w:val="0"/>
        <w:i w:val="0"/>
        <w:strike w:val="0"/>
        <w:dstrike w:val="0"/>
        <w:vertAlign w:val="baseline"/>
      </w:rPr>
    </w:lvl>
    <w:lvl w:ilvl="1">
      <w:start w:val="1"/>
      <w:numFmt w:val="decimal"/>
      <w:lvlText w:val="%2."/>
      <w:lvlJc w:val="left"/>
      <w:pPr>
        <w:ind w:left="1440" w:hanging="360"/>
      </w:pPr>
      <w:rPr>
        <w:rFonts w:cs="Times New Roman" w:hint="default"/>
        <w:b w:val="0"/>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14"/>
  </w:num>
  <w:num w:numId="11">
    <w:abstractNumId w:val="20"/>
  </w:num>
  <w:num w:numId="12">
    <w:abstractNumId w:val="12"/>
  </w:num>
  <w:num w:numId="13">
    <w:abstractNumId w:val="18"/>
  </w:num>
  <w:num w:numId="14">
    <w:abstractNumId w:val="23"/>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
  </w:num>
  <w:num w:numId="21">
    <w:abstractNumId w:val="7"/>
  </w:num>
  <w:num w:numId="22">
    <w:abstractNumId w:val="8"/>
  </w:num>
  <w:num w:numId="23">
    <w:abstractNumId w:val="2"/>
  </w:num>
  <w:num w:numId="24">
    <w:abstractNumId w:val="22"/>
  </w:num>
  <w:num w:numId="25">
    <w:abstractNumId w:val="6"/>
  </w:num>
  <w:num w:numId="26">
    <w:abstractNumId w:val="25"/>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C3C"/>
    <w:rsid w:val="00000AE6"/>
    <w:rsid w:val="00016290"/>
    <w:rsid w:val="00027EDC"/>
    <w:rsid w:val="00034134"/>
    <w:rsid w:val="00052FF1"/>
    <w:rsid w:val="00071531"/>
    <w:rsid w:val="000835D0"/>
    <w:rsid w:val="000A3A1D"/>
    <w:rsid w:val="000B7CA7"/>
    <w:rsid w:val="000C7051"/>
    <w:rsid w:val="000D7620"/>
    <w:rsid w:val="000E3BCD"/>
    <w:rsid w:val="000E62AB"/>
    <w:rsid w:val="00100621"/>
    <w:rsid w:val="001031D2"/>
    <w:rsid w:val="00145A97"/>
    <w:rsid w:val="0015112C"/>
    <w:rsid w:val="001542EC"/>
    <w:rsid w:val="001548B7"/>
    <w:rsid w:val="0016798D"/>
    <w:rsid w:val="001948B0"/>
    <w:rsid w:val="001B1481"/>
    <w:rsid w:val="001B26B8"/>
    <w:rsid w:val="001C2C26"/>
    <w:rsid w:val="001C5F39"/>
    <w:rsid w:val="001E6298"/>
    <w:rsid w:val="001F2274"/>
    <w:rsid w:val="001F4200"/>
    <w:rsid w:val="00207262"/>
    <w:rsid w:val="00220B61"/>
    <w:rsid w:val="00235C83"/>
    <w:rsid w:val="00246A3F"/>
    <w:rsid w:val="00263628"/>
    <w:rsid w:val="00275E0A"/>
    <w:rsid w:val="00287792"/>
    <w:rsid w:val="002963CA"/>
    <w:rsid w:val="002A1BF4"/>
    <w:rsid w:val="002B1D4A"/>
    <w:rsid w:val="002B332D"/>
    <w:rsid w:val="002C209D"/>
    <w:rsid w:val="002C2281"/>
    <w:rsid w:val="002D26A4"/>
    <w:rsid w:val="002D6555"/>
    <w:rsid w:val="003133C4"/>
    <w:rsid w:val="003403F5"/>
    <w:rsid w:val="00342BF2"/>
    <w:rsid w:val="00352CE4"/>
    <w:rsid w:val="00387697"/>
    <w:rsid w:val="003931DF"/>
    <w:rsid w:val="003A25CF"/>
    <w:rsid w:val="003C2B24"/>
    <w:rsid w:val="003C3871"/>
    <w:rsid w:val="003C4C5F"/>
    <w:rsid w:val="003C56A0"/>
    <w:rsid w:val="003C7F4D"/>
    <w:rsid w:val="003D06BD"/>
    <w:rsid w:val="003D0747"/>
    <w:rsid w:val="003D4256"/>
    <w:rsid w:val="003D4AA8"/>
    <w:rsid w:val="003E41DE"/>
    <w:rsid w:val="003F5141"/>
    <w:rsid w:val="003F6A27"/>
    <w:rsid w:val="004042F3"/>
    <w:rsid w:val="0041190E"/>
    <w:rsid w:val="0042445D"/>
    <w:rsid w:val="00431245"/>
    <w:rsid w:val="00442A03"/>
    <w:rsid w:val="004526BF"/>
    <w:rsid w:val="004548E7"/>
    <w:rsid w:val="00482AA7"/>
    <w:rsid w:val="004852DE"/>
    <w:rsid w:val="0049316B"/>
    <w:rsid w:val="004A4A03"/>
    <w:rsid w:val="004C0B2E"/>
    <w:rsid w:val="004C47EA"/>
    <w:rsid w:val="004D0041"/>
    <w:rsid w:val="004F020B"/>
    <w:rsid w:val="005152B4"/>
    <w:rsid w:val="00524435"/>
    <w:rsid w:val="00545254"/>
    <w:rsid w:val="00566496"/>
    <w:rsid w:val="005755EA"/>
    <w:rsid w:val="00593A8E"/>
    <w:rsid w:val="005A06CA"/>
    <w:rsid w:val="005A2FA0"/>
    <w:rsid w:val="005B0ED2"/>
    <w:rsid w:val="005C18A8"/>
    <w:rsid w:val="005C74CF"/>
    <w:rsid w:val="005D0955"/>
    <w:rsid w:val="005D1E68"/>
    <w:rsid w:val="00621620"/>
    <w:rsid w:val="00623925"/>
    <w:rsid w:val="006258EC"/>
    <w:rsid w:val="00635761"/>
    <w:rsid w:val="00672E3D"/>
    <w:rsid w:val="00684BD9"/>
    <w:rsid w:val="006A0782"/>
    <w:rsid w:val="006A7485"/>
    <w:rsid w:val="006C1A0B"/>
    <w:rsid w:val="006C2163"/>
    <w:rsid w:val="006C78CF"/>
    <w:rsid w:val="006D06EC"/>
    <w:rsid w:val="006F6EB0"/>
    <w:rsid w:val="00716A24"/>
    <w:rsid w:val="00717AD4"/>
    <w:rsid w:val="00725B54"/>
    <w:rsid w:val="007341E7"/>
    <w:rsid w:val="00753360"/>
    <w:rsid w:val="00754B24"/>
    <w:rsid w:val="0076271F"/>
    <w:rsid w:val="00777D0A"/>
    <w:rsid w:val="007D0A17"/>
    <w:rsid w:val="007D56F2"/>
    <w:rsid w:val="007F77B6"/>
    <w:rsid w:val="008003E6"/>
    <w:rsid w:val="00812730"/>
    <w:rsid w:val="008172BF"/>
    <w:rsid w:val="00824D7A"/>
    <w:rsid w:val="008263BA"/>
    <w:rsid w:val="00870841"/>
    <w:rsid w:val="00880E95"/>
    <w:rsid w:val="008E0135"/>
    <w:rsid w:val="0091474A"/>
    <w:rsid w:val="0092599D"/>
    <w:rsid w:val="00930162"/>
    <w:rsid w:val="009343EE"/>
    <w:rsid w:val="00934C7D"/>
    <w:rsid w:val="00942F4C"/>
    <w:rsid w:val="00961029"/>
    <w:rsid w:val="00965B05"/>
    <w:rsid w:val="00991179"/>
    <w:rsid w:val="00993D94"/>
    <w:rsid w:val="009A67DA"/>
    <w:rsid w:val="009E0D1C"/>
    <w:rsid w:val="009E129B"/>
    <w:rsid w:val="009E5FCC"/>
    <w:rsid w:val="009F48C1"/>
    <w:rsid w:val="009F5AC8"/>
    <w:rsid w:val="009F73E5"/>
    <w:rsid w:val="00A0730A"/>
    <w:rsid w:val="00A14A1D"/>
    <w:rsid w:val="00A209DB"/>
    <w:rsid w:val="00A23B55"/>
    <w:rsid w:val="00A470EC"/>
    <w:rsid w:val="00A5322E"/>
    <w:rsid w:val="00A53535"/>
    <w:rsid w:val="00A60C9F"/>
    <w:rsid w:val="00A70E24"/>
    <w:rsid w:val="00A7367F"/>
    <w:rsid w:val="00A83E9A"/>
    <w:rsid w:val="00A874E3"/>
    <w:rsid w:val="00A92225"/>
    <w:rsid w:val="00A95785"/>
    <w:rsid w:val="00AA2032"/>
    <w:rsid w:val="00AB5110"/>
    <w:rsid w:val="00AB7243"/>
    <w:rsid w:val="00AE16BA"/>
    <w:rsid w:val="00AE596F"/>
    <w:rsid w:val="00AF0011"/>
    <w:rsid w:val="00AF5FE2"/>
    <w:rsid w:val="00B15225"/>
    <w:rsid w:val="00B34028"/>
    <w:rsid w:val="00B36235"/>
    <w:rsid w:val="00B445AD"/>
    <w:rsid w:val="00B555C8"/>
    <w:rsid w:val="00B72148"/>
    <w:rsid w:val="00B73D17"/>
    <w:rsid w:val="00B91756"/>
    <w:rsid w:val="00B91E9A"/>
    <w:rsid w:val="00BA6ADC"/>
    <w:rsid w:val="00BB1F9C"/>
    <w:rsid w:val="00BB6354"/>
    <w:rsid w:val="00BC2713"/>
    <w:rsid w:val="00BC3CD1"/>
    <w:rsid w:val="00BD07BD"/>
    <w:rsid w:val="00BD20DA"/>
    <w:rsid w:val="00BF2970"/>
    <w:rsid w:val="00BF49A2"/>
    <w:rsid w:val="00C00427"/>
    <w:rsid w:val="00C33E62"/>
    <w:rsid w:val="00C44299"/>
    <w:rsid w:val="00C477A6"/>
    <w:rsid w:val="00C6003D"/>
    <w:rsid w:val="00C7674D"/>
    <w:rsid w:val="00C823A1"/>
    <w:rsid w:val="00C9084F"/>
    <w:rsid w:val="00CB2CF0"/>
    <w:rsid w:val="00CD08EC"/>
    <w:rsid w:val="00CE27A3"/>
    <w:rsid w:val="00CE3871"/>
    <w:rsid w:val="00CF00FE"/>
    <w:rsid w:val="00CF528D"/>
    <w:rsid w:val="00CF7F95"/>
    <w:rsid w:val="00D01DB2"/>
    <w:rsid w:val="00D05F09"/>
    <w:rsid w:val="00D10580"/>
    <w:rsid w:val="00D1275A"/>
    <w:rsid w:val="00D35F4C"/>
    <w:rsid w:val="00D410C1"/>
    <w:rsid w:val="00D53559"/>
    <w:rsid w:val="00D53F41"/>
    <w:rsid w:val="00D74FD4"/>
    <w:rsid w:val="00D94B40"/>
    <w:rsid w:val="00DA52E6"/>
    <w:rsid w:val="00DD2EFB"/>
    <w:rsid w:val="00DF2D91"/>
    <w:rsid w:val="00DF4B4E"/>
    <w:rsid w:val="00DF5BE8"/>
    <w:rsid w:val="00DF711B"/>
    <w:rsid w:val="00E171EA"/>
    <w:rsid w:val="00E373BD"/>
    <w:rsid w:val="00E55D04"/>
    <w:rsid w:val="00E57C47"/>
    <w:rsid w:val="00E6769C"/>
    <w:rsid w:val="00E83214"/>
    <w:rsid w:val="00E86D37"/>
    <w:rsid w:val="00E91E62"/>
    <w:rsid w:val="00EA4B1B"/>
    <w:rsid w:val="00EB1D20"/>
    <w:rsid w:val="00EB2F1B"/>
    <w:rsid w:val="00EC113F"/>
    <w:rsid w:val="00EF03F5"/>
    <w:rsid w:val="00EF2E85"/>
    <w:rsid w:val="00EF568F"/>
    <w:rsid w:val="00F01C9F"/>
    <w:rsid w:val="00F0349F"/>
    <w:rsid w:val="00F17C3C"/>
    <w:rsid w:val="00F25C47"/>
    <w:rsid w:val="00F409BC"/>
    <w:rsid w:val="00F418BD"/>
    <w:rsid w:val="00F5178D"/>
    <w:rsid w:val="00F75C5E"/>
    <w:rsid w:val="00F855C9"/>
    <w:rsid w:val="00F86A5F"/>
    <w:rsid w:val="00FA05AF"/>
    <w:rsid w:val="00FA2F3E"/>
    <w:rsid w:val="00FB6B85"/>
    <w:rsid w:val="00FC059C"/>
    <w:rsid w:val="00FC3F51"/>
    <w:rsid w:val="00FD36A1"/>
    <w:rsid w:val="00FF0BA9"/>
    <w:rsid w:val="00FF0BCE"/>
    <w:rsid w:val="00FF4552"/>
    <w:rsid w:val="00FF5A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A10F"/>
  <w15:docId w15:val="{C1CD1C95-A9C8-4A44-BCA8-C765416C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9">
    <w:name w:val="heading 9"/>
    <w:basedOn w:val="Normal"/>
    <w:next w:val="Normal"/>
    <w:link w:val="Heading9Char"/>
    <w:unhideWhenUsed/>
    <w:qFormat/>
    <w:rsid w:val="004548E7"/>
    <w:pPr>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5A97"/>
    <w:pPr>
      <w:ind w:left="720"/>
      <w:contextualSpacing/>
    </w:pPr>
  </w:style>
  <w:style w:type="character" w:customStyle="1" w:styleId="Heading9Char">
    <w:name w:val="Heading 9 Char"/>
    <w:link w:val="Heading9"/>
    <w:rsid w:val="004548E7"/>
    <w:rPr>
      <w:rFonts w:ascii="Arial" w:eastAsia="Times New Roman" w:hAnsi="Arial" w:cs="Arial"/>
      <w:lang w:eastAsia="ar-SA"/>
    </w:rPr>
  </w:style>
  <w:style w:type="paragraph" w:customStyle="1" w:styleId="1">
    <w:name w:val="Указатель1"/>
    <w:basedOn w:val="Normal"/>
    <w:rsid w:val="004548E7"/>
    <w:pPr>
      <w:suppressLineNumbers/>
      <w:suppressAutoHyphens/>
      <w:spacing w:after="0" w:line="240" w:lineRule="auto"/>
    </w:pPr>
    <w:rPr>
      <w:rFonts w:ascii="Arial" w:eastAsia="Times New Roman" w:hAnsi="Arial" w:cs="Tahoma"/>
      <w:sz w:val="24"/>
      <w:szCs w:val="24"/>
      <w:lang w:eastAsia="ar-SA"/>
    </w:rPr>
  </w:style>
  <w:style w:type="character" w:styleId="Hyperlink">
    <w:name w:val="Hyperlink"/>
    <w:uiPriority w:val="99"/>
    <w:unhideWhenUsed/>
    <w:rsid w:val="00824D7A"/>
    <w:rPr>
      <w:color w:val="0000FF"/>
      <w:u w:val="single"/>
    </w:rPr>
  </w:style>
  <w:style w:type="paragraph" w:styleId="Header">
    <w:name w:val="header"/>
    <w:basedOn w:val="Normal"/>
    <w:link w:val="HeaderChar"/>
    <w:uiPriority w:val="99"/>
    <w:unhideWhenUsed/>
    <w:rsid w:val="00000A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0AE6"/>
  </w:style>
  <w:style w:type="paragraph" w:styleId="Footer">
    <w:name w:val="footer"/>
    <w:basedOn w:val="Normal"/>
    <w:link w:val="FooterChar"/>
    <w:uiPriority w:val="99"/>
    <w:unhideWhenUsed/>
    <w:rsid w:val="00000A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0AE6"/>
  </w:style>
  <w:style w:type="paragraph" w:styleId="BalloonText">
    <w:name w:val="Balloon Text"/>
    <w:basedOn w:val="Normal"/>
    <w:link w:val="BalloonTextChar"/>
    <w:uiPriority w:val="99"/>
    <w:semiHidden/>
    <w:unhideWhenUsed/>
    <w:rsid w:val="00000A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0AE6"/>
    <w:rPr>
      <w:rFonts w:ascii="Tahoma" w:hAnsi="Tahoma" w:cs="Tahoma"/>
      <w:sz w:val="16"/>
      <w:szCs w:val="16"/>
    </w:rPr>
  </w:style>
  <w:style w:type="character" w:customStyle="1" w:styleId="UnresolvedMention1">
    <w:name w:val="Unresolved Mention1"/>
    <w:uiPriority w:val="99"/>
    <w:semiHidden/>
    <w:unhideWhenUsed/>
    <w:rsid w:val="000E3BCD"/>
    <w:rPr>
      <w:color w:val="808080"/>
      <w:shd w:val="clear" w:color="auto" w:fill="E6E6E6"/>
    </w:rPr>
  </w:style>
  <w:style w:type="character" w:customStyle="1" w:styleId="UnresolvedMention2">
    <w:name w:val="Unresolved Mention2"/>
    <w:basedOn w:val="DefaultParagraphFont"/>
    <w:uiPriority w:val="99"/>
    <w:semiHidden/>
    <w:unhideWhenUsed/>
    <w:rsid w:val="005D0955"/>
    <w:rPr>
      <w:color w:val="605E5C"/>
      <w:shd w:val="clear" w:color="auto" w:fill="E1DFDD"/>
    </w:rPr>
  </w:style>
  <w:style w:type="character" w:customStyle="1" w:styleId="ListParagraphChar">
    <w:name w:val="List Paragraph Char"/>
    <w:link w:val="ListParagraph"/>
    <w:uiPriority w:val="34"/>
    <w:locked/>
    <w:rsid w:val="00EF568F"/>
    <w:rPr>
      <w:sz w:val="22"/>
      <w:szCs w:val="22"/>
      <w:lang w:eastAsia="en-US"/>
    </w:rPr>
  </w:style>
  <w:style w:type="table" w:styleId="TableGrid">
    <w:name w:val="Table Grid"/>
    <w:basedOn w:val="TableNormal"/>
    <w:uiPriority w:val="39"/>
    <w:rsid w:val="00F03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e.juksa@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entur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69A8C-4375-4506-BE28-B3280570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6799</Words>
  <Characters>3876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Links>
    <vt:vector size="6" baseType="variant">
      <vt:variant>
        <vt:i4>2490389</vt:i4>
      </vt:variant>
      <vt:variant>
        <vt:i4>0</vt:i4>
      </vt:variant>
      <vt:variant>
        <vt:i4>0</vt:i4>
      </vt:variant>
      <vt:variant>
        <vt:i4>5</vt:i4>
      </vt:variant>
      <vt:variant>
        <vt:lpwstr>mailto:agentura@daugavpils.lv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cp:lastModifiedBy>Ilona Maksimčika (Daugavpils)</cp:lastModifiedBy>
  <cp:revision>96</cp:revision>
  <cp:lastPrinted>2020-03-25T09:16:00Z</cp:lastPrinted>
  <dcterms:created xsi:type="dcterms:W3CDTF">2019-03-04T14:40:00Z</dcterms:created>
  <dcterms:modified xsi:type="dcterms:W3CDTF">2020-03-25T09:25:00Z</dcterms:modified>
</cp:coreProperties>
</file>