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BF" w:rsidRPr="00AA3FBF" w:rsidRDefault="00AA3FBF" w:rsidP="00AA3FBF">
      <w:pPr>
        <w:pStyle w:val="Heading1"/>
        <w:jc w:val="right"/>
        <w:rPr>
          <w:sz w:val="22"/>
          <w:szCs w:val="22"/>
        </w:rPr>
      </w:pPr>
      <w:r w:rsidRPr="00AA3FBF">
        <w:rPr>
          <w:sz w:val="22"/>
          <w:szCs w:val="22"/>
        </w:rPr>
        <w:t>APSTIPRINU:</w:t>
      </w:r>
    </w:p>
    <w:p w:rsidR="00AA3FBF" w:rsidRPr="00AA3FBF" w:rsidRDefault="00AA3FBF" w:rsidP="00AA3FBF">
      <w:pPr>
        <w:jc w:val="right"/>
        <w:rPr>
          <w:sz w:val="22"/>
          <w:szCs w:val="22"/>
          <w:lang w:val="lv-LV"/>
        </w:rPr>
      </w:pPr>
      <w:r w:rsidRPr="00AA3FBF">
        <w:rPr>
          <w:sz w:val="22"/>
          <w:szCs w:val="22"/>
          <w:lang w:val="lv-LV"/>
        </w:rPr>
        <w:t xml:space="preserve">DPPI „Komunālās saimniecības pārvalde” </w:t>
      </w:r>
    </w:p>
    <w:p w:rsidR="00AA3FBF" w:rsidRPr="00AA3FBF" w:rsidRDefault="00AA3FBF" w:rsidP="00AA3FBF">
      <w:pPr>
        <w:jc w:val="right"/>
        <w:rPr>
          <w:sz w:val="22"/>
          <w:szCs w:val="22"/>
          <w:lang w:val="lv-LV"/>
        </w:rPr>
      </w:pPr>
      <w:r w:rsidRPr="00AA3FBF">
        <w:rPr>
          <w:sz w:val="22"/>
          <w:szCs w:val="22"/>
          <w:lang w:val="lv-LV"/>
        </w:rPr>
        <w:t>Nereglamentēto iepirkumu procedūru</w:t>
      </w:r>
    </w:p>
    <w:p w:rsidR="00AA3FBF" w:rsidRPr="00AA3FBF" w:rsidRDefault="00AA3FBF" w:rsidP="00AA3FBF">
      <w:pPr>
        <w:jc w:val="right"/>
        <w:rPr>
          <w:sz w:val="22"/>
          <w:szCs w:val="22"/>
          <w:lang w:val="lv-LV"/>
        </w:rPr>
      </w:pPr>
      <w:r w:rsidRPr="00AA3FBF">
        <w:rPr>
          <w:sz w:val="22"/>
          <w:szCs w:val="22"/>
          <w:lang w:val="lv-LV"/>
        </w:rPr>
        <w:t xml:space="preserve"> komisijas priekšsēdētājs Teodors </w:t>
      </w:r>
      <w:proofErr w:type="spellStart"/>
      <w:r w:rsidRPr="00AA3FBF">
        <w:rPr>
          <w:sz w:val="22"/>
          <w:szCs w:val="22"/>
          <w:lang w:val="lv-LV"/>
        </w:rPr>
        <w:t>Binders</w:t>
      </w:r>
      <w:proofErr w:type="spellEnd"/>
    </w:p>
    <w:p w:rsidR="00AA3FBF" w:rsidRPr="00AA3FBF" w:rsidRDefault="00AA3FBF" w:rsidP="00AA3FBF">
      <w:pPr>
        <w:jc w:val="right"/>
        <w:rPr>
          <w:sz w:val="22"/>
          <w:szCs w:val="22"/>
          <w:lang w:val="lv-LV"/>
        </w:rPr>
      </w:pPr>
    </w:p>
    <w:p w:rsidR="00AA3FBF" w:rsidRPr="00AA3FBF" w:rsidRDefault="00AA3FBF" w:rsidP="00AA3FBF">
      <w:pPr>
        <w:jc w:val="right"/>
        <w:rPr>
          <w:sz w:val="22"/>
          <w:szCs w:val="22"/>
          <w:lang w:val="lv-LV"/>
        </w:rPr>
      </w:pPr>
      <w:r w:rsidRPr="00AA3FBF">
        <w:rPr>
          <w:sz w:val="22"/>
          <w:szCs w:val="22"/>
          <w:lang w:val="lv-LV"/>
        </w:rPr>
        <w:t>____</w:t>
      </w:r>
      <w:r w:rsidR="004C0424">
        <w:rPr>
          <w:sz w:val="22"/>
          <w:szCs w:val="22"/>
          <w:lang w:val="lv-LV"/>
        </w:rPr>
        <w:t>personiskais paraksts</w:t>
      </w:r>
      <w:bookmarkStart w:id="0" w:name="_GoBack"/>
      <w:bookmarkEnd w:id="0"/>
      <w:r w:rsidRPr="00AA3FBF">
        <w:rPr>
          <w:sz w:val="22"/>
          <w:szCs w:val="22"/>
          <w:lang w:val="lv-LV"/>
        </w:rPr>
        <w:t>______________</w:t>
      </w:r>
    </w:p>
    <w:p w:rsidR="00AA3FBF" w:rsidRPr="00AA3FBF" w:rsidRDefault="00AA3FBF" w:rsidP="00AA3FBF">
      <w:pPr>
        <w:jc w:val="right"/>
        <w:rPr>
          <w:sz w:val="22"/>
          <w:szCs w:val="22"/>
          <w:lang w:val="lv-LV"/>
        </w:rPr>
      </w:pPr>
      <w:r w:rsidRPr="00AA3FBF">
        <w:rPr>
          <w:sz w:val="22"/>
          <w:szCs w:val="22"/>
          <w:lang w:val="lv-LV"/>
        </w:rPr>
        <w:t xml:space="preserve">2020.gada </w:t>
      </w:r>
      <w:r w:rsidR="00624DBC">
        <w:rPr>
          <w:sz w:val="22"/>
          <w:szCs w:val="22"/>
          <w:lang w:val="lv-LV"/>
        </w:rPr>
        <w:t>28</w:t>
      </w:r>
      <w:r w:rsidRPr="00AA3FBF">
        <w:rPr>
          <w:sz w:val="22"/>
          <w:szCs w:val="22"/>
          <w:lang w:val="lv-LV"/>
        </w:rPr>
        <w:t>.februārī</w:t>
      </w:r>
    </w:p>
    <w:p w:rsidR="00AA3FBF" w:rsidRPr="00AA3FBF" w:rsidRDefault="00AA3FBF" w:rsidP="00AA3FBF">
      <w:pPr>
        <w:pStyle w:val="Heading1"/>
        <w:jc w:val="right"/>
        <w:rPr>
          <w:sz w:val="22"/>
          <w:szCs w:val="22"/>
        </w:rPr>
      </w:pPr>
    </w:p>
    <w:p w:rsidR="00AA3FBF" w:rsidRPr="00AA3FBF" w:rsidRDefault="00AA3FBF" w:rsidP="00AA3FBF">
      <w:pPr>
        <w:pStyle w:val="Heading1"/>
        <w:jc w:val="right"/>
        <w:rPr>
          <w:sz w:val="22"/>
          <w:szCs w:val="22"/>
        </w:rPr>
      </w:pPr>
    </w:p>
    <w:p w:rsidR="00E362E4" w:rsidRPr="00AA3FBF" w:rsidRDefault="00E362E4" w:rsidP="00E362E4">
      <w:pPr>
        <w:pStyle w:val="Heading1"/>
        <w:rPr>
          <w:b/>
          <w:sz w:val="22"/>
          <w:szCs w:val="22"/>
        </w:rPr>
      </w:pPr>
      <w:r w:rsidRPr="00AA3FBF">
        <w:rPr>
          <w:b/>
          <w:sz w:val="22"/>
          <w:szCs w:val="22"/>
        </w:rPr>
        <w:t xml:space="preserve">Daugavpils pilsētas pašvaldības iestāde „Komunālās saimniecības pārvalde” </w:t>
      </w:r>
    </w:p>
    <w:p w:rsidR="00E362E4" w:rsidRPr="00AA3FBF" w:rsidRDefault="00E362E4" w:rsidP="00E362E4">
      <w:pPr>
        <w:pStyle w:val="Heading1"/>
        <w:rPr>
          <w:b/>
          <w:sz w:val="22"/>
          <w:szCs w:val="22"/>
        </w:rPr>
      </w:pPr>
      <w:r w:rsidRPr="00AA3FBF">
        <w:rPr>
          <w:b/>
          <w:sz w:val="22"/>
          <w:szCs w:val="22"/>
        </w:rPr>
        <w:t>uzaicina potenciālos pretendentus uz</w:t>
      </w:r>
      <w:r w:rsidR="004234EF" w:rsidRPr="00AA3FBF">
        <w:rPr>
          <w:b/>
          <w:sz w:val="22"/>
          <w:szCs w:val="22"/>
        </w:rPr>
        <w:t xml:space="preserve">  līguma</w:t>
      </w:r>
      <w:r w:rsidRPr="00AA3FBF">
        <w:rPr>
          <w:b/>
          <w:sz w:val="22"/>
          <w:szCs w:val="22"/>
        </w:rPr>
        <w:t xml:space="preserve"> piešķiršanas tiesībām </w:t>
      </w:r>
    </w:p>
    <w:p w:rsidR="00E362E4" w:rsidRPr="00AA3FBF" w:rsidRDefault="00E362E4" w:rsidP="00E362E4">
      <w:pPr>
        <w:rPr>
          <w:sz w:val="22"/>
          <w:szCs w:val="22"/>
          <w:lang w:val="lv-LV"/>
        </w:rPr>
      </w:pPr>
    </w:p>
    <w:p w:rsidR="00562DD2" w:rsidRDefault="00624DBC" w:rsidP="00624DBC">
      <w:pPr>
        <w:jc w:val="center"/>
        <w:rPr>
          <w:b/>
          <w:bCs/>
          <w:sz w:val="22"/>
          <w:szCs w:val="22"/>
          <w:lang w:val="lv-LV"/>
        </w:rPr>
      </w:pPr>
      <w:r>
        <w:rPr>
          <w:b/>
          <w:bCs/>
          <w:sz w:val="22"/>
          <w:szCs w:val="22"/>
          <w:lang w:val="lv-LV"/>
        </w:rPr>
        <w:t>18.novembra un Veselības</w:t>
      </w:r>
      <w:r w:rsidR="002952A3">
        <w:rPr>
          <w:b/>
          <w:bCs/>
          <w:sz w:val="22"/>
          <w:szCs w:val="22"/>
          <w:lang w:val="lv-LV"/>
        </w:rPr>
        <w:t xml:space="preserve"> ielu krustojuma</w:t>
      </w:r>
      <w:r w:rsidR="00465251">
        <w:rPr>
          <w:b/>
          <w:bCs/>
          <w:sz w:val="22"/>
          <w:szCs w:val="22"/>
          <w:lang w:val="lv-LV"/>
        </w:rPr>
        <w:t xml:space="preserve"> luksoforu</w:t>
      </w:r>
      <w:r>
        <w:rPr>
          <w:b/>
          <w:bCs/>
          <w:sz w:val="22"/>
          <w:szCs w:val="22"/>
          <w:lang w:val="lv-LV"/>
        </w:rPr>
        <w:t xml:space="preserve"> </w:t>
      </w:r>
      <w:r w:rsidR="00465251">
        <w:rPr>
          <w:b/>
          <w:bCs/>
          <w:sz w:val="22"/>
          <w:szCs w:val="22"/>
          <w:lang w:val="lv-LV"/>
        </w:rPr>
        <w:t>darbības nodrošināšana</w:t>
      </w:r>
      <w:r>
        <w:rPr>
          <w:b/>
          <w:bCs/>
          <w:sz w:val="22"/>
          <w:szCs w:val="22"/>
          <w:lang w:val="lv-LV"/>
        </w:rPr>
        <w:t xml:space="preserve"> ar ku</w:t>
      </w:r>
      <w:r w:rsidR="00465251">
        <w:rPr>
          <w:b/>
          <w:bCs/>
          <w:sz w:val="22"/>
          <w:szCs w:val="22"/>
          <w:lang w:val="lv-LV"/>
        </w:rPr>
        <w:t>stības sensora palīdzību, Daugavpilī</w:t>
      </w:r>
    </w:p>
    <w:p w:rsidR="002104FE" w:rsidRPr="00AA3FBF" w:rsidRDefault="002104FE" w:rsidP="00562DD2">
      <w:pPr>
        <w:jc w:val="center"/>
        <w:rPr>
          <w:b/>
          <w:bCs/>
          <w:sz w:val="22"/>
          <w:szCs w:val="22"/>
          <w:lang w:val="lv-LV"/>
        </w:rPr>
      </w:pPr>
    </w:p>
    <w:p w:rsidR="00E71417" w:rsidRPr="00AA3FBF" w:rsidRDefault="001B2FE2" w:rsidP="00E71417">
      <w:pPr>
        <w:jc w:val="center"/>
        <w:rPr>
          <w:b/>
          <w:bCs/>
          <w:sz w:val="22"/>
          <w:szCs w:val="22"/>
          <w:lang w:val="lv-LV"/>
        </w:rPr>
      </w:pPr>
      <w:r w:rsidRPr="00AA3FBF">
        <w:rPr>
          <w:b/>
          <w:sz w:val="22"/>
          <w:szCs w:val="22"/>
          <w:lang w:val="lv-LV"/>
        </w:rPr>
        <w:t xml:space="preserve">ID </w:t>
      </w:r>
      <w:proofErr w:type="spellStart"/>
      <w:r w:rsidRPr="00AA3FBF">
        <w:rPr>
          <w:b/>
          <w:sz w:val="22"/>
          <w:szCs w:val="22"/>
          <w:lang w:val="lv-LV"/>
        </w:rPr>
        <w:t>Nr.DPPI</w:t>
      </w:r>
      <w:proofErr w:type="spellEnd"/>
      <w:r w:rsidRPr="00AA3FBF">
        <w:rPr>
          <w:b/>
          <w:sz w:val="22"/>
          <w:szCs w:val="22"/>
          <w:lang w:val="lv-LV"/>
        </w:rPr>
        <w:t xml:space="preserve"> KSP</w:t>
      </w:r>
      <w:r w:rsidR="00624DBC">
        <w:rPr>
          <w:b/>
          <w:sz w:val="22"/>
          <w:szCs w:val="22"/>
          <w:lang w:val="lv-LV"/>
        </w:rPr>
        <w:t xml:space="preserve"> 2020/10</w:t>
      </w:r>
      <w:r w:rsidR="007F35E0" w:rsidRPr="00AA3FBF">
        <w:rPr>
          <w:b/>
          <w:sz w:val="22"/>
          <w:szCs w:val="22"/>
          <w:lang w:val="lv-LV"/>
        </w:rPr>
        <w:t>N</w:t>
      </w:r>
    </w:p>
    <w:p w:rsidR="00E71417" w:rsidRPr="00AA3FBF" w:rsidRDefault="00E71417" w:rsidP="00E71417">
      <w:pPr>
        <w:jc w:val="both"/>
        <w:rPr>
          <w:sz w:val="22"/>
          <w:szCs w:val="22"/>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624DB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952A3" w:rsidP="00CB5EF9">
            <w:pPr>
              <w:rPr>
                <w:sz w:val="20"/>
                <w:szCs w:val="20"/>
                <w:lang w:val="lv-LV"/>
              </w:rPr>
            </w:pPr>
            <w:r>
              <w:rPr>
                <w:sz w:val="20"/>
                <w:szCs w:val="20"/>
                <w:lang w:val="lv-LV"/>
              </w:rPr>
              <w:t xml:space="preserve">Rasma </w:t>
            </w:r>
            <w:proofErr w:type="spellStart"/>
            <w:r>
              <w:rPr>
                <w:sz w:val="20"/>
                <w:szCs w:val="20"/>
                <w:lang w:val="lv-LV"/>
              </w:rPr>
              <w:t>Bleidele</w:t>
            </w:r>
            <w:proofErr w:type="spellEnd"/>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952A3" w:rsidP="00CB5EF9">
            <w:pPr>
              <w:rPr>
                <w:sz w:val="20"/>
                <w:szCs w:val="20"/>
                <w:lang w:val="lv-LV"/>
              </w:rPr>
            </w:pPr>
            <w:r>
              <w:rPr>
                <w:sz w:val="20"/>
                <w:szCs w:val="20"/>
                <w:lang w:val="lv-LV"/>
              </w:rPr>
              <w:t>65476316. Mob.2</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B34F63">
        <w:rPr>
          <w:bCs/>
          <w:sz w:val="20"/>
          <w:szCs w:val="20"/>
          <w:lang w:val="lv-LV"/>
        </w:rPr>
        <w:t>līdz EUR 8000</w:t>
      </w:r>
      <w:r w:rsidR="004A3572">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E4214E" w:rsidRPr="00B34F63"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B34F63">
        <w:rPr>
          <w:b/>
          <w:bCs/>
          <w:sz w:val="20"/>
          <w:szCs w:val="20"/>
          <w:lang w:val="lv-LV"/>
        </w:rPr>
        <w:t xml:space="preserve">miņš: </w:t>
      </w:r>
      <w:r w:rsidR="00B34F63">
        <w:rPr>
          <w:bCs/>
          <w:sz w:val="20"/>
          <w:szCs w:val="20"/>
          <w:lang w:val="lv-LV"/>
        </w:rPr>
        <w:t>2/divi/ mēneši no līguma parakstīšanas dienas.</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897B43" w:rsidRDefault="00943904" w:rsidP="00943904">
      <w:pPr>
        <w:ind w:firstLine="360"/>
        <w:jc w:val="both"/>
        <w:rPr>
          <w:sz w:val="20"/>
          <w:szCs w:val="20"/>
          <w:lang w:val="lv-LV"/>
        </w:rPr>
      </w:pPr>
      <w:r w:rsidRPr="00897B43">
        <w:rPr>
          <w:sz w:val="20"/>
          <w:szCs w:val="20"/>
          <w:lang w:val="lv-LV"/>
        </w:rPr>
        <w:t xml:space="preserve">      6.1.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atjaunošanu vērsts pasākumu kopums), apturēta tā saimnieciskā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r w:rsidR="00897B43" w:rsidRPr="00897B43">
        <w:rPr>
          <w:i/>
          <w:color w:val="auto"/>
        </w:rPr>
        <w:t>euro</w:t>
      </w:r>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FB5489" w:rsidRPr="00897B43">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3D19D8">
        <w:rPr>
          <w:sz w:val="20"/>
          <w:szCs w:val="20"/>
        </w:rPr>
        <w:t>5</w:t>
      </w:r>
      <w:r w:rsidR="00026C41">
        <w:rPr>
          <w:sz w:val="20"/>
          <w:szCs w:val="20"/>
        </w:rPr>
        <w:t>. –</w:t>
      </w:r>
      <w:r w:rsidR="003D19D8">
        <w:rPr>
          <w:sz w:val="20"/>
          <w:szCs w:val="20"/>
        </w:rPr>
        <w:t xml:space="preserve"> 2019</w:t>
      </w:r>
      <w:r w:rsidR="00026C41">
        <w:rPr>
          <w:sz w:val="20"/>
          <w:szCs w:val="20"/>
        </w:rPr>
        <w:t>.gadā</w:t>
      </w:r>
      <w:r w:rsidR="001803EF">
        <w:rPr>
          <w:sz w:val="20"/>
          <w:szCs w:val="20"/>
        </w:rPr>
        <w:t>,</w:t>
      </w:r>
      <w:r w:rsidR="003D19D8">
        <w:rPr>
          <w:sz w:val="20"/>
          <w:szCs w:val="20"/>
        </w:rPr>
        <w:t xml:space="preserve"> ieskaitot 2020</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A109BB" w:rsidRDefault="008901F1" w:rsidP="00026C41">
      <w:pPr>
        <w:pStyle w:val="Style1"/>
        <w:numPr>
          <w:ilvl w:val="0"/>
          <w:numId w:val="0"/>
        </w:numPr>
        <w:ind w:left="644"/>
        <w:rPr>
          <w:b/>
          <w:sz w:val="20"/>
          <w:szCs w:val="20"/>
        </w:rPr>
      </w:pPr>
      <w:r w:rsidRPr="00A109BB">
        <w:rPr>
          <w:sz w:val="20"/>
          <w:szCs w:val="20"/>
        </w:rPr>
        <w:t>7.6</w:t>
      </w:r>
      <w:r w:rsidR="00026C41" w:rsidRPr="00A109BB">
        <w:rPr>
          <w:sz w:val="20"/>
          <w:szCs w:val="20"/>
        </w:rPr>
        <w:t>.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A109BB" w:rsidTr="00050CCD">
        <w:trPr>
          <w:cantSplit/>
          <w:trHeight w:val="643"/>
        </w:trPr>
        <w:tc>
          <w:tcPr>
            <w:tcW w:w="3348" w:type="dxa"/>
            <w:vAlign w:val="center"/>
          </w:tcPr>
          <w:p w:rsidR="00026C41" w:rsidRPr="00A109BB" w:rsidRDefault="00026C41" w:rsidP="00050CCD">
            <w:pPr>
              <w:jc w:val="center"/>
              <w:rPr>
                <w:sz w:val="20"/>
                <w:szCs w:val="20"/>
                <w:lang w:val="lv-LV"/>
              </w:rPr>
            </w:pPr>
            <w:r w:rsidRPr="00A109BB">
              <w:rPr>
                <w:sz w:val="20"/>
                <w:szCs w:val="20"/>
                <w:lang w:val="lv-LV"/>
              </w:rPr>
              <w:t>Speciālisti</w:t>
            </w:r>
          </w:p>
          <w:p w:rsidR="00026C41" w:rsidRPr="00A109BB" w:rsidRDefault="00026C41" w:rsidP="00050CCD">
            <w:pPr>
              <w:jc w:val="center"/>
              <w:rPr>
                <w:sz w:val="20"/>
                <w:szCs w:val="20"/>
                <w:lang w:val="lv-LV"/>
              </w:rPr>
            </w:pPr>
            <w:r w:rsidRPr="00A109BB">
              <w:rPr>
                <w:sz w:val="20"/>
                <w:szCs w:val="20"/>
                <w:lang w:val="lv-LV"/>
              </w:rPr>
              <w:t xml:space="preserve"> (norādīt piesaisti līgumā paredzamajiem darbiem)</w:t>
            </w:r>
          </w:p>
        </w:tc>
        <w:tc>
          <w:tcPr>
            <w:tcW w:w="1919" w:type="dxa"/>
            <w:vAlign w:val="center"/>
          </w:tcPr>
          <w:p w:rsidR="00026C41" w:rsidRPr="00A109BB" w:rsidRDefault="00026C41" w:rsidP="00050CCD">
            <w:pPr>
              <w:jc w:val="center"/>
              <w:rPr>
                <w:sz w:val="20"/>
                <w:szCs w:val="20"/>
                <w:lang w:val="lv-LV"/>
              </w:rPr>
            </w:pPr>
            <w:r w:rsidRPr="00A109BB">
              <w:rPr>
                <w:sz w:val="20"/>
                <w:szCs w:val="20"/>
                <w:lang w:val="lv-LV"/>
              </w:rPr>
              <w:t>Vārds Uzvārds</w:t>
            </w:r>
          </w:p>
        </w:tc>
        <w:tc>
          <w:tcPr>
            <w:tcW w:w="1425" w:type="dxa"/>
            <w:vAlign w:val="center"/>
          </w:tcPr>
          <w:p w:rsidR="00026C41" w:rsidRPr="00A109BB" w:rsidRDefault="00026C41" w:rsidP="00050CCD">
            <w:pPr>
              <w:jc w:val="center"/>
              <w:rPr>
                <w:sz w:val="20"/>
                <w:szCs w:val="20"/>
                <w:lang w:val="lv-LV"/>
              </w:rPr>
            </w:pPr>
            <w:r w:rsidRPr="00A109BB">
              <w:rPr>
                <w:sz w:val="20"/>
                <w:szCs w:val="20"/>
                <w:lang w:val="lv-LV"/>
              </w:rPr>
              <w:t xml:space="preserve">kvalifikācijas apliecinoši dokumenti  </w:t>
            </w:r>
          </w:p>
        </w:tc>
        <w:tc>
          <w:tcPr>
            <w:tcW w:w="1622" w:type="dxa"/>
            <w:vAlign w:val="center"/>
          </w:tcPr>
          <w:p w:rsidR="00026C41" w:rsidRPr="00A109BB" w:rsidRDefault="00026C41" w:rsidP="00050CCD">
            <w:pPr>
              <w:jc w:val="center"/>
              <w:rPr>
                <w:sz w:val="20"/>
                <w:szCs w:val="20"/>
                <w:lang w:val="lv-LV"/>
              </w:rPr>
            </w:pPr>
            <w:r w:rsidRPr="00A109BB">
              <w:rPr>
                <w:sz w:val="20"/>
                <w:szCs w:val="20"/>
                <w:lang w:val="lv-LV"/>
              </w:rPr>
              <w:t>Pieredze objektos (gados)</w:t>
            </w:r>
          </w:p>
        </w:tc>
        <w:tc>
          <w:tcPr>
            <w:tcW w:w="1622" w:type="dxa"/>
            <w:vAlign w:val="center"/>
          </w:tcPr>
          <w:p w:rsidR="00026C41" w:rsidRPr="00A109BB" w:rsidRDefault="00026C41" w:rsidP="00050CCD">
            <w:pPr>
              <w:jc w:val="center"/>
              <w:rPr>
                <w:sz w:val="20"/>
                <w:szCs w:val="20"/>
                <w:lang w:val="lv-LV"/>
              </w:rPr>
            </w:pPr>
            <w:r w:rsidRPr="00A109BB">
              <w:rPr>
                <w:sz w:val="20"/>
                <w:szCs w:val="20"/>
                <w:lang w:val="lv-LV"/>
              </w:rPr>
              <w:t>Darba vieta</w:t>
            </w:r>
          </w:p>
        </w:tc>
      </w:tr>
      <w:tr w:rsidR="00026C41" w:rsidRPr="00A109BB" w:rsidTr="00050CCD">
        <w:tc>
          <w:tcPr>
            <w:tcW w:w="3348" w:type="dxa"/>
          </w:tcPr>
          <w:p w:rsidR="00026C41" w:rsidRPr="00A109BB" w:rsidRDefault="00026C41" w:rsidP="00050CCD">
            <w:pPr>
              <w:rPr>
                <w:sz w:val="20"/>
                <w:szCs w:val="20"/>
                <w:lang w:val="lv-LV"/>
              </w:rPr>
            </w:pPr>
            <w:r w:rsidRPr="00A109BB">
              <w:rPr>
                <w:sz w:val="20"/>
                <w:szCs w:val="20"/>
                <w:lang w:val="lv-LV"/>
              </w:rPr>
              <w:t>1.</w:t>
            </w:r>
          </w:p>
        </w:tc>
        <w:tc>
          <w:tcPr>
            <w:tcW w:w="1919" w:type="dxa"/>
          </w:tcPr>
          <w:p w:rsidR="00026C41" w:rsidRPr="00A109BB" w:rsidRDefault="00026C41" w:rsidP="00050CCD">
            <w:pPr>
              <w:rPr>
                <w:sz w:val="20"/>
                <w:szCs w:val="20"/>
                <w:lang w:val="lv-LV"/>
              </w:rPr>
            </w:pPr>
          </w:p>
        </w:tc>
        <w:tc>
          <w:tcPr>
            <w:tcW w:w="1425"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r>
      <w:tr w:rsidR="00026C41" w:rsidRPr="00A109BB" w:rsidTr="00050CCD">
        <w:tc>
          <w:tcPr>
            <w:tcW w:w="3348" w:type="dxa"/>
          </w:tcPr>
          <w:p w:rsidR="00026C41" w:rsidRPr="00A109BB" w:rsidRDefault="00026C41" w:rsidP="00050CCD">
            <w:pPr>
              <w:rPr>
                <w:sz w:val="20"/>
                <w:szCs w:val="20"/>
                <w:lang w:val="lv-LV"/>
              </w:rPr>
            </w:pPr>
            <w:r w:rsidRPr="00A109BB">
              <w:rPr>
                <w:sz w:val="20"/>
                <w:szCs w:val="20"/>
                <w:lang w:val="lv-LV"/>
              </w:rPr>
              <w:t xml:space="preserve">2. </w:t>
            </w:r>
          </w:p>
        </w:tc>
        <w:tc>
          <w:tcPr>
            <w:tcW w:w="1919" w:type="dxa"/>
          </w:tcPr>
          <w:p w:rsidR="00026C41" w:rsidRPr="00A109BB" w:rsidRDefault="00026C41" w:rsidP="00050CCD">
            <w:pPr>
              <w:rPr>
                <w:sz w:val="20"/>
                <w:szCs w:val="20"/>
                <w:lang w:val="lv-LV"/>
              </w:rPr>
            </w:pPr>
          </w:p>
        </w:tc>
        <w:tc>
          <w:tcPr>
            <w:tcW w:w="1425"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r>
      <w:tr w:rsidR="00026C41" w:rsidRPr="00A109BB" w:rsidTr="00050CCD">
        <w:tc>
          <w:tcPr>
            <w:tcW w:w="3348" w:type="dxa"/>
          </w:tcPr>
          <w:p w:rsidR="00026C41" w:rsidRPr="00A109BB" w:rsidRDefault="00026C41" w:rsidP="00050CCD">
            <w:pPr>
              <w:rPr>
                <w:sz w:val="20"/>
                <w:szCs w:val="20"/>
                <w:lang w:val="lv-LV"/>
              </w:rPr>
            </w:pPr>
            <w:r w:rsidRPr="00A109BB">
              <w:rPr>
                <w:sz w:val="20"/>
                <w:szCs w:val="20"/>
                <w:lang w:val="lv-LV"/>
              </w:rPr>
              <w:t>3. (n)</w:t>
            </w:r>
          </w:p>
        </w:tc>
        <w:tc>
          <w:tcPr>
            <w:tcW w:w="1919" w:type="dxa"/>
          </w:tcPr>
          <w:p w:rsidR="00026C41" w:rsidRPr="00A109BB" w:rsidRDefault="00026C41" w:rsidP="00050CCD">
            <w:pPr>
              <w:rPr>
                <w:sz w:val="20"/>
                <w:szCs w:val="20"/>
                <w:lang w:val="lv-LV"/>
              </w:rPr>
            </w:pPr>
          </w:p>
        </w:tc>
        <w:tc>
          <w:tcPr>
            <w:tcW w:w="1425"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r>
      <w:tr w:rsidR="00026C41" w:rsidRPr="00A109BB" w:rsidTr="00050CCD">
        <w:tc>
          <w:tcPr>
            <w:tcW w:w="3348" w:type="dxa"/>
          </w:tcPr>
          <w:p w:rsidR="00026C41" w:rsidRPr="00A109BB" w:rsidRDefault="00026C41" w:rsidP="00050CCD">
            <w:pPr>
              <w:rPr>
                <w:sz w:val="20"/>
                <w:szCs w:val="20"/>
                <w:lang w:val="lv-LV"/>
              </w:rPr>
            </w:pPr>
            <w:r w:rsidRPr="00A109BB">
              <w:rPr>
                <w:sz w:val="20"/>
                <w:szCs w:val="20"/>
                <w:lang w:val="lv-LV"/>
              </w:rPr>
              <w:t>n+1</w:t>
            </w:r>
          </w:p>
        </w:tc>
        <w:tc>
          <w:tcPr>
            <w:tcW w:w="1919" w:type="dxa"/>
          </w:tcPr>
          <w:p w:rsidR="00026C41" w:rsidRPr="00A109BB" w:rsidRDefault="00026C41" w:rsidP="00050CCD">
            <w:pPr>
              <w:rPr>
                <w:sz w:val="20"/>
                <w:szCs w:val="20"/>
                <w:lang w:val="lv-LV"/>
              </w:rPr>
            </w:pPr>
          </w:p>
        </w:tc>
        <w:tc>
          <w:tcPr>
            <w:tcW w:w="1425"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c>
          <w:tcPr>
            <w:tcW w:w="1622" w:type="dxa"/>
          </w:tcPr>
          <w:p w:rsidR="00026C41" w:rsidRPr="00A109BB" w:rsidRDefault="00026C41" w:rsidP="00050CCD">
            <w:pPr>
              <w:rPr>
                <w:sz w:val="20"/>
                <w:szCs w:val="20"/>
                <w:lang w:val="lv-LV"/>
              </w:rPr>
            </w:pPr>
          </w:p>
        </w:tc>
      </w:tr>
    </w:tbl>
    <w:p w:rsidR="00A109BB" w:rsidRPr="00A109BB" w:rsidRDefault="00F9489F" w:rsidP="00A109BB">
      <w:pPr>
        <w:spacing w:before="40" w:after="40"/>
        <w:ind w:right="-58"/>
        <w:jc w:val="both"/>
        <w:rPr>
          <w:sz w:val="20"/>
          <w:szCs w:val="20"/>
          <w:lang w:eastAsia="lv-LV"/>
        </w:rPr>
      </w:pPr>
      <w:r w:rsidRPr="00A109BB">
        <w:rPr>
          <w:sz w:val="20"/>
          <w:szCs w:val="20"/>
        </w:rPr>
        <w:t>7.7</w:t>
      </w:r>
      <w:r w:rsidR="000C495A" w:rsidRPr="00A109BB">
        <w:rPr>
          <w:b/>
          <w:sz w:val="20"/>
          <w:szCs w:val="20"/>
        </w:rPr>
        <w:t>.</w:t>
      </w:r>
      <w:r w:rsidR="00A109BB" w:rsidRPr="00A109BB">
        <w:rPr>
          <w:sz w:val="20"/>
          <w:szCs w:val="20"/>
          <w:lang w:eastAsia="lv-LV"/>
        </w:rPr>
        <w:t xml:space="preserve"> </w:t>
      </w:r>
      <w:proofErr w:type="spellStart"/>
      <w:r w:rsidR="00A109BB" w:rsidRPr="00A109BB">
        <w:rPr>
          <w:sz w:val="20"/>
          <w:szCs w:val="20"/>
          <w:lang w:eastAsia="lv-LV"/>
        </w:rPr>
        <w:t>Pretendentam</w:t>
      </w:r>
      <w:proofErr w:type="spellEnd"/>
      <w:r w:rsidR="00A109BB" w:rsidRPr="00A109BB">
        <w:rPr>
          <w:sz w:val="20"/>
          <w:szCs w:val="20"/>
          <w:lang w:eastAsia="lv-LV"/>
        </w:rPr>
        <w:t xml:space="preserve"> </w:t>
      </w:r>
      <w:proofErr w:type="spellStart"/>
      <w:r w:rsidR="00A109BB" w:rsidRPr="00A109BB">
        <w:rPr>
          <w:sz w:val="20"/>
          <w:szCs w:val="20"/>
          <w:lang w:eastAsia="lv-LV"/>
        </w:rPr>
        <w:t>jānodrošina</w:t>
      </w:r>
      <w:proofErr w:type="spellEnd"/>
      <w:r w:rsidR="00A109BB" w:rsidRPr="00A109BB">
        <w:rPr>
          <w:sz w:val="20"/>
          <w:szCs w:val="20"/>
          <w:lang w:eastAsia="lv-LV"/>
        </w:rPr>
        <w:t xml:space="preserve">, </w:t>
      </w:r>
      <w:proofErr w:type="spellStart"/>
      <w:r w:rsidR="00A109BB" w:rsidRPr="00A109BB">
        <w:rPr>
          <w:sz w:val="20"/>
          <w:szCs w:val="20"/>
          <w:lang w:eastAsia="lv-LV"/>
        </w:rPr>
        <w:t>ka</w:t>
      </w:r>
      <w:proofErr w:type="spellEnd"/>
      <w:r w:rsidR="00A109BB" w:rsidRPr="00A109BB">
        <w:rPr>
          <w:sz w:val="20"/>
          <w:szCs w:val="20"/>
          <w:lang w:eastAsia="lv-LV"/>
        </w:rPr>
        <w:t xml:space="preserve"> </w:t>
      </w:r>
      <w:proofErr w:type="spellStart"/>
      <w:r w:rsidR="00A109BB" w:rsidRPr="00A109BB">
        <w:rPr>
          <w:sz w:val="20"/>
          <w:szCs w:val="20"/>
          <w:lang w:eastAsia="lv-LV"/>
        </w:rPr>
        <w:t>līguma</w:t>
      </w:r>
      <w:proofErr w:type="spellEnd"/>
      <w:r w:rsidR="00A109BB" w:rsidRPr="00A109BB">
        <w:rPr>
          <w:sz w:val="20"/>
          <w:szCs w:val="20"/>
          <w:lang w:eastAsia="lv-LV"/>
        </w:rPr>
        <w:t xml:space="preserve"> </w:t>
      </w:r>
      <w:proofErr w:type="spellStart"/>
      <w:r w:rsidR="00A109BB" w:rsidRPr="00A109BB">
        <w:rPr>
          <w:sz w:val="20"/>
          <w:szCs w:val="20"/>
          <w:lang w:eastAsia="lv-LV"/>
        </w:rPr>
        <w:t>izpildē</w:t>
      </w:r>
      <w:proofErr w:type="spellEnd"/>
      <w:r w:rsidR="00A109BB" w:rsidRPr="00A109BB">
        <w:rPr>
          <w:sz w:val="20"/>
          <w:szCs w:val="20"/>
          <w:lang w:eastAsia="lv-LV"/>
        </w:rPr>
        <w:t xml:space="preserve"> </w:t>
      </w:r>
      <w:proofErr w:type="spellStart"/>
      <w:r w:rsidR="00A109BB" w:rsidRPr="00A109BB">
        <w:rPr>
          <w:sz w:val="20"/>
          <w:szCs w:val="20"/>
          <w:lang w:eastAsia="lv-LV"/>
        </w:rPr>
        <w:t>piedalās</w:t>
      </w:r>
      <w:proofErr w:type="spellEnd"/>
      <w:r w:rsidR="00A109BB" w:rsidRPr="00A109BB">
        <w:rPr>
          <w:sz w:val="20"/>
          <w:szCs w:val="20"/>
          <w:lang w:eastAsia="lv-LV"/>
        </w:rPr>
        <w:t xml:space="preserve"> </w:t>
      </w:r>
      <w:proofErr w:type="spellStart"/>
      <w:r w:rsidR="00A109BB" w:rsidRPr="00A109BB">
        <w:rPr>
          <w:sz w:val="20"/>
          <w:szCs w:val="20"/>
          <w:lang w:eastAsia="lv-LV"/>
        </w:rPr>
        <w:t>sekojošs</w:t>
      </w:r>
      <w:proofErr w:type="spellEnd"/>
      <w:r w:rsidR="00A109BB" w:rsidRPr="00A109BB">
        <w:rPr>
          <w:sz w:val="20"/>
          <w:szCs w:val="20"/>
          <w:lang w:eastAsia="lv-LV"/>
        </w:rPr>
        <w:t xml:space="preserve"> </w:t>
      </w:r>
      <w:proofErr w:type="spellStart"/>
      <w:r w:rsidR="00A109BB" w:rsidRPr="00A109BB">
        <w:rPr>
          <w:sz w:val="20"/>
          <w:szCs w:val="20"/>
          <w:lang w:eastAsia="lv-LV"/>
        </w:rPr>
        <w:t>personāls</w:t>
      </w:r>
      <w:proofErr w:type="spellEnd"/>
      <w:r w:rsidR="00A109BB" w:rsidRPr="00A109BB">
        <w:rPr>
          <w:sz w:val="20"/>
          <w:szCs w:val="20"/>
          <w:lang w:eastAsia="lv-LV"/>
        </w:rPr>
        <w:t>:</w:t>
      </w:r>
    </w:p>
    <w:p w:rsidR="00A109BB" w:rsidRPr="00A109BB" w:rsidRDefault="00A230EC" w:rsidP="00A230EC">
      <w:pPr>
        <w:spacing w:before="40" w:after="40"/>
        <w:ind w:left="743" w:right="-58"/>
        <w:jc w:val="both"/>
        <w:rPr>
          <w:sz w:val="20"/>
          <w:szCs w:val="20"/>
          <w:lang w:eastAsia="lv-LV"/>
        </w:rPr>
      </w:pPr>
      <w:r>
        <w:rPr>
          <w:sz w:val="20"/>
          <w:szCs w:val="20"/>
          <w:lang w:eastAsia="lv-LV"/>
        </w:rPr>
        <w:t>7.7.1</w:t>
      </w:r>
      <w:proofErr w:type="gramStart"/>
      <w:r>
        <w:rPr>
          <w:sz w:val="20"/>
          <w:szCs w:val="20"/>
          <w:lang w:eastAsia="lv-LV"/>
        </w:rPr>
        <w:t>.</w:t>
      </w:r>
      <w:r w:rsidR="00A109BB" w:rsidRPr="00A109BB">
        <w:rPr>
          <w:sz w:val="20"/>
          <w:szCs w:val="20"/>
          <w:lang w:eastAsia="lv-LV"/>
        </w:rPr>
        <w:t>atbildīgais</w:t>
      </w:r>
      <w:proofErr w:type="gramEnd"/>
      <w:r w:rsidR="00A109BB" w:rsidRPr="00A109BB">
        <w:rPr>
          <w:sz w:val="20"/>
          <w:szCs w:val="20"/>
          <w:lang w:eastAsia="lv-LV"/>
        </w:rPr>
        <w:t xml:space="preserve"> </w:t>
      </w:r>
      <w:proofErr w:type="spellStart"/>
      <w:r w:rsidR="00A109BB" w:rsidRPr="00A109BB">
        <w:rPr>
          <w:sz w:val="20"/>
          <w:szCs w:val="20"/>
          <w:lang w:eastAsia="lv-LV"/>
        </w:rPr>
        <w:t>būvdarbu</w:t>
      </w:r>
      <w:proofErr w:type="spellEnd"/>
      <w:r w:rsidR="00A109BB" w:rsidRPr="00A109BB">
        <w:rPr>
          <w:sz w:val="20"/>
          <w:szCs w:val="20"/>
          <w:lang w:eastAsia="lv-LV"/>
        </w:rPr>
        <w:t xml:space="preserve"> </w:t>
      </w:r>
      <w:proofErr w:type="spellStart"/>
      <w:r w:rsidR="00A109BB" w:rsidRPr="00A109BB">
        <w:rPr>
          <w:sz w:val="20"/>
          <w:szCs w:val="20"/>
          <w:lang w:eastAsia="lv-LV"/>
        </w:rPr>
        <w:t>vadītājs</w:t>
      </w:r>
      <w:proofErr w:type="spellEnd"/>
      <w:r w:rsidR="00A109BB" w:rsidRPr="00A109BB">
        <w:rPr>
          <w:sz w:val="20"/>
          <w:szCs w:val="20"/>
          <w:lang w:eastAsia="lv-LV"/>
        </w:rPr>
        <w:t xml:space="preserve">, </w:t>
      </w:r>
      <w:proofErr w:type="spellStart"/>
      <w:r w:rsidR="00A109BB" w:rsidRPr="00A109BB">
        <w:rPr>
          <w:sz w:val="20"/>
          <w:szCs w:val="20"/>
          <w:lang w:eastAsia="lv-LV"/>
        </w:rPr>
        <w:t>kurš</w:t>
      </w:r>
      <w:proofErr w:type="spellEnd"/>
      <w:r w:rsidR="00A109BB" w:rsidRPr="00A109BB">
        <w:rPr>
          <w:sz w:val="20"/>
          <w:szCs w:val="20"/>
          <w:lang w:eastAsia="lv-LV"/>
        </w:rPr>
        <w:t xml:space="preserve"> </w:t>
      </w:r>
      <w:proofErr w:type="spellStart"/>
      <w:r w:rsidR="00A109BB" w:rsidRPr="00A109BB">
        <w:rPr>
          <w:sz w:val="20"/>
          <w:szCs w:val="20"/>
          <w:lang w:eastAsia="lv-LV"/>
        </w:rPr>
        <w:t>ir</w:t>
      </w:r>
      <w:proofErr w:type="spellEnd"/>
      <w:r w:rsidR="00A109BB" w:rsidRPr="00A109BB">
        <w:rPr>
          <w:sz w:val="20"/>
          <w:szCs w:val="20"/>
          <w:lang w:eastAsia="lv-LV"/>
        </w:rPr>
        <w:t xml:space="preserve"> </w:t>
      </w:r>
      <w:proofErr w:type="spellStart"/>
      <w:r w:rsidR="00A109BB" w:rsidRPr="00A109BB">
        <w:rPr>
          <w:sz w:val="20"/>
          <w:szCs w:val="20"/>
          <w:lang w:eastAsia="lv-LV"/>
        </w:rPr>
        <w:t>tiesīgs</w:t>
      </w:r>
      <w:proofErr w:type="spellEnd"/>
      <w:r w:rsidR="00A109BB" w:rsidRPr="00A109BB">
        <w:rPr>
          <w:sz w:val="20"/>
          <w:szCs w:val="20"/>
          <w:lang w:eastAsia="lv-LV"/>
        </w:rPr>
        <w:t xml:space="preserve"> </w:t>
      </w:r>
      <w:proofErr w:type="spellStart"/>
      <w:r w:rsidR="00A109BB" w:rsidRPr="00A109BB">
        <w:rPr>
          <w:sz w:val="20"/>
          <w:szCs w:val="20"/>
          <w:lang w:eastAsia="lv-LV"/>
        </w:rPr>
        <w:t>veikt</w:t>
      </w:r>
      <w:proofErr w:type="spellEnd"/>
      <w:r w:rsidR="00A109BB" w:rsidRPr="00A109BB">
        <w:rPr>
          <w:sz w:val="20"/>
          <w:szCs w:val="20"/>
          <w:lang w:eastAsia="lv-LV"/>
        </w:rPr>
        <w:t xml:space="preserve"> </w:t>
      </w:r>
      <w:proofErr w:type="spellStart"/>
      <w:r w:rsidR="00A109BB" w:rsidRPr="00A109BB">
        <w:rPr>
          <w:sz w:val="20"/>
          <w:szCs w:val="20"/>
          <w:lang w:eastAsia="lv-LV"/>
        </w:rPr>
        <w:t>ceļu</w:t>
      </w:r>
      <w:proofErr w:type="spellEnd"/>
      <w:r w:rsidR="00A109BB" w:rsidRPr="00A109BB">
        <w:rPr>
          <w:sz w:val="20"/>
          <w:szCs w:val="20"/>
          <w:lang w:eastAsia="lv-LV"/>
        </w:rPr>
        <w:t xml:space="preserve"> </w:t>
      </w:r>
      <w:proofErr w:type="spellStart"/>
      <w:r w:rsidR="00A109BB" w:rsidRPr="00A109BB">
        <w:rPr>
          <w:sz w:val="20"/>
          <w:szCs w:val="20"/>
          <w:lang w:eastAsia="lv-LV"/>
        </w:rPr>
        <w:t>būvdarbu</w:t>
      </w:r>
      <w:proofErr w:type="spellEnd"/>
      <w:r w:rsidR="00A109BB" w:rsidRPr="00A109BB">
        <w:rPr>
          <w:sz w:val="20"/>
          <w:szCs w:val="20"/>
          <w:lang w:eastAsia="lv-LV"/>
        </w:rPr>
        <w:t xml:space="preserve"> </w:t>
      </w:r>
      <w:proofErr w:type="spellStart"/>
      <w:r w:rsidR="00A109BB" w:rsidRPr="00A109BB">
        <w:rPr>
          <w:sz w:val="20"/>
          <w:szCs w:val="20"/>
          <w:lang w:eastAsia="lv-LV"/>
        </w:rPr>
        <w:t>vadīšanu</w:t>
      </w:r>
      <w:proofErr w:type="spellEnd"/>
      <w:r w:rsidR="00A109BB" w:rsidRPr="00A109BB">
        <w:rPr>
          <w:sz w:val="20"/>
          <w:szCs w:val="20"/>
          <w:lang w:eastAsia="lv-LV"/>
        </w:rPr>
        <w:t>;</w:t>
      </w:r>
    </w:p>
    <w:p w:rsidR="00A109BB" w:rsidRPr="00A109BB" w:rsidRDefault="00A230EC" w:rsidP="00A230EC">
      <w:pPr>
        <w:spacing w:before="40" w:after="40"/>
        <w:ind w:left="720" w:right="-58"/>
        <w:jc w:val="both"/>
        <w:rPr>
          <w:sz w:val="20"/>
          <w:szCs w:val="20"/>
          <w:lang w:eastAsia="lv-LV"/>
        </w:rPr>
      </w:pPr>
      <w:r>
        <w:rPr>
          <w:bCs/>
          <w:sz w:val="20"/>
          <w:szCs w:val="20"/>
          <w:lang w:eastAsia="lv-LV"/>
        </w:rPr>
        <w:t>7.7.2</w:t>
      </w:r>
      <w:proofErr w:type="gramStart"/>
      <w:r>
        <w:rPr>
          <w:bCs/>
          <w:sz w:val="20"/>
          <w:szCs w:val="20"/>
          <w:lang w:eastAsia="lv-LV"/>
        </w:rPr>
        <w:t>.</w:t>
      </w:r>
      <w:r w:rsidR="00A109BB" w:rsidRPr="00A109BB">
        <w:rPr>
          <w:bCs/>
          <w:sz w:val="20"/>
          <w:szCs w:val="20"/>
          <w:lang w:eastAsia="lv-LV"/>
        </w:rPr>
        <w:t>atbildīgais</w:t>
      </w:r>
      <w:proofErr w:type="gramEnd"/>
      <w:r w:rsidR="00A109BB" w:rsidRPr="00A109BB">
        <w:rPr>
          <w:bCs/>
          <w:sz w:val="20"/>
          <w:szCs w:val="20"/>
          <w:lang w:eastAsia="lv-LV"/>
        </w:rPr>
        <w:t xml:space="preserve"> </w:t>
      </w:r>
      <w:proofErr w:type="spellStart"/>
      <w:r w:rsidR="00A109BB" w:rsidRPr="00A109BB">
        <w:rPr>
          <w:bCs/>
          <w:sz w:val="20"/>
          <w:szCs w:val="20"/>
          <w:lang w:eastAsia="lv-LV"/>
        </w:rPr>
        <w:t>būvdarbu</w:t>
      </w:r>
      <w:proofErr w:type="spellEnd"/>
      <w:r w:rsidR="00A109BB" w:rsidRPr="00A109BB">
        <w:rPr>
          <w:bCs/>
          <w:sz w:val="20"/>
          <w:szCs w:val="20"/>
          <w:lang w:eastAsia="lv-LV"/>
        </w:rPr>
        <w:t xml:space="preserve"> </w:t>
      </w:r>
      <w:proofErr w:type="spellStart"/>
      <w:r w:rsidR="00A109BB" w:rsidRPr="00A109BB">
        <w:rPr>
          <w:bCs/>
          <w:sz w:val="20"/>
          <w:szCs w:val="20"/>
          <w:lang w:eastAsia="lv-LV"/>
        </w:rPr>
        <w:t>vadītājs</w:t>
      </w:r>
      <w:proofErr w:type="spellEnd"/>
      <w:r w:rsidR="00A109BB" w:rsidRPr="00A109BB">
        <w:rPr>
          <w:bCs/>
          <w:sz w:val="20"/>
          <w:szCs w:val="20"/>
          <w:lang w:eastAsia="lv-LV"/>
        </w:rPr>
        <w:t xml:space="preserve">, </w:t>
      </w:r>
      <w:proofErr w:type="spellStart"/>
      <w:r w:rsidR="00A109BB" w:rsidRPr="00A109BB">
        <w:rPr>
          <w:bCs/>
          <w:sz w:val="20"/>
          <w:szCs w:val="20"/>
          <w:lang w:eastAsia="lv-LV"/>
        </w:rPr>
        <w:t>kurš</w:t>
      </w:r>
      <w:proofErr w:type="spellEnd"/>
      <w:r w:rsidR="00A109BB" w:rsidRPr="00A109BB">
        <w:rPr>
          <w:bCs/>
          <w:sz w:val="20"/>
          <w:szCs w:val="20"/>
          <w:lang w:eastAsia="lv-LV"/>
        </w:rPr>
        <w:t xml:space="preserve"> </w:t>
      </w:r>
      <w:proofErr w:type="spellStart"/>
      <w:r w:rsidR="00A109BB" w:rsidRPr="00A109BB">
        <w:rPr>
          <w:bCs/>
          <w:sz w:val="20"/>
          <w:szCs w:val="20"/>
          <w:lang w:eastAsia="lv-LV"/>
        </w:rPr>
        <w:t>ir</w:t>
      </w:r>
      <w:proofErr w:type="spellEnd"/>
      <w:r w:rsidR="00A109BB" w:rsidRPr="00A109BB">
        <w:rPr>
          <w:bCs/>
          <w:sz w:val="20"/>
          <w:szCs w:val="20"/>
          <w:lang w:eastAsia="lv-LV"/>
        </w:rPr>
        <w:t xml:space="preserve"> </w:t>
      </w:r>
      <w:proofErr w:type="spellStart"/>
      <w:r w:rsidR="00A109BB" w:rsidRPr="00A109BB">
        <w:rPr>
          <w:bCs/>
          <w:sz w:val="20"/>
          <w:szCs w:val="20"/>
          <w:lang w:eastAsia="lv-LV"/>
        </w:rPr>
        <w:t>tiesīgs</w:t>
      </w:r>
      <w:proofErr w:type="spellEnd"/>
      <w:r w:rsidR="00A109BB" w:rsidRPr="00A109BB">
        <w:rPr>
          <w:bCs/>
          <w:sz w:val="20"/>
          <w:szCs w:val="20"/>
          <w:lang w:eastAsia="lv-LV"/>
        </w:rPr>
        <w:t xml:space="preserve"> </w:t>
      </w:r>
      <w:proofErr w:type="spellStart"/>
      <w:r w:rsidR="00A109BB" w:rsidRPr="00A109BB">
        <w:rPr>
          <w:bCs/>
          <w:sz w:val="20"/>
          <w:szCs w:val="20"/>
          <w:lang w:eastAsia="lv-LV"/>
        </w:rPr>
        <w:t>veikt</w:t>
      </w:r>
      <w:proofErr w:type="spellEnd"/>
      <w:r w:rsidR="00A109BB" w:rsidRPr="00A109BB">
        <w:rPr>
          <w:bCs/>
          <w:sz w:val="20"/>
          <w:szCs w:val="20"/>
          <w:lang w:eastAsia="lv-LV"/>
        </w:rPr>
        <w:t xml:space="preserve"> </w:t>
      </w:r>
      <w:proofErr w:type="spellStart"/>
      <w:r w:rsidR="00A109BB" w:rsidRPr="00A109BB">
        <w:rPr>
          <w:bCs/>
          <w:sz w:val="20"/>
          <w:szCs w:val="20"/>
          <w:lang w:eastAsia="lv-LV"/>
        </w:rPr>
        <w:t>elektroietaišu</w:t>
      </w:r>
      <w:proofErr w:type="spellEnd"/>
      <w:r w:rsidR="00A109BB" w:rsidRPr="00A109BB">
        <w:rPr>
          <w:bCs/>
          <w:sz w:val="20"/>
          <w:szCs w:val="20"/>
          <w:lang w:eastAsia="lv-LV"/>
        </w:rPr>
        <w:t xml:space="preserve"> </w:t>
      </w:r>
      <w:proofErr w:type="spellStart"/>
      <w:r w:rsidR="00A109BB" w:rsidRPr="00A109BB">
        <w:rPr>
          <w:bCs/>
          <w:sz w:val="20"/>
          <w:szCs w:val="20"/>
          <w:lang w:eastAsia="lv-LV"/>
        </w:rPr>
        <w:t>izbūves</w:t>
      </w:r>
      <w:proofErr w:type="spellEnd"/>
      <w:r w:rsidR="00A109BB" w:rsidRPr="00A109BB">
        <w:rPr>
          <w:bCs/>
          <w:sz w:val="20"/>
          <w:szCs w:val="20"/>
          <w:lang w:eastAsia="lv-LV"/>
        </w:rPr>
        <w:t xml:space="preserve"> </w:t>
      </w:r>
      <w:proofErr w:type="spellStart"/>
      <w:r w:rsidR="00A109BB" w:rsidRPr="00A109BB">
        <w:rPr>
          <w:bCs/>
          <w:sz w:val="20"/>
          <w:szCs w:val="20"/>
          <w:lang w:eastAsia="lv-LV"/>
        </w:rPr>
        <w:t>darbu</w:t>
      </w:r>
      <w:proofErr w:type="spellEnd"/>
      <w:r w:rsidR="00A109BB" w:rsidRPr="00A109BB">
        <w:rPr>
          <w:bCs/>
          <w:sz w:val="20"/>
          <w:szCs w:val="20"/>
          <w:lang w:eastAsia="lv-LV"/>
        </w:rPr>
        <w:t xml:space="preserve"> </w:t>
      </w:r>
      <w:proofErr w:type="spellStart"/>
      <w:r w:rsidR="00A109BB" w:rsidRPr="00A109BB">
        <w:rPr>
          <w:bCs/>
          <w:sz w:val="20"/>
          <w:szCs w:val="20"/>
          <w:lang w:eastAsia="lv-LV"/>
        </w:rPr>
        <w:t>vadīšanu</w:t>
      </w:r>
      <w:proofErr w:type="spellEnd"/>
      <w:r w:rsidR="00A109BB" w:rsidRPr="00A109BB">
        <w:rPr>
          <w:bCs/>
          <w:sz w:val="20"/>
          <w:szCs w:val="20"/>
          <w:lang w:eastAsia="lv-LV"/>
        </w:rPr>
        <w:t xml:space="preserve"> </w:t>
      </w:r>
      <w:proofErr w:type="spellStart"/>
      <w:r w:rsidR="00A109BB" w:rsidRPr="00A109BB">
        <w:rPr>
          <w:bCs/>
          <w:sz w:val="20"/>
          <w:szCs w:val="20"/>
          <w:lang w:eastAsia="lv-LV"/>
        </w:rPr>
        <w:t>līdz</w:t>
      </w:r>
      <w:proofErr w:type="spellEnd"/>
      <w:r w:rsidR="00A109BB" w:rsidRPr="00A109BB">
        <w:rPr>
          <w:bCs/>
          <w:sz w:val="20"/>
          <w:szCs w:val="20"/>
          <w:lang w:eastAsia="lv-LV"/>
        </w:rPr>
        <w:t xml:space="preserve"> 1 kV;</w:t>
      </w:r>
    </w:p>
    <w:p w:rsidR="00E63E34" w:rsidRPr="00A109BB" w:rsidRDefault="00A230EC" w:rsidP="00A109BB">
      <w:pPr>
        <w:pStyle w:val="Style1"/>
        <w:numPr>
          <w:ilvl w:val="0"/>
          <w:numId w:val="0"/>
        </w:numPr>
        <w:ind w:firstLine="709"/>
        <w:rPr>
          <w:sz w:val="20"/>
          <w:szCs w:val="20"/>
        </w:rPr>
      </w:pPr>
      <w:r>
        <w:rPr>
          <w:bCs w:val="0"/>
          <w:sz w:val="20"/>
          <w:szCs w:val="20"/>
          <w:lang w:val="en-US" w:eastAsia="lv-LV"/>
        </w:rPr>
        <w:t>7.7.3</w:t>
      </w:r>
      <w:r w:rsidR="00A109BB" w:rsidRPr="00A109BB">
        <w:rPr>
          <w:bCs w:val="0"/>
          <w:sz w:val="20"/>
          <w:szCs w:val="20"/>
          <w:lang w:eastAsia="lv-LV"/>
        </w:rPr>
        <w:t>elektrodrošības speciālists, kuram ir piešķirta vismaz “</w:t>
      </w:r>
      <w:proofErr w:type="spellStart"/>
      <w:r w:rsidR="00A109BB" w:rsidRPr="00A109BB">
        <w:rPr>
          <w:bCs w:val="0"/>
          <w:sz w:val="20"/>
          <w:szCs w:val="20"/>
          <w:lang w:eastAsia="lv-LV"/>
        </w:rPr>
        <w:t>C</w:t>
      </w:r>
      <w:r w:rsidR="00A109BB" w:rsidRPr="00A109BB">
        <w:rPr>
          <w:bCs w:val="0"/>
          <w:sz w:val="20"/>
          <w:szCs w:val="20"/>
          <w:vertAlign w:val="subscript"/>
          <w:lang w:eastAsia="lv-LV"/>
        </w:rPr>
        <w:t>z</w:t>
      </w:r>
      <w:proofErr w:type="spellEnd"/>
      <w:r w:rsidR="00A109BB" w:rsidRPr="00A109BB">
        <w:rPr>
          <w:bCs w:val="0"/>
          <w:sz w:val="20"/>
          <w:szCs w:val="20"/>
          <w:lang w:eastAsia="lv-LV"/>
        </w:rPr>
        <w:t xml:space="preserve">” elektrodrošības </w:t>
      </w:r>
      <w:proofErr w:type="spellStart"/>
      <w:r w:rsidR="00A109BB" w:rsidRPr="00A109BB">
        <w:rPr>
          <w:bCs w:val="0"/>
          <w:sz w:val="20"/>
          <w:szCs w:val="20"/>
          <w:lang w:eastAsia="lv-LV"/>
        </w:rPr>
        <w:t>grupa</w:t>
      </w:r>
      <w:proofErr w:type="gramStart"/>
      <w:r w:rsidR="0066729D">
        <w:rPr>
          <w:bCs w:val="0"/>
          <w:sz w:val="20"/>
          <w:szCs w:val="20"/>
          <w:lang w:eastAsia="lv-LV"/>
        </w:rPr>
        <w:t>.(</w:t>
      </w:r>
      <w:proofErr w:type="gramEnd"/>
      <w:r w:rsidR="0066729D">
        <w:rPr>
          <w:sz w:val="20"/>
          <w:szCs w:val="20"/>
        </w:rPr>
        <w:t>piestādīt</w:t>
      </w:r>
      <w:proofErr w:type="spellEnd"/>
      <w:r w:rsidR="00C81165" w:rsidRPr="00A109BB">
        <w:rPr>
          <w:sz w:val="20"/>
          <w:szCs w:val="20"/>
        </w:rPr>
        <w:t xml:space="preserve"> </w:t>
      </w:r>
      <w:r w:rsidR="000C495A" w:rsidRPr="00A109BB">
        <w:rPr>
          <w:sz w:val="20"/>
          <w:szCs w:val="20"/>
        </w:rPr>
        <w:t>profesionā</w:t>
      </w:r>
      <w:r w:rsidR="00C81165" w:rsidRPr="00A109BB">
        <w:rPr>
          <w:sz w:val="20"/>
          <w:szCs w:val="20"/>
        </w:rPr>
        <w:t>lās kvalifikācijas apliecinoš</w:t>
      </w:r>
      <w:r w:rsidR="0066729D">
        <w:rPr>
          <w:sz w:val="20"/>
          <w:szCs w:val="20"/>
        </w:rPr>
        <w:t>u</w:t>
      </w:r>
      <w:r w:rsidR="00C81165" w:rsidRPr="00A109BB">
        <w:rPr>
          <w:sz w:val="20"/>
          <w:szCs w:val="20"/>
        </w:rPr>
        <w:t>s</w:t>
      </w:r>
      <w:r w:rsidR="0066729D">
        <w:rPr>
          <w:sz w:val="20"/>
          <w:szCs w:val="20"/>
        </w:rPr>
        <w:t xml:space="preserve"> dokumentus</w:t>
      </w:r>
      <w:r w:rsidR="007C1F04" w:rsidRPr="00A109BB">
        <w:rPr>
          <w:sz w:val="20"/>
          <w:szCs w:val="20"/>
        </w:rPr>
        <w:t xml:space="preserve"> </w:t>
      </w:r>
      <w:r w:rsidR="0066729D">
        <w:rPr>
          <w:sz w:val="20"/>
          <w:szCs w:val="20"/>
        </w:rPr>
        <w:t>- sertifikātu kopijas</w:t>
      </w:r>
      <w:r w:rsidR="003408AB" w:rsidRPr="00A109BB">
        <w:rPr>
          <w:sz w:val="20"/>
          <w:szCs w:val="20"/>
        </w:rPr>
        <w:t>).</w:t>
      </w:r>
    </w:p>
    <w:p w:rsidR="00247D0E" w:rsidRPr="00A109BB" w:rsidRDefault="00F9489F" w:rsidP="001803EF">
      <w:pPr>
        <w:pStyle w:val="Style1"/>
        <w:numPr>
          <w:ilvl w:val="0"/>
          <w:numId w:val="0"/>
        </w:numPr>
        <w:ind w:firstLine="709"/>
        <w:rPr>
          <w:sz w:val="20"/>
          <w:szCs w:val="20"/>
        </w:rPr>
      </w:pPr>
      <w:r w:rsidRPr="00A109BB">
        <w:rPr>
          <w:sz w:val="20"/>
          <w:szCs w:val="20"/>
        </w:rPr>
        <w:t>7.8</w:t>
      </w:r>
      <w:r w:rsidR="008361FC" w:rsidRPr="00A109BB">
        <w:rPr>
          <w:sz w:val="20"/>
          <w:szCs w:val="20"/>
        </w:rPr>
        <w:t xml:space="preserve">. </w:t>
      </w:r>
      <w:r w:rsidR="00247D0E" w:rsidRPr="00A109BB">
        <w:rPr>
          <w:sz w:val="20"/>
          <w:szCs w:val="20"/>
        </w:rPr>
        <w:t xml:space="preserve">Pretendenta piedāvātā darbu aizsardzības speciālista profesionālās kvalifikācijas apliecinošus dokumentus (apliecības vai diploma </w:t>
      </w:r>
      <w:r w:rsidR="000939E3" w:rsidRPr="00A109BB">
        <w:rPr>
          <w:sz w:val="20"/>
          <w:szCs w:val="20"/>
        </w:rPr>
        <w:t>kopijas</w:t>
      </w:r>
      <w:r w:rsidR="00247D0E" w:rsidRPr="00A109BB">
        <w:rPr>
          <w:sz w:val="20"/>
          <w:szCs w:val="20"/>
        </w:rPr>
        <w:t>).</w:t>
      </w:r>
    </w:p>
    <w:p w:rsidR="00247D0E" w:rsidRPr="00A109BB" w:rsidRDefault="00F9489F" w:rsidP="0034277D">
      <w:pPr>
        <w:tabs>
          <w:tab w:val="left" w:pos="426"/>
        </w:tabs>
        <w:rPr>
          <w:sz w:val="20"/>
          <w:szCs w:val="20"/>
          <w:lang w:val="lv-LV"/>
        </w:rPr>
      </w:pPr>
      <w:r w:rsidRPr="00A109BB">
        <w:rPr>
          <w:sz w:val="20"/>
          <w:szCs w:val="20"/>
          <w:lang w:val="lv-LV"/>
        </w:rPr>
        <w:tab/>
        <w:t xml:space="preserve">     7.9</w:t>
      </w:r>
      <w:r w:rsidR="00CE7287" w:rsidRPr="00A109BB">
        <w:rPr>
          <w:sz w:val="20"/>
          <w:szCs w:val="20"/>
          <w:lang w:val="lv-LV"/>
        </w:rPr>
        <w:t xml:space="preserve">. </w:t>
      </w:r>
      <w:r w:rsidR="00247D0E" w:rsidRPr="00A109BB">
        <w:rPr>
          <w:sz w:val="20"/>
          <w:szCs w:val="20"/>
          <w:lang w:val="lv-LV"/>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sidRPr="00A109BB">
        <w:rPr>
          <w:sz w:val="20"/>
          <w:szCs w:val="20"/>
        </w:rPr>
        <w:t>7.10</w:t>
      </w:r>
      <w:r w:rsidR="00E63E34" w:rsidRPr="00A109BB">
        <w:rPr>
          <w:sz w:val="20"/>
          <w:szCs w:val="20"/>
        </w:rPr>
        <w:t>.</w:t>
      </w:r>
      <w:r w:rsidR="00E63E34" w:rsidRPr="00A109BB">
        <w:rPr>
          <w:b/>
          <w:sz w:val="20"/>
          <w:szCs w:val="20"/>
        </w:rPr>
        <w:t xml:space="preserve"> </w:t>
      </w:r>
      <w:r w:rsidR="003408AB" w:rsidRPr="00A109BB">
        <w:rPr>
          <w:sz w:val="20"/>
          <w:szCs w:val="20"/>
        </w:rPr>
        <w:t>Apliecinājums, ka Pretendentam ir pieejams personāls, instrumenti</w:t>
      </w:r>
      <w:r w:rsidR="003408AB" w:rsidRPr="0034277D">
        <w:rPr>
          <w:sz w:val="20"/>
          <w:szCs w:val="20"/>
        </w:rPr>
        <w:t>,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00FF74A1">
        <w:rPr>
          <w:sz w:val="20"/>
          <w:szCs w:val="20"/>
          <w:lang w:val="lv-LV"/>
        </w:rPr>
        <w:t xml:space="preserve"> „</w:t>
      </w:r>
      <w:proofErr w:type="spellStart"/>
      <w:r w:rsidR="00FF74A1">
        <w:rPr>
          <w:sz w:val="20"/>
          <w:szCs w:val="20"/>
          <w:lang w:val="lv-LV"/>
        </w:rPr>
        <w:t>Būvizmaksu</w:t>
      </w:r>
      <w:proofErr w:type="spellEnd"/>
      <w:r w:rsidR="00FF74A1">
        <w:rPr>
          <w:sz w:val="20"/>
          <w:szCs w:val="20"/>
          <w:lang w:val="lv-LV"/>
        </w:rPr>
        <w:t xml:space="preserve"> noteikšanas kā</w:t>
      </w:r>
      <w:r w:rsidRPr="0034277D">
        <w:rPr>
          <w:sz w:val="20"/>
          <w:szCs w:val="20"/>
          <w:lang w:val="lv-LV"/>
        </w:rPr>
        <w:t>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E53CC">
        <w:rPr>
          <w:sz w:val="20"/>
          <w:szCs w:val="20"/>
        </w:rPr>
        <w:t xml:space="preserve"> ID </w:t>
      </w:r>
      <w:proofErr w:type="spellStart"/>
      <w:r w:rsidR="006E53CC">
        <w:rPr>
          <w:sz w:val="20"/>
          <w:szCs w:val="20"/>
        </w:rPr>
        <w:t>Nr.DPPI</w:t>
      </w:r>
      <w:proofErr w:type="spellEnd"/>
      <w:r w:rsidR="006E53CC">
        <w:rPr>
          <w:sz w:val="20"/>
          <w:szCs w:val="20"/>
        </w:rPr>
        <w:t xml:space="preserve"> KSP 2020/10</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D943DD">
        <w:rPr>
          <w:b/>
          <w:sz w:val="20"/>
          <w:szCs w:val="20"/>
          <w:u w:val="single"/>
          <w:lang w:val="lv-LV"/>
        </w:rPr>
        <w:t>līdz 2020.gada 04.martam</w:t>
      </w:r>
      <w:r w:rsidR="00184A73">
        <w:rPr>
          <w:b/>
          <w:sz w:val="20"/>
          <w:szCs w:val="20"/>
          <w:u w:val="single"/>
          <w:lang w:val="lv-LV"/>
        </w:rPr>
        <w:t xml:space="preserve"> </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8E03CB" w:rsidRPr="004E500B" w:rsidRDefault="00FD463D" w:rsidP="00FD463D">
      <w:pPr>
        <w:jc w:val="center"/>
        <w:rPr>
          <w:b/>
          <w:bCs/>
          <w:sz w:val="22"/>
          <w:szCs w:val="22"/>
          <w:lang w:val="lv-LV"/>
        </w:rPr>
      </w:pPr>
      <w:r w:rsidRPr="004E500B">
        <w:rPr>
          <w:b/>
          <w:bCs/>
          <w:sz w:val="22"/>
          <w:szCs w:val="22"/>
          <w:lang w:val="lv-LV"/>
        </w:rPr>
        <w:t>18.novembra un Veselī</w:t>
      </w:r>
      <w:r w:rsidR="005A4287">
        <w:rPr>
          <w:b/>
          <w:bCs/>
          <w:sz w:val="22"/>
          <w:szCs w:val="22"/>
          <w:lang w:val="lv-LV"/>
        </w:rPr>
        <w:t>bas ielu krustojuma</w:t>
      </w:r>
      <w:r w:rsidRPr="004E500B">
        <w:rPr>
          <w:b/>
          <w:bCs/>
          <w:sz w:val="22"/>
          <w:szCs w:val="22"/>
          <w:lang w:val="lv-LV"/>
        </w:rPr>
        <w:t xml:space="preserve"> </w:t>
      </w:r>
      <w:r w:rsidR="005A4287">
        <w:rPr>
          <w:b/>
          <w:bCs/>
          <w:sz w:val="22"/>
          <w:szCs w:val="22"/>
          <w:lang w:val="lv-LV"/>
        </w:rPr>
        <w:t>luksoforu</w:t>
      </w:r>
      <w:r w:rsidRPr="004E500B">
        <w:rPr>
          <w:b/>
          <w:bCs/>
          <w:sz w:val="22"/>
          <w:szCs w:val="22"/>
          <w:lang w:val="lv-LV"/>
        </w:rPr>
        <w:t xml:space="preserve"> darbības </w:t>
      </w:r>
      <w:r w:rsidR="007A44CE">
        <w:rPr>
          <w:b/>
          <w:bCs/>
          <w:sz w:val="22"/>
          <w:szCs w:val="22"/>
          <w:lang w:val="lv-LV"/>
        </w:rPr>
        <w:t>nodrošināšana</w:t>
      </w:r>
      <w:r w:rsidRPr="004E500B">
        <w:rPr>
          <w:b/>
          <w:bCs/>
          <w:sz w:val="22"/>
          <w:szCs w:val="22"/>
          <w:lang w:val="lv-LV"/>
        </w:rPr>
        <w:t xml:space="preserve"> ar ku</w:t>
      </w:r>
      <w:r w:rsidR="005A4287">
        <w:rPr>
          <w:b/>
          <w:bCs/>
          <w:sz w:val="22"/>
          <w:szCs w:val="22"/>
          <w:lang w:val="lv-LV"/>
        </w:rPr>
        <w:t>stības sensora palīdzību, Daugavpilī</w:t>
      </w:r>
    </w:p>
    <w:p w:rsidR="008E03CB" w:rsidRPr="004E500B" w:rsidRDefault="00FD463D" w:rsidP="008E03CB">
      <w:pPr>
        <w:jc w:val="center"/>
        <w:rPr>
          <w:b/>
          <w:bCs/>
          <w:sz w:val="22"/>
          <w:szCs w:val="22"/>
          <w:lang w:val="lv-LV"/>
        </w:rPr>
      </w:pPr>
      <w:r w:rsidRPr="004E500B">
        <w:rPr>
          <w:b/>
          <w:sz w:val="22"/>
          <w:szCs w:val="22"/>
          <w:lang w:val="lv-LV"/>
        </w:rPr>
        <w:t xml:space="preserve">ID </w:t>
      </w:r>
      <w:proofErr w:type="spellStart"/>
      <w:r w:rsidRPr="004E500B">
        <w:rPr>
          <w:b/>
          <w:sz w:val="22"/>
          <w:szCs w:val="22"/>
          <w:lang w:val="lv-LV"/>
        </w:rPr>
        <w:t>Nr.DPPI</w:t>
      </w:r>
      <w:proofErr w:type="spellEnd"/>
      <w:r w:rsidRPr="004E500B">
        <w:rPr>
          <w:b/>
          <w:sz w:val="22"/>
          <w:szCs w:val="22"/>
          <w:lang w:val="lv-LV"/>
        </w:rPr>
        <w:t xml:space="preserve"> KSP 2020/10</w:t>
      </w:r>
      <w:r w:rsidR="008E03CB" w:rsidRPr="004E500B">
        <w:rPr>
          <w:b/>
          <w:sz w:val="22"/>
          <w:szCs w:val="22"/>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6F1BCB" w:rsidRPr="00E57848" w:rsidRDefault="006F1BCB" w:rsidP="0092213C">
      <w:pPr>
        <w:jc w:val="center"/>
        <w:rPr>
          <w:b/>
          <w:bCs/>
          <w:sz w:val="28"/>
          <w:szCs w:val="28"/>
          <w:lang w:val="lv-LV"/>
        </w:rPr>
      </w:pPr>
      <w:r>
        <w:rPr>
          <w:b/>
          <w:sz w:val="28"/>
          <w:szCs w:val="28"/>
          <w:lang w:val="lv-LV"/>
        </w:rPr>
        <w:lastRenderedPageBreak/>
        <w:t>Pielikums nr.2</w:t>
      </w:r>
    </w:p>
    <w:p w:rsidR="0028124E" w:rsidRDefault="0028124E" w:rsidP="0092213C">
      <w:pPr>
        <w:jc w:val="center"/>
        <w:rPr>
          <w:b/>
          <w:bCs/>
          <w:lang w:val="lv-LV"/>
        </w:rPr>
      </w:pPr>
    </w:p>
    <w:p w:rsidR="004E500B" w:rsidRPr="005A4287" w:rsidRDefault="004E500B" w:rsidP="004E500B">
      <w:pPr>
        <w:tabs>
          <w:tab w:val="left" w:pos="0"/>
        </w:tabs>
        <w:spacing w:before="120" w:after="120"/>
        <w:jc w:val="center"/>
        <w:rPr>
          <w:b/>
          <w:bCs/>
          <w:sz w:val="22"/>
          <w:szCs w:val="22"/>
          <w:lang w:val="lv-LV"/>
        </w:rPr>
      </w:pPr>
      <w:r w:rsidRPr="005A4287">
        <w:rPr>
          <w:b/>
          <w:bCs/>
          <w:sz w:val="22"/>
          <w:szCs w:val="22"/>
          <w:lang w:val="lv-LV"/>
        </w:rPr>
        <w:t>TEHNISKĀ SPECIFIKĀCIJA</w:t>
      </w:r>
    </w:p>
    <w:p w:rsidR="004E500B" w:rsidRPr="005A4287" w:rsidRDefault="004E500B" w:rsidP="004E500B">
      <w:pPr>
        <w:jc w:val="center"/>
        <w:rPr>
          <w:b/>
          <w:bCs/>
          <w:sz w:val="22"/>
          <w:szCs w:val="22"/>
          <w:lang w:val="lv-LV"/>
        </w:rPr>
      </w:pPr>
      <w:r w:rsidRPr="005A4287">
        <w:rPr>
          <w:b/>
          <w:bCs/>
          <w:sz w:val="22"/>
          <w:szCs w:val="22"/>
          <w:lang w:val="lv-LV"/>
        </w:rPr>
        <w:t>18.novembra un Ves</w:t>
      </w:r>
      <w:r w:rsidR="005A4287">
        <w:rPr>
          <w:b/>
          <w:bCs/>
          <w:sz w:val="22"/>
          <w:szCs w:val="22"/>
          <w:lang w:val="lv-LV"/>
        </w:rPr>
        <w:t>e</w:t>
      </w:r>
      <w:r w:rsidRPr="005A4287">
        <w:rPr>
          <w:b/>
          <w:bCs/>
          <w:sz w:val="22"/>
          <w:szCs w:val="22"/>
          <w:lang w:val="lv-LV"/>
        </w:rPr>
        <w:t>lības ielu krustojuma luksoforu darbības nodrošināšana ar kustības sensora palīdzību, Daugavpilī</w:t>
      </w:r>
    </w:p>
    <w:p w:rsidR="004E500B" w:rsidRPr="004E500B" w:rsidRDefault="004E500B" w:rsidP="004E500B">
      <w:pPr>
        <w:jc w:val="center"/>
        <w:rPr>
          <w:b/>
          <w:lang w:val="lv-LV"/>
        </w:rPr>
      </w:pPr>
    </w:p>
    <w:p w:rsidR="004E500B" w:rsidRPr="005A4287" w:rsidRDefault="004E500B" w:rsidP="004E500B">
      <w:pPr>
        <w:spacing w:line="0" w:lineRule="atLeast"/>
        <w:jc w:val="both"/>
        <w:rPr>
          <w:b/>
          <w:bCs/>
          <w:sz w:val="22"/>
          <w:szCs w:val="22"/>
          <w:lang w:val="lv-LV"/>
        </w:rPr>
      </w:pPr>
      <w:r w:rsidRPr="005A4287">
        <w:rPr>
          <w:b/>
          <w:bCs/>
          <w:sz w:val="22"/>
          <w:szCs w:val="22"/>
          <w:lang w:val="lv-LV"/>
        </w:rPr>
        <w:t xml:space="preserve">1.  Uzdevums: </w:t>
      </w:r>
    </w:p>
    <w:p w:rsidR="004E500B" w:rsidRPr="005A4287" w:rsidRDefault="004E500B" w:rsidP="004E500B">
      <w:pPr>
        <w:keepNext/>
        <w:keepLines/>
        <w:ind w:firstLine="357"/>
        <w:jc w:val="both"/>
        <w:outlineLvl w:val="0"/>
        <w:rPr>
          <w:sz w:val="22"/>
          <w:szCs w:val="22"/>
          <w:lang w:val="lv-LV"/>
        </w:rPr>
      </w:pPr>
    </w:p>
    <w:p w:rsidR="004E500B" w:rsidRPr="005A4287" w:rsidRDefault="004E500B" w:rsidP="004E500B">
      <w:pPr>
        <w:autoSpaceDN w:val="0"/>
        <w:spacing w:line="276" w:lineRule="auto"/>
        <w:contextualSpacing/>
        <w:jc w:val="both"/>
        <w:rPr>
          <w:sz w:val="22"/>
          <w:szCs w:val="22"/>
          <w:lang w:val="lv-LV"/>
        </w:rPr>
      </w:pPr>
      <w:r w:rsidRPr="005A4287">
        <w:rPr>
          <w:sz w:val="22"/>
          <w:szCs w:val="22"/>
          <w:lang w:val="lv-LV"/>
        </w:rPr>
        <w:t>Veikt 18.novembra un Ves</w:t>
      </w:r>
      <w:r w:rsidR="007A44CE">
        <w:rPr>
          <w:sz w:val="22"/>
          <w:szCs w:val="22"/>
          <w:lang w:val="lv-LV"/>
        </w:rPr>
        <w:t>e</w:t>
      </w:r>
      <w:r w:rsidRPr="005A4287">
        <w:rPr>
          <w:sz w:val="22"/>
          <w:szCs w:val="22"/>
          <w:lang w:val="lv-LV"/>
        </w:rPr>
        <w:t>lības ielu krustojuma luksoforu darbības izbūvi, nodrošinot luksoforu darbināšanu ar kustības sensora palīdzību, kurš tiks iebūvēts asfalta segumā pirms luksofora.</w:t>
      </w:r>
    </w:p>
    <w:p w:rsidR="004E500B" w:rsidRPr="005A4287" w:rsidRDefault="004E500B" w:rsidP="004E500B">
      <w:pPr>
        <w:keepNext/>
        <w:keepLines/>
        <w:jc w:val="both"/>
        <w:outlineLvl w:val="0"/>
        <w:rPr>
          <w:sz w:val="22"/>
          <w:szCs w:val="22"/>
          <w:lang w:val="lv-LV"/>
        </w:rPr>
      </w:pPr>
    </w:p>
    <w:p w:rsidR="004E500B" w:rsidRPr="005A4287" w:rsidRDefault="004E500B" w:rsidP="004E500B">
      <w:pPr>
        <w:spacing w:before="120"/>
        <w:jc w:val="both"/>
        <w:rPr>
          <w:b/>
          <w:sz w:val="22"/>
          <w:szCs w:val="22"/>
        </w:rPr>
      </w:pPr>
      <w:r w:rsidRPr="005A4287">
        <w:rPr>
          <w:b/>
          <w:noProof/>
          <w:sz w:val="22"/>
          <w:szCs w:val="22"/>
        </w:rPr>
        <w:drawing>
          <wp:anchor distT="0" distB="0" distL="114300" distR="114300" simplePos="0" relativeHeight="251659264" behindDoc="0" locked="0" layoutInCell="1" allowOverlap="1" wp14:anchorId="394FB3A2" wp14:editId="41AB23DF">
            <wp:simplePos x="0" y="0"/>
            <wp:positionH relativeFrom="column">
              <wp:posOffset>3042920</wp:posOffset>
            </wp:positionH>
            <wp:positionV relativeFrom="paragraph">
              <wp:posOffset>454025</wp:posOffset>
            </wp:positionV>
            <wp:extent cx="3287395" cy="21812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elīb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7395" cy="2181225"/>
                    </a:xfrm>
                    <a:prstGeom prst="rect">
                      <a:avLst/>
                    </a:prstGeom>
                  </pic:spPr>
                </pic:pic>
              </a:graphicData>
            </a:graphic>
            <wp14:sizeRelH relativeFrom="margin">
              <wp14:pctWidth>0</wp14:pctWidth>
            </wp14:sizeRelH>
            <wp14:sizeRelV relativeFrom="margin">
              <wp14:pctHeight>0</wp14:pctHeight>
            </wp14:sizeRelV>
          </wp:anchor>
        </w:drawing>
      </w:r>
      <w:r w:rsidRPr="005A4287">
        <w:rPr>
          <w:b/>
          <w:noProof/>
          <w:sz w:val="22"/>
          <w:szCs w:val="22"/>
        </w:rPr>
        <w:drawing>
          <wp:anchor distT="0" distB="0" distL="114300" distR="114300" simplePos="0" relativeHeight="251660288" behindDoc="0" locked="0" layoutInCell="1" allowOverlap="1" wp14:anchorId="5D8BE991" wp14:editId="5B8C4B6C">
            <wp:simplePos x="0" y="0"/>
            <wp:positionH relativeFrom="column">
              <wp:posOffset>-386080</wp:posOffset>
            </wp:positionH>
            <wp:positionV relativeFrom="paragraph">
              <wp:posOffset>351155</wp:posOffset>
            </wp:positionV>
            <wp:extent cx="3331210" cy="2284095"/>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elība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210" cy="2284095"/>
                    </a:xfrm>
                    <a:prstGeom prst="rect">
                      <a:avLst/>
                    </a:prstGeom>
                  </pic:spPr>
                </pic:pic>
              </a:graphicData>
            </a:graphic>
            <wp14:sizeRelH relativeFrom="margin">
              <wp14:pctWidth>0</wp14:pctWidth>
            </wp14:sizeRelH>
            <wp14:sizeRelV relativeFrom="margin">
              <wp14:pctHeight>0</wp14:pctHeight>
            </wp14:sizeRelV>
          </wp:anchor>
        </w:drawing>
      </w:r>
      <w:r w:rsidRPr="005A4287">
        <w:rPr>
          <w:b/>
          <w:sz w:val="22"/>
          <w:szCs w:val="22"/>
        </w:rPr>
        <w:t xml:space="preserve">2. </w:t>
      </w:r>
      <w:proofErr w:type="spellStart"/>
      <w:r w:rsidRPr="005A4287">
        <w:rPr>
          <w:b/>
          <w:sz w:val="22"/>
          <w:szCs w:val="22"/>
        </w:rPr>
        <w:t>Objekta</w:t>
      </w:r>
      <w:proofErr w:type="spellEnd"/>
      <w:r w:rsidRPr="005A4287">
        <w:rPr>
          <w:b/>
          <w:sz w:val="22"/>
          <w:szCs w:val="22"/>
        </w:rPr>
        <w:t xml:space="preserve"> </w:t>
      </w:r>
      <w:proofErr w:type="spellStart"/>
      <w:r w:rsidRPr="005A4287">
        <w:rPr>
          <w:b/>
          <w:sz w:val="22"/>
          <w:szCs w:val="22"/>
        </w:rPr>
        <w:t>izvietojums</w:t>
      </w:r>
      <w:proofErr w:type="spellEnd"/>
    </w:p>
    <w:p w:rsidR="004E500B" w:rsidRPr="005A4287" w:rsidRDefault="004E500B" w:rsidP="004E500B">
      <w:pPr>
        <w:spacing w:before="120"/>
        <w:jc w:val="both"/>
        <w:rPr>
          <w:b/>
          <w:sz w:val="22"/>
          <w:szCs w:val="22"/>
        </w:rPr>
      </w:pPr>
      <w:r w:rsidRPr="005A4287">
        <w:rPr>
          <w:b/>
          <w:sz w:val="22"/>
          <w:szCs w:val="22"/>
        </w:rPr>
        <w:t xml:space="preserve">3. </w:t>
      </w:r>
      <w:proofErr w:type="spellStart"/>
      <w:r w:rsidRPr="005A4287">
        <w:rPr>
          <w:b/>
          <w:sz w:val="22"/>
          <w:szCs w:val="22"/>
        </w:rPr>
        <w:t>Paredzamie</w:t>
      </w:r>
      <w:proofErr w:type="spellEnd"/>
      <w:r w:rsidRPr="005A4287">
        <w:rPr>
          <w:b/>
          <w:sz w:val="22"/>
          <w:szCs w:val="22"/>
        </w:rPr>
        <w:t xml:space="preserve"> </w:t>
      </w:r>
      <w:proofErr w:type="spellStart"/>
      <w:r w:rsidRPr="005A4287">
        <w:rPr>
          <w:b/>
          <w:sz w:val="22"/>
          <w:szCs w:val="22"/>
        </w:rPr>
        <w:t>darba</w:t>
      </w:r>
      <w:proofErr w:type="spellEnd"/>
      <w:r w:rsidRPr="005A4287">
        <w:rPr>
          <w:b/>
          <w:sz w:val="22"/>
          <w:szCs w:val="22"/>
        </w:rPr>
        <w:t xml:space="preserve"> </w:t>
      </w:r>
      <w:proofErr w:type="spellStart"/>
      <w:r w:rsidRPr="005A4287">
        <w:rPr>
          <w:b/>
          <w:sz w:val="22"/>
          <w:szCs w:val="22"/>
        </w:rPr>
        <w:t>apjomi</w:t>
      </w:r>
      <w:proofErr w:type="spellEnd"/>
      <w:r w:rsidRPr="005A4287">
        <w:rPr>
          <w:b/>
          <w:sz w:val="22"/>
          <w:szCs w:val="22"/>
        </w:rPr>
        <w:t>:</w:t>
      </w:r>
    </w:p>
    <w:p w:rsidR="004E500B" w:rsidRPr="005A4287" w:rsidRDefault="004E500B" w:rsidP="004E500B">
      <w:pPr>
        <w:spacing w:before="120"/>
        <w:jc w:val="both"/>
        <w:rPr>
          <w:b/>
          <w:sz w:val="22"/>
          <w:szCs w:val="22"/>
        </w:rPr>
      </w:pPr>
    </w:p>
    <w:tbl>
      <w:tblPr>
        <w:tblW w:w="4373" w:type="pct"/>
        <w:tblCellMar>
          <w:top w:w="57" w:type="dxa"/>
          <w:left w:w="57" w:type="dxa"/>
          <w:bottom w:w="57" w:type="dxa"/>
          <w:right w:w="57" w:type="dxa"/>
        </w:tblCellMar>
        <w:tblLook w:val="04A0" w:firstRow="1" w:lastRow="0" w:firstColumn="1" w:lastColumn="0" w:noHBand="0" w:noVBand="1"/>
      </w:tblPr>
      <w:tblGrid>
        <w:gridCol w:w="781"/>
        <w:gridCol w:w="5268"/>
        <w:gridCol w:w="1254"/>
        <w:gridCol w:w="1159"/>
      </w:tblGrid>
      <w:tr w:rsidR="004E500B" w:rsidRPr="005A4287" w:rsidTr="000C2BC6">
        <w:trPr>
          <w:trHeight w:val="676"/>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proofErr w:type="spellStart"/>
            <w:r w:rsidRPr="005A4287">
              <w:rPr>
                <w:b/>
                <w:sz w:val="22"/>
                <w:szCs w:val="22"/>
              </w:rPr>
              <w:t>Nr.p.k</w:t>
            </w:r>
            <w:proofErr w:type="spellEnd"/>
            <w:r w:rsidRPr="005A4287">
              <w:rPr>
                <w:b/>
                <w:sz w:val="22"/>
                <w:szCs w:val="22"/>
              </w:rPr>
              <w:t>.</w:t>
            </w:r>
          </w:p>
        </w:tc>
        <w:tc>
          <w:tcPr>
            <w:tcW w:w="311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proofErr w:type="spellStart"/>
            <w:r w:rsidRPr="005A4287">
              <w:rPr>
                <w:b/>
                <w:sz w:val="22"/>
                <w:szCs w:val="22"/>
              </w:rPr>
              <w:t>Darbu</w:t>
            </w:r>
            <w:proofErr w:type="spellEnd"/>
            <w:r w:rsidRPr="005A4287">
              <w:rPr>
                <w:b/>
                <w:sz w:val="22"/>
                <w:szCs w:val="22"/>
              </w:rPr>
              <w:t xml:space="preserve"> </w:t>
            </w:r>
            <w:proofErr w:type="spellStart"/>
            <w:r w:rsidRPr="005A4287">
              <w:rPr>
                <w:b/>
                <w:sz w:val="22"/>
                <w:szCs w:val="22"/>
              </w:rPr>
              <w:t>nosaukums</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proofErr w:type="spellStart"/>
            <w:r w:rsidRPr="005A4287">
              <w:rPr>
                <w:b/>
                <w:sz w:val="22"/>
                <w:szCs w:val="22"/>
              </w:rPr>
              <w:t>Mērvienība</w:t>
            </w:r>
            <w:proofErr w:type="spellEnd"/>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proofErr w:type="spellStart"/>
            <w:r w:rsidRPr="005A4287">
              <w:rPr>
                <w:b/>
                <w:sz w:val="22"/>
                <w:szCs w:val="22"/>
              </w:rPr>
              <w:t>Daudzums</w:t>
            </w:r>
            <w:proofErr w:type="spellEnd"/>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r w:rsidRPr="005A4287">
              <w:rPr>
                <w:b/>
                <w:sz w:val="22"/>
                <w:szCs w:val="22"/>
              </w:rPr>
              <w:t>1</w:t>
            </w:r>
          </w:p>
        </w:tc>
        <w:tc>
          <w:tcPr>
            <w:tcW w:w="311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r w:rsidRPr="005A4287">
              <w:rPr>
                <w:b/>
                <w:sz w:val="22"/>
                <w:szCs w:val="22"/>
              </w:rPr>
              <w:t>2</w:t>
            </w:r>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r w:rsidRPr="005A4287">
              <w:rPr>
                <w:b/>
                <w:sz w:val="22"/>
                <w:szCs w:val="22"/>
              </w:rPr>
              <w:t>4</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4E500B" w:rsidRPr="005A4287" w:rsidRDefault="004E500B" w:rsidP="000C2BC6">
            <w:pPr>
              <w:autoSpaceDN w:val="0"/>
              <w:jc w:val="center"/>
              <w:rPr>
                <w:b/>
                <w:noProof/>
                <w:sz w:val="22"/>
                <w:szCs w:val="22"/>
              </w:rPr>
            </w:pPr>
            <w:r w:rsidRPr="005A4287">
              <w:rPr>
                <w:b/>
                <w:noProof/>
                <w:sz w:val="22"/>
                <w:szCs w:val="22"/>
              </w:rPr>
              <w:t>5</w:t>
            </w: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shd w:val="clear" w:color="auto" w:fill="C2D69B" w:themeFill="accent3" w:themeFillTint="99"/>
            <w:tcMar>
              <w:top w:w="15" w:type="dxa"/>
              <w:left w:w="15" w:type="dxa"/>
              <w:bottom w:w="0" w:type="dxa"/>
              <w:right w:w="15" w:type="dxa"/>
            </w:tcMar>
            <w:vAlign w:val="center"/>
          </w:tcPr>
          <w:p w:rsidR="004E500B" w:rsidRPr="005A4287" w:rsidRDefault="004E500B" w:rsidP="000C2BC6">
            <w:pPr>
              <w:autoSpaceDN w:val="0"/>
              <w:jc w:val="center"/>
              <w:rPr>
                <w:b/>
                <w:bCs/>
                <w:noProof/>
                <w:sz w:val="22"/>
                <w:szCs w:val="22"/>
              </w:rPr>
            </w:pPr>
          </w:p>
        </w:tc>
        <w:tc>
          <w:tcPr>
            <w:tcW w:w="3113" w:type="pct"/>
            <w:tcBorders>
              <w:top w:val="nil"/>
              <w:left w:val="nil"/>
              <w:bottom w:val="single" w:sz="4" w:space="0" w:color="auto"/>
              <w:right w:val="single" w:sz="4" w:space="0" w:color="auto"/>
            </w:tcBorders>
            <w:shd w:val="clear" w:color="auto" w:fill="C2D69B" w:themeFill="accent3" w:themeFillTint="99"/>
            <w:tcMar>
              <w:top w:w="15" w:type="dxa"/>
              <w:left w:w="15" w:type="dxa"/>
              <w:bottom w:w="0" w:type="dxa"/>
              <w:right w:w="15" w:type="dxa"/>
            </w:tcMar>
            <w:vAlign w:val="center"/>
          </w:tcPr>
          <w:p w:rsidR="004E500B" w:rsidRPr="005A4287" w:rsidRDefault="004E500B" w:rsidP="000C2BC6">
            <w:pPr>
              <w:autoSpaceDN w:val="0"/>
              <w:rPr>
                <w:b/>
                <w:bCs/>
                <w:noProof/>
                <w:sz w:val="22"/>
                <w:szCs w:val="22"/>
              </w:rPr>
            </w:pPr>
            <w:r w:rsidRPr="005A4287">
              <w:rPr>
                <w:b/>
                <w:bCs/>
                <w:noProof/>
                <w:sz w:val="22"/>
                <w:szCs w:val="22"/>
              </w:rPr>
              <w:t>Luksaforu izbūve</w:t>
            </w:r>
          </w:p>
        </w:tc>
        <w:tc>
          <w:tcPr>
            <w:tcW w:w="741" w:type="pct"/>
            <w:tcBorders>
              <w:top w:val="nil"/>
              <w:left w:val="single" w:sz="4" w:space="0" w:color="auto"/>
              <w:bottom w:val="single" w:sz="4" w:space="0" w:color="auto"/>
              <w:right w:val="single" w:sz="4" w:space="0" w:color="auto"/>
            </w:tcBorders>
            <w:shd w:val="clear" w:color="auto" w:fill="C2D69B" w:themeFill="accent3" w:themeFillTint="99"/>
            <w:tcMar>
              <w:top w:w="15" w:type="dxa"/>
              <w:left w:w="15" w:type="dxa"/>
              <w:bottom w:w="0" w:type="dxa"/>
              <w:right w:w="15" w:type="dxa"/>
            </w:tcMar>
            <w:vAlign w:val="center"/>
          </w:tcPr>
          <w:p w:rsidR="004E500B" w:rsidRPr="005A4287" w:rsidRDefault="004E500B" w:rsidP="000C2BC6">
            <w:pPr>
              <w:rPr>
                <w:sz w:val="22"/>
                <w:szCs w:val="22"/>
                <w:lang w:eastAsia="lv-LV"/>
              </w:rPr>
            </w:pPr>
          </w:p>
        </w:tc>
        <w:tc>
          <w:tcPr>
            <w:tcW w:w="685" w:type="pct"/>
            <w:tcBorders>
              <w:top w:val="nil"/>
              <w:left w:val="nil"/>
              <w:bottom w:val="single" w:sz="4" w:space="0" w:color="auto"/>
              <w:right w:val="single" w:sz="4" w:space="0" w:color="auto"/>
            </w:tcBorders>
            <w:shd w:val="clear" w:color="auto" w:fill="C2D69B" w:themeFill="accent3" w:themeFillTint="99"/>
            <w:tcMar>
              <w:top w:w="15" w:type="dxa"/>
              <w:left w:w="15" w:type="dxa"/>
              <w:bottom w:w="0" w:type="dxa"/>
              <w:right w:w="15" w:type="dxa"/>
            </w:tcMar>
            <w:vAlign w:val="center"/>
          </w:tcPr>
          <w:p w:rsidR="004E500B" w:rsidRPr="005A4287" w:rsidRDefault="004E500B" w:rsidP="000C2BC6">
            <w:pPr>
              <w:rPr>
                <w:sz w:val="22"/>
                <w:szCs w:val="22"/>
                <w:lang w:eastAsia="lv-LV"/>
              </w:rPr>
            </w:pP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jc w:val="center"/>
              <w:rPr>
                <w:b/>
                <w:bCs/>
                <w:noProof/>
                <w:sz w:val="22"/>
                <w:szCs w:val="22"/>
              </w:rPr>
            </w:pPr>
          </w:p>
        </w:tc>
        <w:tc>
          <w:tcPr>
            <w:tcW w:w="31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rPr>
                <w:b/>
                <w:bCs/>
                <w:noProof/>
                <w:sz w:val="22"/>
                <w:szCs w:val="22"/>
              </w:rPr>
            </w:pPr>
            <w:r w:rsidRPr="005A4287">
              <w:rPr>
                <w:b/>
                <w:bCs/>
                <w:noProof/>
                <w:sz w:val="22"/>
                <w:szCs w:val="22"/>
              </w:rPr>
              <w:t>Materiāli</w:t>
            </w:r>
          </w:p>
        </w:tc>
        <w:tc>
          <w:tcPr>
            <w:tcW w:w="74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E500B" w:rsidRPr="005A4287" w:rsidRDefault="004E500B" w:rsidP="000C2BC6">
            <w:pPr>
              <w:rPr>
                <w:sz w:val="22"/>
                <w:szCs w:val="22"/>
                <w:lang w:eastAsia="lv-LV"/>
              </w:rPr>
            </w:pPr>
          </w:p>
        </w:tc>
        <w:tc>
          <w:tcPr>
            <w:tcW w:w="6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E500B" w:rsidRPr="005A4287" w:rsidRDefault="004E500B" w:rsidP="000C2BC6">
            <w:pPr>
              <w:rPr>
                <w:sz w:val="22"/>
                <w:szCs w:val="22"/>
                <w:lang w:eastAsia="lv-LV"/>
              </w:rPr>
            </w:pP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1</w:t>
            </w:r>
          </w:p>
        </w:tc>
        <w:tc>
          <w:tcPr>
            <w:tcW w:w="3113" w:type="pct"/>
            <w:tcBorders>
              <w:top w:val="nil"/>
              <w:left w:val="nil"/>
              <w:bottom w:val="single" w:sz="4" w:space="0" w:color="auto"/>
              <w:right w:val="single" w:sz="4" w:space="0" w:color="auto"/>
            </w:tcBorders>
            <w:tcMar>
              <w:top w:w="15" w:type="dxa"/>
              <w:left w:w="15" w:type="dxa"/>
              <w:bottom w:w="0" w:type="dxa"/>
              <w:right w:w="15" w:type="dxa"/>
            </w:tcMar>
          </w:tcPr>
          <w:p w:rsidR="004E500B" w:rsidRPr="005A4287" w:rsidRDefault="004E500B" w:rsidP="000C2BC6">
            <w:pPr>
              <w:autoSpaceDN w:val="0"/>
              <w:rPr>
                <w:noProof/>
                <w:sz w:val="22"/>
                <w:szCs w:val="22"/>
              </w:rPr>
            </w:pPr>
            <w:proofErr w:type="spellStart"/>
            <w:r w:rsidRPr="005A4287">
              <w:rPr>
                <w:sz w:val="22"/>
                <w:szCs w:val="22"/>
              </w:rPr>
              <w:t>Kontrol</w:t>
            </w:r>
            <w:proofErr w:type="spellEnd"/>
            <w:r w:rsidRPr="005A4287">
              <w:rPr>
                <w:sz w:val="22"/>
                <w:szCs w:val="22"/>
              </w:rPr>
              <w:t xml:space="preserve"> </w:t>
            </w:r>
            <w:proofErr w:type="spellStart"/>
            <w:r w:rsidRPr="005A4287">
              <w:rPr>
                <w:sz w:val="22"/>
                <w:szCs w:val="22"/>
              </w:rPr>
              <w:t>kabelis</w:t>
            </w:r>
            <w:proofErr w:type="spellEnd"/>
            <w:r w:rsidRPr="005A4287">
              <w:rPr>
                <w:sz w:val="22"/>
                <w:szCs w:val="22"/>
              </w:rPr>
              <w:t xml:space="preserve"> NYY-7x1,5 </w:t>
            </w:r>
            <w:proofErr w:type="spellStart"/>
            <w:r w:rsidRPr="005A4287">
              <w:rPr>
                <w:sz w:val="22"/>
                <w:szCs w:val="22"/>
              </w:rPr>
              <w:t>vai</w:t>
            </w:r>
            <w:proofErr w:type="spellEnd"/>
            <w:r w:rsidRPr="005A4287">
              <w:rPr>
                <w:sz w:val="22"/>
                <w:szCs w:val="22"/>
              </w:rPr>
              <w:t xml:space="preserve"> analogs</w:t>
            </w:r>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m</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70</w:t>
            </w: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2</w:t>
            </w:r>
          </w:p>
        </w:tc>
        <w:tc>
          <w:tcPr>
            <w:tcW w:w="3113"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r w:rsidRPr="005A4287">
              <w:rPr>
                <w:sz w:val="22"/>
                <w:szCs w:val="22"/>
              </w:rPr>
              <w:t>ID-</w:t>
            </w:r>
            <w:proofErr w:type="spellStart"/>
            <w:r w:rsidRPr="005A4287">
              <w:rPr>
                <w:sz w:val="22"/>
                <w:szCs w:val="22"/>
              </w:rPr>
              <w:t>kab</w:t>
            </w:r>
            <w:proofErr w:type="spellEnd"/>
            <w:r w:rsidRPr="005A4287">
              <w:rPr>
                <w:sz w:val="22"/>
                <w:szCs w:val="22"/>
              </w:rPr>
              <w:t xml:space="preserve">. SIF 1x1,5 HK-60*c </w:t>
            </w:r>
            <w:proofErr w:type="spellStart"/>
            <w:r w:rsidRPr="005A4287">
              <w:rPr>
                <w:sz w:val="22"/>
                <w:szCs w:val="22"/>
              </w:rPr>
              <w:t>līdz</w:t>
            </w:r>
            <w:proofErr w:type="spellEnd"/>
            <w:r w:rsidRPr="005A4287">
              <w:rPr>
                <w:sz w:val="22"/>
                <w:szCs w:val="22"/>
              </w:rPr>
              <w:t xml:space="preserve"> 180*C</w:t>
            </w:r>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m</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80</w:t>
            </w: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3</w:t>
            </w:r>
          </w:p>
        </w:tc>
        <w:tc>
          <w:tcPr>
            <w:tcW w:w="3113"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Kab</w:t>
            </w:r>
            <w:proofErr w:type="spellEnd"/>
            <w:r w:rsidRPr="005A4287">
              <w:rPr>
                <w:sz w:val="22"/>
                <w:szCs w:val="22"/>
              </w:rPr>
              <w:t xml:space="preserve">. </w:t>
            </w:r>
            <w:proofErr w:type="spellStart"/>
            <w:r w:rsidRPr="005A4287">
              <w:rPr>
                <w:sz w:val="22"/>
                <w:szCs w:val="22"/>
              </w:rPr>
              <w:t>UTPf</w:t>
            </w:r>
            <w:proofErr w:type="spellEnd"/>
            <w:r w:rsidRPr="005A4287">
              <w:rPr>
                <w:sz w:val="22"/>
                <w:szCs w:val="22"/>
              </w:rPr>
              <w:t xml:space="preserve">-OUTDOOR 4x2xO.5  5katar </w:t>
            </w:r>
            <w:proofErr w:type="spellStart"/>
            <w:r w:rsidRPr="005A4287">
              <w:rPr>
                <w:sz w:val="22"/>
                <w:szCs w:val="22"/>
              </w:rPr>
              <w:t>gēlu</w:t>
            </w:r>
            <w:proofErr w:type="spellEnd"/>
            <w:r w:rsidRPr="005A4287">
              <w:rPr>
                <w:sz w:val="22"/>
                <w:szCs w:val="22"/>
              </w:rPr>
              <w:t xml:space="preserve"> </w:t>
            </w:r>
            <w:proofErr w:type="spellStart"/>
            <w:r w:rsidRPr="005A4287">
              <w:rPr>
                <w:sz w:val="22"/>
                <w:szCs w:val="22"/>
              </w:rPr>
              <w:t>vai</w:t>
            </w:r>
            <w:proofErr w:type="spellEnd"/>
            <w:r w:rsidRPr="005A4287">
              <w:rPr>
                <w:sz w:val="22"/>
                <w:szCs w:val="22"/>
              </w:rPr>
              <w:t xml:space="preserve"> analogs</w:t>
            </w:r>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m</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280</w:t>
            </w: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4</w:t>
            </w:r>
          </w:p>
        </w:tc>
        <w:tc>
          <w:tcPr>
            <w:tcW w:w="3113"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Brīdīnājuma</w:t>
            </w:r>
            <w:proofErr w:type="spellEnd"/>
            <w:r w:rsidRPr="005A4287">
              <w:rPr>
                <w:sz w:val="22"/>
                <w:szCs w:val="22"/>
              </w:rPr>
              <w:t xml:space="preserve"> </w:t>
            </w:r>
            <w:proofErr w:type="spellStart"/>
            <w:r w:rsidRPr="005A4287">
              <w:rPr>
                <w:sz w:val="22"/>
                <w:szCs w:val="22"/>
              </w:rPr>
              <w:t>lenta</w:t>
            </w:r>
            <w:proofErr w:type="spellEnd"/>
            <w:r w:rsidRPr="005A4287">
              <w:rPr>
                <w:sz w:val="22"/>
                <w:szCs w:val="22"/>
              </w:rPr>
              <w:t xml:space="preserve"> </w:t>
            </w:r>
            <w:proofErr w:type="spellStart"/>
            <w:r w:rsidRPr="005A4287">
              <w:rPr>
                <w:sz w:val="22"/>
                <w:szCs w:val="22"/>
              </w:rPr>
              <w:t>sarkanā</w:t>
            </w:r>
            <w:proofErr w:type="spellEnd"/>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m</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70</w:t>
            </w:r>
          </w:p>
        </w:tc>
      </w:tr>
      <w:tr w:rsidR="004E500B" w:rsidRPr="005A4287" w:rsidTr="000C2BC6">
        <w:trPr>
          <w:trHeight w:val="20"/>
        </w:trPr>
        <w:tc>
          <w:tcPr>
            <w:tcW w:w="46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5</w:t>
            </w:r>
          </w:p>
        </w:tc>
        <w:tc>
          <w:tcPr>
            <w:tcW w:w="3113"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Transporta</w:t>
            </w:r>
            <w:proofErr w:type="spellEnd"/>
            <w:r w:rsidRPr="005A4287">
              <w:rPr>
                <w:sz w:val="22"/>
                <w:szCs w:val="22"/>
              </w:rPr>
              <w:t xml:space="preserve"> </w:t>
            </w:r>
            <w:proofErr w:type="spellStart"/>
            <w:r w:rsidRPr="005A4287">
              <w:rPr>
                <w:sz w:val="22"/>
                <w:szCs w:val="22"/>
              </w:rPr>
              <w:t>luksofors</w:t>
            </w:r>
            <w:proofErr w:type="spellEnd"/>
            <w:r w:rsidRPr="005A4287">
              <w:rPr>
                <w:sz w:val="22"/>
                <w:szCs w:val="22"/>
              </w:rPr>
              <w:t xml:space="preserve"> LED 3x200mm FUTURIT3-230V-DIM</w:t>
            </w:r>
          </w:p>
        </w:tc>
        <w:tc>
          <w:tcPr>
            <w:tcW w:w="74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proofErr w:type="gramStart"/>
            <w:r w:rsidRPr="005A4287">
              <w:rPr>
                <w:sz w:val="22"/>
                <w:szCs w:val="22"/>
              </w:rPr>
              <w:t>gab</w:t>
            </w:r>
            <w:proofErr w:type="gramEnd"/>
            <w:r w:rsidRPr="005A4287">
              <w:rPr>
                <w:sz w:val="22"/>
                <w:szCs w:val="22"/>
              </w:rPr>
              <w:t>.</w:t>
            </w:r>
          </w:p>
        </w:tc>
        <w:tc>
          <w:tcPr>
            <w:tcW w:w="685" w:type="pct"/>
            <w:tcBorders>
              <w:top w:val="nil"/>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4</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6</w:t>
            </w:r>
          </w:p>
        </w:tc>
        <w:tc>
          <w:tcPr>
            <w:tcW w:w="311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r w:rsidRPr="005A4287">
              <w:rPr>
                <w:sz w:val="22"/>
                <w:szCs w:val="22"/>
              </w:rPr>
              <w:t xml:space="preserve">PET </w:t>
            </w:r>
            <w:proofErr w:type="spellStart"/>
            <w:r w:rsidRPr="005A4287">
              <w:rPr>
                <w:sz w:val="22"/>
                <w:szCs w:val="22"/>
              </w:rPr>
              <w:t>kanalizācijas</w:t>
            </w:r>
            <w:proofErr w:type="spellEnd"/>
            <w:r w:rsidRPr="005A4287">
              <w:rPr>
                <w:sz w:val="22"/>
                <w:szCs w:val="22"/>
              </w:rPr>
              <w:t xml:space="preserve"> </w:t>
            </w:r>
            <w:proofErr w:type="spellStart"/>
            <w:r w:rsidRPr="005A4287">
              <w:rPr>
                <w:sz w:val="22"/>
                <w:szCs w:val="22"/>
              </w:rPr>
              <w:t>caurule</w:t>
            </w:r>
            <w:proofErr w:type="spellEnd"/>
            <w:r w:rsidRPr="005A4287">
              <w:rPr>
                <w:sz w:val="22"/>
                <w:szCs w:val="22"/>
              </w:rPr>
              <w:t xml:space="preserve"> </w:t>
            </w:r>
            <w:r w:rsidRPr="005A4287">
              <w:rPr>
                <w:rFonts w:ascii="Cambria Math" w:hAnsi="Cambria Math" w:cs="Cambria Math"/>
                <w:sz w:val="22"/>
                <w:szCs w:val="22"/>
              </w:rPr>
              <w:t>∅</w:t>
            </w:r>
            <w:r w:rsidRPr="005A4287">
              <w:rPr>
                <w:sz w:val="22"/>
                <w:szCs w:val="22"/>
              </w:rPr>
              <w:t>50</w:t>
            </w:r>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m</w:t>
            </w:r>
          </w:p>
        </w:tc>
        <w:tc>
          <w:tcPr>
            <w:tcW w:w="68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70</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7</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4E500B" w:rsidRPr="005A4287" w:rsidRDefault="004E500B" w:rsidP="000C2BC6">
            <w:pPr>
              <w:autoSpaceDN w:val="0"/>
              <w:rPr>
                <w:sz w:val="22"/>
                <w:szCs w:val="22"/>
              </w:rPr>
            </w:pPr>
            <w:proofErr w:type="spellStart"/>
            <w:r w:rsidRPr="005A4287">
              <w:rPr>
                <w:sz w:val="22"/>
                <w:szCs w:val="22"/>
              </w:rPr>
              <w:t>Pārējie</w:t>
            </w:r>
            <w:proofErr w:type="spellEnd"/>
            <w:r w:rsidRPr="005A4287">
              <w:rPr>
                <w:sz w:val="22"/>
                <w:szCs w:val="22"/>
              </w:rPr>
              <w:t xml:space="preserve"> </w:t>
            </w:r>
            <w:proofErr w:type="spellStart"/>
            <w:r w:rsidRPr="005A4287">
              <w:rPr>
                <w:sz w:val="22"/>
                <w:szCs w:val="22"/>
              </w:rPr>
              <w:t>montāžas</w:t>
            </w:r>
            <w:proofErr w:type="spellEnd"/>
            <w:r w:rsidRPr="005A4287">
              <w:rPr>
                <w:sz w:val="22"/>
                <w:szCs w:val="22"/>
              </w:rPr>
              <w:t xml:space="preserve"> </w:t>
            </w:r>
            <w:proofErr w:type="spellStart"/>
            <w:r w:rsidRPr="005A4287">
              <w:rPr>
                <w:sz w:val="22"/>
                <w:szCs w:val="22"/>
              </w:rPr>
              <w:t>izstrādājumi</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proofErr w:type="spellStart"/>
            <w:proofErr w:type="gramStart"/>
            <w:r w:rsidRPr="005A4287">
              <w:rPr>
                <w:sz w:val="22"/>
                <w:szCs w:val="22"/>
              </w:rPr>
              <w:t>kompl</w:t>
            </w:r>
            <w:proofErr w:type="spellEnd"/>
            <w:proofErr w:type="gramEnd"/>
            <w:r w:rsidRPr="005A4287">
              <w:rPr>
                <w:sz w:val="22"/>
                <w:szCs w:val="22"/>
              </w:rPr>
              <w:t>.</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r w:rsidRPr="005A4287">
              <w:rPr>
                <w:sz w:val="22"/>
                <w:szCs w:val="22"/>
              </w:rPr>
              <w:t>1</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jc w:val="center"/>
              <w:rPr>
                <w:noProof/>
                <w:sz w:val="22"/>
                <w:szCs w:val="22"/>
              </w:rPr>
            </w:pPr>
          </w:p>
        </w:tc>
        <w:tc>
          <w:tcPr>
            <w:tcW w:w="311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rPr>
                <w:sz w:val="22"/>
                <w:szCs w:val="22"/>
              </w:rPr>
            </w:pPr>
            <w:r w:rsidRPr="005A4287">
              <w:rPr>
                <w:b/>
                <w:bCs/>
                <w:noProof/>
                <w:sz w:val="22"/>
                <w:szCs w:val="22"/>
              </w:rPr>
              <w:t>Darbu apjomi</w:t>
            </w:r>
          </w:p>
        </w:tc>
        <w:tc>
          <w:tcPr>
            <w:tcW w:w="74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jc w:val="center"/>
              <w:rPr>
                <w:noProof/>
                <w:sz w:val="22"/>
                <w:szCs w:val="22"/>
                <w:highlight w:val="lightGray"/>
              </w:rPr>
            </w:pPr>
          </w:p>
        </w:tc>
        <w:tc>
          <w:tcPr>
            <w:tcW w:w="68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E500B" w:rsidRPr="005A4287" w:rsidRDefault="004E500B" w:rsidP="000C2BC6">
            <w:pPr>
              <w:autoSpaceDN w:val="0"/>
              <w:jc w:val="center"/>
              <w:rPr>
                <w:noProof/>
                <w:sz w:val="22"/>
                <w:szCs w:val="22"/>
                <w:highlight w:val="lightGray"/>
              </w:rPr>
            </w:pP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1</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Kontroliera</w:t>
            </w:r>
            <w:proofErr w:type="spellEnd"/>
            <w:r w:rsidRPr="005A4287">
              <w:rPr>
                <w:sz w:val="22"/>
                <w:szCs w:val="22"/>
              </w:rPr>
              <w:t xml:space="preserve"> </w:t>
            </w:r>
            <w:proofErr w:type="spellStart"/>
            <w:r w:rsidRPr="005A4287">
              <w:rPr>
                <w:sz w:val="22"/>
                <w:szCs w:val="22"/>
              </w:rPr>
              <w:t>programmēšana</w:t>
            </w:r>
            <w:proofErr w:type="spellEnd"/>
            <w:r w:rsidRPr="005A4287">
              <w:rPr>
                <w:sz w:val="22"/>
                <w:szCs w:val="22"/>
              </w:rPr>
              <w:t xml:space="preserve"> un </w:t>
            </w:r>
            <w:proofErr w:type="spellStart"/>
            <w:r w:rsidRPr="005A4287">
              <w:rPr>
                <w:sz w:val="22"/>
                <w:szCs w:val="22"/>
              </w:rPr>
              <w:t>darbības</w:t>
            </w:r>
            <w:proofErr w:type="spellEnd"/>
            <w:r w:rsidRPr="005A4287">
              <w:rPr>
                <w:sz w:val="22"/>
                <w:szCs w:val="22"/>
              </w:rPr>
              <w:t xml:space="preserve"> </w:t>
            </w:r>
            <w:proofErr w:type="spellStart"/>
            <w:r w:rsidRPr="005A4287">
              <w:rPr>
                <w:sz w:val="22"/>
                <w:szCs w:val="22"/>
              </w:rPr>
              <w:t>pārbaude</w:t>
            </w:r>
            <w:proofErr w:type="spellEnd"/>
            <w:r w:rsidRPr="005A4287">
              <w:rPr>
                <w:sz w:val="22"/>
                <w:szCs w:val="22"/>
              </w:rPr>
              <w:t xml:space="preserve"> </w:t>
            </w:r>
            <w:proofErr w:type="spellStart"/>
            <w:r w:rsidRPr="005A4287">
              <w:rPr>
                <w:sz w:val="22"/>
                <w:szCs w:val="22"/>
              </w:rPr>
              <w:t>objektā</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proofErr w:type="gramStart"/>
            <w:r w:rsidRPr="005A4287">
              <w:rPr>
                <w:sz w:val="22"/>
                <w:szCs w:val="22"/>
              </w:rPr>
              <w:t>gab</w:t>
            </w:r>
            <w:proofErr w:type="gramEnd"/>
            <w:r w:rsidRPr="005A4287">
              <w:rPr>
                <w:sz w:val="22"/>
                <w:szCs w:val="22"/>
              </w:rPr>
              <w:t>.</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3</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Kabeļu</w:t>
            </w:r>
            <w:proofErr w:type="spellEnd"/>
            <w:r w:rsidRPr="005A4287">
              <w:rPr>
                <w:sz w:val="22"/>
                <w:szCs w:val="22"/>
              </w:rPr>
              <w:t xml:space="preserve"> </w:t>
            </w:r>
            <w:proofErr w:type="spellStart"/>
            <w:r w:rsidRPr="005A4287">
              <w:rPr>
                <w:sz w:val="22"/>
                <w:szCs w:val="22"/>
              </w:rPr>
              <w:t>ievilkšana</w:t>
            </w:r>
            <w:proofErr w:type="spellEnd"/>
            <w:r w:rsidRPr="005A4287">
              <w:rPr>
                <w:sz w:val="22"/>
                <w:szCs w:val="22"/>
              </w:rPr>
              <w:t xml:space="preserve"> </w:t>
            </w:r>
            <w:proofErr w:type="spellStart"/>
            <w:r w:rsidRPr="005A4287">
              <w:rPr>
                <w:sz w:val="22"/>
                <w:szCs w:val="22"/>
              </w:rPr>
              <w:t>aizsargcaurulēs</w:t>
            </w:r>
            <w:proofErr w:type="spellEnd"/>
            <w:r w:rsidRPr="005A4287">
              <w:rPr>
                <w:sz w:val="22"/>
                <w:szCs w:val="22"/>
              </w:rPr>
              <w:t xml:space="preserve">, </w:t>
            </w:r>
            <w:proofErr w:type="spellStart"/>
            <w:r w:rsidRPr="005A4287">
              <w:rPr>
                <w:sz w:val="22"/>
                <w:szCs w:val="22"/>
              </w:rPr>
              <w:t>dzīslu</w:t>
            </w:r>
            <w:proofErr w:type="spellEnd"/>
            <w:r w:rsidRPr="005A4287">
              <w:rPr>
                <w:sz w:val="22"/>
                <w:szCs w:val="22"/>
              </w:rPr>
              <w:t xml:space="preserve"> </w:t>
            </w:r>
            <w:proofErr w:type="spellStart"/>
            <w:r w:rsidRPr="005A4287">
              <w:rPr>
                <w:sz w:val="22"/>
                <w:szCs w:val="22"/>
              </w:rPr>
              <w:t>galu</w:t>
            </w:r>
            <w:proofErr w:type="spellEnd"/>
            <w:r w:rsidRPr="005A4287">
              <w:rPr>
                <w:sz w:val="22"/>
                <w:szCs w:val="22"/>
              </w:rPr>
              <w:t xml:space="preserve"> </w:t>
            </w:r>
            <w:proofErr w:type="spellStart"/>
            <w:r w:rsidRPr="005A4287">
              <w:rPr>
                <w:sz w:val="22"/>
                <w:szCs w:val="22"/>
              </w:rPr>
              <w:t>apdare</w:t>
            </w:r>
            <w:proofErr w:type="spellEnd"/>
            <w:r w:rsidRPr="005A4287">
              <w:rPr>
                <w:sz w:val="22"/>
                <w:szCs w:val="22"/>
              </w:rPr>
              <w:t xml:space="preserve"> un </w:t>
            </w:r>
            <w:proofErr w:type="spellStart"/>
            <w:r w:rsidRPr="005A4287">
              <w:rPr>
                <w:sz w:val="22"/>
                <w:szCs w:val="22"/>
              </w:rPr>
              <w:t>pievienošana</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3</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3</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Demontāžas</w:t>
            </w:r>
            <w:proofErr w:type="spellEnd"/>
            <w:r w:rsidRPr="005A4287">
              <w:rPr>
                <w:sz w:val="22"/>
                <w:szCs w:val="22"/>
              </w:rPr>
              <w:t xml:space="preserve"> </w:t>
            </w:r>
            <w:proofErr w:type="spellStart"/>
            <w:r w:rsidRPr="005A4287">
              <w:rPr>
                <w:sz w:val="22"/>
                <w:szCs w:val="22"/>
              </w:rPr>
              <w:t>darbi</w:t>
            </w:r>
            <w:proofErr w:type="spellEnd"/>
            <w:r w:rsidRPr="005A4287">
              <w:rPr>
                <w:sz w:val="22"/>
                <w:szCs w:val="22"/>
              </w:rPr>
              <w:t xml:space="preserve"> </w:t>
            </w:r>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3</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4</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Luksoforu</w:t>
            </w:r>
            <w:proofErr w:type="spellEnd"/>
            <w:r w:rsidRPr="005A4287">
              <w:rPr>
                <w:sz w:val="22"/>
                <w:szCs w:val="22"/>
              </w:rPr>
              <w:t xml:space="preserve"> </w:t>
            </w:r>
            <w:proofErr w:type="spellStart"/>
            <w:r w:rsidRPr="005A4287">
              <w:rPr>
                <w:sz w:val="22"/>
                <w:szCs w:val="22"/>
              </w:rPr>
              <w:t>montāža</w:t>
            </w:r>
            <w:proofErr w:type="spellEnd"/>
            <w:r w:rsidRPr="005A4287">
              <w:rPr>
                <w:sz w:val="22"/>
                <w:szCs w:val="22"/>
              </w:rPr>
              <w:t xml:space="preserve"> un </w:t>
            </w:r>
            <w:proofErr w:type="spellStart"/>
            <w:r w:rsidRPr="005A4287">
              <w:rPr>
                <w:sz w:val="22"/>
                <w:szCs w:val="22"/>
              </w:rPr>
              <w:t>uzstādīšana</w:t>
            </w:r>
            <w:proofErr w:type="spellEnd"/>
            <w:r w:rsidRPr="005A4287">
              <w:rPr>
                <w:sz w:val="22"/>
                <w:szCs w:val="22"/>
              </w:rPr>
              <w:t xml:space="preserve"> </w:t>
            </w:r>
            <w:proofErr w:type="spellStart"/>
            <w:r w:rsidRPr="005A4287">
              <w:rPr>
                <w:sz w:val="22"/>
                <w:szCs w:val="22"/>
              </w:rPr>
              <w:t>uz</w:t>
            </w:r>
            <w:proofErr w:type="spellEnd"/>
            <w:r w:rsidRPr="005A4287">
              <w:rPr>
                <w:sz w:val="22"/>
                <w:szCs w:val="22"/>
              </w:rPr>
              <w:t xml:space="preserve"> </w:t>
            </w:r>
            <w:proofErr w:type="spellStart"/>
            <w:r w:rsidRPr="005A4287">
              <w:rPr>
                <w:sz w:val="22"/>
                <w:szCs w:val="22"/>
              </w:rPr>
              <w:t>balsteņa</w:t>
            </w:r>
            <w:proofErr w:type="spellEnd"/>
            <w:r w:rsidRPr="005A4287">
              <w:rPr>
                <w:sz w:val="22"/>
                <w:szCs w:val="22"/>
              </w:rPr>
              <w:t xml:space="preserve"> (</w:t>
            </w:r>
            <w:proofErr w:type="spellStart"/>
            <w:r w:rsidRPr="005A4287">
              <w:rPr>
                <w:sz w:val="22"/>
                <w:szCs w:val="22"/>
              </w:rPr>
              <w:t>krustojums</w:t>
            </w:r>
            <w:proofErr w:type="spellEnd"/>
            <w:r w:rsidRPr="005A4287">
              <w:rPr>
                <w:sz w:val="22"/>
                <w:szCs w:val="22"/>
              </w:rPr>
              <w:t xml:space="preserve"> </w:t>
            </w:r>
            <w:proofErr w:type="spellStart"/>
            <w:r w:rsidRPr="005A4287">
              <w:rPr>
                <w:sz w:val="22"/>
                <w:szCs w:val="22"/>
              </w:rPr>
              <w:t>ar</w:t>
            </w:r>
            <w:proofErr w:type="spellEnd"/>
            <w:r w:rsidRPr="005A4287">
              <w:rPr>
                <w:sz w:val="22"/>
                <w:szCs w:val="22"/>
              </w:rPr>
              <w:t xml:space="preserve"> </w:t>
            </w:r>
            <w:proofErr w:type="spellStart"/>
            <w:r w:rsidRPr="005A4287">
              <w:rPr>
                <w:sz w:val="22"/>
                <w:szCs w:val="22"/>
              </w:rPr>
              <w:t>Veselības</w:t>
            </w:r>
            <w:proofErr w:type="spellEnd"/>
            <w:r w:rsidRPr="005A4287">
              <w:rPr>
                <w:sz w:val="22"/>
                <w:szCs w:val="22"/>
              </w:rPr>
              <w:t xml:space="preserve"> </w:t>
            </w:r>
            <w:proofErr w:type="spellStart"/>
            <w:r w:rsidRPr="005A4287">
              <w:rPr>
                <w:sz w:val="22"/>
                <w:szCs w:val="22"/>
              </w:rPr>
              <w:t>ielu</w:t>
            </w:r>
            <w:proofErr w:type="spellEnd"/>
            <w:r w:rsidRPr="005A4287">
              <w:rPr>
                <w:sz w:val="22"/>
                <w:szCs w:val="22"/>
              </w:rPr>
              <w:t xml:space="preserve"> – </w:t>
            </w:r>
            <w:proofErr w:type="gramStart"/>
            <w:r w:rsidRPr="005A4287">
              <w:rPr>
                <w:sz w:val="22"/>
                <w:szCs w:val="22"/>
              </w:rPr>
              <w:t>2gab.,</w:t>
            </w:r>
            <w:proofErr w:type="gramEnd"/>
            <w:r w:rsidRPr="005A4287">
              <w:rPr>
                <w:sz w:val="22"/>
                <w:szCs w:val="22"/>
              </w:rPr>
              <w:t xml:space="preserve"> un </w:t>
            </w:r>
            <w:proofErr w:type="spellStart"/>
            <w:r w:rsidRPr="005A4287">
              <w:rPr>
                <w:sz w:val="22"/>
                <w:szCs w:val="22"/>
              </w:rPr>
              <w:t>ar</w:t>
            </w:r>
            <w:proofErr w:type="spellEnd"/>
            <w:r w:rsidRPr="005A4287">
              <w:rPr>
                <w:sz w:val="22"/>
                <w:szCs w:val="22"/>
              </w:rPr>
              <w:t xml:space="preserve"> </w:t>
            </w:r>
            <w:proofErr w:type="spellStart"/>
            <w:r w:rsidRPr="005A4287">
              <w:rPr>
                <w:sz w:val="22"/>
                <w:szCs w:val="22"/>
              </w:rPr>
              <w:t>Vasarnīcu</w:t>
            </w:r>
            <w:proofErr w:type="spellEnd"/>
            <w:r w:rsidRPr="005A4287">
              <w:rPr>
                <w:sz w:val="22"/>
                <w:szCs w:val="22"/>
              </w:rPr>
              <w:t xml:space="preserve"> </w:t>
            </w:r>
            <w:proofErr w:type="spellStart"/>
            <w:r w:rsidRPr="005A4287">
              <w:rPr>
                <w:sz w:val="22"/>
                <w:szCs w:val="22"/>
              </w:rPr>
              <w:t>ielu</w:t>
            </w:r>
            <w:proofErr w:type="spellEnd"/>
            <w:r w:rsidRPr="005A4287">
              <w:rPr>
                <w:sz w:val="22"/>
                <w:szCs w:val="22"/>
              </w:rPr>
              <w:t xml:space="preserve"> – 2gab.)</w:t>
            </w:r>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proofErr w:type="gramStart"/>
            <w:r w:rsidRPr="005A4287">
              <w:rPr>
                <w:sz w:val="22"/>
                <w:szCs w:val="22"/>
              </w:rPr>
              <w:t>gab</w:t>
            </w:r>
            <w:proofErr w:type="gramEnd"/>
            <w:r w:rsidRPr="005A4287">
              <w:rPr>
                <w:sz w:val="22"/>
                <w:szCs w:val="22"/>
              </w:rPr>
              <w:t>.</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4</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5</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Trases</w:t>
            </w:r>
            <w:proofErr w:type="spellEnd"/>
            <w:r w:rsidRPr="005A4287">
              <w:rPr>
                <w:sz w:val="22"/>
                <w:szCs w:val="22"/>
              </w:rPr>
              <w:t xml:space="preserve"> </w:t>
            </w:r>
            <w:proofErr w:type="spellStart"/>
            <w:r w:rsidRPr="005A4287">
              <w:rPr>
                <w:sz w:val="22"/>
                <w:szCs w:val="22"/>
              </w:rPr>
              <w:t>nospraušana</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6</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Kabeļu</w:t>
            </w:r>
            <w:proofErr w:type="spellEnd"/>
            <w:r w:rsidRPr="005A4287">
              <w:rPr>
                <w:sz w:val="22"/>
                <w:szCs w:val="22"/>
              </w:rPr>
              <w:t xml:space="preserve"> </w:t>
            </w:r>
            <w:proofErr w:type="spellStart"/>
            <w:r w:rsidRPr="005A4287">
              <w:rPr>
                <w:sz w:val="22"/>
                <w:szCs w:val="22"/>
              </w:rPr>
              <w:t>tranšejas</w:t>
            </w:r>
            <w:proofErr w:type="spellEnd"/>
            <w:r w:rsidRPr="005A4287">
              <w:rPr>
                <w:sz w:val="22"/>
                <w:szCs w:val="22"/>
              </w:rPr>
              <w:t xml:space="preserve"> </w:t>
            </w:r>
            <w:proofErr w:type="spellStart"/>
            <w:r w:rsidRPr="005A4287">
              <w:rPr>
                <w:sz w:val="22"/>
                <w:szCs w:val="22"/>
              </w:rPr>
              <w:t>rakšana</w:t>
            </w:r>
            <w:proofErr w:type="spellEnd"/>
            <w:r w:rsidRPr="005A4287">
              <w:rPr>
                <w:sz w:val="22"/>
                <w:szCs w:val="22"/>
              </w:rPr>
              <w:t xml:space="preserve"> (</w:t>
            </w:r>
            <w:proofErr w:type="spellStart"/>
            <w:r w:rsidRPr="005A4287">
              <w:rPr>
                <w:sz w:val="22"/>
                <w:szCs w:val="22"/>
              </w:rPr>
              <w:t>roku</w:t>
            </w:r>
            <w:proofErr w:type="spellEnd"/>
            <w:r w:rsidRPr="005A4287">
              <w:rPr>
                <w:sz w:val="22"/>
                <w:szCs w:val="22"/>
              </w:rPr>
              <w:t xml:space="preserve"> </w:t>
            </w:r>
            <w:proofErr w:type="spellStart"/>
            <w:r w:rsidRPr="005A4287">
              <w:rPr>
                <w:sz w:val="22"/>
                <w:szCs w:val="22"/>
              </w:rPr>
              <w:t>darbs</w:t>
            </w:r>
            <w:proofErr w:type="spellEnd"/>
            <w:r w:rsidRPr="005A4287">
              <w:rPr>
                <w:sz w:val="22"/>
                <w:szCs w:val="22"/>
              </w:rPr>
              <w:t>)</w:t>
            </w:r>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m</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70</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7</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Virsmas</w:t>
            </w:r>
            <w:proofErr w:type="spellEnd"/>
            <w:r w:rsidRPr="005A4287">
              <w:rPr>
                <w:sz w:val="22"/>
                <w:szCs w:val="22"/>
              </w:rPr>
              <w:t xml:space="preserve"> </w:t>
            </w:r>
            <w:proofErr w:type="spellStart"/>
            <w:r w:rsidRPr="005A4287">
              <w:rPr>
                <w:sz w:val="22"/>
                <w:szCs w:val="22"/>
              </w:rPr>
              <w:t>seguma</w:t>
            </w:r>
            <w:proofErr w:type="spellEnd"/>
            <w:r w:rsidRPr="005A4287">
              <w:rPr>
                <w:sz w:val="22"/>
                <w:szCs w:val="22"/>
              </w:rPr>
              <w:t xml:space="preserve"> </w:t>
            </w:r>
            <w:proofErr w:type="spellStart"/>
            <w:r w:rsidRPr="005A4287">
              <w:rPr>
                <w:sz w:val="22"/>
                <w:szCs w:val="22"/>
              </w:rPr>
              <w:t>atjaunošana</w:t>
            </w:r>
            <w:proofErr w:type="spellEnd"/>
            <w:r w:rsidRPr="005A4287">
              <w:rPr>
                <w:sz w:val="22"/>
                <w:szCs w:val="22"/>
              </w:rPr>
              <w:t xml:space="preserve">, </w:t>
            </w:r>
            <w:proofErr w:type="spellStart"/>
            <w:r w:rsidRPr="005A4287">
              <w:rPr>
                <w:sz w:val="22"/>
                <w:szCs w:val="22"/>
              </w:rPr>
              <w:t>labiekārtošana</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lastRenderedPageBreak/>
              <w:t>8</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Indukcijas</w:t>
            </w:r>
            <w:proofErr w:type="spellEnd"/>
            <w:r w:rsidRPr="005A4287">
              <w:rPr>
                <w:sz w:val="22"/>
                <w:szCs w:val="22"/>
              </w:rPr>
              <w:t xml:space="preserve"> </w:t>
            </w:r>
            <w:proofErr w:type="spellStart"/>
            <w:r w:rsidRPr="005A4287">
              <w:rPr>
                <w:sz w:val="22"/>
                <w:szCs w:val="22"/>
              </w:rPr>
              <w:t>cilpas</w:t>
            </w:r>
            <w:proofErr w:type="spellEnd"/>
            <w:r w:rsidRPr="005A4287">
              <w:rPr>
                <w:sz w:val="22"/>
                <w:szCs w:val="22"/>
              </w:rPr>
              <w:t xml:space="preserve"> </w:t>
            </w:r>
            <w:proofErr w:type="spellStart"/>
            <w:r w:rsidRPr="005A4287">
              <w:rPr>
                <w:sz w:val="22"/>
                <w:szCs w:val="22"/>
              </w:rPr>
              <w:t>uzstādīšana</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m</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9</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Plastikas</w:t>
            </w:r>
            <w:proofErr w:type="spellEnd"/>
            <w:r w:rsidRPr="005A4287">
              <w:rPr>
                <w:sz w:val="22"/>
                <w:szCs w:val="22"/>
              </w:rPr>
              <w:t xml:space="preserve"> </w:t>
            </w:r>
            <w:proofErr w:type="spellStart"/>
            <w:r w:rsidRPr="005A4287">
              <w:rPr>
                <w:sz w:val="22"/>
                <w:szCs w:val="22"/>
              </w:rPr>
              <w:t>cauruļu</w:t>
            </w:r>
            <w:proofErr w:type="spellEnd"/>
            <w:r w:rsidRPr="005A4287">
              <w:rPr>
                <w:sz w:val="22"/>
                <w:szCs w:val="22"/>
              </w:rPr>
              <w:t xml:space="preserve"> </w:t>
            </w:r>
            <w:proofErr w:type="spellStart"/>
            <w:r w:rsidRPr="005A4287">
              <w:rPr>
                <w:sz w:val="22"/>
                <w:szCs w:val="22"/>
              </w:rPr>
              <w:t>noguldīšana</w:t>
            </w:r>
            <w:proofErr w:type="spellEnd"/>
            <w:r w:rsidRPr="005A4287">
              <w:rPr>
                <w:sz w:val="22"/>
                <w:szCs w:val="22"/>
              </w:rPr>
              <w:t xml:space="preserve"> </w:t>
            </w:r>
            <w:proofErr w:type="spellStart"/>
            <w:r w:rsidRPr="005A4287">
              <w:rPr>
                <w:sz w:val="22"/>
                <w:szCs w:val="22"/>
              </w:rPr>
              <w:t>tranšejā</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m</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70</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10</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Kabeļu</w:t>
            </w:r>
            <w:proofErr w:type="spellEnd"/>
            <w:r w:rsidRPr="005A4287">
              <w:rPr>
                <w:sz w:val="22"/>
                <w:szCs w:val="22"/>
              </w:rPr>
              <w:t xml:space="preserve"> </w:t>
            </w:r>
            <w:proofErr w:type="spellStart"/>
            <w:r w:rsidRPr="005A4287">
              <w:rPr>
                <w:sz w:val="22"/>
                <w:szCs w:val="22"/>
              </w:rPr>
              <w:t>brīdinājuma</w:t>
            </w:r>
            <w:proofErr w:type="spellEnd"/>
            <w:r w:rsidRPr="005A4287">
              <w:rPr>
                <w:sz w:val="22"/>
                <w:szCs w:val="22"/>
              </w:rPr>
              <w:t xml:space="preserve"> </w:t>
            </w:r>
            <w:proofErr w:type="spellStart"/>
            <w:r w:rsidRPr="005A4287">
              <w:rPr>
                <w:sz w:val="22"/>
                <w:szCs w:val="22"/>
              </w:rPr>
              <w:t>lentas</w:t>
            </w:r>
            <w:proofErr w:type="spellEnd"/>
            <w:r w:rsidRPr="005A4287">
              <w:rPr>
                <w:sz w:val="22"/>
                <w:szCs w:val="22"/>
              </w:rPr>
              <w:t xml:space="preserve"> </w:t>
            </w:r>
            <w:proofErr w:type="spellStart"/>
            <w:r w:rsidRPr="005A4287">
              <w:rPr>
                <w:sz w:val="22"/>
                <w:szCs w:val="22"/>
              </w:rPr>
              <w:t>ieklāšana</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m</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70</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11</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Luksoforu</w:t>
            </w:r>
            <w:proofErr w:type="spellEnd"/>
            <w:r w:rsidRPr="005A4287">
              <w:rPr>
                <w:sz w:val="22"/>
                <w:szCs w:val="22"/>
              </w:rPr>
              <w:t xml:space="preserve"> </w:t>
            </w:r>
            <w:proofErr w:type="spellStart"/>
            <w:r w:rsidRPr="005A4287">
              <w:rPr>
                <w:sz w:val="22"/>
                <w:szCs w:val="22"/>
              </w:rPr>
              <w:t>objekta</w:t>
            </w:r>
            <w:proofErr w:type="spellEnd"/>
            <w:r w:rsidRPr="005A4287">
              <w:rPr>
                <w:sz w:val="22"/>
                <w:szCs w:val="22"/>
              </w:rPr>
              <w:t xml:space="preserve"> </w:t>
            </w:r>
            <w:proofErr w:type="spellStart"/>
            <w:r w:rsidRPr="005A4287">
              <w:rPr>
                <w:sz w:val="22"/>
                <w:szCs w:val="22"/>
              </w:rPr>
              <w:t>digitālais</w:t>
            </w:r>
            <w:proofErr w:type="spellEnd"/>
            <w:r w:rsidRPr="005A4287">
              <w:rPr>
                <w:sz w:val="22"/>
                <w:szCs w:val="22"/>
              </w:rPr>
              <w:t xml:space="preserve"> </w:t>
            </w:r>
            <w:proofErr w:type="spellStart"/>
            <w:r w:rsidRPr="005A4287">
              <w:rPr>
                <w:sz w:val="22"/>
                <w:szCs w:val="22"/>
              </w:rPr>
              <w:t>uzmērījums</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2</w:t>
            </w:r>
          </w:p>
        </w:tc>
      </w:tr>
      <w:tr w:rsidR="004E500B" w:rsidRPr="005A4287" w:rsidTr="000C2BC6">
        <w:trPr>
          <w:trHeight w:val="20"/>
        </w:trPr>
        <w:tc>
          <w:tcPr>
            <w:tcW w:w="4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12</w:t>
            </w:r>
          </w:p>
        </w:tc>
        <w:tc>
          <w:tcPr>
            <w:tcW w:w="311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rPr>
                <w:sz w:val="22"/>
                <w:szCs w:val="22"/>
              </w:rPr>
            </w:pPr>
            <w:proofErr w:type="spellStart"/>
            <w:r w:rsidRPr="005A4287">
              <w:rPr>
                <w:sz w:val="22"/>
                <w:szCs w:val="22"/>
              </w:rPr>
              <w:t>Pārējie</w:t>
            </w:r>
            <w:proofErr w:type="spellEnd"/>
            <w:r w:rsidRPr="005A4287">
              <w:rPr>
                <w:sz w:val="22"/>
                <w:szCs w:val="22"/>
              </w:rPr>
              <w:t xml:space="preserve"> </w:t>
            </w:r>
            <w:proofErr w:type="spellStart"/>
            <w:r w:rsidRPr="005A4287">
              <w:rPr>
                <w:sz w:val="22"/>
                <w:szCs w:val="22"/>
              </w:rPr>
              <w:t>montāžas</w:t>
            </w:r>
            <w:proofErr w:type="spellEnd"/>
            <w:r w:rsidRPr="005A4287">
              <w:rPr>
                <w:sz w:val="22"/>
                <w:szCs w:val="22"/>
              </w:rPr>
              <w:t xml:space="preserve"> </w:t>
            </w:r>
            <w:proofErr w:type="spellStart"/>
            <w:r w:rsidRPr="005A4287">
              <w:rPr>
                <w:sz w:val="22"/>
                <w:szCs w:val="22"/>
              </w:rPr>
              <w:t>darbi</w:t>
            </w:r>
            <w:proofErr w:type="spellEnd"/>
          </w:p>
        </w:tc>
        <w:tc>
          <w:tcPr>
            <w:tcW w:w="74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obj.</w:t>
            </w:r>
          </w:p>
        </w:tc>
        <w:tc>
          <w:tcPr>
            <w:tcW w:w="68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E500B" w:rsidRPr="005A4287" w:rsidRDefault="004E500B" w:rsidP="000C2BC6">
            <w:pPr>
              <w:autoSpaceDN w:val="0"/>
              <w:jc w:val="center"/>
              <w:rPr>
                <w:sz w:val="22"/>
                <w:szCs w:val="22"/>
              </w:rPr>
            </w:pPr>
            <w:r w:rsidRPr="005A4287">
              <w:rPr>
                <w:sz w:val="22"/>
                <w:szCs w:val="22"/>
              </w:rPr>
              <w:t>1</w:t>
            </w:r>
          </w:p>
        </w:tc>
      </w:tr>
    </w:tbl>
    <w:p w:rsidR="004E500B" w:rsidRPr="005A4287" w:rsidRDefault="004E500B" w:rsidP="004E500B">
      <w:pPr>
        <w:spacing w:before="120" w:after="120"/>
        <w:rPr>
          <w:b/>
          <w:bCs/>
          <w:sz w:val="22"/>
          <w:szCs w:val="22"/>
        </w:rPr>
      </w:pPr>
    </w:p>
    <w:p w:rsidR="004E500B" w:rsidRPr="005A4287" w:rsidRDefault="004E500B" w:rsidP="004E500B">
      <w:pPr>
        <w:spacing w:before="120" w:after="120"/>
        <w:rPr>
          <w:b/>
          <w:bCs/>
          <w:sz w:val="22"/>
          <w:szCs w:val="22"/>
        </w:rPr>
      </w:pPr>
      <w:r w:rsidRPr="005A4287">
        <w:rPr>
          <w:b/>
          <w:bCs/>
          <w:sz w:val="22"/>
          <w:szCs w:val="22"/>
        </w:rPr>
        <w:t xml:space="preserve">4.  </w:t>
      </w:r>
      <w:proofErr w:type="spellStart"/>
      <w:r w:rsidRPr="005A4287">
        <w:rPr>
          <w:b/>
          <w:bCs/>
          <w:sz w:val="22"/>
          <w:szCs w:val="22"/>
        </w:rPr>
        <w:t>Īpašie</w:t>
      </w:r>
      <w:proofErr w:type="spellEnd"/>
      <w:r w:rsidRPr="005A4287">
        <w:rPr>
          <w:b/>
          <w:bCs/>
          <w:sz w:val="22"/>
          <w:szCs w:val="22"/>
        </w:rPr>
        <w:t xml:space="preserve"> </w:t>
      </w:r>
      <w:proofErr w:type="spellStart"/>
      <w:r w:rsidRPr="005A4287">
        <w:rPr>
          <w:b/>
          <w:bCs/>
          <w:sz w:val="22"/>
          <w:szCs w:val="22"/>
        </w:rPr>
        <w:t>noteikumi</w:t>
      </w:r>
      <w:proofErr w:type="spellEnd"/>
      <w:r w:rsidRPr="005A4287">
        <w:rPr>
          <w:b/>
          <w:bCs/>
          <w:sz w:val="22"/>
          <w:szCs w:val="22"/>
        </w:rPr>
        <w:t>:</w:t>
      </w:r>
    </w:p>
    <w:p w:rsidR="004E500B" w:rsidRPr="0068489B" w:rsidRDefault="004E500B" w:rsidP="0068489B">
      <w:pPr>
        <w:pStyle w:val="ListParagraph"/>
        <w:numPr>
          <w:ilvl w:val="1"/>
          <w:numId w:val="35"/>
        </w:numPr>
        <w:autoSpaceDN w:val="0"/>
        <w:spacing w:line="276" w:lineRule="auto"/>
        <w:jc w:val="both"/>
        <w:rPr>
          <w:sz w:val="22"/>
          <w:szCs w:val="22"/>
        </w:rPr>
      </w:pPr>
      <w:r w:rsidRPr="0068489B">
        <w:rPr>
          <w:sz w:val="22"/>
          <w:szCs w:val="22"/>
        </w:rPr>
        <w:t xml:space="preserve"> 18</w:t>
      </w:r>
      <w:proofErr w:type="gramStart"/>
      <w:r w:rsidRPr="0068489B">
        <w:rPr>
          <w:sz w:val="22"/>
          <w:szCs w:val="22"/>
        </w:rPr>
        <w:t>.novembra</w:t>
      </w:r>
      <w:proofErr w:type="gramEnd"/>
      <w:r w:rsidRPr="0068489B">
        <w:rPr>
          <w:sz w:val="22"/>
          <w:szCs w:val="22"/>
        </w:rPr>
        <w:t xml:space="preserve"> un </w:t>
      </w:r>
      <w:proofErr w:type="spellStart"/>
      <w:r w:rsidRPr="0068489B">
        <w:rPr>
          <w:sz w:val="22"/>
          <w:szCs w:val="22"/>
        </w:rPr>
        <w:t>Veslības</w:t>
      </w:r>
      <w:proofErr w:type="spellEnd"/>
      <w:r w:rsidRPr="0068489B">
        <w:rPr>
          <w:sz w:val="22"/>
          <w:szCs w:val="22"/>
        </w:rPr>
        <w:t xml:space="preserve"> </w:t>
      </w:r>
      <w:proofErr w:type="spellStart"/>
      <w:r w:rsidRPr="0068489B">
        <w:rPr>
          <w:sz w:val="22"/>
          <w:szCs w:val="22"/>
        </w:rPr>
        <w:t>ielu</w:t>
      </w:r>
      <w:proofErr w:type="spellEnd"/>
      <w:r w:rsidRPr="0068489B">
        <w:rPr>
          <w:sz w:val="22"/>
          <w:szCs w:val="22"/>
        </w:rPr>
        <w:t xml:space="preserve"> </w:t>
      </w:r>
      <w:proofErr w:type="spellStart"/>
      <w:r w:rsidRPr="0068489B">
        <w:rPr>
          <w:sz w:val="22"/>
          <w:szCs w:val="22"/>
        </w:rPr>
        <w:t>krustojuma</w:t>
      </w:r>
      <w:proofErr w:type="spellEnd"/>
      <w:r w:rsidRPr="0068489B">
        <w:rPr>
          <w:sz w:val="22"/>
          <w:szCs w:val="22"/>
        </w:rPr>
        <w:t xml:space="preserve"> </w:t>
      </w:r>
      <w:proofErr w:type="spellStart"/>
      <w:r w:rsidRPr="0068489B">
        <w:rPr>
          <w:sz w:val="22"/>
          <w:szCs w:val="22"/>
        </w:rPr>
        <w:t>darbināšanu</w:t>
      </w:r>
      <w:proofErr w:type="spellEnd"/>
      <w:r w:rsidRPr="0068489B">
        <w:rPr>
          <w:sz w:val="22"/>
          <w:szCs w:val="22"/>
        </w:rPr>
        <w:t xml:space="preserve"> </w:t>
      </w:r>
      <w:proofErr w:type="spellStart"/>
      <w:r w:rsidRPr="0068489B">
        <w:rPr>
          <w:sz w:val="22"/>
          <w:szCs w:val="22"/>
        </w:rPr>
        <w:t>ar</w:t>
      </w:r>
      <w:proofErr w:type="spellEnd"/>
      <w:r w:rsidRPr="0068489B">
        <w:rPr>
          <w:sz w:val="22"/>
          <w:szCs w:val="22"/>
        </w:rPr>
        <w:t xml:space="preserve"> </w:t>
      </w:r>
      <w:proofErr w:type="spellStart"/>
      <w:r w:rsidRPr="0068489B">
        <w:rPr>
          <w:sz w:val="22"/>
          <w:szCs w:val="22"/>
        </w:rPr>
        <w:t>kustības</w:t>
      </w:r>
      <w:proofErr w:type="spellEnd"/>
      <w:r w:rsidRPr="0068489B">
        <w:rPr>
          <w:sz w:val="22"/>
          <w:szCs w:val="22"/>
        </w:rPr>
        <w:t xml:space="preserve"> </w:t>
      </w:r>
      <w:proofErr w:type="spellStart"/>
      <w:r w:rsidRPr="0068489B">
        <w:rPr>
          <w:sz w:val="22"/>
          <w:szCs w:val="22"/>
        </w:rPr>
        <w:t>sensora</w:t>
      </w:r>
      <w:proofErr w:type="spellEnd"/>
      <w:r w:rsidRPr="0068489B">
        <w:rPr>
          <w:sz w:val="22"/>
          <w:szCs w:val="22"/>
        </w:rPr>
        <w:t xml:space="preserve"> </w:t>
      </w:r>
      <w:proofErr w:type="spellStart"/>
      <w:r w:rsidRPr="0068489B">
        <w:rPr>
          <w:sz w:val="22"/>
          <w:szCs w:val="22"/>
        </w:rPr>
        <w:t>palīdzību</w:t>
      </w:r>
      <w:proofErr w:type="spellEnd"/>
      <w:r w:rsidRPr="0068489B">
        <w:rPr>
          <w:sz w:val="22"/>
          <w:szCs w:val="22"/>
        </w:rPr>
        <w:t xml:space="preserve">, </w:t>
      </w:r>
      <w:proofErr w:type="spellStart"/>
      <w:r w:rsidRPr="0068489B">
        <w:rPr>
          <w:sz w:val="22"/>
          <w:szCs w:val="22"/>
        </w:rPr>
        <w:t>risinājuma</w:t>
      </w:r>
      <w:proofErr w:type="spellEnd"/>
      <w:r w:rsidRPr="0068489B">
        <w:rPr>
          <w:sz w:val="22"/>
          <w:szCs w:val="22"/>
        </w:rPr>
        <w:t xml:space="preserve"> </w:t>
      </w:r>
      <w:proofErr w:type="spellStart"/>
      <w:r w:rsidRPr="0068489B">
        <w:rPr>
          <w:sz w:val="22"/>
          <w:szCs w:val="22"/>
        </w:rPr>
        <w:t>izbūvi</w:t>
      </w:r>
      <w:proofErr w:type="spellEnd"/>
      <w:r w:rsidRPr="0068489B">
        <w:rPr>
          <w:sz w:val="22"/>
          <w:szCs w:val="22"/>
        </w:rPr>
        <w:t xml:space="preserve"> </w:t>
      </w:r>
      <w:proofErr w:type="spellStart"/>
      <w:r w:rsidRPr="0068489B">
        <w:rPr>
          <w:sz w:val="22"/>
          <w:szCs w:val="22"/>
        </w:rPr>
        <w:t>iesaistīt</w:t>
      </w:r>
      <w:proofErr w:type="spellEnd"/>
      <w:r w:rsidRPr="0068489B">
        <w:rPr>
          <w:sz w:val="22"/>
          <w:szCs w:val="22"/>
        </w:rPr>
        <w:t xml:space="preserve"> </w:t>
      </w:r>
      <w:proofErr w:type="spellStart"/>
      <w:r w:rsidRPr="0068489B">
        <w:rPr>
          <w:sz w:val="22"/>
          <w:szCs w:val="22"/>
        </w:rPr>
        <w:t>ar</w:t>
      </w:r>
      <w:proofErr w:type="spellEnd"/>
      <w:r w:rsidRPr="0068489B">
        <w:rPr>
          <w:sz w:val="22"/>
          <w:szCs w:val="22"/>
        </w:rPr>
        <w:t xml:space="preserve"> </w:t>
      </w:r>
      <w:proofErr w:type="spellStart"/>
      <w:r w:rsidRPr="0068489B">
        <w:rPr>
          <w:sz w:val="22"/>
          <w:szCs w:val="22"/>
        </w:rPr>
        <w:t>projekta</w:t>
      </w:r>
      <w:proofErr w:type="spellEnd"/>
      <w:r w:rsidRPr="0068489B">
        <w:rPr>
          <w:sz w:val="22"/>
          <w:szCs w:val="22"/>
        </w:rPr>
        <w:t xml:space="preserve"> „</w:t>
      </w:r>
      <w:proofErr w:type="spellStart"/>
      <w:r w:rsidRPr="0068489B">
        <w:rPr>
          <w:sz w:val="22"/>
          <w:szCs w:val="22"/>
        </w:rPr>
        <w:t>Jaunas</w:t>
      </w:r>
      <w:proofErr w:type="spellEnd"/>
      <w:r w:rsidRPr="0068489B">
        <w:rPr>
          <w:sz w:val="22"/>
          <w:szCs w:val="22"/>
        </w:rPr>
        <w:t xml:space="preserve"> </w:t>
      </w:r>
      <w:proofErr w:type="spellStart"/>
      <w:r w:rsidRPr="0068489B">
        <w:rPr>
          <w:sz w:val="22"/>
          <w:szCs w:val="22"/>
        </w:rPr>
        <w:t>tramvaju</w:t>
      </w:r>
      <w:proofErr w:type="spellEnd"/>
      <w:r w:rsidRPr="0068489B">
        <w:rPr>
          <w:sz w:val="22"/>
          <w:szCs w:val="22"/>
        </w:rPr>
        <w:t xml:space="preserve"> </w:t>
      </w:r>
      <w:proofErr w:type="spellStart"/>
      <w:r w:rsidRPr="0068489B">
        <w:rPr>
          <w:sz w:val="22"/>
          <w:szCs w:val="22"/>
        </w:rPr>
        <w:t>līnijas</w:t>
      </w:r>
      <w:proofErr w:type="spellEnd"/>
      <w:r w:rsidRPr="0068489B">
        <w:rPr>
          <w:sz w:val="22"/>
          <w:szCs w:val="22"/>
        </w:rPr>
        <w:t xml:space="preserve"> </w:t>
      </w:r>
      <w:proofErr w:type="spellStart"/>
      <w:r w:rsidRPr="0068489B">
        <w:rPr>
          <w:sz w:val="22"/>
          <w:szCs w:val="22"/>
        </w:rPr>
        <w:t>būvniecība</w:t>
      </w:r>
      <w:proofErr w:type="spellEnd"/>
      <w:r w:rsidRPr="0068489B">
        <w:rPr>
          <w:sz w:val="22"/>
          <w:szCs w:val="22"/>
        </w:rPr>
        <w:t xml:space="preserve"> </w:t>
      </w:r>
      <w:proofErr w:type="spellStart"/>
      <w:r w:rsidRPr="0068489B">
        <w:rPr>
          <w:sz w:val="22"/>
          <w:szCs w:val="22"/>
        </w:rPr>
        <w:t>posmā</w:t>
      </w:r>
      <w:proofErr w:type="spellEnd"/>
      <w:r w:rsidRPr="0068489B">
        <w:rPr>
          <w:sz w:val="22"/>
          <w:szCs w:val="22"/>
        </w:rPr>
        <w:t xml:space="preserve"> 18.novembra </w:t>
      </w:r>
      <w:proofErr w:type="spellStart"/>
      <w:r w:rsidRPr="0068489B">
        <w:rPr>
          <w:sz w:val="22"/>
          <w:szCs w:val="22"/>
        </w:rPr>
        <w:t>iela</w:t>
      </w:r>
      <w:proofErr w:type="spellEnd"/>
      <w:r w:rsidRPr="0068489B">
        <w:rPr>
          <w:sz w:val="22"/>
          <w:szCs w:val="22"/>
        </w:rPr>
        <w:t xml:space="preserve"> – </w:t>
      </w:r>
      <w:proofErr w:type="spellStart"/>
      <w:r w:rsidRPr="0068489B">
        <w:rPr>
          <w:sz w:val="22"/>
          <w:szCs w:val="22"/>
        </w:rPr>
        <w:t>Veselības</w:t>
      </w:r>
      <w:proofErr w:type="spellEnd"/>
      <w:r w:rsidRPr="0068489B">
        <w:rPr>
          <w:sz w:val="22"/>
          <w:szCs w:val="22"/>
        </w:rPr>
        <w:t xml:space="preserve"> </w:t>
      </w:r>
      <w:proofErr w:type="spellStart"/>
      <w:r w:rsidRPr="0068489B">
        <w:rPr>
          <w:sz w:val="22"/>
          <w:szCs w:val="22"/>
        </w:rPr>
        <w:t>iela</w:t>
      </w:r>
      <w:proofErr w:type="spellEnd"/>
      <w:r w:rsidRPr="0068489B">
        <w:rPr>
          <w:sz w:val="22"/>
          <w:szCs w:val="22"/>
        </w:rPr>
        <w:t xml:space="preserve"> – </w:t>
      </w:r>
      <w:proofErr w:type="spellStart"/>
      <w:r w:rsidRPr="0068489B">
        <w:rPr>
          <w:sz w:val="22"/>
          <w:szCs w:val="22"/>
        </w:rPr>
        <w:t>Stropu</w:t>
      </w:r>
      <w:proofErr w:type="spellEnd"/>
      <w:r w:rsidRPr="0068489B">
        <w:rPr>
          <w:sz w:val="22"/>
          <w:szCs w:val="22"/>
        </w:rPr>
        <w:t xml:space="preserve"> </w:t>
      </w:r>
      <w:proofErr w:type="spellStart"/>
      <w:r w:rsidRPr="0068489B">
        <w:rPr>
          <w:sz w:val="22"/>
          <w:szCs w:val="22"/>
        </w:rPr>
        <w:t>ciems</w:t>
      </w:r>
      <w:proofErr w:type="spellEnd"/>
      <w:r w:rsidRPr="0068489B">
        <w:rPr>
          <w:sz w:val="22"/>
          <w:szCs w:val="22"/>
        </w:rPr>
        <w:t xml:space="preserve">, </w:t>
      </w:r>
      <w:proofErr w:type="spellStart"/>
      <w:r w:rsidRPr="0068489B">
        <w:rPr>
          <w:sz w:val="22"/>
          <w:szCs w:val="22"/>
        </w:rPr>
        <w:t>Daugavpilī</w:t>
      </w:r>
      <w:proofErr w:type="spellEnd"/>
      <w:r w:rsidRPr="0068489B">
        <w:rPr>
          <w:sz w:val="22"/>
          <w:szCs w:val="22"/>
        </w:rPr>
        <w:t xml:space="preserve">” </w:t>
      </w:r>
      <w:proofErr w:type="spellStart"/>
      <w:r w:rsidRPr="0068489B">
        <w:rPr>
          <w:sz w:val="22"/>
          <w:szCs w:val="22"/>
        </w:rPr>
        <w:t>tehniskajiem</w:t>
      </w:r>
      <w:proofErr w:type="spellEnd"/>
      <w:r w:rsidRPr="0068489B">
        <w:rPr>
          <w:sz w:val="22"/>
          <w:szCs w:val="22"/>
        </w:rPr>
        <w:t xml:space="preserve"> </w:t>
      </w:r>
      <w:proofErr w:type="spellStart"/>
      <w:r w:rsidRPr="0068489B">
        <w:rPr>
          <w:sz w:val="22"/>
          <w:szCs w:val="22"/>
        </w:rPr>
        <w:t>risinajumiem</w:t>
      </w:r>
      <w:proofErr w:type="spellEnd"/>
      <w:r w:rsidRPr="0068489B">
        <w:rPr>
          <w:sz w:val="22"/>
          <w:szCs w:val="22"/>
        </w:rPr>
        <w:t>.</w:t>
      </w:r>
    </w:p>
    <w:p w:rsidR="004E500B" w:rsidRPr="0068489B" w:rsidRDefault="004E500B" w:rsidP="0068489B">
      <w:pPr>
        <w:pStyle w:val="ListParagraph"/>
        <w:numPr>
          <w:ilvl w:val="1"/>
          <w:numId w:val="35"/>
        </w:numPr>
        <w:autoSpaceDN w:val="0"/>
        <w:spacing w:line="276" w:lineRule="auto"/>
        <w:jc w:val="both"/>
        <w:rPr>
          <w:sz w:val="22"/>
          <w:szCs w:val="22"/>
        </w:rPr>
      </w:pPr>
      <w:r w:rsidRPr="0068489B">
        <w:rPr>
          <w:sz w:val="22"/>
          <w:szCs w:val="22"/>
        </w:rPr>
        <w:t xml:space="preserve">Visas </w:t>
      </w:r>
      <w:proofErr w:type="spellStart"/>
      <w:r w:rsidRPr="0068489B">
        <w:rPr>
          <w:sz w:val="22"/>
          <w:szCs w:val="22"/>
        </w:rPr>
        <w:t>atsauces</w:t>
      </w:r>
      <w:proofErr w:type="spellEnd"/>
      <w:r w:rsidRPr="0068489B">
        <w:rPr>
          <w:sz w:val="22"/>
          <w:szCs w:val="22"/>
        </w:rPr>
        <w:t xml:space="preserve"> </w:t>
      </w:r>
      <w:proofErr w:type="spellStart"/>
      <w:r w:rsidRPr="0068489B">
        <w:rPr>
          <w:sz w:val="22"/>
          <w:szCs w:val="22"/>
        </w:rPr>
        <w:t>uz</w:t>
      </w:r>
      <w:proofErr w:type="spellEnd"/>
      <w:r w:rsidRPr="0068489B">
        <w:rPr>
          <w:sz w:val="22"/>
          <w:szCs w:val="22"/>
        </w:rPr>
        <w:t xml:space="preserve"> </w:t>
      </w:r>
      <w:proofErr w:type="spellStart"/>
      <w:r w:rsidRPr="0068489B">
        <w:rPr>
          <w:sz w:val="22"/>
          <w:szCs w:val="22"/>
        </w:rPr>
        <w:t>materiālu</w:t>
      </w:r>
      <w:proofErr w:type="spellEnd"/>
      <w:r w:rsidRPr="0068489B">
        <w:rPr>
          <w:sz w:val="22"/>
          <w:szCs w:val="22"/>
        </w:rPr>
        <w:t xml:space="preserve"> </w:t>
      </w:r>
      <w:proofErr w:type="gramStart"/>
      <w:r w:rsidRPr="0068489B">
        <w:rPr>
          <w:sz w:val="22"/>
          <w:szCs w:val="22"/>
        </w:rPr>
        <w:t>un</w:t>
      </w:r>
      <w:proofErr w:type="gramEnd"/>
      <w:r w:rsidRPr="0068489B">
        <w:rPr>
          <w:sz w:val="22"/>
          <w:szCs w:val="22"/>
        </w:rPr>
        <w:t xml:space="preserve"> </w:t>
      </w:r>
      <w:proofErr w:type="spellStart"/>
      <w:r w:rsidRPr="0068489B">
        <w:rPr>
          <w:sz w:val="22"/>
          <w:szCs w:val="22"/>
        </w:rPr>
        <w:t>izstrādājumu</w:t>
      </w:r>
      <w:proofErr w:type="spellEnd"/>
      <w:r w:rsidRPr="0068489B">
        <w:rPr>
          <w:sz w:val="22"/>
          <w:szCs w:val="22"/>
        </w:rPr>
        <w:t xml:space="preserve"> </w:t>
      </w:r>
      <w:proofErr w:type="spellStart"/>
      <w:r w:rsidRPr="0068489B">
        <w:rPr>
          <w:sz w:val="22"/>
          <w:szCs w:val="22"/>
        </w:rPr>
        <w:t>izgatavotāju</w:t>
      </w:r>
      <w:proofErr w:type="spellEnd"/>
      <w:r w:rsidRPr="0068489B">
        <w:rPr>
          <w:sz w:val="22"/>
          <w:szCs w:val="22"/>
        </w:rPr>
        <w:t xml:space="preserve"> </w:t>
      </w:r>
      <w:proofErr w:type="spellStart"/>
      <w:r w:rsidRPr="0068489B">
        <w:rPr>
          <w:sz w:val="22"/>
          <w:szCs w:val="22"/>
        </w:rPr>
        <w:t>firmām</w:t>
      </w:r>
      <w:proofErr w:type="spellEnd"/>
      <w:r w:rsidRPr="0068489B">
        <w:rPr>
          <w:sz w:val="22"/>
          <w:szCs w:val="22"/>
        </w:rPr>
        <w:t xml:space="preserve">, </w:t>
      </w:r>
      <w:proofErr w:type="spellStart"/>
      <w:r w:rsidRPr="0068489B">
        <w:rPr>
          <w:sz w:val="22"/>
          <w:szCs w:val="22"/>
        </w:rPr>
        <w:t>liecina</w:t>
      </w:r>
      <w:proofErr w:type="spellEnd"/>
      <w:r w:rsidRPr="0068489B">
        <w:rPr>
          <w:sz w:val="22"/>
          <w:szCs w:val="22"/>
        </w:rPr>
        <w:t xml:space="preserve"> </w:t>
      </w:r>
      <w:proofErr w:type="spellStart"/>
      <w:r w:rsidRPr="0068489B">
        <w:rPr>
          <w:sz w:val="22"/>
          <w:szCs w:val="22"/>
        </w:rPr>
        <w:t>tikai</w:t>
      </w:r>
      <w:proofErr w:type="spellEnd"/>
      <w:r w:rsidRPr="0068489B">
        <w:rPr>
          <w:sz w:val="22"/>
          <w:szCs w:val="22"/>
        </w:rPr>
        <w:t xml:space="preserve"> par </w:t>
      </w:r>
      <w:proofErr w:type="spellStart"/>
      <w:r w:rsidRPr="0068489B">
        <w:rPr>
          <w:sz w:val="22"/>
          <w:szCs w:val="22"/>
        </w:rPr>
        <w:t>šo</w:t>
      </w:r>
      <w:proofErr w:type="spellEnd"/>
      <w:r w:rsidRPr="0068489B">
        <w:rPr>
          <w:sz w:val="22"/>
          <w:szCs w:val="22"/>
        </w:rPr>
        <w:t xml:space="preserve"> </w:t>
      </w:r>
      <w:proofErr w:type="spellStart"/>
      <w:r w:rsidRPr="0068489B">
        <w:rPr>
          <w:sz w:val="22"/>
          <w:szCs w:val="22"/>
        </w:rPr>
        <w:t>izstrādājumu</w:t>
      </w:r>
      <w:proofErr w:type="spellEnd"/>
      <w:r w:rsidRPr="0068489B">
        <w:rPr>
          <w:sz w:val="22"/>
          <w:szCs w:val="22"/>
        </w:rPr>
        <w:t xml:space="preserve"> </w:t>
      </w:r>
      <w:proofErr w:type="spellStart"/>
      <w:r w:rsidRPr="0068489B">
        <w:rPr>
          <w:sz w:val="22"/>
          <w:szCs w:val="22"/>
        </w:rPr>
        <w:t>tehnisko</w:t>
      </w:r>
      <w:proofErr w:type="spellEnd"/>
      <w:r w:rsidRPr="0068489B">
        <w:rPr>
          <w:sz w:val="22"/>
          <w:szCs w:val="22"/>
        </w:rPr>
        <w:t xml:space="preserve">, </w:t>
      </w:r>
      <w:proofErr w:type="spellStart"/>
      <w:r w:rsidRPr="0068489B">
        <w:rPr>
          <w:sz w:val="22"/>
          <w:szCs w:val="22"/>
        </w:rPr>
        <w:t>estētisko</w:t>
      </w:r>
      <w:proofErr w:type="spellEnd"/>
      <w:r w:rsidRPr="0068489B">
        <w:rPr>
          <w:sz w:val="22"/>
          <w:szCs w:val="22"/>
        </w:rPr>
        <w:t xml:space="preserve"> </w:t>
      </w:r>
      <w:proofErr w:type="spellStart"/>
      <w:r w:rsidRPr="0068489B">
        <w:rPr>
          <w:sz w:val="22"/>
          <w:szCs w:val="22"/>
        </w:rPr>
        <w:t>kvalitāti</w:t>
      </w:r>
      <w:proofErr w:type="spellEnd"/>
      <w:r w:rsidRPr="0068489B">
        <w:rPr>
          <w:sz w:val="22"/>
          <w:szCs w:val="22"/>
        </w:rPr>
        <w:t xml:space="preserve">, </w:t>
      </w:r>
      <w:proofErr w:type="spellStart"/>
      <w:r w:rsidRPr="0068489B">
        <w:rPr>
          <w:sz w:val="22"/>
          <w:szCs w:val="22"/>
        </w:rPr>
        <w:t>ekspluatācijas</w:t>
      </w:r>
      <w:proofErr w:type="spellEnd"/>
      <w:r w:rsidRPr="0068489B">
        <w:rPr>
          <w:sz w:val="22"/>
          <w:szCs w:val="22"/>
        </w:rPr>
        <w:t xml:space="preserve"> </w:t>
      </w:r>
      <w:proofErr w:type="spellStart"/>
      <w:r w:rsidRPr="0068489B">
        <w:rPr>
          <w:sz w:val="22"/>
          <w:szCs w:val="22"/>
        </w:rPr>
        <w:t>īpašībām</w:t>
      </w:r>
      <w:proofErr w:type="spellEnd"/>
      <w:r w:rsidRPr="0068489B">
        <w:rPr>
          <w:sz w:val="22"/>
          <w:szCs w:val="22"/>
        </w:rPr>
        <w:t xml:space="preserve"> un </w:t>
      </w:r>
      <w:proofErr w:type="spellStart"/>
      <w:r w:rsidRPr="0068489B">
        <w:rPr>
          <w:sz w:val="22"/>
          <w:szCs w:val="22"/>
        </w:rPr>
        <w:t>apkalpošanas</w:t>
      </w:r>
      <w:proofErr w:type="spellEnd"/>
      <w:r w:rsidRPr="0068489B">
        <w:rPr>
          <w:sz w:val="22"/>
          <w:szCs w:val="22"/>
        </w:rPr>
        <w:t xml:space="preserve"> </w:t>
      </w:r>
      <w:proofErr w:type="spellStart"/>
      <w:r w:rsidRPr="0068489B">
        <w:rPr>
          <w:sz w:val="22"/>
          <w:szCs w:val="22"/>
        </w:rPr>
        <w:t>līmeni</w:t>
      </w:r>
      <w:proofErr w:type="spellEnd"/>
      <w:r w:rsidRPr="0068489B">
        <w:rPr>
          <w:sz w:val="22"/>
          <w:szCs w:val="22"/>
        </w:rPr>
        <w:t xml:space="preserve">. </w:t>
      </w:r>
      <w:proofErr w:type="spellStart"/>
      <w:r w:rsidRPr="0068489B">
        <w:rPr>
          <w:sz w:val="22"/>
          <w:szCs w:val="22"/>
        </w:rPr>
        <w:t>Norādīto</w:t>
      </w:r>
      <w:proofErr w:type="spellEnd"/>
      <w:r w:rsidRPr="0068489B">
        <w:rPr>
          <w:sz w:val="22"/>
          <w:szCs w:val="22"/>
        </w:rPr>
        <w:t xml:space="preserve"> </w:t>
      </w:r>
      <w:proofErr w:type="spellStart"/>
      <w:r w:rsidRPr="0068489B">
        <w:rPr>
          <w:sz w:val="22"/>
          <w:szCs w:val="22"/>
        </w:rPr>
        <w:t>materiālu</w:t>
      </w:r>
      <w:proofErr w:type="spellEnd"/>
      <w:r w:rsidRPr="0068489B">
        <w:rPr>
          <w:sz w:val="22"/>
          <w:szCs w:val="22"/>
        </w:rPr>
        <w:t xml:space="preserve"> </w:t>
      </w:r>
      <w:proofErr w:type="gramStart"/>
      <w:r w:rsidRPr="0068489B">
        <w:rPr>
          <w:sz w:val="22"/>
          <w:szCs w:val="22"/>
        </w:rPr>
        <w:t>un</w:t>
      </w:r>
      <w:proofErr w:type="gramEnd"/>
      <w:r w:rsidRPr="0068489B">
        <w:rPr>
          <w:sz w:val="22"/>
          <w:szCs w:val="22"/>
        </w:rPr>
        <w:t xml:space="preserve"> </w:t>
      </w:r>
      <w:proofErr w:type="spellStart"/>
      <w:r w:rsidRPr="0068489B">
        <w:rPr>
          <w:sz w:val="22"/>
          <w:szCs w:val="22"/>
        </w:rPr>
        <w:t>izstrādājumu</w:t>
      </w:r>
      <w:proofErr w:type="spellEnd"/>
      <w:r w:rsidRPr="0068489B">
        <w:rPr>
          <w:sz w:val="22"/>
          <w:szCs w:val="22"/>
        </w:rPr>
        <w:t xml:space="preserve"> </w:t>
      </w:r>
      <w:proofErr w:type="spellStart"/>
      <w:r w:rsidRPr="0068489B">
        <w:rPr>
          <w:sz w:val="22"/>
          <w:szCs w:val="22"/>
        </w:rPr>
        <w:t>nomaiņa</w:t>
      </w:r>
      <w:proofErr w:type="spellEnd"/>
      <w:r w:rsidRPr="0068489B">
        <w:rPr>
          <w:sz w:val="22"/>
          <w:szCs w:val="22"/>
        </w:rPr>
        <w:t xml:space="preserve"> </w:t>
      </w:r>
      <w:proofErr w:type="spellStart"/>
      <w:r w:rsidRPr="0068489B">
        <w:rPr>
          <w:sz w:val="22"/>
          <w:szCs w:val="22"/>
        </w:rPr>
        <w:t>ir</w:t>
      </w:r>
      <w:proofErr w:type="spellEnd"/>
      <w:r w:rsidRPr="0068489B">
        <w:rPr>
          <w:sz w:val="22"/>
          <w:szCs w:val="22"/>
        </w:rPr>
        <w:t xml:space="preserve"> </w:t>
      </w:r>
      <w:proofErr w:type="spellStart"/>
      <w:r w:rsidRPr="0068489B">
        <w:rPr>
          <w:sz w:val="22"/>
          <w:szCs w:val="22"/>
        </w:rPr>
        <w:t>iespējama</w:t>
      </w:r>
      <w:proofErr w:type="spellEnd"/>
      <w:r w:rsidRPr="0068489B">
        <w:rPr>
          <w:sz w:val="22"/>
          <w:szCs w:val="22"/>
        </w:rPr>
        <w:t xml:space="preserve"> </w:t>
      </w:r>
      <w:proofErr w:type="spellStart"/>
      <w:r w:rsidRPr="0068489B">
        <w:rPr>
          <w:sz w:val="22"/>
          <w:szCs w:val="22"/>
        </w:rPr>
        <w:t>ar</w:t>
      </w:r>
      <w:proofErr w:type="spellEnd"/>
      <w:r w:rsidRPr="0068489B">
        <w:rPr>
          <w:sz w:val="22"/>
          <w:szCs w:val="22"/>
        </w:rPr>
        <w:t xml:space="preserve"> </w:t>
      </w:r>
      <w:proofErr w:type="spellStart"/>
      <w:r w:rsidRPr="0068489B">
        <w:rPr>
          <w:sz w:val="22"/>
          <w:szCs w:val="22"/>
        </w:rPr>
        <w:t>citiem</w:t>
      </w:r>
      <w:proofErr w:type="spellEnd"/>
      <w:r w:rsidRPr="0068489B">
        <w:rPr>
          <w:sz w:val="22"/>
          <w:szCs w:val="22"/>
        </w:rPr>
        <w:t xml:space="preserve"> </w:t>
      </w:r>
      <w:proofErr w:type="spellStart"/>
      <w:r w:rsidRPr="0068489B">
        <w:rPr>
          <w:sz w:val="22"/>
          <w:szCs w:val="22"/>
        </w:rPr>
        <w:t>materiāliem</w:t>
      </w:r>
      <w:proofErr w:type="spellEnd"/>
      <w:r w:rsidRPr="0068489B">
        <w:rPr>
          <w:sz w:val="22"/>
          <w:szCs w:val="22"/>
        </w:rPr>
        <w:t xml:space="preserve"> un </w:t>
      </w:r>
      <w:proofErr w:type="spellStart"/>
      <w:r w:rsidRPr="0068489B">
        <w:rPr>
          <w:sz w:val="22"/>
          <w:szCs w:val="22"/>
        </w:rPr>
        <w:t>izstrādājumiem</w:t>
      </w:r>
      <w:proofErr w:type="spellEnd"/>
      <w:r w:rsidRPr="0068489B">
        <w:rPr>
          <w:sz w:val="22"/>
          <w:szCs w:val="22"/>
        </w:rPr>
        <w:t xml:space="preserve">, </w:t>
      </w:r>
      <w:proofErr w:type="spellStart"/>
      <w:r w:rsidRPr="0068489B">
        <w:rPr>
          <w:sz w:val="22"/>
          <w:szCs w:val="22"/>
        </w:rPr>
        <w:t>kuru</w:t>
      </w:r>
      <w:proofErr w:type="spellEnd"/>
      <w:r w:rsidRPr="0068489B">
        <w:rPr>
          <w:sz w:val="22"/>
          <w:szCs w:val="22"/>
        </w:rPr>
        <w:t xml:space="preserve"> </w:t>
      </w:r>
      <w:proofErr w:type="spellStart"/>
      <w:r w:rsidRPr="0068489B">
        <w:rPr>
          <w:sz w:val="22"/>
          <w:szCs w:val="22"/>
        </w:rPr>
        <w:t>kvalitātes</w:t>
      </w:r>
      <w:proofErr w:type="spellEnd"/>
      <w:r w:rsidRPr="0068489B">
        <w:rPr>
          <w:sz w:val="22"/>
          <w:szCs w:val="22"/>
        </w:rPr>
        <w:t xml:space="preserve"> </w:t>
      </w:r>
      <w:proofErr w:type="spellStart"/>
      <w:r w:rsidRPr="0068489B">
        <w:rPr>
          <w:sz w:val="22"/>
          <w:szCs w:val="22"/>
        </w:rPr>
        <w:t>rādītāji</w:t>
      </w:r>
      <w:proofErr w:type="spellEnd"/>
      <w:r w:rsidRPr="0068489B">
        <w:rPr>
          <w:sz w:val="22"/>
          <w:szCs w:val="22"/>
        </w:rPr>
        <w:t xml:space="preserve"> </w:t>
      </w:r>
      <w:proofErr w:type="spellStart"/>
      <w:r w:rsidRPr="0068489B">
        <w:rPr>
          <w:sz w:val="22"/>
          <w:szCs w:val="22"/>
        </w:rPr>
        <w:t>ir</w:t>
      </w:r>
      <w:proofErr w:type="spellEnd"/>
      <w:r w:rsidRPr="0068489B">
        <w:rPr>
          <w:sz w:val="22"/>
          <w:szCs w:val="22"/>
        </w:rPr>
        <w:t xml:space="preserve"> </w:t>
      </w:r>
      <w:proofErr w:type="spellStart"/>
      <w:r w:rsidRPr="0068489B">
        <w:rPr>
          <w:sz w:val="22"/>
          <w:szCs w:val="22"/>
        </w:rPr>
        <w:t>līdzvērtīgi</w:t>
      </w:r>
      <w:proofErr w:type="spellEnd"/>
      <w:r w:rsidRPr="0068489B">
        <w:rPr>
          <w:sz w:val="22"/>
          <w:szCs w:val="22"/>
        </w:rPr>
        <w:t xml:space="preserve"> </w:t>
      </w:r>
      <w:proofErr w:type="spellStart"/>
      <w:r w:rsidRPr="0068489B">
        <w:rPr>
          <w:sz w:val="22"/>
          <w:szCs w:val="22"/>
        </w:rPr>
        <w:t>vai</w:t>
      </w:r>
      <w:proofErr w:type="spellEnd"/>
      <w:r w:rsidRPr="0068489B">
        <w:rPr>
          <w:sz w:val="22"/>
          <w:szCs w:val="22"/>
        </w:rPr>
        <w:t xml:space="preserve"> </w:t>
      </w:r>
      <w:proofErr w:type="spellStart"/>
      <w:r w:rsidRPr="0068489B">
        <w:rPr>
          <w:sz w:val="22"/>
          <w:szCs w:val="22"/>
        </w:rPr>
        <w:t>labākie</w:t>
      </w:r>
      <w:proofErr w:type="spellEnd"/>
      <w:r w:rsidRPr="0068489B">
        <w:rPr>
          <w:sz w:val="22"/>
          <w:szCs w:val="22"/>
        </w:rPr>
        <w:t xml:space="preserve"> par </w:t>
      </w:r>
      <w:proofErr w:type="spellStart"/>
      <w:r w:rsidRPr="0068489B">
        <w:rPr>
          <w:sz w:val="22"/>
          <w:szCs w:val="22"/>
        </w:rPr>
        <w:t>šajā</w:t>
      </w:r>
      <w:proofErr w:type="spellEnd"/>
      <w:r w:rsidRPr="0068489B">
        <w:rPr>
          <w:sz w:val="22"/>
          <w:szCs w:val="22"/>
        </w:rPr>
        <w:t xml:space="preserve"> </w:t>
      </w:r>
      <w:proofErr w:type="spellStart"/>
      <w:r w:rsidRPr="0068489B">
        <w:rPr>
          <w:sz w:val="22"/>
          <w:szCs w:val="22"/>
        </w:rPr>
        <w:t>specifikācijā</w:t>
      </w:r>
      <w:proofErr w:type="spellEnd"/>
      <w:r w:rsidRPr="0068489B">
        <w:rPr>
          <w:sz w:val="22"/>
          <w:szCs w:val="22"/>
        </w:rPr>
        <w:t xml:space="preserve"> </w:t>
      </w:r>
      <w:proofErr w:type="spellStart"/>
      <w:r w:rsidRPr="0068489B">
        <w:rPr>
          <w:sz w:val="22"/>
          <w:szCs w:val="22"/>
        </w:rPr>
        <w:t>minētiem</w:t>
      </w:r>
      <w:proofErr w:type="spellEnd"/>
      <w:r w:rsidRPr="0068489B">
        <w:rPr>
          <w:sz w:val="22"/>
          <w:szCs w:val="22"/>
        </w:rPr>
        <w:t xml:space="preserve">, ja </w:t>
      </w:r>
      <w:proofErr w:type="spellStart"/>
      <w:r w:rsidRPr="0068489B">
        <w:rPr>
          <w:sz w:val="22"/>
          <w:szCs w:val="22"/>
        </w:rPr>
        <w:t>netiek</w:t>
      </w:r>
      <w:proofErr w:type="spellEnd"/>
      <w:r w:rsidRPr="0068489B">
        <w:rPr>
          <w:sz w:val="22"/>
          <w:szCs w:val="22"/>
        </w:rPr>
        <w:t xml:space="preserve"> </w:t>
      </w:r>
      <w:proofErr w:type="spellStart"/>
      <w:r w:rsidRPr="0068489B">
        <w:rPr>
          <w:sz w:val="22"/>
          <w:szCs w:val="22"/>
        </w:rPr>
        <w:t>pazemināta</w:t>
      </w:r>
      <w:proofErr w:type="spellEnd"/>
      <w:r w:rsidRPr="0068489B">
        <w:rPr>
          <w:sz w:val="22"/>
          <w:szCs w:val="22"/>
        </w:rPr>
        <w:t xml:space="preserve"> </w:t>
      </w:r>
      <w:proofErr w:type="spellStart"/>
      <w:r w:rsidRPr="0068489B">
        <w:rPr>
          <w:sz w:val="22"/>
          <w:szCs w:val="22"/>
        </w:rPr>
        <w:t>paredzētā</w:t>
      </w:r>
      <w:proofErr w:type="spellEnd"/>
      <w:r w:rsidRPr="0068489B">
        <w:rPr>
          <w:sz w:val="22"/>
          <w:szCs w:val="22"/>
        </w:rPr>
        <w:t xml:space="preserve"> </w:t>
      </w:r>
      <w:proofErr w:type="spellStart"/>
      <w:r w:rsidRPr="0068489B">
        <w:rPr>
          <w:sz w:val="22"/>
          <w:szCs w:val="22"/>
        </w:rPr>
        <w:t>tehnisko</w:t>
      </w:r>
      <w:proofErr w:type="spellEnd"/>
      <w:r w:rsidRPr="0068489B">
        <w:rPr>
          <w:sz w:val="22"/>
          <w:szCs w:val="22"/>
        </w:rPr>
        <w:t xml:space="preserve"> un </w:t>
      </w:r>
      <w:proofErr w:type="spellStart"/>
      <w:r w:rsidRPr="0068489B">
        <w:rPr>
          <w:sz w:val="22"/>
          <w:szCs w:val="22"/>
        </w:rPr>
        <w:t>estētisko</w:t>
      </w:r>
      <w:proofErr w:type="spellEnd"/>
      <w:r w:rsidRPr="0068489B">
        <w:rPr>
          <w:sz w:val="22"/>
          <w:szCs w:val="22"/>
        </w:rPr>
        <w:t xml:space="preserve"> </w:t>
      </w:r>
      <w:proofErr w:type="spellStart"/>
      <w:r w:rsidRPr="0068489B">
        <w:rPr>
          <w:sz w:val="22"/>
          <w:szCs w:val="22"/>
        </w:rPr>
        <w:t>risinājumu</w:t>
      </w:r>
      <w:proofErr w:type="spellEnd"/>
      <w:r w:rsidRPr="0068489B">
        <w:rPr>
          <w:sz w:val="22"/>
          <w:szCs w:val="22"/>
        </w:rPr>
        <w:t xml:space="preserve"> </w:t>
      </w:r>
      <w:proofErr w:type="spellStart"/>
      <w:r w:rsidRPr="0068489B">
        <w:rPr>
          <w:sz w:val="22"/>
          <w:szCs w:val="22"/>
        </w:rPr>
        <w:t>kvalitāte</w:t>
      </w:r>
      <w:proofErr w:type="spellEnd"/>
      <w:r w:rsidRPr="0068489B">
        <w:rPr>
          <w:sz w:val="22"/>
          <w:szCs w:val="22"/>
        </w:rPr>
        <w:t xml:space="preserve">, </w:t>
      </w:r>
      <w:proofErr w:type="spellStart"/>
      <w:r w:rsidRPr="0068489B">
        <w:rPr>
          <w:sz w:val="22"/>
          <w:szCs w:val="22"/>
        </w:rPr>
        <w:t>paaugstināta</w:t>
      </w:r>
      <w:proofErr w:type="spellEnd"/>
      <w:r w:rsidRPr="0068489B">
        <w:rPr>
          <w:sz w:val="22"/>
          <w:szCs w:val="22"/>
        </w:rPr>
        <w:t xml:space="preserve"> </w:t>
      </w:r>
      <w:proofErr w:type="spellStart"/>
      <w:r w:rsidRPr="0068489B">
        <w:rPr>
          <w:sz w:val="22"/>
          <w:szCs w:val="22"/>
        </w:rPr>
        <w:t>energoietilpība</w:t>
      </w:r>
      <w:proofErr w:type="spellEnd"/>
      <w:r w:rsidRPr="0068489B">
        <w:rPr>
          <w:sz w:val="22"/>
          <w:szCs w:val="22"/>
        </w:rPr>
        <w:t xml:space="preserve">, </w:t>
      </w:r>
      <w:proofErr w:type="spellStart"/>
      <w:r w:rsidRPr="0068489B">
        <w:rPr>
          <w:sz w:val="22"/>
          <w:szCs w:val="22"/>
        </w:rPr>
        <w:t>netiek</w:t>
      </w:r>
      <w:proofErr w:type="spellEnd"/>
      <w:r w:rsidRPr="0068489B">
        <w:rPr>
          <w:sz w:val="22"/>
          <w:szCs w:val="22"/>
        </w:rPr>
        <w:t xml:space="preserve"> </w:t>
      </w:r>
      <w:proofErr w:type="spellStart"/>
      <w:r w:rsidRPr="0068489B">
        <w:rPr>
          <w:sz w:val="22"/>
          <w:szCs w:val="22"/>
        </w:rPr>
        <w:t>sadārdzināta</w:t>
      </w:r>
      <w:proofErr w:type="spellEnd"/>
      <w:r w:rsidRPr="0068489B">
        <w:rPr>
          <w:sz w:val="22"/>
          <w:szCs w:val="22"/>
        </w:rPr>
        <w:t xml:space="preserve"> </w:t>
      </w:r>
      <w:proofErr w:type="spellStart"/>
      <w:r w:rsidRPr="0068489B">
        <w:rPr>
          <w:sz w:val="22"/>
          <w:szCs w:val="22"/>
        </w:rPr>
        <w:t>prece</w:t>
      </w:r>
      <w:proofErr w:type="spellEnd"/>
      <w:r w:rsidRPr="0068489B">
        <w:rPr>
          <w:sz w:val="22"/>
          <w:szCs w:val="22"/>
        </w:rPr>
        <w:t xml:space="preserve">, </w:t>
      </w:r>
      <w:proofErr w:type="spellStart"/>
      <w:r w:rsidRPr="0068489B">
        <w:rPr>
          <w:sz w:val="22"/>
          <w:szCs w:val="22"/>
        </w:rPr>
        <w:t>inženiertehniskā</w:t>
      </w:r>
      <w:proofErr w:type="spellEnd"/>
      <w:r w:rsidRPr="0068489B">
        <w:rPr>
          <w:sz w:val="22"/>
          <w:szCs w:val="22"/>
        </w:rPr>
        <w:t xml:space="preserve"> </w:t>
      </w:r>
      <w:proofErr w:type="spellStart"/>
      <w:r w:rsidRPr="0068489B">
        <w:rPr>
          <w:sz w:val="22"/>
          <w:szCs w:val="22"/>
        </w:rPr>
        <w:t>aprīkojuma</w:t>
      </w:r>
      <w:proofErr w:type="spellEnd"/>
      <w:r w:rsidRPr="0068489B">
        <w:rPr>
          <w:sz w:val="22"/>
          <w:szCs w:val="22"/>
        </w:rPr>
        <w:t xml:space="preserve"> </w:t>
      </w:r>
      <w:proofErr w:type="spellStart"/>
      <w:r w:rsidRPr="0068489B">
        <w:rPr>
          <w:sz w:val="22"/>
          <w:szCs w:val="22"/>
        </w:rPr>
        <w:t>ekspluatācijas</w:t>
      </w:r>
      <w:proofErr w:type="spellEnd"/>
      <w:r w:rsidRPr="0068489B">
        <w:rPr>
          <w:sz w:val="22"/>
          <w:szCs w:val="22"/>
        </w:rPr>
        <w:t xml:space="preserve"> </w:t>
      </w:r>
      <w:proofErr w:type="spellStart"/>
      <w:r w:rsidRPr="0068489B">
        <w:rPr>
          <w:sz w:val="22"/>
          <w:szCs w:val="22"/>
        </w:rPr>
        <w:t>izdevumi</w:t>
      </w:r>
      <w:proofErr w:type="spellEnd"/>
      <w:r w:rsidRPr="0068489B">
        <w:rPr>
          <w:sz w:val="22"/>
          <w:szCs w:val="22"/>
        </w:rPr>
        <w:t>.</w:t>
      </w:r>
      <w:r w:rsidRPr="0068489B">
        <w:rPr>
          <w:sz w:val="22"/>
          <w:szCs w:val="22"/>
        </w:rPr>
        <w:tab/>
      </w:r>
    </w:p>
    <w:p w:rsidR="004E500B" w:rsidRPr="0068489B" w:rsidRDefault="004E500B" w:rsidP="0068489B">
      <w:pPr>
        <w:pStyle w:val="ListParagraph"/>
        <w:numPr>
          <w:ilvl w:val="1"/>
          <w:numId w:val="35"/>
        </w:numPr>
        <w:autoSpaceDN w:val="0"/>
        <w:spacing w:line="276" w:lineRule="auto"/>
        <w:jc w:val="both"/>
        <w:rPr>
          <w:sz w:val="22"/>
          <w:szCs w:val="22"/>
        </w:rPr>
      </w:pPr>
      <w:proofErr w:type="spellStart"/>
      <w:r w:rsidRPr="0068489B">
        <w:rPr>
          <w:sz w:val="22"/>
          <w:szCs w:val="22"/>
        </w:rPr>
        <w:t>Darbu</w:t>
      </w:r>
      <w:proofErr w:type="spellEnd"/>
      <w:r w:rsidRPr="0068489B">
        <w:rPr>
          <w:sz w:val="22"/>
          <w:szCs w:val="22"/>
        </w:rPr>
        <w:t xml:space="preserve"> </w:t>
      </w:r>
      <w:proofErr w:type="spellStart"/>
      <w:r w:rsidRPr="0068489B">
        <w:rPr>
          <w:sz w:val="22"/>
          <w:szCs w:val="22"/>
        </w:rPr>
        <w:t>izmaksās</w:t>
      </w:r>
      <w:proofErr w:type="spellEnd"/>
      <w:r w:rsidRPr="0068489B">
        <w:rPr>
          <w:sz w:val="22"/>
          <w:szCs w:val="22"/>
        </w:rPr>
        <w:t xml:space="preserve"> </w:t>
      </w:r>
      <w:proofErr w:type="spellStart"/>
      <w:r w:rsidRPr="0068489B">
        <w:rPr>
          <w:sz w:val="22"/>
          <w:szCs w:val="22"/>
        </w:rPr>
        <w:t>jāparedz</w:t>
      </w:r>
      <w:proofErr w:type="spellEnd"/>
      <w:r w:rsidRPr="0068489B">
        <w:rPr>
          <w:sz w:val="22"/>
          <w:szCs w:val="22"/>
        </w:rPr>
        <w:t xml:space="preserve"> </w:t>
      </w:r>
      <w:proofErr w:type="spellStart"/>
      <w:r w:rsidRPr="0068489B">
        <w:rPr>
          <w:sz w:val="22"/>
          <w:szCs w:val="22"/>
        </w:rPr>
        <w:t>visu</w:t>
      </w:r>
      <w:proofErr w:type="spellEnd"/>
      <w:r w:rsidRPr="0068489B">
        <w:rPr>
          <w:sz w:val="22"/>
          <w:szCs w:val="22"/>
        </w:rPr>
        <w:t xml:space="preserve"> </w:t>
      </w:r>
      <w:proofErr w:type="spellStart"/>
      <w:r w:rsidRPr="0068489B">
        <w:rPr>
          <w:sz w:val="22"/>
          <w:szCs w:val="22"/>
        </w:rPr>
        <w:t>nepieciešamo</w:t>
      </w:r>
      <w:proofErr w:type="spellEnd"/>
      <w:r w:rsidRPr="0068489B">
        <w:rPr>
          <w:sz w:val="22"/>
          <w:szCs w:val="22"/>
        </w:rPr>
        <w:t xml:space="preserve"> </w:t>
      </w:r>
      <w:proofErr w:type="spellStart"/>
      <w:r w:rsidRPr="0068489B">
        <w:rPr>
          <w:sz w:val="22"/>
          <w:szCs w:val="22"/>
        </w:rPr>
        <w:t>materiālu</w:t>
      </w:r>
      <w:proofErr w:type="spellEnd"/>
      <w:r w:rsidRPr="0068489B">
        <w:rPr>
          <w:sz w:val="22"/>
          <w:szCs w:val="22"/>
        </w:rPr>
        <w:t xml:space="preserve"> un </w:t>
      </w:r>
      <w:proofErr w:type="spellStart"/>
      <w:r w:rsidRPr="0068489B">
        <w:rPr>
          <w:sz w:val="22"/>
          <w:szCs w:val="22"/>
        </w:rPr>
        <w:t>būvdarbu</w:t>
      </w:r>
      <w:proofErr w:type="spellEnd"/>
      <w:r w:rsidRPr="0068489B">
        <w:rPr>
          <w:sz w:val="22"/>
          <w:szCs w:val="22"/>
        </w:rPr>
        <w:t xml:space="preserve"> </w:t>
      </w:r>
      <w:proofErr w:type="spellStart"/>
      <w:r w:rsidRPr="0068489B">
        <w:rPr>
          <w:sz w:val="22"/>
          <w:szCs w:val="22"/>
        </w:rPr>
        <w:t>izmaksas</w:t>
      </w:r>
      <w:proofErr w:type="spellEnd"/>
      <w:r w:rsidRPr="0068489B">
        <w:rPr>
          <w:sz w:val="22"/>
          <w:szCs w:val="22"/>
        </w:rPr>
        <w:t xml:space="preserve">, </w:t>
      </w:r>
      <w:proofErr w:type="spellStart"/>
      <w:r w:rsidRPr="0068489B">
        <w:rPr>
          <w:sz w:val="22"/>
          <w:szCs w:val="22"/>
        </w:rPr>
        <w:t>nepieciešamo</w:t>
      </w:r>
      <w:proofErr w:type="spellEnd"/>
      <w:r w:rsidRPr="0068489B">
        <w:rPr>
          <w:sz w:val="22"/>
          <w:szCs w:val="22"/>
        </w:rPr>
        <w:t xml:space="preserve"> </w:t>
      </w:r>
      <w:proofErr w:type="spellStart"/>
      <w:r w:rsidRPr="0068489B">
        <w:rPr>
          <w:sz w:val="22"/>
          <w:szCs w:val="22"/>
        </w:rPr>
        <w:t>pagaidu</w:t>
      </w:r>
      <w:proofErr w:type="spellEnd"/>
      <w:r w:rsidRPr="0068489B">
        <w:rPr>
          <w:sz w:val="22"/>
          <w:szCs w:val="22"/>
        </w:rPr>
        <w:t xml:space="preserve"> </w:t>
      </w:r>
      <w:proofErr w:type="spellStart"/>
      <w:r w:rsidRPr="0068489B">
        <w:rPr>
          <w:sz w:val="22"/>
          <w:szCs w:val="22"/>
        </w:rPr>
        <w:t>pasākumu</w:t>
      </w:r>
      <w:proofErr w:type="spellEnd"/>
      <w:r w:rsidRPr="0068489B">
        <w:rPr>
          <w:sz w:val="22"/>
          <w:szCs w:val="22"/>
        </w:rPr>
        <w:t xml:space="preserve"> un </w:t>
      </w:r>
      <w:proofErr w:type="spellStart"/>
      <w:r w:rsidRPr="0068489B">
        <w:rPr>
          <w:sz w:val="22"/>
          <w:szCs w:val="22"/>
        </w:rPr>
        <w:t>darbu</w:t>
      </w:r>
      <w:proofErr w:type="spellEnd"/>
      <w:r w:rsidRPr="0068489B">
        <w:rPr>
          <w:sz w:val="22"/>
          <w:szCs w:val="22"/>
        </w:rPr>
        <w:t xml:space="preserve"> </w:t>
      </w:r>
      <w:proofErr w:type="spellStart"/>
      <w:r w:rsidRPr="0068489B">
        <w:rPr>
          <w:sz w:val="22"/>
          <w:szCs w:val="22"/>
        </w:rPr>
        <w:t>izmaksas</w:t>
      </w:r>
      <w:proofErr w:type="spellEnd"/>
      <w:r w:rsidRPr="0068489B">
        <w:rPr>
          <w:sz w:val="22"/>
          <w:szCs w:val="22"/>
        </w:rPr>
        <w:t xml:space="preserve">, </w:t>
      </w:r>
      <w:proofErr w:type="spellStart"/>
      <w:r w:rsidRPr="0068489B">
        <w:rPr>
          <w:sz w:val="22"/>
          <w:szCs w:val="22"/>
        </w:rPr>
        <w:t>kā</w:t>
      </w:r>
      <w:proofErr w:type="spellEnd"/>
      <w:r w:rsidRPr="0068489B">
        <w:rPr>
          <w:sz w:val="22"/>
          <w:szCs w:val="22"/>
        </w:rPr>
        <w:t xml:space="preserve"> </w:t>
      </w:r>
      <w:proofErr w:type="spellStart"/>
      <w:r w:rsidRPr="0068489B">
        <w:rPr>
          <w:sz w:val="22"/>
          <w:szCs w:val="22"/>
        </w:rPr>
        <w:t>arī</w:t>
      </w:r>
      <w:proofErr w:type="spellEnd"/>
      <w:r w:rsidRPr="0068489B">
        <w:rPr>
          <w:sz w:val="22"/>
          <w:szCs w:val="22"/>
        </w:rPr>
        <w:t xml:space="preserve"> visas </w:t>
      </w:r>
      <w:proofErr w:type="spellStart"/>
      <w:r w:rsidRPr="0068489B">
        <w:rPr>
          <w:sz w:val="22"/>
          <w:szCs w:val="22"/>
        </w:rPr>
        <w:t>izmaksas</w:t>
      </w:r>
      <w:proofErr w:type="spellEnd"/>
      <w:r w:rsidRPr="0068489B">
        <w:rPr>
          <w:sz w:val="22"/>
          <w:szCs w:val="22"/>
        </w:rPr>
        <w:t xml:space="preserve">, </w:t>
      </w:r>
      <w:proofErr w:type="spellStart"/>
      <w:r w:rsidRPr="0068489B">
        <w:rPr>
          <w:sz w:val="22"/>
          <w:szCs w:val="22"/>
        </w:rPr>
        <w:t>kas</w:t>
      </w:r>
      <w:proofErr w:type="spellEnd"/>
      <w:r w:rsidRPr="0068489B">
        <w:rPr>
          <w:sz w:val="22"/>
          <w:szCs w:val="22"/>
        </w:rPr>
        <w:t xml:space="preserve"> </w:t>
      </w:r>
      <w:proofErr w:type="spellStart"/>
      <w:r w:rsidRPr="0068489B">
        <w:rPr>
          <w:sz w:val="22"/>
          <w:szCs w:val="22"/>
        </w:rPr>
        <w:t>var</w:t>
      </w:r>
      <w:proofErr w:type="spellEnd"/>
      <w:r w:rsidRPr="0068489B">
        <w:rPr>
          <w:sz w:val="22"/>
          <w:szCs w:val="22"/>
        </w:rPr>
        <w:t xml:space="preserve"> </w:t>
      </w:r>
      <w:proofErr w:type="spellStart"/>
      <w:r w:rsidRPr="0068489B">
        <w:rPr>
          <w:sz w:val="22"/>
          <w:szCs w:val="22"/>
        </w:rPr>
        <w:t>būt</w:t>
      </w:r>
      <w:proofErr w:type="spellEnd"/>
      <w:r w:rsidRPr="0068489B">
        <w:rPr>
          <w:sz w:val="22"/>
          <w:szCs w:val="22"/>
        </w:rPr>
        <w:t xml:space="preserve"> </w:t>
      </w:r>
      <w:proofErr w:type="spellStart"/>
      <w:r w:rsidRPr="0068489B">
        <w:rPr>
          <w:sz w:val="22"/>
          <w:szCs w:val="22"/>
        </w:rPr>
        <w:t>nepieciešamas</w:t>
      </w:r>
      <w:proofErr w:type="spellEnd"/>
      <w:r w:rsidRPr="0068489B">
        <w:rPr>
          <w:sz w:val="22"/>
          <w:szCs w:val="22"/>
        </w:rPr>
        <w:t xml:space="preserve">, </w:t>
      </w:r>
      <w:proofErr w:type="spellStart"/>
      <w:r w:rsidRPr="0068489B">
        <w:rPr>
          <w:sz w:val="22"/>
          <w:szCs w:val="22"/>
        </w:rPr>
        <w:t>lai</w:t>
      </w:r>
      <w:proofErr w:type="spellEnd"/>
      <w:r w:rsidRPr="0068489B">
        <w:rPr>
          <w:sz w:val="22"/>
          <w:szCs w:val="22"/>
        </w:rPr>
        <w:t xml:space="preserve"> </w:t>
      </w:r>
      <w:proofErr w:type="spellStart"/>
      <w:r w:rsidRPr="0068489B">
        <w:rPr>
          <w:sz w:val="22"/>
          <w:szCs w:val="22"/>
        </w:rPr>
        <w:t>nodrošinātu</w:t>
      </w:r>
      <w:proofErr w:type="spellEnd"/>
      <w:r w:rsidRPr="0068489B">
        <w:rPr>
          <w:sz w:val="22"/>
          <w:szCs w:val="22"/>
        </w:rPr>
        <w:t xml:space="preserve"> </w:t>
      </w:r>
      <w:proofErr w:type="spellStart"/>
      <w:r w:rsidRPr="0068489B">
        <w:rPr>
          <w:sz w:val="22"/>
          <w:szCs w:val="22"/>
        </w:rPr>
        <w:t>atbilstību</w:t>
      </w:r>
      <w:proofErr w:type="spellEnd"/>
      <w:r w:rsidRPr="0068489B">
        <w:rPr>
          <w:sz w:val="22"/>
          <w:szCs w:val="22"/>
        </w:rPr>
        <w:t xml:space="preserve"> </w:t>
      </w:r>
      <w:proofErr w:type="spellStart"/>
      <w:r w:rsidRPr="0068489B">
        <w:rPr>
          <w:sz w:val="22"/>
          <w:szCs w:val="22"/>
        </w:rPr>
        <w:t>saistošām</w:t>
      </w:r>
      <w:proofErr w:type="spellEnd"/>
      <w:r w:rsidRPr="0068489B">
        <w:rPr>
          <w:sz w:val="22"/>
          <w:szCs w:val="22"/>
        </w:rPr>
        <w:t xml:space="preserve"> LR </w:t>
      </w:r>
      <w:proofErr w:type="spellStart"/>
      <w:r w:rsidRPr="0068489B">
        <w:rPr>
          <w:sz w:val="22"/>
          <w:szCs w:val="22"/>
        </w:rPr>
        <w:t>likumu</w:t>
      </w:r>
      <w:proofErr w:type="spellEnd"/>
      <w:r w:rsidRPr="0068489B">
        <w:rPr>
          <w:sz w:val="22"/>
          <w:szCs w:val="22"/>
        </w:rPr>
        <w:t xml:space="preserve"> un </w:t>
      </w:r>
      <w:proofErr w:type="spellStart"/>
      <w:r w:rsidRPr="0068489B">
        <w:rPr>
          <w:sz w:val="22"/>
          <w:szCs w:val="22"/>
        </w:rPr>
        <w:t>normatīvu</w:t>
      </w:r>
      <w:proofErr w:type="spellEnd"/>
      <w:r w:rsidRPr="0068489B">
        <w:rPr>
          <w:sz w:val="22"/>
          <w:szCs w:val="22"/>
        </w:rPr>
        <w:t xml:space="preserve"> </w:t>
      </w:r>
      <w:proofErr w:type="spellStart"/>
      <w:r w:rsidRPr="0068489B">
        <w:rPr>
          <w:sz w:val="22"/>
          <w:szCs w:val="22"/>
        </w:rPr>
        <w:t>prasībām</w:t>
      </w:r>
      <w:proofErr w:type="spellEnd"/>
      <w:r w:rsidRPr="0068489B">
        <w:rPr>
          <w:sz w:val="22"/>
          <w:szCs w:val="22"/>
        </w:rPr>
        <w:t xml:space="preserve">, </w:t>
      </w:r>
      <w:proofErr w:type="spellStart"/>
      <w:r w:rsidRPr="0068489B">
        <w:rPr>
          <w:sz w:val="22"/>
          <w:szCs w:val="22"/>
        </w:rPr>
        <w:t>kā</w:t>
      </w:r>
      <w:proofErr w:type="spellEnd"/>
      <w:r w:rsidRPr="0068489B">
        <w:rPr>
          <w:sz w:val="22"/>
          <w:szCs w:val="22"/>
        </w:rPr>
        <w:t xml:space="preserve"> </w:t>
      </w:r>
      <w:proofErr w:type="spellStart"/>
      <w:r w:rsidRPr="0068489B">
        <w:rPr>
          <w:sz w:val="22"/>
          <w:szCs w:val="22"/>
        </w:rPr>
        <w:t>arī</w:t>
      </w:r>
      <w:proofErr w:type="spellEnd"/>
      <w:r w:rsidRPr="0068489B">
        <w:rPr>
          <w:sz w:val="22"/>
          <w:szCs w:val="22"/>
        </w:rPr>
        <w:t xml:space="preserve"> </w:t>
      </w:r>
      <w:proofErr w:type="spellStart"/>
      <w:r w:rsidRPr="0068489B">
        <w:rPr>
          <w:sz w:val="22"/>
          <w:szCs w:val="22"/>
        </w:rPr>
        <w:t>jebkuru</w:t>
      </w:r>
      <w:proofErr w:type="spellEnd"/>
      <w:r w:rsidRPr="0068489B">
        <w:rPr>
          <w:sz w:val="22"/>
          <w:szCs w:val="22"/>
        </w:rPr>
        <w:t xml:space="preserve"> </w:t>
      </w:r>
      <w:proofErr w:type="spellStart"/>
      <w:r w:rsidRPr="0068489B">
        <w:rPr>
          <w:sz w:val="22"/>
          <w:szCs w:val="22"/>
        </w:rPr>
        <w:t>citu</w:t>
      </w:r>
      <w:proofErr w:type="spellEnd"/>
      <w:r w:rsidRPr="0068489B">
        <w:rPr>
          <w:sz w:val="22"/>
          <w:szCs w:val="22"/>
        </w:rPr>
        <w:t xml:space="preserve"> , </w:t>
      </w:r>
      <w:proofErr w:type="spellStart"/>
      <w:r w:rsidRPr="0068489B">
        <w:rPr>
          <w:sz w:val="22"/>
          <w:szCs w:val="22"/>
        </w:rPr>
        <w:t>Tehniskajās</w:t>
      </w:r>
      <w:proofErr w:type="spellEnd"/>
      <w:r w:rsidRPr="0068489B">
        <w:rPr>
          <w:sz w:val="22"/>
          <w:szCs w:val="22"/>
        </w:rPr>
        <w:t xml:space="preserve"> </w:t>
      </w:r>
      <w:proofErr w:type="spellStart"/>
      <w:r w:rsidRPr="0068489B">
        <w:rPr>
          <w:sz w:val="22"/>
          <w:szCs w:val="22"/>
        </w:rPr>
        <w:t>specifikācijās</w:t>
      </w:r>
      <w:proofErr w:type="spellEnd"/>
      <w:r w:rsidRPr="0068489B">
        <w:rPr>
          <w:sz w:val="22"/>
          <w:szCs w:val="22"/>
        </w:rPr>
        <w:t xml:space="preserve"> </w:t>
      </w:r>
      <w:proofErr w:type="spellStart"/>
      <w:r w:rsidRPr="0068489B">
        <w:rPr>
          <w:sz w:val="22"/>
          <w:szCs w:val="22"/>
        </w:rPr>
        <w:t>minēto</w:t>
      </w:r>
      <w:proofErr w:type="spellEnd"/>
      <w:r w:rsidRPr="0068489B">
        <w:rPr>
          <w:sz w:val="22"/>
          <w:szCs w:val="22"/>
        </w:rPr>
        <w:t xml:space="preserve"> </w:t>
      </w:r>
      <w:proofErr w:type="spellStart"/>
      <w:r w:rsidRPr="0068489B">
        <w:rPr>
          <w:sz w:val="22"/>
          <w:szCs w:val="22"/>
        </w:rPr>
        <w:t>darbu</w:t>
      </w:r>
      <w:proofErr w:type="spellEnd"/>
      <w:r w:rsidRPr="0068489B">
        <w:rPr>
          <w:sz w:val="22"/>
          <w:szCs w:val="22"/>
        </w:rPr>
        <w:t xml:space="preserve"> </w:t>
      </w:r>
      <w:proofErr w:type="spellStart"/>
      <w:r w:rsidRPr="0068489B">
        <w:rPr>
          <w:sz w:val="22"/>
          <w:szCs w:val="22"/>
        </w:rPr>
        <w:t>pozīciju</w:t>
      </w:r>
      <w:proofErr w:type="spellEnd"/>
      <w:r w:rsidRPr="0068489B">
        <w:rPr>
          <w:sz w:val="22"/>
          <w:szCs w:val="22"/>
        </w:rPr>
        <w:t xml:space="preserve">, </w:t>
      </w:r>
      <w:proofErr w:type="spellStart"/>
      <w:r w:rsidRPr="0068489B">
        <w:rPr>
          <w:sz w:val="22"/>
          <w:szCs w:val="22"/>
        </w:rPr>
        <w:t>kas</w:t>
      </w:r>
      <w:proofErr w:type="spellEnd"/>
      <w:r w:rsidRPr="0068489B">
        <w:rPr>
          <w:sz w:val="22"/>
          <w:szCs w:val="22"/>
        </w:rPr>
        <w:t xml:space="preserve"> </w:t>
      </w:r>
      <w:proofErr w:type="spellStart"/>
      <w:r w:rsidRPr="0068489B">
        <w:rPr>
          <w:sz w:val="22"/>
          <w:szCs w:val="22"/>
        </w:rPr>
        <w:t>nav</w:t>
      </w:r>
      <w:proofErr w:type="spellEnd"/>
      <w:r w:rsidRPr="0068489B">
        <w:rPr>
          <w:sz w:val="22"/>
          <w:szCs w:val="22"/>
        </w:rPr>
        <w:t xml:space="preserve"> </w:t>
      </w:r>
      <w:proofErr w:type="spellStart"/>
      <w:r w:rsidRPr="0068489B">
        <w:rPr>
          <w:sz w:val="22"/>
          <w:szCs w:val="22"/>
        </w:rPr>
        <w:t>atsevišķi</w:t>
      </w:r>
      <w:proofErr w:type="spellEnd"/>
      <w:r w:rsidRPr="0068489B">
        <w:rPr>
          <w:sz w:val="22"/>
          <w:szCs w:val="22"/>
        </w:rPr>
        <w:t xml:space="preserve"> </w:t>
      </w:r>
      <w:proofErr w:type="spellStart"/>
      <w:r w:rsidRPr="0068489B">
        <w:rPr>
          <w:sz w:val="22"/>
          <w:szCs w:val="22"/>
        </w:rPr>
        <w:t>norādītas</w:t>
      </w:r>
      <w:proofErr w:type="spellEnd"/>
      <w:r w:rsidRPr="0068489B">
        <w:rPr>
          <w:sz w:val="22"/>
          <w:szCs w:val="22"/>
        </w:rPr>
        <w:t xml:space="preserve"> </w:t>
      </w:r>
      <w:proofErr w:type="spellStart"/>
      <w:r w:rsidRPr="0068489B">
        <w:rPr>
          <w:sz w:val="22"/>
          <w:szCs w:val="22"/>
        </w:rPr>
        <w:t>citviet</w:t>
      </w:r>
      <w:proofErr w:type="spellEnd"/>
      <w:r w:rsidRPr="0068489B">
        <w:rPr>
          <w:sz w:val="22"/>
          <w:szCs w:val="22"/>
        </w:rPr>
        <w:t xml:space="preserve">, </w:t>
      </w:r>
      <w:proofErr w:type="spellStart"/>
      <w:r w:rsidRPr="0068489B">
        <w:rPr>
          <w:sz w:val="22"/>
          <w:szCs w:val="22"/>
        </w:rPr>
        <w:t>izmaksas</w:t>
      </w:r>
      <w:proofErr w:type="spellEnd"/>
      <w:r w:rsidRPr="0068489B">
        <w:rPr>
          <w:sz w:val="22"/>
          <w:szCs w:val="22"/>
        </w:rPr>
        <w:t>.</w:t>
      </w:r>
    </w:p>
    <w:p w:rsidR="004E500B" w:rsidRPr="005A4287" w:rsidRDefault="004E500B" w:rsidP="0068489B">
      <w:pPr>
        <w:pStyle w:val="ListParagraph"/>
        <w:numPr>
          <w:ilvl w:val="1"/>
          <w:numId w:val="35"/>
        </w:numPr>
        <w:autoSpaceDN w:val="0"/>
        <w:spacing w:line="276" w:lineRule="auto"/>
        <w:jc w:val="both"/>
        <w:rPr>
          <w:sz w:val="22"/>
          <w:szCs w:val="22"/>
        </w:rPr>
      </w:pPr>
      <w:proofErr w:type="spellStart"/>
      <w:proofErr w:type="gramStart"/>
      <w:r w:rsidRPr="005A4287">
        <w:rPr>
          <w:sz w:val="22"/>
          <w:szCs w:val="22"/>
        </w:rPr>
        <w:t>Pirms</w:t>
      </w:r>
      <w:proofErr w:type="spellEnd"/>
      <w:r w:rsidRPr="005A4287">
        <w:rPr>
          <w:sz w:val="22"/>
          <w:szCs w:val="22"/>
        </w:rPr>
        <w:t xml:space="preserve">  </w:t>
      </w:r>
      <w:proofErr w:type="spellStart"/>
      <w:r w:rsidRPr="005A4287">
        <w:rPr>
          <w:sz w:val="22"/>
          <w:szCs w:val="22"/>
        </w:rPr>
        <w:t>ar</w:t>
      </w:r>
      <w:proofErr w:type="spellEnd"/>
      <w:proofErr w:type="gramEnd"/>
      <w:r w:rsidRPr="005A4287">
        <w:rPr>
          <w:sz w:val="22"/>
          <w:szCs w:val="22"/>
        </w:rPr>
        <w:t xml:space="preserve"> </w:t>
      </w:r>
      <w:proofErr w:type="spellStart"/>
      <w:r w:rsidRPr="005A4287">
        <w:rPr>
          <w:color w:val="000000" w:themeColor="text1"/>
          <w:sz w:val="22"/>
          <w:szCs w:val="22"/>
        </w:rPr>
        <w:t>kustības</w:t>
      </w:r>
      <w:proofErr w:type="spellEnd"/>
      <w:r w:rsidRPr="005A4287">
        <w:rPr>
          <w:color w:val="000000" w:themeColor="text1"/>
          <w:sz w:val="22"/>
          <w:szCs w:val="22"/>
        </w:rPr>
        <w:t xml:space="preserve"> </w:t>
      </w:r>
      <w:proofErr w:type="spellStart"/>
      <w:r w:rsidRPr="005A4287">
        <w:rPr>
          <w:color w:val="000000" w:themeColor="text1"/>
          <w:sz w:val="22"/>
          <w:szCs w:val="22"/>
        </w:rPr>
        <w:t>sensora</w:t>
      </w:r>
      <w:proofErr w:type="spellEnd"/>
      <w:r w:rsidRPr="005A4287">
        <w:rPr>
          <w:color w:val="000000" w:themeColor="text1"/>
          <w:sz w:val="22"/>
          <w:szCs w:val="22"/>
        </w:rPr>
        <w:t xml:space="preserve"> </w:t>
      </w:r>
      <w:proofErr w:type="spellStart"/>
      <w:r w:rsidRPr="005A4287">
        <w:rPr>
          <w:color w:val="000000" w:themeColor="text1"/>
          <w:sz w:val="22"/>
          <w:szCs w:val="22"/>
        </w:rPr>
        <w:t>uzstādīšanas</w:t>
      </w:r>
      <w:proofErr w:type="spellEnd"/>
      <w:r w:rsidRPr="005A4287">
        <w:rPr>
          <w:color w:val="000000" w:themeColor="text1"/>
          <w:sz w:val="22"/>
          <w:szCs w:val="22"/>
        </w:rPr>
        <w:t xml:space="preserve">, </w:t>
      </w:r>
      <w:proofErr w:type="spellStart"/>
      <w:r w:rsidRPr="005A4287">
        <w:rPr>
          <w:sz w:val="22"/>
          <w:szCs w:val="22"/>
        </w:rPr>
        <w:t>jāsaskaņo</w:t>
      </w:r>
      <w:proofErr w:type="spellEnd"/>
      <w:r w:rsidRPr="005A4287">
        <w:rPr>
          <w:sz w:val="22"/>
          <w:szCs w:val="22"/>
        </w:rPr>
        <w:t xml:space="preserve"> </w:t>
      </w:r>
      <w:proofErr w:type="spellStart"/>
      <w:r w:rsidRPr="005A4287">
        <w:rPr>
          <w:sz w:val="22"/>
          <w:szCs w:val="22"/>
        </w:rPr>
        <w:t>pielietojamas</w:t>
      </w:r>
      <w:proofErr w:type="spellEnd"/>
      <w:r w:rsidRPr="005A4287">
        <w:rPr>
          <w:sz w:val="22"/>
          <w:szCs w:val="22"/>
        </w:rPr>
        <w:t xml:space="preserve"> </w:t>
      </w:r>
      <w:proofErr w:type="spellStart"/>
      <w:r w:rsidRPr="005A4287">
        <w:rPr>
          <w:sz w:val="22"/>
          <w:szCs w:val="22"/>
        </w:rPr>
        <w:t>tehnoloģijas</w:t>
      </w:r>
      <w:proofErr w:type="spellEnd"/>
      <w:r w:rsidRPr="005A4287">
        <w:rPr>
          <w:sz w:val="22"/>
          <w:szCs w:val="22"/>
        </w:rPr>
        <w:t xml:space="preserve"> </w:t>
      </w:r>
      <w:proofErr w:type="spellStart"/>
      <w:r w:rsidRPr="005A4287">
        <w:rPr>
          <w:sz w:val="22"/>
          <w:szCs w:val="22"/>
        </w:rPr>
        <w:t>materiālus</w:t>
      </w:r>
      <w:proofErr w:type="spellEnd"/>
      <w:r w:rsidRPr="005A4287">
        <w:rPr>
          <w:sz w:val="22"/>
          <w:szCs w:val="22"/>
        </w:rPr>
        <w:t xml:space="preserve"> un </w:t>
      </w:r>
      <w:proofErr w:type="spellStart"/>
      <w:r w:rsidRPr="005A4287">
        <w:rPr>
          <w:sz w:val="22"/>
          <w:szCs w:val="22"/>
        </w:rPr>
        <w:t>precīzu</w:t>
      </w:r>
      <w:proofErr w:type="spellEnd"/>
      <w:r w:rsidRPr="005A4287">
        <w:rPr>
          <w:sz w:val="22"/>
          <w:szCs w:val="22"/>
        </w:rPr>
        <w:t xml:space="preserve"> </w:t>
      </w:r>
      <w:proofErr w:type="spellStart"/>
      <w:r w:rsidRPr="005A4287">
        <w:rPr>
          <w:sz w:val="22"/>
          <w:szCs w:val="22"/>
        </w:rPr>
        <w:t>uzstādīšanas</w:t>
      </w:r>
      <w:proofErr w:type="spellEnd"/>
      <w:r w:rsidRPr="005A4287">
        <w:rPr>
          <w:sz w:val="22"/>
          <w:szCs w:val="22"/>
        </w:rPr>
        <w:t xml:space="preserve"> </w:t>
      </w:r>
      <w:proofErr w:type="spellStart"/>
      <w:r w:rsidRPr="005A4287">
        <w:rPr>
          <w:sz w:val="22"/>
          <w:szCs w:val="22"/>
        </w:rPr>
        <w:t>vietu</w:t>
      </w:r>
      <w:proofErr w:type="spellEnd"/>
      <w:r w:rsidRPr="005A4287">
        <w:rPr>
          <w:sz w:val="22"/>
          <w:szCs w:val="22"/>
        </w:rPr>
        <w:t xml:space="preserve"> </w:t>
      </w:r>
      <w:proofErr w:type="spellStart"/>
      <w:r w:rsidRPr="005A4287">
        <w:rPr>
          <w:sz w:val="22"/>
          <w:szCs w:val="22"/>
        </w:rPr>
        <w:t>ar</w:t>
      </w:r>
      <w:proofErr w:type="spellEnd"/>
      <w:r w:rsidRPr="005A4287">
        <w:rPr>
          <w:sz w:val="22"/>
          <w:szCs w:val="22"/>
        </w:rPr>
        <w:t xml:space="preserve"> </w:t>
      </w:r>
      <w:proofErr w:type="spellStart"/>
      <w:r w:rsidRPr="005A4287">
        <w:rPr>
          <w:sz w:val="22"/>
          <w:szCs w:val="22"/>
        </w:rPr>
        <w:t>Pasūtītāju</w:t>
      </w:r>
      <w:proofErr w:type="spellEnd"/>
      <w:r w:rsidRPr="005A4287">
        <w:rPr>
          <w:sz w:val="22"/>
          <w:szCs w:val="22"/>
        </w:rPr>
        <w:t>.</w:t>
      </w:r>
    </w:p>
    <w:p w:rsidR="004E500B" w:rsidRPr="005A4287" w:rsidRDefault="004E500B" w:rsidP="004E500B">
      <w:pPr>
        <w:autoSpaceDN w:val="0"/>
        <w:spacing w:line="276" w:lineRule="auto"/>
        <w:contextualSpacing/>
        <w:jc w:val="both"/>
        <w:rPr>
          <w:sz w:val="22"/>
          <w:szCs w:val="22"/>
        </w:rPr>
      </w:pPr>
    </w:p>
    <w:p w:rsidR="004E500B" w:rsidRPr="0068489B" w:rsidRDefault="004E500B" w:rsidP="0068489B">
      <w:pPr>
        <w:pStyle w:val="ListParagraph"/>
        <w:numPr>
          <w:ilvl w:val="0"/>
          <w:numId w:val="35"/>
        </w:numPr>
        <w:spacing w:line="0" w:lineRule="atLeast"/>
        <w:rPr>
          <w:b/>
          <w:bCs/>
          <w:color w:val="000000" w:themeColor="text1"/>
          <w:sz w:val="22"/>
          <w:szCs w:val="22"/>
        </w:rPr>
      </w:pPr>
      <w:proofErr w:type="spellStart"/>
      <w:r w:rsidRPr="0068489B">
        <w:rPr>
          <w:b/>
          <w:bCs/>
          <w:color w:val="000000" w:themeColor="text1"/>
          <w:sz w:val="22"/>
          <w:szCs w:val="22"/>
        </w:rPr>
        <w:t>Termiņi</w:t>
      </w:r>
      <w:proofErr w:type="spellEnd"/>
      <w:r w:rsidRPr="0068489B">
        <w:rPr>
          <w:b/>
          <w:bCs/>
          <w:color w:val="000000" w:themeColor="text1"/>
          <w:sz w:val="22"/>
          <w:szCs w:val="22"/>
        </w:rPr>
        <w:t xml:space="preserve">:  2 </w:t>
      </w:r>
      <w:r w:rsidR="005A4287" w:rsidRPr="0068489B">
        <w:rPr>
          <w:b/>
          <w:bCs/>
          <w:color w:val="000000" w:themeColor="text1"/>
          <w:sz w:val="22"/>
          <w:szCs w:val="22"/>
        </w:rPr>
        <w:t>/</w:t>
      </w:r>
      <w:proofErr w:type="spellStart"/>
      <w:r w:rsidR="005A4287" w:rsidRPr="0068489B">
        <w:rPr>
          <w:b/>
          <w:bCs/>
          <w:color w:val="000000" w:themeColor="text1"/>
          <w:sz w:val="22"/>
          <w:szCs w:val="22"/>
        </w:rPr>
        <w:t>divi</w:t>
      </w:r>
      <w:proofErr w:type="spellEnd"/>
      <w:r w:rsidR="005A4287" w:rsidRPr="0068489B">
        <w:rPr>
          <w:b/>
          <w:bCs/>
          <w:color w:val="000000" w:themeColor="text1"/>
          <w:sz w:val="22"/>
          <w:szCs w:val="22"/>
        </w:rPr>
        <w:t xml:space="preserve">/ </w:t>
      </w:r>
      <w:proofErr w:type="spellStart"/>
      <w:r w:rsidRPr="0068489B">
        <w:rPr>
          <w:b/>
          <w:bCs/>
          <w:color w:val="000000" w:themeColor="text1"/>
          <w:sz w:val="22"/>
          <w:szCs w:val="22"/>
        </w:rPr>
        <w:t>mēneši</w:t>
      </w:r>
      <w:proofErr w:type="spellEnd"/>
      <w:r w:rsidR="005A4287" w:rsidRPr="0068489B">
        <w:rPr>
          <w:b/>
          <w:bCs/>
          <w:color w:val="000000" w:themeColor="text1"/>
          <w:sz w:val="22"/>
          <w:szCs w:val="22"/>
        </w:rPr>
        <w:t xml:space="preserve"> no </w:t>
      </w:r>
      <w:proofErr w:type="spellStart"/>
      <w:r w:rsidR="005A4287" w:rsidRPr="0068489B">
        <w:rPr>
          <w:b/>
          <w:bCs/>
          <w:color w:val="000000" w:themeColor="text1"/>
          <w:sz w:val="22"/>
          <w:szCs w:val="22"/>
        </w:rPr>
        <w:t>līguma</w:t>
      </w:r>
      <w:proofErr w:type="spellEnd"/>
      <w:r w:rsidR="005A4287" w:rsidRPr="0068489B">
        <w:rPr>
          <w:b/>
          <w:bCs/>
          <w:color w:val="000000" w:themeColor="text1"/>
          <w:sz w:val="22"/>
          <w:szCs w:val="22"/>
        </w:rPr>
        <w:t xml:space="preserve"> </w:t>
      </w:r>
      <w:proofErr w:type="spellStart"/>
      <w:r w:rsidR="005A4287" w:rsidRPr="0068489B">
        <w:rPr>
          <w:b/>
          <w:bCs/>
          <w:color w:val="000000" w:themeColor="text1"/>
          <w:sz w:val="22"/>
          <w:szCs w:val="22"/>
        </w:rPr>
        <w:t>parakstīšanas</w:t>
      </w:r>
      <w:proofErr w:type="spellEnd"/>
      <w:r w:rsidR="005A4287" w:rsidRPr="0068489B">
        <w:rPr>
          <w:b/>
          <w:bCs/>
          <w:color w:val="000000" w:themeColor="text1"/>
          <w:sz w:val="22"/>
          <w:szCs w:val="22"/>
        </w:rPr>
        <w:t xml:space="preserve"> </w:t>
      </w:r>
      <w:proofErr w:type="spellStart"/>
      <w:r w:rsidR="005A4287" w:rsidRPr="0068489B">
        <w:rPr>
          <w:b/>
          <w:bCs/>
          <w:color w:val="000000" w:themeColor="text1"/>
          <w:sz w:val="22"/>
          <w:szCs w:val="22"/>
        </w:rPr>
        <w:t>dienas</w:t>
      </w:r>
      <w:proofErr w:type="spellEnd"/>
      <w:r w:rsidRPr="0068489B">
        <w:rPr>
          <w:b/>
          <w:bCs/>
          <w:color w:val="000000" w:themeColor="text1"/>
          <w:sz w:val="22"/>
          <w:szCs w:val="22"/>
        </w:rPr>
        <w:t>.</w:t>
      </w:r>
    </w:p>
    <w:p w:rsidR="004E500B" w:rsidRPr="005A4287" w:rsidRDefault="004E500B" w:rsidP="004E500B">
      <w:pPr>
        <w:jc w:val="both"/>
        <w:rPr>
          <w:b/>
          <w:sz w:val="22"/>
          <w:szCs w:val="22"/>
        </w:rPr>
      </w:pPr>
    </w:p>
    <w:p w:rsidR="004E500B" w:rsidRPr="0068489B" w:rsidRDefault="004E500B" w:rsidP="0068489B">
      <w:pPr>
        <w:pStyle w:val="ListParagraph"/>
        <w:numPr>
          <w:ilvl w:val="0"/>
          <w:numId w:val="35"/>
        </w:numPr>
        <w:jc w:val="both"/>
        <w:rPr>
          <w:b/>
          <w:sz w:val="22"/>
          <w:szCs w:val="22"/>
        </w:rPr>
      </w:pPr>
      <w:proofErr w:type="spellStart"/>
      <w:r w:rsidRPr="0068489B">
        <w:rPr>
          <w:b/>
          <w:sz w:val="22"/>
          <w:szCs w:val="22"/>
        </w:rPr>
        <w:t>Garantija</w:t>
      </w:r>
      <w:proofErr w:type="spellEnd"/>
      <w:r w:rsidRPr="0068489B">
        <w:rPr>
          <w:b/>
          <w:sz w:val="22"/>
          <w:szCs w:val="22"/>
        </w:rPr>
        <w:t xml:space="preserve">:  3 </w:t>
      </w:r>
      <w:proofErr w:type="spellStart"/>
      <w:r w:rsidRPr="0068489B">
        <w:rPr>
          <w:b/>
          <w:sz w:val="22"/>
          <w:szCs w:val="22"/>
        </w:rPr>
        <w:t>gadi</w:t>
      </w:r>
      <w:proofErr w:type="spellEnd"/>
      <w:r w:rsidRPr="0068489B">
        <w:rPr>
          <w:b/>
          <w:sz w:val="22"/>
          <w:szCs w:val="22"/>
        </w:rPr>
        <w:t>.</w:t>
      </w:r>
    </w:p>
    <w:p w:rsidR="004E500B" w:rsidRPr="005A4287" w:rsidRDefault="004E500B" w:rsidP="004E500B">
      <w:pPr>
        <w:spacing w:line="0" w:lineRule="atLeast"/>
        <w:rPr>
          <w:b/>
          <w:sz w:val="22"/>
          <w:szCs w:val="22"/>
        </w:rPr>
      </w:pPr>
    </w:p>
    <w:p w:rsidR="004E500B" w:rsidRPr="005A4287" w:rsidRDefault="004E500B" w:rsidP="004E500B">
      <w:pPr>
        <w:jc w:val="both"/>
        <w:rPr>
          <w:b/>
          <w:sz w:val="22"/>
          <w:szCs w:val="22"/>
        </w:rPr>
      </w:pPr>
    </w:p>
    <w:p w:rsidR="004E500B" w:rsidRPr="005A4287" w:rsidRDefault="004E500B" w:rsidP="004E500B">
      <w:pPr>
        <w:jc w:val="both"/>
        <w:rPr>
          <w:b/>
          <w:sz w:val="22"/>
          <w:szCs w:val="22"/>
        </w:rPr>
      </w:pPr>
    </w:p>
    <w:p w:rsidR="004E500B" w:rsidRPr="005A4287" w:rsidRDefault="004E500B" w:rsidP="004E500B">
      <w:pPr>
        <w:jc w:val="both"/>
        <w:rPr>
          <w:b/>
          <w:sz w:val="22"/>
          <w:szCs w:val="22"/>
        </w:rPr>
      </w:pPr>
      <w:proofErr w:type="spellStart"/>
      <w:r w:rsidRPr="005A4287">
        <w:rPr>
          <w:b/>
          <w:sz w:val="22"/>
          <w:szCs w:val="22"/>
        </w:rPr>
        <w:t>Sagatavoja</w:t>
      </w:r>
      <w:proofErr w:type="spellEnd"/>
      <w:r w:rsidRPr="005A4287">
        <w:rPr>
          <w:b/>
          <w:sz w:val="22"/>
          <w:szCs w:val="22"/>
        </w:rPr>
        <w:t>:</w:t>
      </w:r>
    </w:p>
    <w:p w:rsidR="004E500B" w:rsidRPr="005A4287" w:rsidRDefault="004E500B" w:rsidP="004E500B">
      <w:pPr>
        <w:spacing w:line="0" w:lineRule="atLeast"/>
        <w:rPr>
          <w:sz w:val="22"/>
          <w:szCs w:val="22"/>
        </w:rPr>
      </w:pPr>
      <w:r w:rsidRPr="005A4287">
        <w:rPr>
          <w:sz w:val="22"/>
          <w:szCs w:val="22"/>
        </w:rPr>
        <w:t xml:space="preserve">Daugavpils </w:t>
      </w:r>
      <w:proofErr w:type="spellStart"/>
      <w:r w:rsidRPr="005A4287">
        <w:rPr>
          <w:sz w:val="22"/>
          <w:szCs w:val="22"/>
        </w:rPr>
        <w:t>pilsētas</w:t>
      </w:r>
      <w:proofErr w:type="spellEnd"/>
      <w:r w:rsidRPr="005A4287">
        <w:rPr>
          <w:sz w:val="22"/>
          <w:szCs w:val="22"/>
        </w:rPr>
        <w:t xml:space="preserve"> </w:t>
      </w:r>
      <w:proofErr w:type="spellStart"/>
      <w:r w:rsidRPr="005A4287">
        <w:rPr>
          <w:sz w:val="22"/>
          <w:szCs w:val="22"/>
        </w:rPr>
        <w:t>pašvaldības</w:t>
      </w:r>
      <w:proofErr w:type="spellEnd"/>
      <w:r w:rsidRPr="005A4287">
        <w:rPr>
          <w:sz w:val="22"/>
          <w:szCs w:val="22"/>
        </w:rPr>
        <w:t xml:space="preserve"> </w:t>
      </w:r>
      <w:proofErr w:type="spellStart"/>
      <w:r w:rsidRPr="005A4287">
        <w:rPr>
          <w:sz w:val="22"/>
          <w:szCs w:val="22"/>
        </w:rPr>
        <w:t>iestādes</w:t>
      </w:r>
      <w:proofErr w:type="spellEnd"/>
      <w:r w:rsidRPr="005A4287">
        <w:rPr>
          <w:sz w:val="22"/>
          <w:szCs w:val="22"/>
        </w:rPr>
        <w:t xml:space="preserve"> </w:t>
      </w:r>
    </w:p>
    <w:p w:rsidR="004E500B" w:rsidRPr="005A4287" w:rsidRDefault="004E500B" w:rsidP="004E500B">
      <w:pPr>
        <w:spacing w:line="0" w:lineRule="atLeast"/>
        <w:rPr>
          <w:sz w:val="22"/>
          <w:szCs w:val="22"/>
        </w:rPr>
      </w:pPr>
      <w:r w:rsidRPr="005A4287">
        <w:rPr>
          <w:sz w:val="22"/>
          <w:szCs w:val="22"/>
        </w:rPr>
        <w:t>“</w:t>
      </w:r>
      <w:proofErr w:type="spellStart"/>
      <w:r w:rsidRPr="005A4287">
        <w:rPr>
          <w:sz w:val="22"/>
          <w:szCs w:val="22"/>
        </w:rPr>
        <w:t>Komunālās</w:t>
      </w:r>
      <w:proofErr w:type="spellEnd"/>
      <w:r w:rsidRPr="005A4287">
        <w:rPr>
          <w:sz w:val="22"/>
          <w:szCs w:val="22"/>
        </w:rPr>
        <w:t xml:space="preserve"> </w:t>
      </w:r>
      <w:proofErr w:type="spellStart"/>
      <w:r w:rsidRPr="005A4287">
        <w:rPr>
          <w:sz w:val="22"/>
          <w:szCs w:val="22"/>
        </w:rPr>
        <w:t>saimniecības</w:t>
      </w:r>
      <w:proofErr w:type="spellEnd"/>
      <w:r w:rsidRPr="005A4287">
        <w:rPr>
          <w:sz w:val="22"/>
          <w:szCs w:val="22"/>
        </w:rPr>
        <w:t xml:space="preserve"> </w:t>
      </w:r>
      <w:proofErr w:type="spellStart"/>
      <w:r w:rsidRPr="005A4287">
        <w:rPr>
          <w:sz w:val="22"/>
          <w:szCs w:val="22"/>
        </w:rPr>
        <w:t>pārvalde</w:t>
      </w:r>
      <w:proofErr w:type="spellEnd"/>
      <w:r w:rsidRPr="005A4287">
        <w:rPr>
          <w:sz w:val="22"/>
          <w:szCs w:val="22"/>
        </w:rPr>
        <w:t xml:space="preserve">” </w:t>
      </w:r>
    </w:p>
    <w:p w:rsidR="004E500B" w:rsidRPr="005A4287" w:rsidRDefault="004E500B" w:rsidP="004E500B">
      <w:pPr>
        <w:spacing w:line="0" w:lineRule="atLeast"/>
        <w:rPr>
          <w:sz w:val="22"/>
          <w:szCs w:val="22"/>
        </w:rPr>
      </w:pPr>
      <w:proofErr w:type="spellStart"/>
      <w:r w:rsidRPr="005A4287">
        <w:rPr>
          <w:sz w:val="22"/>
          <w:szCs w:val="22"/>
        </w:rPr>
        <w:t>Ceļu</w:t>
      </w:r>
      <w:proofErr w:type="spellEnd"/>
      <w:r w:rsidRPr="005A4287">
        <w:rPr>
          <w:sz w:val="22"/>
          <w:szCs w:val="22"/>
        </w:rPr>
        <w:t xml:space="preserve"> </w:t>
      </w:r>
      <w:proofErr w:type="spellStart"/>
      <w:r w:rsidRPr="005A4287">
        <w:rPr>
          <w:sz w:val="22"/>
          <w:szCs w:val="22"/>
        </w:rPr>
        <w:t>būvinženiere</w:t>
      </w:r>
      <w:proofErr w:type="spellEnd"/>
      <w:r w:rsidRPr="005A4287">
        <w:rPr>
          <w:sz w:val="22"/>
          <w:szCs w:val="22"/>
        </w:rPr>
        <w:t xml:space="preserve"> </w:t>
      </w:r>
      <w:r w:rsidRPr="005A4287">
        <w:rPr>
          <w:sz w:val="22"/>
          <w:szCs w:val="22"/>
        </w:rPr>
        <w:tab/>
      </w:r>
      <w:r w:rsidRPr="005A4287">
        <w:rPr>
          <w:sz w:val="22"/>
          <w:szCs w:val="22"/>
        </w:rPr>
        <w:tab/>
      </w:r>
      <w:r w:rsidRPr="005A4287">
        <w:rPr>
          <w:sz w:val="22"/>
          <w:szCs w:val="22"/>
        </w:rPr>
        <w:tab/>
      </w:r>
      <w:r w:rsidRPr="005A4287">
        <w:rPr>
          <w:sz w:val="22"/>
          <w:szCs w:val="22"/>
        </w:rPr>
        <w:tab/>
      </w:r>
      <w:r w:rsidRPr="005A4287">
        <w:rPr>
          <w:sz w:val="22"/>
          <w:szCs w:val="22"/>
        </w:rPr>
        <w:tab/>
      </w:r>
      <w:r w:rsidRPr="005A4287">
        <w:rPr>
          <w:sz w:val="22"/>
          <w:szCs w:val="22"/>
        </w:rPr>
        <w:tab/>
      </w:r>
      <w:r w:rsidRPr="005A4287">
        <w:rPr>
          <w:sz w:val="22"/>
          <w:szCs w:val="22"/>
        </w:rPr>
        <w:tab/>
      </w:r>
      <w:r w:rsidRPr="005A4287">
        <w:rPr>
          <w:sz w:val="22"/>
          <w:szCs w:val="22"/>
        </w:rPr>
        <w:tab/>
      </w:r>
      <w:r w:rsidRPr="005A4287">
        <w:rPr>
          <w:sz w:val="22"/>
          <w:szCs w:val="22"/>
        </w:rPr>
        <w:tab/>
      </w:r>
      <w:proofErr w:type="spellStart"/>
      <w:r w:rsidRPr="005A4287">
        <w:rPr>
          <w:sz w:val="22"/>
          <w:szCs w:val="22"/>
        </w:rPr>
        <w:t>R.Bleidele</w:t>
      </w:r>
      <w:proofErr w:type="spellEnd"/>
    </w:p>
    <w:p w:rsidR="004E500B" w:rsidRDefault="004E500B" w:rsidP="004E500B">
      <w:pPr>
        <w:spacing w:after="160" w:line="259" w:lineRule="auto"/>
        <w:rPr>
          <w:b/>
          <w:sz w:val="22"/>
          <w:szCs w:val="22"/>
        </w:rPr>
      </w:pPr>
    </w:p>
    <w:p w:rsidR="00AF5875" w:rsidRPr="005A4287" w:rsidRDefault="00AF5875" w:rsidP="004E500B">
      <w:pPr>
        <w:spacing w:after="160" w:line="259" w:lineRule="auto"/>
        <w:rPr>
          <w:b/>
          <w:sz w:val="22"/>
          <w:szCs w:val="22"/>
        </w:rPr>
      </w:pPr>
    </w:p>
    <w:p w:rsidR="007E1563" w:rsidRPr="005A4287" w:rsidRDefault="007E1563" w:rsidP="00905964">
      <w:pPr>
        <w:rPr>
          <w:sz w:val="22"/>
          <w:szCs w:val="22"/>
          <w:lang w:val="lv-LV"/>
        </w:rPr>
      </w:pPr>
    </w:p>
    <w:p w:rsidR="00BC589A" w:rsidRPr="005A4287" w:rsidRDefault="00BC589A" w:rsidP="00C555FB">
      <w:pPr>
        <w:ind w:left="360"/>
        <w:jc w:val="both"/>
        <w:rPr>
          <w:b/>
          <w:sz w:val="22"/>
          <w:szCs w:val="22"/>
          <w:lang w:val="lv-LV"/>
        </w:rPr>
      </w:pPr>
    </w:p>
    <w:p w:rsidR="00BC589A" w:rsidRPr="005A4287" w:rsidRDefault="00BC589A" w:rsidP="00E362E4">
      <w:pPr>
        <w:ind w:left="360"/>
        <w:jc w:val="center"/>
        <w:rPr>
          <w:b/>
          <w:sz w:val="22"/>
          <w:szCs w:val="22"/>
          <w:lang w:val="lv-LV"/>
        </w:rPr>
      </w:pPr>
    </w:p>
    <w:p w:rsidR="00986B9C" w:rsidRPr="005A4287" w:rsidRDefault="00986B9C" w:rsidP="00E362E4">
      <w:pPr>
        <w:ind w:left="360"/>
        <w:jc w:val="center"/>
        <w:rPr>
          <w:b/>
          <w:sz w:val="22"/>
          <w:szCs w:val="22"/>
          <w:lang w:val="lv-LV"/>
        </w:rPr>
      </w:pPr>
    </w:p>
    <w:p w:rsidR="00BC589A" w:rsidRPr="005A4287" w:rsidRDefault="00BC589A" w:rsidP="00E362E4">
      <w:pPr>
        <w:ind w:left="360"/>
        <w:jc w:val="center"/>
        <w:rPr>
          <w:b/>
          <w:sz w:val="22"/>
          <w:szCs w:val="22"/>
          <w:lang w:val="lv-LV"/>
        </w:rPr>
      </w:pPr>
    </w:p>
    <w:p w:rsidR="00433185" w:rsidRDefault="00433185" w:rsidP="00E362E4">
      <w:pPr>
        <w:ind w:left="360"/>
        <w:jc w:val="center"/>
        <w:rPr>
          <w:b/>
          <w:sz w:val="28"/>
          <w:szCs w:val="28"/>
          <w:lang w:val="lv-LV"/>
        </w:rPr>
      </w:pPr>
    </w:p>
    <w:p w:rsidR="00433185" w:rsidRDefault="00433185" w:rsidP="00E362E4">
      <w:pPr>
        <w:ind w:left="360"/>
        <w:jc w:val="center"/>
        <w:rPr>
          <w:b/>
          <w:sz w:val="28"/>
          <w:szCs w:val="28"/>
          <w:lang w:val="lv-LV"/>
        </w:rPr>
      </w:pPr>
    </w:p>
    <w:p w:rsidR="00433185" w:rsidRDefault="00433185" w:rsidP="00E362E4">
      <w:pPr>
        <w:ind w:left="360"/>
        <w:jc w:val="center"/>
        <w:rPr>
          <w:b/>
          <w:sz w:val="28"/>
          <w:szCs w:val="28"/>
          <w:lang w:val="lv-LV"/>
        </w:rPr>
      </w:pPr>
    </w:p>
    <w:p w:rsidR="00433185" w:rsidRDefault="00433185" w:rsidP="00E362E4">
      <w:pPr>
        <w:ind w:left="360"/>
        <w:jc w:val="center"/>
        <w:rPr>
          <w:b/>
          <w:sz w:val="28"/>
          <w:szCs w:val="28"/>
          <w:lang w:val="lv-LV"/>
        </w:rPr>
      </w:pPr>
    </w:p>
    <w:p w:rsidR="00AF5875" w:rsidRDefault="00AF5875" w:rsidP="006F1BCB">
      <w:pPr>
        <w:ind w:left="360"/>
        <w:jc w:val="center"/>
        <w:rPr>
          <w:b/>
          <w:sz w:val="28"/>
          <w:szCs w:val="28"/>
          <w:lang w:val="lv-LV"/>
        </w:rPr>
      </w:pPr>
    </w:p>
    <w:p w:rsidR="00AF5875" w:rsidRDefault="00AF5875" w:rsidP="006F1BCB">
      <w:pPr>
        <w:ind w:left="360"/>
        <w:jc w:val="center"/>
        <w:rPr>
          <w:b/>
          <w:sz w:val="28"/>
          <w:szCs w:val="28"/>
          <w:lang w:val="lv-LV"/>
        </w:rPr>
      </w:pPr>
    </w:p>
    <w:p w:rsidR="00AF5875" w:rsidRDefault="00AF5875" w:rsidP="006F1BCB">
      <w:pPr>
        <w:ind w:left="360"/>
        <w:jc w:val="center"/>
        <w:rPr>
          <w:b/>
          <w:sz w:val="28"/>
          <w:szCs w:val="28"/>
          <w:lang w:val="lv-LV"/>
        </w:rPr>
      </w:pPr>
    </w:p>
    <w:p w:rsidR="00AF5875" w:rsidRDefault="00AF5875" w:rsidP="006F1BCB">
      <w:pPr>
        <w:ind w:left="360"/>
        <w:jc w:val="center"/>
        <w:rPr>
          <w:b/>
          <w:sz w:val="28"/>
          <w:szCs w:val="28"/>
          <w:lang w:val="lv-LV"/>
        </w:rPr>
      </w:pPr>
    </w:p>
    <w:p w:rsidR="00AF5875" w:rsidRDefault="00AF5875" w:rsidP="006F1BCB">
      <w:pPr>
        <w:ind w:left="360"/>
        <w:jc w:val="center"/>
        <w:rPr>
          <w:b/>
          <w:sz w:val="28"/>
          <w:szCs w:val="28"/>
          <w:lang w:val="lv-LV"/>
        </w:rPr>
      </w:pPr>
    </w:p>
    <w:p w:rsidR="00E362E4" w:rsidRPr="00246821" w:rsidRDefault="00E362E4" w:rsidP="006F1BCB">
      <w:pPr>
        <w:ind w:left="360"/>
        <w:jc w:val="center"/>
        <w:rPr>
          <w:sz w:val="22"/>
          <w:szCs w:val="22"/>
          <w:lang w:val="lv-LV"/>
        </w:rPr>
      </w:pPr>
      <w:r w:rsidRPr="00E57848">
        <w:rPr>
          <w:b/>
          <w:sz w:val="28"/>
          <w:szCs w:val="28"/>
          <w:lang w:val="lv-LV"/>
        </w:rPr>
        <w:lastRenderedPageBreak/>
        <w:t>Pielikums nr.3</w:t>
      </w:r>
    </w:p>
    <w:p w:rsidR="00433185" w:rsidRPr="00E57848" w:rsidRDefault="00433185"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624DB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CC7A0A">
        <w:rPr>
          <w:b/>
          <w:bCs/>
          <w:sz w:val="22"/>
          <w:szCs w:val="22"/>
          <w:lang w:val="lv-LV"/>
        </w:rPr>
        <w:t>18.novemb</w:t>
      </w:r>
      <w:r w:rsidR="00C70EE2">
        <w:rPr>
          <w:b/>
          <w:bCs/>
          <w:sz w:val="22"/>
          <w:szCs w:val="22"/>
          <w:lang w:val="lv-LV"/>
        </w:rPr>
        <w:t xml:space="preserve">ra un Veselības ielu </w:t>
      </w:r>
      <w:proofErr w:type="gramStart"/>
      <w:r w:rsidR="00C70EE2">
        <w:rPr>
          <w:b/>
          <w:bCs/>
          <w:sz w:val="22"/>
          <w:szCs w:val="22"/>
          <w:lang w:val="lv-LV"/>
        </w:rPr>
        <w:t>krustojuma  luksoforu</w:t>
      </w:r>
      <w:proofErr w:type="gramEnd"/>
      <w:r w:rsidR="00C70EE2">
        <w:rPr>
          <w:b/>
          <w:bCs/>
          <w:sz w:val="22"/>
          <w:szCs w:val="22"/>
          <w:lang w:val="lv-LV"/>
        </w:rPr>
        <w:t xml:space="preserve"> darbības nodrošināšana</w:t>
      </w:r>
      <w:r w:rsidR="00CC7A0A">
        <w:rPr>
          <w:b/>
          <w:bCs/>
          <w:sz w:val="22"/>
          <w:szCs w:val="22"/>
          <w:lang w:val="lv-LV"/>
        </w:rPr>
        <w:t xml:space="preserve"> ar ku</w:t>
      </w:r>
      <w:r w:rsidR="00C70EE2">
        <w:rPr>
          <w:b/>
          <w:bCs/>
          <w:sz w:val="22"/>
          <w:szCs w:val="22"/>
          <w:lang w:val="lv-LV"/>
        </w:rPr>
        <w:t>stības sensora palīdzību, Daugavpilī</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CC7A0A">
        <w:rPr>
          <w:bCs/>
          <w:sz w:val="22"/>
          <w:szCs w:val="22"/>
          <w:lang w:val="lv-LV"/>
        </w:rPr>
        <w:t>2020.gada 28</w:t>
      </w:r>
      <w:r w:rsidR="00433185">
        <w:rPr>
          <w:bCs/>
          <w:sz w:val="22"/>
          <w:szCs w:val="22"/>
          <w:lang w:val="lv-LV"/>
        </w:rPr>
        <w:t>.februāra</w:t>
      </w:r>
      <w:r w:rsidR="00874A9A">
        <w:rPr>
          <w:bCs/>
          <w:sz w:val="22"/>
          <w:szCs w:val="22"/>
          <w:lang w:val="lv-LV"/>
        </w:rPr>
        <w:t xml:space="preserve"> </w:t>
      </w:r>
      <w:r w:rsidRPr="00410C89">
        <w:rPr>
          <w:bCs/>
          <w:sz w:val="22"/>
          <w:szCs w:val="22"/>
          <w:lang w:val="lv-LV"/>
        </w:rPr>
        <w:t>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0A2014" w:rsidRDefault="00E362E4" w:rsidP="000A2014">
      <w:pPr>
        <w:ind w:firstLine="720"/>
        <w:jc w:val="both"/>
        <w:rPr>
          <w:sz w:val="22"/>
          <w:szCs w:val="22"/>
          <w:lang w:val="lv-LV"/>
        </w:rPr>
      </w:pPr>
      <w:r w:rsidRPr="000A2014">
        <w:rPr>
          <w:sz w:val="22"/>
          <w:szCs w:val="22"/>
          <w:lang w:val="lv-LV"/>
        </w:rPr>
        <w:t>Mēs apliecinām piedāvājumā sniegto ziņu patiesumu un precizitāti.</w:t>
      </w:r>
    </w:p>
    <w:p w:rsidR="00E362E4" w:rsidRPr="006B7562" w:rsidRDefault="00E362E4" w:rsidP="000A2014">
      <w:pPr>
        <w:jc w:val="both"/>
        <w:rPr>
          <w:sz w:val="22"/>
          <w:szCs w:val="22"/>
          <w:lang w:val="lv-LV"/>
        </w:rPr>
      </w:pPr>
      <w:r w:rsidRPr="000A2014">
        <w:rPr>
          <w:sz w:val="22"/>
          <w:szCs w:val="22"/>
          <w:lang w:val="lv-LV"/>
        </w:rPr>
        <w:t>Ar šo mēs apstip</w:t>
      </w:r>
      <w:r w:rsidR="00B94CFF">
        <w:rPr>
          <w:sz w:val="22"/>
          <w:szCs w:val="22"/>
          <w:lang w:val="lv-LV"/>
        </w:rPr>
        <w:t>rinām, ka esam iepazinušies ar U</w:t>
      </w:r>
      <w:r w:rsidRPr="000A2014">
        <w:rPr>
          <w:sz w:val="22"/>
          <w:szCs w:val="22"/>
          <w:lang w:val="lv-LV"/>
        </w:rPr>
        <w:t>zaicinājuma</w:t>
      </w:r>
      <w:r w:rsidR="00B9767F">
        <w:rPr>
          <w:b/>
          <w:bCs/>
          <w:sz w:val="22"/>
          <w:szCs w:val="22"/>
          <w:lang w:val="lv-LV"/>
        </w:rPr>
        <w:t>”</w:t>
      </w:r>
      <w:r w:rsidR="000A2014">
        <w:rPr>
          <w:b/>
          <w:bCs/>
          <w:sz w:val="22"/>
          <w:szCs w:val="22"/>
          <w:lang w:val="lv-LV"/>
        </w:rPr>
        <w:t xml:space="preserve"> </w:t>
      </w:r>
      <w:r w:rsidR="00B9767F">
        <w:rPr>
          <w:b/>
          <w:bCs/>
          <w:sz w:val="22"/>
          <w:szCs w:val="22"/>
          <w:lang w:val="lv-LV"/>
        </w:rPr>
        <w:t>18.novemb</w:t>
      </w:r>
      <w:r w:rsidR="0032610F">
        <w:rPr>
          <w:b/>
          <w:bCs/>
          <w:sz w:val="22"/>
          <w:szCs w:val="22"/>
          <w:lang w:val="lv-LV"/>
        </w:rPr>
        <w:t>ra un Veselības ielu krustojuma</w:t>
      </w:r>
      <w:r w:rsidR="00B9767F">
        <w:rPr>
          <w:b/>
          <w:bCs/>
          <w:sz w:val="22"/>
          <w:szCs w:val="22"/>
          <w:lang w:val="lv-LV"/>
        </w:rPr>
        <w:t xml:space="preserve"> l</w:t>
      </w:r>
      <w:r w:rsidR="0032610F">
        <w:rPr>
          <w:b/>
          <w:bCs/>
          <w:sz w:val="22"/>
          <w:szCs w:val="22"/>
          <w:lang w:val="lv-LV"/>
        </w:rPr>
        <w:t>uksofora darbības nodrošināšanu</w:t>
      </w:r>
      <w:r w:rsidR="00B9767F">
        <w:rPr>
          <w:b/>
          <w:bCs/>
          <w:sz w:val="22"/>
          <w:szCs w:val="22"/>
          <w:lang w:val="lv-LV"/>
        </w:rPr>
        <w:t xml:space="preserve"> ar ku</w:t>
      </w:r>
      <w:r w:rsidR="0032610F">
        <w:rPr>
          <w:b/>
          <w:bCs/>
          <w:sz w:val="22"/>
          <w:szCs w:val="22"/>
          <w:lang w:val="lv-LV"/>
        </w:rPr>
        <w:t>stības sensora palīdzību, Daugavpilī</w:t>
      </w:r>
      <w:r w:rsidR="00B9767F">
        <w:rPr>
          <w:b/>
          <w:bCs/>
          <w:sz w:val="22"/>
          <w:szCs w:val="22"/>
          <w:lang w:val="lv-LV"/>
        </w:rPr>
        <w:t>”</w:t>
      </w:r>
      <w:r w:rsidR="00B9767F">
        <w:rPr>
          <w:b/>
          <w:i/>
          <w:sz w:val="22"/>
          <w:szCs w:val="22"/>
          <w:lang w:val="lv-LV"/>
        </w:rPr>
        <w:t xml:space="preserve"> </w:t>
      </w:r>
      <w:r w:rsidR="00780F5F">
        <w:rPr>
          <w:b/>
          <w:sz w:val="22"/>
          <w:szCs w:val="22"/>
          <w:lang w:val="lv-LV"/>
        </w:rPr>
        <w:t xml:space="preserve">ID </w:t>
      </w:r>
      <w:proofErr w:type="spellStart"/>
      <w:r w:rsidR="00780F5F">
        <w:rPr>
          <w:b/>
          <w:sz w:val="22"/>
          <w:szCs w:val="22"/>
          <w:lang w:val="lv-LV"/>
        </w:rPr>
        <w:t>Nr</w:t>
      </w:r>
      <w:r w:rsidR="00B9767F">
        <w:rPr>
          <w:b/>
          <w:sz w:val="22"/>
          <w:szCs w:val="22"/>
          <w:lang w:val="lv-LV"/>
        </w:rPr>
        <w:t>.DPPI</w:t>
      </w:r>
      <w:proofErr w:type="spellEnd"/>
      <w:r w:rsidR="00B9767F">
        <w:rPr>
          <w:b/>
          <w:sz w:val="22"/>
          <w:szCs w:val="22"/>
          <w:lang w:val="lv-LV"/>
        </w:rPr>
        <w:t xml:space="preserve"> KSP 2020/10</w:t>
      </w:r>
      <w:r w:rsidR="000A2014" w:rsidRPr="000A2014">
        <w:rPr>
          <w:b/>
          <w:sz w:val="22"/>
          <w:szCs w:val="22"/>
          <w:lang w:val="lv-LV"/>
        </w:rPr>
        <w:t>N</w:t>
      </w:r>
      <w:r w:rsidR="000A2014">
        <w:rPr>
          <w:b/>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sectPr w:rsidR="000A0005" w:rsidSect="0073355F">
      <w:headerReference w:type="even" r:id="rId12"/>
      <w:footerReference w:type="even" r:id="rId13"/>
      <w:footerReference w:type="default" r:id="rId14"/>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A3" w:rsidRDefault="002952A3">
      <w:r>
        <w:separator/>
      </w:r>
    </w:p>
  </w:endnote>
  <w:endnote w:type="continuationSeparator" w:id="0">
    <w:p w:rsidR="002952A3" w:rsidRDefault="0029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2A3" w:rsidRDefault="002952A3"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424">
      <w:rPr>
        <w:rStyle w:val="PageNumber"/>
        <w:noProof/>
      </w:rPr>
      <w:t>2</w:t>
    </w:r>
    <w:r>
      <w:rPr>
        <w:rStyle w:val="PageNumber"/>
      </w:rPr>
      <w:fldChar w:fldCharType="end"/>
    </w:r>
  </w:p>
  <w:p w:rsidR="002952A3" w:rsidRDefault="002952A3"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A3" w:rsidRDefault="002952A3">
      <w:r>
        <w:separator/>
      </w:r>
    </w:p>
  </w:footnote>
  <w:footnote w:type="continuationSeparator" w:id="0">
    <w:p w:rsidR="002952A3" w:rsidRDefault="0029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3" w:rsidRDefault="002952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52A3" w:rsidRDefault="0029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B31E69"/>
    <w:multiLevelType w:val="multilevel"/>
    <w:tmpl w:val="BCAA79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432E99"/>
    <w:multiLevelType w:val="hybridMultilevel"/>
    <w:tmpl w:val="44FCF92E"/>
    <w:lvl w:ilvl="0" w:tplc="C1A8025E">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9"/>
  </w:num>
  <w:num w:numId="4">
    <w:abstractNumId w:val="26"/>
  </w:num>
  <w:num w:numId="5">
    <w:abstractNumId w:val="17"/>
  </w:num>
  <w:num w:numId="6">
    <w:abstractNumId w:val="12"/>
  </w:num>
  <w:num w:numId="7">
    <w:abstractNumId w:val="0"/>
  </w:num>
  <w:num w:numId="8">
    <w:abstractNumId w:val="6"/>
  </w:num>
  <w:num w:numId="9">
    <w:abstractNumId w:val="29"/>
  </w:num>
  <w:num w:numId="10">
    <w:abstractNumId w:val="27"/>
  </w:num>
  <w:num w:numId="11">
    <w:abstractNumId w:val="32"/>
  </w:num>
  <w:num w:numId="12">
    <w:abstractNumId w:val="5"/>
  </w:num>
  <w:num w:numId="13">
    <w:abstractNumId w:val="30"/>
  </w:num>
  <w:num w:numId="14">
    <w:abstractNumId w:val="1"/>
  </w:num>
  <w:num w:numId="15">
    <w:abstractNumId w:val="8"/>
  </w:num>
  <w:num w:numId="16">
    <w:abstractNumId w:val="31"/>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
  </w:num>
  <w:num w:numId="21">
    <w:abstractNumId w:val="25"/>
  </w:num>
  <w:num w:numId="22">
    <w:abstractNumId w:val="22"/>
  </w:num>
  <w:num w:numId="23">
    <w:abstractNumId w:val="14"/>
  </w:num>
  <w:num w:numId="24">
    <w:abstractNumId w:val="11"/>
  </w:num>
  <w:num w:numId="25">
    <w:abstractNumId w:val="20"/>
  </w:num>
  <w:num w:numId="26">
    <w:abstractNumId w:val="4"/>
  </w:num>
  <w:num w:numId="27">
    <w:abstractNumId w:val="16"/>
  </w:num>
  <w:num w:numId="28">
    <w:abstractNumId w:val="10"/>
  </w:num>
  <w:num w:numId="29">
    <w:abstractNumId w:val="21"/>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3CF5"/>
    <w:rsid w:val="000664D5"/>
    <w:rsid w:val="00066CE3"/>
    <w:rsid w:val="000902BA"/>
    <w:rsid w:val="000939E3"/>
    <w:rsid w:val="000955D4"/>
    <w:rsid w:val="000A0005"/>
    <w:rsid w:val="000A0009"/>
    <w:rsid w:val="000A2014"/>
    <w:rsid w:val="000A7B60"/>
    <w:rsid w:val="000C495A"/>
    <w:rsid w:val="000C5708"/>
    <w:rsid w:val="000C6D8A"/>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4A73"/>
    <w:rsid w:val="0018680A"/>
    <w:rsid w:val="00193274"/>
    <w:rsid w:val="001A1BBE"/>
    <w:rsid w:val="001A2932"/>
    <w:rsid w:val="001B2FE2"/>
    <w:rsid w:val="001B73A6"/>
    <w:rsid w:val="001C051F"/>
    <w:rsid w:val="001C13E5"/>
    <w:rsid w:val="001C2EFD"/>
    <w:rsid w:val="001C52C1"/>
    <w:rsid w:val="001C6EB1"/>
    <w:rsid w:val="001D3D89"/>
    <w:rsid w:val="001E13DE"/>
    <w:rsid w:val="001E6FC8"/>
    <w:rsid w:val="001F078C"/>
    <w:rsid w:val="001F086B"/>
    <w:rsid w:val="001F71A9"/>
    <w:rsid w:val="00202EE4"/>
    <w:rsid w:val="00206322"/>
    <w:rsid w:val="002104FE"/>
    <w:rsid w:val="00220D83"/>
    <w:rsid w:val="0023068D"/>
    <w:rsid w:val="00242B91"/>
    <w:rsid w:val="002438B5"/>
    <w:rsid w:val="00247D0E"/>
    <w:rsid w:val="00255B08"/>
    <w:rsid w:val="0026710C"/>
    <w:rsid w:val="00267DF1"/>
    <w:rsid w:val="00280C9E"/>
    <w:rsid w:val="0028124E"/>
    <w:rsid w:val="00290541"/>
    <w:rsid w:val="00293F98"/>
    <w:rsid w:val="002952A3"/>
    <w:rsid w:val="00295544"/>
    <w:rsid w:val="00296505"/>
    <w:rsid w:val="002A12D2"/>
    <w:rsid w:val="002A3445"/>
    <w:rsid w:val="002B099D"/>
    <w:rsid w:val="002C3772"/>
    <w:rsid w:val="002C7AD1"/>
    <w:rsid w:val="002D3A68"/>
    <w:rsid w:val="002D5A6C"/>
    <w:rsid w:val="002E4F27"/>
    <w:rsid w:val="002F45C4"/>
    <w:rsid w:val="002F6535"/>
    <w:rsid w:val="003040F6"/>
    <w:rsid w:val="003109A8"/>
    <w:rsid w:val="0031527B"/>
    <w:rsid w:val="00322434"/>
    <w:rsid w:val="00322C63"/>
    <w:rsid w:val="00323D24"/>
    <w:rsid w:val="00325FBD"/>
    <w:rsid w:val="0032610F"/>
    <w:rsid w:val="003264C0"/>
    <w:rsid w:val="00335F24"/>
    <w:rsid w:val="00337498"/>
    <w:rsid w:val="003408AB"/>
    <w:rsid w:val="00341490"/>
    <w:rsid w:val="0034277D"/>
    <w:rsid w:val="003457B8"/>
    <w:rsid w:val="00346951"/>
    <w:rsid w:val="00347050"/>
    <w:rsid w:val="00352E13"/>
    <w:rsid w:val="00353732"/>
    <w:rsid w:val="003669E4"/>
    <w:rsid w:val="0037012E"/>
    <w:rsid w:val="00374879"/>
    <w:rsid w:val="003829FC"/>
    <w:rsid w:val="00385EE0"/>
    <w:rsid w:val="0039096E"/>
    <w:rsid w:val="00397328"/>
    <w:rsid w:val="003A0BD0"/>
    <w:rsid w:val="003B782D"/>
    <w:rsid w:val="003B7DCD"/>
    <w:rsid w:val="003C00BC"/>
    <w:rsid w:val="003C013D"/>
    <w:rsid w:val="003C1BDC"/>
    <w:rsid w:val="003C2C23"/>
    <w:rsid w:val="003C5E83"/>
    <w:rsid w:val="003C6891"/>
    <w:rsid w:val="003D19D8"/>
    <w:rsid w:val="003D2352"/>
    <w:rsid w:val="003D3E02"/>
    <w:rsid w:val="003D757D"/>
    <w:rsid w:val="003E2E80"/>
    <w:rsid w:val="00401E26"/>
    <w:rsid w:val="00404F8A"/>
    <w:rsid w:val="0041295E"/>
    <w:rsid w:val="004161A2"/>
    <w:rsid w:val="004234EF"/>
    <w:rsid w:val="004241D5"/>
    <w:rsid w:val="004307AF"/>
    <w:rsid w:val="00433185"/>
    <w:rsid w:val="00433DF6"/>
    <w:rsid w:val="0043408B"/>
    <w:rsid w:val="00443317"/>
    <w:rsid w:val="0044691C"/>
    <w:rsid w:val="00450119"/>
    <w:rsid w:val="00455A47"/>
    <w:rsid w:val="00455C9A"/>
    <w:rsid w:val="004560EB"/>
    <w:rsid w:val="00456FBC"/>
    <w:rsid w:val="00465251"/>
    <w:rsid w:val="00472FAA"/>
    <w:rsid w:val="00473369"/>
    <w:rsid w:val="00473A5D"/>
    <w:rsid w:val="00474587"/>
    <w:rsid w:val="00485EDC"/>
    <w:rsid w:val="004913E6"/>
    <w:rsid w:val="00491DAD"/>
    <w:rsid w:val="00492D7D"/>
    <w:rsid w:val="00495B6A"/>
    <w:rsid w:val="004A3572"/>
    <w:rsid w:val="004A50BF"/>
    <w:rsid w:val="004B3FE5"/>
    <w:rsid w:val="004C0424"/>
    <w:rsid w:val="004C1E19"/>
    <w:rsid w:val="004C6241"/>
    <w:rsid w:val="004D2C0A"/>
    <w:rsid w:val="004D5032"/>
    <w:rsid w:val="004D5D72"/>
    <w:rsid w:val="004D6FC6"/>
    <w:rsid w:val="004E00C2"/>
    <w:rsid w:val="004E00E7"/>
    <w:rsid w:val="004E500B"/>
    <w:rsid w:val="004F22EF"/>
    <w:rsid w:val="004F57DC"/>
    <w:rsid w:val="00503409"/>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4287"/>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4DBC"/>
    <w:rsid w:val="006252F9"/>
    <w:rsid w:val="006265C4"/>
    <w:rsid w:val="00634779"/>
    <w:rsid w:val="006359DD"/>
    <w:rsid w:val="00640A36"/>
    <w:rsid w:val="00642C31"/>
    <w:rsid w:val="006462DC"/>
    <w:rsid w:val="006464A7"/>
    <w:rsid w:val="00650F4D"/>
    <w:rsid w:val="00651F04"/>
    <w:rsid w:val="00656F97"/>
    <w:rsid w:val="00660C26"/>
    <w:rsid w:val="006647CF"/>
    <w:rsid w:val="0066729D"/>
    <w:rsid w:val="00667D9A"/>
    <w:rsid w:val="0067061A"/>
    <w:rsid w:val="00670B7A"/>
    <w:rsid w:val="00673869"/>
    <w:rsid w:val="0068489B"/>
    <w:rsid w:val="00685CC0"/>
    <w:rsid w:val="00690B08"/>
    <w:rsid w:val="00692FC9"/>
    <w:rsid w:val="00693F3D"/>
    <w:rsid w:val="006A023A"/>
    <w:rsid w:val="006A471A"/>
    <w:rsid w:val="006A7CCA"/>
    <w:rsid w:val="006B2583"/>
    <w:rsid w:val="006C00AF"/>
    <w:rsid w:val="006C5DFA"/>
    <w:rsid w:val="006E1517"/>
    <w:rsid w:val="006E53CC"/>
    <w:rsid w:val="006F1564"/>
    <w:rsid w:val="006F1BCB"/>
    <w:rsid w:val="006F5ABA"/>
    <w:rsid w:val="00711C67"/>
    <w:rsid w:val="00713FE6"/>
    <w:rsid w:val="0072181D"/>
    <w:rsid w:val="00722F66"/>
    <w:rsid w:val="0073355F"/>
    <w:rsid w:val="00733964"/>
    <w:rsid w:val="007514DC"/>
    <w:rsid w:val="00754118"/>
    <w:rsid w:val="00763FE9"/>
    <w:rsid w:val="0076515F"/>
    <w:rsid w:val="007732BB"/>
    <w:rsid w:val="007738AC"/>
    <w:rsid w:val="00776D7E"/>
    <w:rsid w:val="00777F4B"/>
    <w:rsid w:val="00780F5F"/>
    <w:rsid w:val="007811E8"/>
    <w:rsid w:val="00784952"/>
    <w:rsid w:val="00792FA9"/>
    <w:rsid w:val="007A2B6D"/>
    <w:rsid w:val="007A2CAD"/>
    <w:rsid w:val="007A44CE"/>
    <w:rsid w:val="007A44D9"/>
    <w:rsid w:val="007A7A93"/>
    <w:rsid w:val="007B30FF"/>
    <w:rsid w:val="007C0400"/>
    <w:rsid w:val="007C1F04"/>
    <w:rsid w:val="007C4F48"/>
    <w:rsid w:val="007E1563"/>
    <w:rsid w:val="007E692E"/>
    <w:rsid w:val="007F0195"/>
    <w:rsid w:val="007F35E0"/>
    <w:rsid w:val="007F5475"/>
    <w:rsid w:val="0080640C"/>
    <w:rsid w:val="0081116F"/>
    <w:rsid w:val="00822AA7"/>
    <w:rsid w:val="00825F2A"/>
    <w:rsid w:val="00827928"/>
    <w:rsid w:val="00830D33"/>
    <w:rsid w:val="008361FC"/>
    <w:rsid w:val="00837770"/>
    <w:rsid w:val="00843776"/>
    <w:rsid w:val="00844163"/>
    <w:rsid w:val="00845E8E"/>
    <w:rsid w:val="00846F58"/>
    <w:rsid w:val="00847652"/>
    <w:rsid w:val="008533A3"/>
    <w:rsid w:val="008549FF"/>
    <w:rsid w:val="00866789"/>
    <w:rsid w:val="00867059"/>
    <w:rsid w:val="008743FC"/>
    <w:rsid w:val="00874A9A"/>
    <w:rsid w:val="00884EE0"/>
    <w:rsid w:val="008864AE"/>
    <w:rsid w:val="00886FA3"/>
    <w:rsid w:val="008901F1"/>
    <w:rsid w:val="0089083F"/>
    <w:rsid w:val="00890DB0"/>
    <w:rsid w:val="0089153F"/>
    <w:rsid w:val="00892594"/>
    <w:rsid w:val="00897B43"/>
    <w:rsid w:val="008A6C4F"/>
    <w:rsid w:val="008B2C94"/>
    <w:rsid w:val="008B4B1A"/>
    <w:rsid w:val="008B4C98"/>
    <w:rsid w:val="008B5122"/>
    <w:rsid w:val="008B7586"/>
    <w:rsid w:val="008C397C"/>
    <w:rsid w:val="008C708D"/>
    <w:rsid w:val="008D0911"/>
    <w:rsid w:val="008D3071"/>
    <w:rsid w:val="008D570B"/>
    <w:rsid w:val="008E03CB"/>
    <w:rsid w:val="008E1A5F"/>
    <w:rsid w:val="008E3B0B"/>
    <w:rsid w:val="008F0BA5"/>
    <w:rsid w:val="00905964"/>
    <w:rsid w:val="00906B69"/>
    <w:rsid w:val="0091188F"/>
    <w:rsid w:val="00912336"/>
    <w:rsid w:val="0091752A"/>
    <w:rsid w:val="0092213C"/>
    <w:rsid w:val="0092759C"/>
    <w:rsid w:val="009319A3"/>
    <w:rsid w:val="00932701"/>
    <w:rsid w:val="00934BBC"/>
    <w:rsid w:val="00934C42"/>
    <w:rsid w:val="00943904"/>
    <w:rsid w:val="00944506"/>
    <w:rsid w:val="00946BAD"/>
    <w:rsid w:val="00962758"/>
    <w:rsid w:val="00965EA9"/>
    <w:rsid w:val="009665A6"/>
    <w:rsid w:val="00967F01"/>
    <w:rsid w:val="0097071B"/>
    <w:rsid w:val="009770CA"/>
    <w:rsid w:val="009853C2"/>
    <w:rsid w:val="00986B9C"/>
    <w:rsid w:val="00992ED0"/>
    <w:rsid w:val="0099666A"/>
    <w:rsid w:val="009A6E3A"/>
    <w:rsid w:val="009D5136"/>
    <w:rsid w:val="009E1B1A"/>
    <w:rsid w:val="009F14BB"/>
    <w:rsid w:val="009F2631"/>
    <w:rsid w:val="00A0071F"/>
    <w:rsid w:val="00A067E6"/>
    <w:rsid w:val="00A101A1"/>
    <w:rsid w:val="00A109BB"/>
    <w:rsid w:val="00A11899"/>
    <w:rsid w:val="00A230EC"/>
    <w:rsid w:val="00A277F0"/>
    <w:rsid w:val="00A328A6"/>
    <w:rsid w:val="00A34B96"/>
    <w:rsid w:val="00A40209"/>
    <w:rsid w:val="00A45F9A"/>
    <w:rsid w:val="00A50F28"/>
    <w:rsid w:val="00A52321"/>
    <w:rsid w:val="00A5315F"/>
    <w:rsid w:val="00A6439F"/>
    <w:rsid w:val="00A72146"/>
    <w:rsid w:val="00A818B8"/>
    <w:rsid w:val="00A86302"/>
    <w:rsid w:val="00A941AD"/>
    <w:rsid w:val="00A94B07"/>
    <w:rsid w:val="00A95477"/>
    <w:rsid w:val="00AA1718"/>
    <w:rsid w:val="00AA2713"/>
    <w:rsid w:val="00AA3FBF"/>
    <w:rsid w:val="00AA55CC"/>
    <w:rsid w:val="00AA5D8E"/>
    <w:rsid w:val="00AA65FA"/>
    <w:rsid w:val="00AB3A4A"/>
    <w:rsid w:val="00AB4543"/>
    <w:rsid w:val="00AB6ACA"/>
    <w:rsid w:val="00AB758C"/>
    <w:rsid w:val="00AC03DB"/>
    <w:rsid w:val="00AC45FD"/>
    <w:rsid w:val="00AD3999"/>
    <w:rsid w:val="00AD6536"/>
    <w:rsid w:val="00AD76D9"/>
    <w:rsid w:val="00AE1324"/>
    <w:rsid w:val="00AE3419"/>
    <w:rsid w:val="00AE6477"/>
    <w:rsid w:val="00AE6A83"/>
    <w:rsid w:val="00AF2870"/>
    <w:rsid w:val="00AF4E90"/>
    <w:rsid w:val="00AF5875"/>
    <w:rsid w:val="00B057B0"/>
    <w:rsid w:val="00B16113"/>
    <w:rsid w:val="00B26D53"/>
    <w:rsid w:val="00B3241A"/>
    <w:rsid w:val="00B34F63"/>
    <w:rsid w:val="00B40EB8"/>
    <w:rsid w:val="00B44157"/>
    <w:rsid w:val="00B47426"/>
    <w:rsid w:val="00B6781B"/>
    <w:rsid w:val="00B67849"/>
    <w:rsid w:val="00B84D59"/>
    <w:rsid w:val="00B85C11"/>
    <w:rsid w:val="00B860F9"/>
    <w:rsid w:val="00B94CFF"/>
    <w:rsid w:val="00B94F95"/>
    <w:rsid w:val="00B973CE"/>
    <w:rsid w:val="00B9767F"/>
    <w:rsid w:val="00BA1447"/>
    <w:rsid w:val="00BB12B7"/>
    <w:rsid w:val="00BB1AF1"/>
    <w:rsid w:val="00BB49EB"/>
    <w:rsid w:val="00BB6181"/>
    <w:rsid w:val="00BC2522"/>
    <w:rsid w:val="00BC41EA"/>
    <w:rsid w:val="00BC589A"/>
    <w:rsid w:val="00BC703B"/>
    <w:rsid w:val="00BC7F81"/>
    <w:rsid w:val="00BD2D3E"/>
    <w:rsid w:val="00BD3251"/>
    <w:rsid w:val="00BD376E"/>
    <w:rsid w:val="00BE17DD"/>
    <w:rsid w:val="00BE1A88"/>
    <w:rsid w:val="00BE1AFE"/>
    <w:rsid w:val="00BE2224"/>
    <w:rsid w:val="00BF2B53"/>
    <w:rsid w:val="00BF3261"/>
    <w:rsid w:val="00BF3316"/>
    <w:rsid w:val="00BF56FC"/>
    <w:rsid w:val="00BF5D42"/>
    <w:rsid w:val="00C020CD"/>
    <w:rsid w:val="00C03B06"/>
    <w:rsid w:val="00C2104D"/>
    <w:rsid w:val="00C21BF7"/>
    <w:rsid w:val="00C255B8"/>
    <w:rsid w:val="00C2664E"/>
    <w:rsid w:val="00C2701A"/>
    <w:rsid w:val="00C3514B"/>
    <w:rsid w:val="00C363EA"/>
    <w:rsid w:val="00C37BED"/>
    <w:rsid w:val="00C46F1C"/>
    <w:rsid w:val="00C510BE"/>
    <w:rsid w:val="00C555FB"/>
    <w:rsid w:val="00C57A92"/>
    <w:rsid w:val="00C70EE2"/>
    <w:rsid w:val="00C71271"/>
    <w:rsid w:val="00C778FE"/>
    <w:rsid w:val="00C81165"/>
    <w:rsid w:val="00C841DE"/>
    <w:rsid w:val="00C86347"/>
    <w:rsid w:val="00C87642"/>
    <w:rsid w:val="00C96CC5"/>
    <w:rsid w:val="00C97863"/>
    <w:rsid w:val="00CA46E5"/>
    <w:rsid w:val="00CB3B7C"/>
    <w:rsid w:val="00CB5EF9"/>
    <w:rsid w:val="00CB7552"/>
    <w:rsid w:val="00CC00C1"/>
    <w:rsid w:val="00CC3949"/>
    <w:rsid w:val="00CC7A0A"/>
    <w:rsid w:val="00CD146F"/>
    <w:rsid w:val="00CD4F3F"/>
    <w:rsid w:val="00CE3285"/>
    <w:rsid w:val="00CE7287"/>
    <w:rsid w:val="00CF0529"/>
    <w:rsid w:val="00CF47D5"/>
    <w:rsid w:val="00CF630D"/>
    <w:rsid w:val="00D06169"/>
    <w:rsid w:val="00D12C92"/>
    <w:rsid w:val="00D15EBD"/>
    <w:rsid w:val="00D20E39"/>
    <w:rsid w:val="00D21F3C"/>
    <w:rsid w:val="00D31A19"/>
    <w:rsid w:val="00D34297"/>
    <w:rsid w:val="00D34C09"/>
    <w:rsid w:val="00D36918"/>
    <w:rsid w:val="00D435EE"/>
    <w:rsid w:val="00D5764B"/>
    <w:rsid w:val="00D6621B"/>
    <w:rsid w:val="00D66FA7"/>
    <w:rsid w:val="00D704A5"/>
    <w:rsid w:val="00D7089B"/>
    <w:rsid w:val="00D70FBE"/>
    <w:rsid w:val="00D74566"/>
    <w:rsid w:val="00D8274F"/>
    <w:rsid w:val="00D900A4"/>
    <w:rsid w:val="00D91E45"/>
    <w:rsid w:val="00D943DD"/>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64CA0"/>
    <w:rsid w:val="00E71417"/>
    <w:rsid w:val="00E81B30"/>
    <w:rsid w:val="00E81F86"/>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1BE0"/>
    <w:rsid w:val="00F34CD7"/>
    <w:rsid w:val="00F34D46"/>
    <w:rsid w:val="00F443FD"/>
    <w:rsid w:val="00F45420"/>
    <w:rsid w:val="00F47241"/>
    <w:rsid w:val="00F54FB0"/>
    <w:rsid w:val="00F55BB8"/>
    <w:rsid w:val="00F56ED3"/>
    <w:rsid w:val="00F65D00"/>
    <w:rsid w:val="00F66A52"/>
    <w:rsid w:val="00F7378D"/>
    <w:rsid w:val="00F8297F"/>
    <w:rsid w:val="00F83DA5"/>
    <w:rsid w:val="00F870C5"/>
    <w:rsid w:val="00F9489F"/>
    <w:rsid w:val="00FA0DFB"/>
    <w:rsid w:val="00FA253B"/>
    <w:rsid w:val="00FA2D13"/>
    <w:rsid w:val="00FA5956"/>
    <w:rsid w:val="00FA67D9"/>
    <w:rsid w:val="00FA7F4E"/>
    <w:rsid w:val="00FB067A"/>
    <w:rsid w:val="00FB5489"/>
    <w:rsid w:val="00FC6D67"/>
    <w:rsid w:val="00FD05D7"/>
    <w:rsid w:val="00FD463D"/>
    <w:rsid w:val="00FD46B8"/>
    <w:rsid w:val="00FD4C4A"/>
    <w:rsid w:val="00FE031A"/>
    <w:rsid w:val="00FE4E39"/>
    <w:rsid w:val="00FE5332"/>
    <w:rsid w:val="00FE7562"/>
    <w:rsid w:val="00FF4D7D"/>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character" w:customStyle="1" w:styleId="st">
    <w:name w:val="st"/>
    <w:basedOn w:val="DefaultParagraphFont"/>
    <w:rsid w:val="00A109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character" w:customStyle="1" w:styleId="st">
    <w:name w:val="st"/>
    <w:basedOn w:val="DefaultParagraphFont"/>
    <w:rsid w:val="00A1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F4BF-A931-417F-8477-7BE933E5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6</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550</cp:revision>
  <cp:lastPrinted>2020-02-28T12:30:00Z</cp:lastPrinted>
  <dcterms:created xsi:type="dcterms:W3CDTF">2014-07-31T13:24:00Z</dcterms:created>
  <dcterms:modified xsi:type="dcterms:W3CDTF">2020-02-28T12:32:00Z</dcterms:modified>
</cp:coreProperties>
</file>