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caps/>
          <w:sz w:val="24"/>
          <w:szCs w:val="24"/>
          <w:lang w:eastAsia="ar-SA"/>
        </w:rPr>
        <w:t>apstiprinĀts</w:t>
      </w:r>
      <w:r w:rsidRPr="00216214">
        <w:rPr>
          <w:rFonts w:eastAsia="Times New Roman"/>
          <w:caps/>
          <w:sz w:val="24"/>
          <w:szCs w:val="24"/>
          <w:lang w:eastAsia="ar-SA"/>
        </w:rPr>
        <w:br/>
      </w:r>
      <w:r w:rsidRPr="00216214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216214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216214" w:rsidRPr="001D61EB" w:rsidRDefault="00216214" w:rsidP="00CB6471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 w:rsidRPr="00216214"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2020</w:t>
      </w:r>
      <w:r w:rsidRPr="00216214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Pr="00216214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5852F2">
        <w:rPr>
          <w:rFonts w:eastAsia="Times New Roman"/>
          <w:bCs/>
          <w:sz w:val="24"/>
          <w:szCs w:val="24"/>
          <w:lang w:eastAsia="ar-SA"/>
        </w:rPr>
        <w:t>4</w:t>
      </w:r>
      <w:r>
        <w:rPr>
          <w:rFonts w:eastAsia="Times New Roman"/>
          <w:bCs/>
          <w:sz w:val="24"/>
          <w:szCs w:val="24"/>
          <w:lang w:eastAsia="ar-SA"/>
        </w:rPr>
        <w:t>.</w:t>
      </w:r>
      <w:r w:rsidR="005852F2">
        <w:rPr>
          <w:rFonts w:eastAsia="Times New Roman"/>
          <w:bCs/>
          <w:sz w:val="24"/>
          <w:szCs w:val="24"/>
          <w:lang w:eastAsia="ar-SA"/>
        </w:rPr>
        <w:t>febru</w:t>
      </w:r>
      <w:r>
        <w:rPr>
          <w:rFonts w:eastAsia="Times New Roman"/>
          <w:bCs/>
          <w:sz w:val="24"/>
          <w:szCs w:val="24"/>
          <w:lang w:eastAsia="ar-SA"/>
        </w:rPr>
        <w:t>ārī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AD649A" w:rsidRPr="005852F2" w:rsidRDefault="00425753" w:rsidP="004C5EBE">
      <w:pPr>
        <w:jc w:val="center"/>
        <w:rPr>
          <w:rFonts w:eastAsia="Times New Roman"/>
          <w:b/>
          <w:bCs/>
          <w:sz w:val="24"/>
          <w:szCs w:val="24"/>
        </w:rPr>
      </w:pPr>
      <w:r w:rsidRPr="005852F2">
        <w:rPr>
          <w:b/>
          <w:color w:val="000000"/>
          <w:sz w:val="24"/>
          <w:szCs w:val="24"/>
        </w:rPr>
        <w:t xml:space="preserve"> </w:t>
      </w:r>
      <w:r w:rsidR="00DF7060" w:rsidRPr="005852F2">
        <w:rPr>
          <w:b/>
          <w:color w:val="000000"/>
          <w:sz w:val="24"/>
          <w:szCs w:val="24"/>
        </w:rPr>
        <w:t>“</w:t>
      </w:r>
      <w:r w:rsidR="005852F2" w:rsidRPr="005852F2">
        <w:rPr>
          <w:rStyle w:val="Noklusjumarindkopasfonts"/>
          <w:b/>
          <w:sz w:val="24"/>
          <w:szCs w:val="24"/>
        </w:rPr>
        <w:t>Tribīnes remontdarbi stadiona Celtnieks</w:t>
      </w:r>
      <w:r w:rsidR="00DF7060" w:rsidRPr="005852F2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34147D">
      <w:pPr>
        <w:keepNext/>
        <w:numPr>
          <w:ilvl w:val="0"/>
          <w:numId w:val="2"/>
        </w:numPr>
        <w:tabs>
          <w:tab w:val="num" w:pos="284"/>
        </w:tabs>
        <w:suppressAutoHyphens/>
        <w:ind w:left="357" w:hanging="357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303B3D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Ēriks Pavlovskis mob.26800045</w:t>
            </w: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216214" w:rsidRDefault="00DF7060" w:rsidP="0034147D">
      <w:pPr>
        <w:suppressAutoHyphens/>
        <w:rPr>
          <w:bCs/>
          <w:sz w:val="24"/>
          <w:szCs w:val="24"/>
        </w:rPr>
      </w:pPr>
      <w:r w:rsidRPr="00246117">
        <w:rPr>
          <w:bCs/>
          <w:color w:val="000000"/>
          <w:sz w:val="24"/>
          <w:szCs w:val="24"/>
        </w:rPr>
        <w:t xml:space="preserve">Iepirkuma </w:t>
      </w:r>
      <w:r w:rsidRPr="00216214">
        <w:rPr>
          <w:bCs/>
          <w:sz w:val="24"/>
          <w:szCs w:val="24"/>
        </w:rPr>
        <w:t>identifikācijas Nr.</w:t>
      </w:r>
      <w:r w:rsidR="005852F2">
        <w:rPr>
          <w:i/>
          <w:sz w:val="24"/>
          <w:szCs w:val="24"/>
        </w:rPr>
        <w:t xml:space="preserve"> DPPISP_2020_4</w:t>
      </w:r>
      <w:r w:rsidR="00216214" w:rsidRPr="00216214">
        <w:rPr>
          <w:i/>
          <w:sz w:val="24"/>
          <w:szCs w:val="24"/>
        </w:rPr>
        <w:t>N</w:t>
      </w:r>
    </w:p>
    <w:p w:rsidR="00DF7060" w:rsidRPr="00216214" w:rsidRDefault="00DF7060" w:rsidP="001E67C4">
      <w:pPr>
        <w:tabs>
          <w:tab w:val="left" w:pos="3510"/>
        </w:tabs>
        <w:suppressAutoHyphens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 xml:space="preserve">2.Iepirkuma priekšmets: </w:t>
      </w:r>
      <w:r w:rsidR="0098423C" w:rsidRPr="00216214">
        <w:rPr>
          <w:sz w:val="24"/>
          <w:szCs w:val="24"/>
        </w:rPr>
        <w:t>“</w:t>
      </w:r>
      <w:r w:rsidR="005852F2" w:rsidRPr="005852F2">
        <w:rPr>
          <w:rStyle w:val="Noklusjumarindkopasfonts"/>
          <w:b/>
          <w:sz w:val="24"/>
          <w:szCs w:val="24"/>
        </w:rPr>
        <w:t>Tribīnes remontdarbi stadiona Celtnieks</w:t>
      </w:r>
      <w:r w:rsidR="0098423C" w:rsidRPr="00216214">
        <w:rPr>
          <w:rFonts w:eastAsia="Times New Roman"/>
          <w:bCs/>
          <w:sz w:val="24"/>
          <w:szCs w:val="24"/>
        </w:rPr>
        <w:t>”</w:t>
      </w:r>
    </w:p>
    <w:p w:rsidR="00246117" w:rsidRPr="00216214" w:rsidRDefault="00246117" w:rsidP="001E67C4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3.</w:t>
      </w:r>
      <w:r w:rsidR="005852F2">
        <w:rPr>
          <w:rFonts w:eastAsia="Times New Roman"/>
          <w:bCs/>
          <w:sz w:val="24"/>
          <w:szCs w:val="24"/>
        </w:rPr>
        <w:t xml:space="preserve"> Paredzamā līgumcena: līdz EUR 15</w:t>
      </w:r>
      <w:r w:rsidRPr="00216214">
        <w:rPr>
          <w:rFonts w:eastAsia="Times New Roman"/>
          <w:bCs/>
          <w:sz w:val="24"/>
          <w:szCs w:val="24"/>
        </w:rPr>
        <w:t>000.00 bez PVN.</w:t>
      </w:r>
    </w:p>
    <w:p w:rsidR="00DF7060" w:rsidRPr="00216214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4</w:t>
      </w:r>
      <w:r w:rsidR="00593C6A" w:rsidRPr="00216214">
        <w:rPr>
          <w:rFonts w:eastAsia="Times New Roman"/>
          <w:bCs/>
          <w:sz w:val="24"/>
          <w:szCs w:val="24"/>
        </w:rPr>
        <w:t xml:space="preserve">. Līguma izpildes termiņš: </w:t>
      </w:r>
      <w:r w:rsidR="00EE575A" w:rsidRPr="00216214">
        <w:rPr>
          <w:rFonts w:eastAsia="Times New Roman"/>
          <w:bCs/>
          <w:sz w:val="24"/>
          <w:szCs w:val="24"/>
        </w:rPr>
        <w:t>45</w:t>
      </w:r>
      <w:r w:rsidR="00DF7060" w:rsidRPr="00216214">
        <w:rPr>
          <w:rFonts w:eastAsia="Times New Roman"/>
          <w:bCs/>
          <w:sz w:val="24"/>
          <w:szCs w:val="24"/>
        </w:rPr>
        <w:t xml:space="preserve"> </w:t>
      </w:r>
      <w:r w:rsidR="00593C6A" w:rsidRPr="00216214">
        <w:rPr>
          <w:rFonts w:eastAsia="Times New Roman"/>
          <w:bCs/>
          <w:sz w:val="24"/>
          <w:szCs w:val="24"/>
        </w:rPr>
        <w:t xml:space="preserve">darba </w:t>
      </w:r>
      <w:r w:rsidR="00DF7060" w:rsidRPr="00216214">
        <w:rPr>
          <w:rFonts w:eastAsia="Times New Roman"/>
          <w:bCs/>
          <w:sz w:val="24"/>
          <w:szCs w:val="24"/>
        </w:rPr>
        <w:t>dienas pēc līguma noslēgšanas</w:t>
      </w:r>
    </w:p>
    <w:p w:rsidR="00246117" w:rsidRPr="00216214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5. Garantijas termiņš: 36 mēneši.</w:t>
      </w:r>
    </w:p>
    <w:p w:rsidR="00DF7060" w:rsidRPr="00246117" w:rsidRDefault="00E601E9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16214">
        <w:rPr>
          <w:rFonts w:eastAsia="Times New Roman"/>
          <w:bCs/>
          <w:sz w:val="24"/>
          <w:szCs w:val="24"/>
        </w:rPr>
        <w:t>4</w:t>
      </w:r>
      <w:r w:rsidR="00DF7060" w:rsidRPr="00216214">
        <w:rPr>
          <w:rFonts w:eastAsia="Times New Roman"/>
          <w:bCs/>
          <w:sz w:val="24"/>
          <w:szCs w:val="24"/>
        </w:rPr>
        <w:t xml:space="preserve">. Nosacījumi pretendenta dalībai </w:t>
      </w:r>
      <w:r w:rsidR="00DF7060" w:rsidRPr="00246117">
        <w:rPr>
          <w:rFonts w:eastAsia="Times New Roman"/>
          <w:bCs/>
          <w:sz w:val="24"/>
          <w:szCs w:val="24"/>
        </w:rPr>
        <w:t>aptaujā</w:t>
      </w:r>
    </w:p>
    <w:p w:rsidR="00DF7060" w:rsidRPr="00246117" w:rsidRDefault="00E601E9" w:rsidP="0034147D">
      <w:pPr>
        <w:rPr>
          <w:sz w:val="24"/>
          <w:szCs w:val="24"/>
        </w:rPr>
      </w:pPr>
      <w:r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.1. Pretendents ir reģistrēts Latvijas Republikas Uzņēmumu reģistrā vai līdzvērtīgā reģistrā ārvalstīs;</w:t>
      </w:r>
    </w:p>
    <w:p w:rsidR="00DF7060" w:rsidRPr="00246117" w:rsidRDefault="00E601E9" w:rsidP="0034147D">
      <w:pPr>
        <w:rPr>
          <w:sz w:val="24"/>
          <w:szCs w:val="24"/>
        </w:rPr>
      </w:pPr>
      <w:r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.2. Pretendentam ir pieredze tehniskajā specifikācijā minētā pakalpojuma sniegšanā;</w:t>
      </w:r>
    </w:p>
    <w:p w:rsidR="000C343F" w:rsidRPr="00246117" w:rsidRDefault="00E601E9" w:rsidP="007431AB">
      <w:pPr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>4.3</w:t>
      </w:r>
      <w:r w:rsidR="00DF7060" w:rsidRPr="00246117">
        <w:rPr>
          <w:rFonts w:eastAsia="Times New Roman"/>
          <w:bCs/>
          <w:sz w:val="24"/>
          <w:szCs w:val="24"/>
        </w:rPr>
        <w:t xml:space="preserve">. Precīzs Darba apraksts ir noteikts </w:t>
      </w:r>
      <w:r w:rsidR="007870F9" w:rsidRPr="00246117">
        <w:rPr>
          <w:rFonts w:eastAsia="Times New Roman"/>
          <w:sz w:val="24"/>
          <w:szCs w:val="24"/>
        </w:rPr>
        <w:t>pielikumā Nr.1</w:t>
      </w:r>
      <w:r w:rsidR="00DF7060" w:rsidRPr="00246117">
        <w:rPr>
          <w:rFonts w:eastAsia="Times New Roman"/>
          <w:bCs/>
          <w:sz w:val="24"/>
          <w:szCs w:val="24"/>
        </w:rPr>
        <w:t xml:space="preserve">. </w:t>
      </w:r>
      <w:r w:rsidR="00966A5E" w:rsidRPr="00246117">
        <w:rPr>
          <w:bCs/>
          <w:sz w:val="24"/>
          <w:szCs w:val="24"/>
        </w:rPr>
        <w:br/>
      </w:r>
      <w:r w:rsidR="007431AB" w:rsidRPr="00246117">
        <w:rPr>
          <w:rFonts w:eastAsia="Times New Roman"/>
          <w:bCs/>
          <w:sz w:val="24"/>
          <w:szCs w:val="24"/>
        </w:rPr>
        <w:t>5</w:t>
      </w:r>
      <w:r w:rsidR="000C343F" w:rsidRPr="00246117">
        <w:rPr>
          <w:rFonts w:eastAsia="Times New Roman"/>
          <w:bCs/>
          <w:sz w:val="24"/>
          <w:szCs w:val="24"/>
        </w:rPr>
        <w:t>.</w:t>
      </w:r>
      <w:r w:rsidR="000C343F" w:rsidRPr="00246117">
        <w:rPr>
          <w:rFonts w:eastAsia="Times New Roman"/>
          <w:sz w:val="24"/>
          <w:szCs w:val="24"/>
        </w:rPr>
        <w:t>Pretendentu iesniedzamie dokumenti dalībai aptaujā</w:t>
      </w:r>
    </w:p>
    <w:p w:rsidR="000C343F" w:rsidRPr="00246117" w:rsidRDefault="000C343F" w:rsidP="000C343F">
      <w:pPr>
        <w:suppressAutoHyphens/>
        <w:jc w:val="both"/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.1. Pretendents sastādīts finanšu/tehniskais piedāvājums (2.pielikums)</w:t>
      </w:r>
    </w:p>
    <w:p w:rsidR="000C343F" w:rsidRPr="00246117" w:rsidRDefault="000C343F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.2  Profesionālās apdrošināšanas polises, atbilstoši obligāto apdrošināšanu” prasībām.</w:t>
      </w:r>
      <w:r w:rsidR="00F9235F" w:rsidRPr="00246117">
        <w:rPr>
          <w:sz w:val="24"/>
          <w:szCs w:val="24"/>
        </w:rPr>
        <w:t xml:space="preserve"> </w:t>
      </w:r>
      <w:r w:rsidRPr="00246117">
        <w:rPr>
          <w:sz w:val="24"/>
          <w:szCs w:val="24"/>
        </w:rPr>
        <w:t xml:space="preserve">Būvniecības likuma 13.10.punktam un MK </w:t>
      </w:r>
      <w:r w:rsidR="007870F9" w:rsidRPr="00246117">
        <w:rPr>
          <w:sz w:val="24"/>
          <w:szCs w:val="24"/>
        </w:rPr>
        <w:t xml:space="preserve">noteikumu Nr.502 „Noteikumi par </w:t>
      </w:r>
      <w:proofErr w:type="spellStart"/>
      <w:r w:rsidRPr="00246117">
        <w:rPr>
          <w:sz w:val="24"/>
          <w:szCs w:val="24"/>
        </w:rPr>
        <w:t>būvspeciālistu</w:t>
      </w:r>
      <w:proofErr w:type="spellEnd"/>
      <w:r w:rsidRPr="00246117">
        <w:rPr>
          <w:sz w:val="24"/>
          <w:szCs w:val="24"/>
        </w:rPr>
        <w:t xml:space="preserve"> un būvdarbu veicēju civiltiesiskās atbildības”.</w:t>
      </w:r>
    </w:p>
    <w:p w:rsidR="00854C9D" w:rsidRDefault="007431AB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</w:t>
      </w:r>
      <w:r w:rsidR="00854C9D">
        <w:rPr>
          <w:sz w:val="24"/>
          <w:szCs w:val="24"/>
        </w:rPr>
        <w:t>.3   Būvprakses sertifikāts: Ē</w:t>
      </w:r>
      <w:r w:rsidR="000C343F" w:rsidRPr="00246117">
        <w:rPr>
          <w:sz w:val="24"/>
          <w:szCs w:val="24"/>
        </w:rPr>
        <w:t>ku būvdarbu vadīšana.</w:t>
      </w:r>
    </w:p>
    <w:p w:rsidR="00DF7060" w:rsidRPr="00246117" w:rsidRDefault="00854C9D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 5.4 Pirms piedāvājumu iesniegšanas veikt objekta apskati </w:t>
      </w:r>
      <w:r w:rsidRPr="00216214">
        <w:rPr>
          <w:sz w:val="24"/>
          <w:szCs w:val="24"/>
        </w:rPr>
        <w:t>un nof</w:t>
      </w:r>
      <w:r w:rsidR="00216214">
        <w:rPr>
          <w:sz w:val="24"/>
          <w:szCs w:val="24"/>
        </w:rPr>
        <w:t>ormēt Ap</w:t>
      </w:r>
      <w:r w:rsidR="00826D89">
        <w:rPr>
          <w:sz w:val="24"/>
          <w:szCs w:val="24"/>
        </w:rPr>
        <w:t>liecinājums</w:t>
      </w:r>
      <w:r w:rsidR="00216214">
        <w:rPr>
          <w:sz w:val="24"/>
          <w:szCs w:val="24"/>
        </w:rPr>
        <w:t xml:space="preserve"> </w:t>
      </w:r>
      <w:r w:rsidRPr="00216214">
        <w:rPr>
          <w:sz w:val="24"/>
          <w:szCs w:val="24"/>
        </w:rPr>
        <w:t>par objekta apsekošanu.</w:t>
      </w:r>
      <w:r w:rsidR="00966A5E" w:rsidRPr="00216214">
        <w:rPr>
          <w:bCs/>
        </w:rPr>
        <w:br/>
      </w:r>
      <w:r w:rsidR="007431AB" w:rsidRPr="00216214">
        <w:rPr>
          <w:rFonts w:eastAsia="Times New Roman"/>
          <w:bCs/>
          <w:sz w:val="24"/>
          <w:szCs w:val="24"/>
        </w:rPr>
        <w:t>6</w:t>
      </w:r>
      <w:r w:rsidR="00DF7060" w:rsidRPr="00216214">
        <w:rPr>
          <w:rFonts w:eastAsia="Times New Roman"/>
          <w:bCs/>
          <w:sz w:val="24"/>
          <w:szCs w:val="24"/>
        </w:rPr>
        <w:t>.Piedāvājuma izvēles kritērijs: piedāvājums ar viszemāko cenu, kas pilnībā atbilst prasībām;</w:t>
      </w:r>
      <w:r w:rsidR="00966A5E" w:rsidRPr="00216214">
        <w:rPr>
          <w:bCs/>
        </w:rPr>
        <w:br/>
      </w:r>
      <w:r w:rsidR="007431AB" w:rsidRPr="00216214">
        <w:rPr>
          <w:rFonts w:eastAsia="Times New Roman"/>
          <w:bCs/>
          <w:sz w:val="24"/>
          <w:szCs w:val="24"/>
        </w:rPr>
        <w:t>7</w:t>
      </w:r>
      <w:r w:rsidR="00DF7060" w:rsidRPr="00216214">
        <w:rPr>
          <w:rFonts w:eastAsia="Times New Roman"/>
          <w:bCs/>
          <w:sz w:val="24"/>
          <w:szCs w:val="24"/>
        </w:rPr>
        <w:t>.Piedāvājums iesniedzams</w:t>
      </w:r>
      <w:r w:rsidR="005852F2">
        <w:rPr>
          <w:rFonts w:eastAsia="Times New Roman"/>
          <w:bCs/>
          <w:sz w:val="24"/>
          <w:szCs w:val="24"/>
        </w:rPr>
        <w:t xml:space="preserve">: līdz </w:t>
      </w:r>
      <w:r w:rsidR="005852F2" w:rsidRPr="005852F2">
        <w:rPr>
          <w:rFonts w:eastAsia="Times New Roman"/>
          <w:b/>
          <w:bCs/>
          <w:sz w:val="24"/>
          <w:szCs w:val="24"/>
        </w:rPr>
        <w:t xml:space="preserve">2020. gada </w:t>
      </w:r>
      <w:proofErr w:type="gramStart"/>
      <w:r w:rsidR="005852F2" w:rsidRPr="005852F2">
        <w:rPr>
          <w:rFonts w:eastAsia="Times New Roman"/>
          <w:b/>
          <w:bCs/>
          <w:sz w:val="24"/>
          <w:szCs w:val="24"/>
        </w:rPr>
        <w:t>10</w:t>
      </w:r>
      <w:r w:rsidR="00DF7060" w:rsidRPr="005852F2">
        <w:rPr>
          <w:rFonts w:eastAsia="Times New Roman"/>
          <w:b/>
          <w:bCs/>
          <w:sz w:val="24"/>
          <w:szCs w:val="24"/>
        </w:rPr>
        <w:t>.</w:t>
      </w:r>
      <w:r w:rsidR="005852F2" w:rsidRPr="005852F2">
        <w:rPr>
          <w:rFonts w:eastAsia="Times New Roman"/>
          <w:b/>
          <w:bCs/>
          <w:sz w:val="24"/>
          <w:szCs w:val="24"/>
        </w:rPr>
        <w:t>febru</w:t>
      </w:r>
      <w:r w:rsidR="00EE575A" w:rsidRPr="005852F2">
        <w:rPr>
          <w:rFonts w:eastAsia="Times New Roman"/>
          <w:b/>
          <w:bCs/>
          <w:sz w:val="24"/>
          <w:szCs w:val="24"/>
        </w:rPr>
        <w:t>ā</w:t>
      </w:r>
      <w:r w:rsidR="007431AB" w:rsidRPr="005852F2">
        <w:rPr>
          <w:rFonts w:eastAsia="Times New Roman"/>
          <w:b/>
          <w:bCs/>
          <w:sz w:val="24"/>
          <w:szCs w:val="24"/>
        </w:rPr>
        <w:t>rim</w:t>
      </w:r>
      <w:proofErr w:type="gramEnd"/>
      <w:r w:rsidR="00EE575A" w:rsidRPr="005852F2">
        <w:rPr>
          <w:rFonts w:eastAsia="Times New Roman"/>
          <w:b/>
          <w:bCs/>
          <w:sz w:val="24"/>
          <w:szCs w:val="24"/>
        </w:rPr>
        <w:t xml:space="preserve"> plkst. 11</w:t>
      </w:r>
      <w:r w:rsidR="00DF7060" w:rsidRPr="005852F2">
        <w:rPr>
          <w:rFonts w:eastAsia="Times New Roman"/>
          <w:b/>
          <w:bCs/>
          <w:sz w:val="24"/>
          <w:szCs w:val="24"/>
        </w:rPr>
        <w:t>:00</w:t>
      </w:r>
      <w:r w:rsidR="00966A5E" w:rsidRPr="00216214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.Piedāvājums var iesniegt: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.1.personīgi, vai pa pastu pēc adreses Stacijas ie</w:t>
      </w:r>
      <w:r w:rsidR="001D61EB" w:rsidRPr="00246117">
        <w:rPr>
          <w:rFonts w:eastAsia="Times New Roman"/>
          <w:bCs/>
          <w:sz w:val="24"/>
          <w:szCs w:val="24"/>
        </w:rPr>
        <w:t>la 47a, Daugavpilī (1.stāvs 106</w:t>
      </w:r>
      <w:r w:rsidR="00DF7060" w:rsidRPr="00246117">
        <w:rPr>
          <w:rFonts w:eastAsia="Times New Roman"/>
          <w:bCs/>
          <w:sz w:val="24"/>
          <w:szCs w:val="24"/>
        </w:rPr>
        <w:t>.kab)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 xml:space="preserve">.2.elektroniski (e-pasts: </w:t>
      </w:r>
      <w:r w:rsidR="00DF7060" w:rsidRPr="00246117">
        <w:rPr>
          <w:rFonts w:eastAsia="Times New Roman"/>
          <w:color w:val="0070C0"/>
          <w:sz w:val="24"/>
          <w:szCs w:val="24"/>
        </w:rPr>
        <w:t>sport@daugavpils.lv</w:t>
      </w:r>
      <w:r w:rsidR="00DF7060" w:rsidRPr="00246117">
        <w:rPr>
          <w:rFonts w:eastAsia="Times New Roman"/>
          <w:sz w:val="24"/>
          <w:szCs w:val="24"/>
        </w:rPr>
        <w:t>)</w:t>
      </w:r>
    </w:p>
    <w:p w:rsidR="00F9235F" w:rsidRPr="00216214" w:rsidRDefault="00F9235F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</w:p>
    <w:p w:rsidR="00DF7060" w:rsidRPr="00303B3D" w:rsidRDefault="00DF7060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966A5E" w:rsidRPr="00966A5E" w:rsidRDefault="001D61EB" w:rsidP="00966A5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apjoms</w:t>
      </w:r>
      <w:r w:rsidR="0098423C" w:rsidRPr="0098423C">
        <w:rPr>
          <w:rFonts w:eastAsia="Times New Roman"/>
          <w:bCs/>
        </w:rPr>
        <w:t>;</w:t>
      </w:r>
    </w:p>
    <w:p w:rsidR="007431AB" w:rsidRPr="00CB6471" w:rsidRDefault="00DF7060" w:rsidP="007431AB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 w:rsidR="007431AB">
        <w:rPr>
          <w:rFonts w:eastAsia="Times New Roman"/>
          <w:lang w:eastAsia="ar-SA"/>
        </w:rPr>
        <w:t>inanšu - tehniskais piedāvājums</w:t>
      </w:r>
    </w:p>
    <w:p w:rsidR="00CB6471" w:rsidRPr="007431AB" w:rsidRDefault="00CB6471" w:rsidP="007431A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lang w:eastAsia="ar-SA"/>
        </w:rPr>
        <w:t>Margas skice</w:t>
      </w:r>
    </w:p>
    <w:p w:rsidR="00216214" w:rsidRPr="005852F2" w:rsidRDefault="007870F9" w:rsidP="00216214">
      <w:pPr>
        <w:tabs>
          <w:tab w:val="left" w:pos="0"/>
        </w:tabs>
        <w:jc w:val="right"/>
        <w:rPr>
          <w:sz w:val="24"/>
          <w:szCs w:val="24"/>
        </w:rPr>
      </w:pPr>
      <w:r w:rsidRPr="005852F2">
        <w:rPr>
          <w:rFonts w:eastAsia="Times New Roman"/>
          <w:sz w:val="24"/>
          <w:szCs w:val="24"/>
          <w:lang w:eastAsia="ar-SA"/>
        </w:rPr>
        <w:lastRenderedPageBreak/>
        <w:t>1.</w:t>
      </w:r>
      <w:r w:rsidR="007431AB" w:rsidRPr="005852F2">
        <w:rPr>
          <w:rFonts w:eastAsia="Times New Roman"/>
          <w:sz w:val="24"/>
          <w:szCs w:val="24"/>
          <w:lang w:eastAsia="ar-SA"/>
        </w:rPr>
        <w:t>Pielikums</w:t>
      </w:r>
      <w:r w:rsidR="00216214" w:rsidRPr="005852F2">
        <w:rPr>
          <w:rFonts w:eastAsia="Times New Roman"/>
          <w:sz w:val="24"/>
          <w:szCs w:val="24"/>
          <w:lang w:eastAsia="ar-SA"/>
        </w:rPr>
        <w:br/>
      </w:r>
      <w:r w:rsidR="00216214" w:rsidRPr="005852F2">
        <w:rPr>
          <w:bCs/>
          <w:sz w:val="24"/>
          <w:szCs w:val="24"/>
        </w:rPr>
        <w:t>“</w:t>
      </w:r>
      <w:r w:rsidR="00BF7E76" w:rsidRPr="005852F2">
        <w:rPr>
          <w:rStyle w:val="Noklusjumarindkopasfonts"/>
          <w:sz w:val="24"/>
          <w:szCs w:val="24"/>
        </w:rPr>
        <w:t>Tribīnes remontdarbi stadiona Celtnieks</w:t>
      </w:r>
      <w:r w:rsidR="00216214" w:rsidRPr="005852F2">
        <w:rPr>
          <w:b/>
          <w:bCs/>
          <w:sz w:val="24"/>
          <w:szCs w:val="24"/>
        </w:rPr>
        <w:t>”</w:t>
      </w:r>
    </w:p>
    <w:p w:rsidR="007431AB" w:rsidRPr="00CB6471" w:rsidRDefault="00216214" w:rsidP="00CB6471">
      <w:pPr>
        <w:tabs>
          <w:tab w:val="left" w:pos="0"/>
        </w:tabs>
        <w:jc w:val="right"/>
        <w:rPr>
          <w:sz w:val="24"/>
          <w:szCs w:val="24"/>
        </w:rPr>
      </w:pPr>
      <w:r w:rsidRPr="005852F2">
        <w:rPr>
          <w:sz w:val="24"/>
          <w:szCs w:val="24"/>
        </w:rPr>
        <w:t>identifikācijas Nr.</w:t>
      </w:r>
      <w:r w:rsidR="005852F2">
        <w:rPr>
          <w:i/>
          <w:sz w:val="24"/>
          <w:szCs w:val="24"/>
        </w:rPr>
        <w:t>DPPISP_2020_4</w:t>
      </w:r>
      <w:r w:rsidRPr="005852F2">
        <w:rPr>
          <w:i/>
          <w:sz w:val="24"/>
          <w:szCs w:val="24"/>
        </w:rPr>
        <w:t>N</w:t>
      </w: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"/>
        <w:gridCol w:w="2640"/>
        <w:gridCol w:w="6645"/>
        <w:gridCol w:w="546"/>
      </w:tblGrid>
      <w:tr w:rsidR="005852F2" w:rsidRPr="005852F2" w:rsidTr="005852F2">
        <w:tc>
          <w:tcPr>
            <w:tcW w:w="9861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2F2" w:rsidRPr="005852F2" w:rsidRDefault="005852F2" w:rsidP="00262856">
            <w:pPr>
              <w:pStyle w:val="Parasts"/>
              <w:spacing w:after="10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852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Būvdarbu apjomu saraksts</w:t>
            </w:r>
          </w:p>
        </w:tc>
      </w:tr>
      <w:tr w:rsidR="005852F2" w:rsidRPr="005852F2" w:rsidTr="005852F2">
        <w:trPr>
          <w:trHeight w:val="300"/>
        </w:trPr>
        <w:tc>
          <w:tcPr>
            <w:tcW w:w="9861" w:type="dxa"/>
            <w:gridSpan w:val="4"/>
            <w:tcBorders>
              <w:bottom w:val="single" w:sz="6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2F2" w:rsidRPr="005852F2" w:rsidRDefault="005852F2" w:rsidP="0026285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2F2">
              <w:rPr>
                <w:rStyle w:val="Noklusjumarindkopasfonts"/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 </w:t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T</w:t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</w:rPr>
              <w:t xml:space="preserve">ribīnes remontdarbi </w:t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stadiona Celtnieks</w:t>
            </w:r>
            <w:r w:rsidRPr="005852F2">
              <w:rPr>
                <w:rStyle w:val="Noklusjumarindkopasfonts"/>
                <w:rFonts w:ascii="Times New Roman" w:eastAsia="Times New Roman" w:hAnsi="Times New Roman"/>
                <w:bCs/>
                <w:sz w:val="24"/>
                <w:szCs w:val="24"/>
              </w:rPr>
              <w:t>”</w:t>
            </w:r>
          </w:p>
        </w:tc>
      </w:tr>
      <w:tr w:rsidR="005852F2" w:rsidRPr="005852F2" w:rsidTr="005852F2">
        <w:tc>
          <w:tcPr>
            <w:tcW w:w="9861" w:type="dxa"/>
            <w:gridSpan w:val="4"/>
            <w:tcBorders>
              <w:top w:val="outset" w:sz="6" w:space="0" w:color="41414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52F2" w:rsidRPr="005852F2" w:rsidRDefault="005852F2" w:rsidP="00262856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5852F2">
              <w:rPr>
                <w:rFonts w:ascii="Times New Roman" w:hAnsi="Times New Roman"/>
                <w:sz w:val="24"/>
                <w:szCs w:val="24"/>
                <w:lang w:val="lv-LV" w:eastAsia="ru-RU"/>
              </w:rPr>
              <w:t>(būvdarbu veids vai konstruktīvā elementa nosaukums)</w:t>
            </w:r>
          </w:p>
        </w:tc>
      </w:tr>
      <w:tr w:rsidR="005852F2" w:rsidRPr="005852F2" w:rsidTr="005852F2">
        <w:trPr>
          <w:gridBefore w:val="1"/>
          <w:gridAfter w:val="1"/>
          <w:wBefore w:w="30" w:type="dxa"/>
          <w:wAfter w:w="546" w:type="dxa"/>
          <w:trHeight w:val="113"/>
        </w:trPr>
        <w:tc>
          <w:tcPr>
            <w:tcW w:w="2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Default="005852F2" w:rsidP="0026285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852F2" w:rsidRPr="005852F2" w:rsidRDefault="005852F2" w:rsidP="00262856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852F2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  <w:proofErr w:type="gramStart"/>
            <w:r w:rsidRPr="005852F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</w:t>
            </w:r>
            <w:proofErr w:type="gramEnd"/>
          </w:p>
        </w:tc>
        <w:tc>
          <w:tcPr>
            <w:tcW w:w="6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Bezatstarpm"/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br/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T</w:t>
            </w:r>
            <w:proofErr w:type="spellStart"/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en-US"/>
              </w:rPr>
              <w:t>ribīnes</w:t>
            </w:r>
            <w:proofErr w:type="spellEnd"/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en-US"/>
              </w:rPr>
              <w:t>remontdarbi</w:t>
            </w:r>
            <w:proofErr w:type="spellEnd"/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52F2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stadiona Celtnieks</w:t>
            </w:r>
          </w:p>
        </w:tc>
      </w:tr>
      <w:tr w:rsidR="005852F2" w:rsidRPr="005852F2" w:rsidTr="005852F2">
        <w:trPr>
          <w:gridBefore w:val="1"/>
          <w:gridAfter w:val="1"/>
          <w:wBefore w:w="30" w:type="dxa"/>
          <w:wAfter w:w="546" w:type="dxa"/>
        </w:trPr>
        <w:tc>
          <w:tcPr>
            <w:tcW w:w="2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>Objekta nosaukums:</w:t>
            </w:r>
          </w:p>
        </w:tc>
        <w:tc>
          <w:tcPr>
            <w:tcW w:w="6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>Stadions Celtnieks</w:t>
            </w:r>
          </w:p>
        </w:tc>
      </w:tr>
      <w:tr w:rsidR="005852F2" w:rsidRPr="005852F2" w:rsidTr="005852F2">
        <w:trPr>
          <w:gridBefore w:val="1"/>
          <w:gridAfter w:val="1"/>
          <w:wBefore w:w="30" w:type="dxa"/>
          <w:wAfter w:w="546" w:type="dxa"/>
        </w:trPr>
        <w:tc>
          <w:tcPr>
            <w:tcW w:w="2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>Objekta adrese:</w:t>
            </w:r>
          </w:p>
        </w:tc>
        <w:tc>
          <w:tcPr>
            <w:tcW w:w="6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>Jelgavas iela 7, Daugavpils</w:t>
            </w:r>
          </w:p>
        </w:tc>
      </w:tr>
      <w:tr w:rsidR="005852F2" w:rsidRPr="005852F2" w:rsidTr="005852F2">
        <w:trPr>
          <w:gridBefore w:val="1"/>
          <w:gridAfter w:val="1"/>
          <w:wBefore w:w="30" w:type="dxa"/>
          <w:wAfter w:w="546" w:type="dxa"/>
        </w:trPr>
        <w:tc>
          <w:tcPr>
            <w:tcW w:w="2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 xml:space="preserve">Kadastra </w:t>
            </w:r>
            <w:proofErr w:type="spellStart"/>
            <w:r w:rsidRPr="005852F2">
              <w:rPr>
                <w:lang w:val="lv-LV"/>
              </w:rPr>
              <w:t>apz</w:t>
            </w:r>
            <w:proofErr w:type="spellEnd"/>
            <w:r w:rsidRPr="005852F2">
              <w:rPr>
                <w:lang w:val="lv-LV"/>
              </w:rPr>
              <w:t>.:</w:t>
            </w:r>
          </w:p>
        </w:tc>
        <w:tc>
          <w:tcPr>
            <w:tcW w:w="6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2F2" w:rsidRPr="005852F2" w:rsidRDefault="005852F2" w:rsidP="00262856">
            <w:pPr>
              <w:pStyle w:val="naiskr"/>
              <w:rPr>
                <w:lang w:val="lv-LV"/>
              </w:rPr>
            </w:pPr>
            <w:r w:rsidRPr="005852F2">
              <w:rPr>
                <w:lang w:val="lv-LV"/>
              </w:rPr>
              <w:t>05000032501011</w:t>
            </w:r>
          </w:p>
        </w:tc>
      </w:tr>
    </w:tbl>
    <w:p w:rsidR="005852F2" w:rsidRPr="005852F2" w:rsidRDefault="005852F2" w:rsidP="005852F2">
      <w:pPr>
        <w:pStyle w:val="Bezatstarpm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6725"/>
        <w:gridCol w:w="992"/>
        <w:gridCol w:w="1061"/>
      </w:tblGrid>
      <w:tr w:rsidR="005852F2" w:rsidRPr="005852F2" w:rsidTr="00262856">
        <w:trPr>
          <w:trHeight w:val="28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52F2">
              <w:rPr>
                <w:rFonts w:eastAsia="Times New Roman"/>
                <w:b/>
                <w:sz w:val="24"/>
                <w:szCs w:val="24"/>
              </w:rPr>
              <w:t>Nr.</w:t>
            </w:r>
          </w:p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52F2">
              <w:rPr>
                <w:rFonts w:eastAsia="Times New Roman"/>
                <w:b/>
                <w:sz w:val="24"/>
                <w:szCs w:val="24"/>
              </w:rPr>
              <w:t>p.k.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52F2">
              <w:rPr>
                <w:rFonts w:eastAsia="Times New Roman"/>
                <w:b/>
                <w:sz w:val="24"/>
                <w:szCs w:val="24"/>
              </w:rPr>
              <w:t>Darbu un materiālu nosaukums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852F2">
              <w:rPr>
                <w:rFonts w:eastAsia="Times New Roman"/>
                <w:b/>
                <w:sz w:val="24"/>
                <w:szCs w:val="24"/>
              </w:rPr>
              <w:t>Mērv</w:t>
            </w:r>
            <w:proofErr w:type="spellEnd"/>
            <w:r w:rsidRPr="005852F2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52F2">
              <w:rPr>
                <w:rFonts w:eastAsia="Times New Roman"/>
                <w:b/>
                <w:sz w:val="24"/>
                <w:szCs w:val="24"/>
              </w:rPr>
              <w:t xml:space="preserve">Daudz. </w:t>
            </w:r>
          </w:p>
        </w:tc>
      </w:tr>
      <w:tr w:rsidR="005852F2" w:rsidRPr="005852F2" w:rsidTr="00262856">
        <w:trPr>
          <w:trHeight w:val="50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rPr>
                <w:rFonts w:eastAsia="Times New Roman"/>
                <w:sz w:val="24"/>
                <w:szCs w:val="24"/>
              </w:rPr>
            </w:pPr>
          </w:p>
        </w:tc>
      </w:tr>
      <w:tr w:rsidR="005852F2" w:rsidRPr="005852F2" w:rsidTr="00262856">
        <w:trPr>
          <w:trHeight w:val="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Būvgružu utilizācija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9.7</w:t>
            </w:r>
          </w:p>
        </w:tc>
      </w:tr>
      <w:tr w:rsidR="005852F2" w:rsidRPr="005852F2" w:rsidTr="00262856">
        <w:trPr>
          <w:trHeight w:val="7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Betona segumu h=5cm. griešana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128</w:t>
            </w:r>
          </w:p>
        </w:tc>
      </w:tr>
      <w:tr w:rsidR="005852F2" w:rsidRPr="005852F2" w:rsidTr="00262856">
        <w:trPr>
          <w:trHeight w:val="2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Ķieģeļu mūris nojaukšana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m3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8.5</w:t>
            </w:r>
          </w:p>
        </w:tc>
      </w:tr>
      <w:tr w:rsidR="005852F2" w:rsidRPr="005852F2" w:rsidTr="00262856">
        <w:trPr>
          <w:trHeight w:val="2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rStyle w:val="Noklusjumarindkopasfonts"/>
                <w:b/>
                <w:sz w:val="24"/>
                <w:szCs w:val="24"/>
              </w:rPr>
              <w:t>1.Variants</w:t>
            </w:r>
            <w:r w:rsidRPr="005852F2">
              <w:rPr>
                <w:rStyle w:val="Noklusjumarindkopasfonts"/>
                <w:sz w:val="24"/>
                <w:szCs w:val="24"/>
              </w:rPr>
              <w:t xml:space="preserve">: Margas izgatavošana un uzstādīšana. H=900 mm. </w:t>
            </w:r>
            <w:proofErr w:type="spellStart"/>
            <w:r w:rsidRPr="005852F2">
              <w:rPr>
                <w:rStyle w:val="Noklusjumarindkopasfonts"/>
                <w:sz w:val="24"/>
                <w:szCs w:val="24"/>
              </w:rPr>
              <w:t>Kajas</w:t>
            </w:r>
            <w:proofErr w:type="spellEnd"/>
            <w:r w:rsidRPr="005852F2">
              <w:rPr>
                <w:rStyle w:val="Noklusjumarindkopasfonts"/>
                <w:sz w:val="24"/>
                <w:szCs w:val="24"/>
              </w:rPr>
              <w:t xml:space="preserve"> un augša marga caurule D=41-43mm.x2.5mm. Apakšējā caurule D=30-32mm.x2.5mm. Starp stabiem 1.8-2,2m. </w:t>
            </w:r>
            <w:proofErr w:type="spellStart"/>
            <w:r w:rsidRPr="005852F2">
              <w:rPr>
                <w:rStyle w:val="Noklusjumarindkopasfonts"/>
                <w:sz w:val="24"/>
                <w:szCs w:val="24"/>
              </w:rPr>
              <w:t>Dz.paneļa</w:t>
            </w:r>
            <w:proofErr w:type="spellEnd"/>
            <w:r w:rsidRPr="005852F2">
              <w:rPr>
                <w:rStyle w:val="Noklusjumarindkopasfonts"/>
                <w:sz w:val="24"/>
                <w:szCs w:val="24"/>
              </w:rPr>
              <w:t xml:space="preserve"> stiprinājums: D10x80mm.- 4gab. Metāla aizsargkrāsa, tonis RR27. Paraugs pielikuma Nr.3. Gabarīta izmērus saskaņot pēc vietas.</w:t>
            </w:r>
          </w:p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rStyle w:val="Noklusjumarindkopasfonts"/>
                <w:b/>
                <w:sz w:val="24"/>
                <w:szCs w:val="24"/>
              </w:rPr>
              <w:t>2.Variants</w:t>
            </w:r>
            <w:r w:rsidRPr="005852F2">
              <w:rPr>
                <w:rStyle w:val="Noklusjumarindkopasfonts"/>
                <w:sz w:val="24"/>
                <w:szCs w:val="24"/>
              </w:rPr>
              <w:t xml:space="preserve">:Margas </w:t>
            </w:r>
            <w:r w:rsidRPr="005852F2">
              <w:rPr>
                <w:rStyle w:val="Noklusjumarindkopasfonts"/>
                <w:b/>
                <w:sz w:val="24"/>
                <w:szCs w:val="24"/>
              </w:rPr>
              <w:t>KEE KLAMP</w:t>
            </w:r>
            <w:r w:rsidRPr="005852F2">
              <w:rPr>
                <w:rStyle w:val="Noklusjumarindkopasfonts"/>
                <w:sz w:val="24"/>
                <w:szCs w:val="24"/>
              </w:rPr>
              <w:t xml:space="preserve"> sistēma vai analogs.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128</w:t>
            </w:r>
          </w:p>
        </w:tc>
      </w:tr>
      <w:tr w:rsidR="005852F2" w:rsidRPr="005852F2" w:rsidTr="00262856">
        <w:trPr>
          <w:trHeight w:val="29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Betona segumu h=5cm. atjaunošana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18.5</w:t>
            </w:r>
          </w:p>
        </w:tc>
      </w:tr>
      <w:tr w:rsidR="005852F2" w:rsidRPr="005852F2" w:rsidTr="00262856">
        <w:trPr>
          <w:trHeight w:val="55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rStyle w:val="Noklusjumarindkopasfonts"/>
                <w:sz w:val="24"/>
                <w:szCs w:val="24"/>
              </w:rPr>
              <w:t xml:space="preserve">1. </w:t>
            </w:r>
            <w:proofErr w:type="spellStart"/>
            <w:r w:rsidRPr="005852F2">
              <w:rPr>
                <w:rStyle w:val="Noklusjumarindkopasfonts"/>
                <w:sz w:val="24"/>
                <w:szCs w:val="24"/>
              </w:rPr>
              <w:t>Apakštribīnes</w:t>
            </w:r>
            <w:proofErr w:type="spellEnd"/>
            <w:r w:rsidRPr="005852F2">
              <w:rPr>
                <w:rStyle w:val="Noklusjumarindkopasfonts"/>
                <w:sz w:val="24"/>
                <w:szCs w:val="24"/>
              </w:rPr>
              <w:t xml:space="preserve"> aila aizšuvums ar cementa skaidu plāksne CEMBRIT PERMABASE s</w:t>
            </w:r>
            <w:r w:rsidRPr="005852F2">
              <w:rPr>
                <w:rStyle w:val="Noklusjumarindkopasfonts"/>
                <w:b/>
                <w:sz w:val="24"/>
                <w:szCs w:val="24"/>
              </w:rPr>
              <w:t>=12,5mm</w:t>
            </w:r>
            <w:r w:rsidRPr="005852F2">
              <w:rPr>
                <w:rStyle w:val="Noklusjumarindkopasfonts"/>
                <w:sz w:val="24"/>
                <w:szCs w:val="24"/>
              </w:rPr>
              <w:t>. vai analogs.</w:t>
            </w:r>
          </w:p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2. Karkasa konstrukcija: rāmis tērauda caurule 25*25*1.5mm. (343m.) Krāsots.</w:t>
            </w:r>
          </w:p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m2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  <w:r w:rsidRPr="005852F2">
              <w:rPr>
                <w:sz w:val="24"/>
                <w:szCs w:val="24"/>
              </w:rPr>
              <w:t>60.0</w:t>
            </w:r>
          </w:p>
        </w:tc>
      </w:tr>
      <w:tr w:rsidR="005852F2" w:rsidRPr="005852F2" w:rsidTr="00262856">
        <w:trPr>
          <w:trHeight w:val="31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F2" w:rsidRPr="005852F2" w:rsidRDefault="005852F2" w:rsidP="00262856">
            <w:pPr>
              <w:pStyle w:val="Parasts"/>
              <w:jc w:val="center"/>
              <w:rPr>
                <w:rFonts w:eastAsia="Times New Roman"/>
                <w:sz w:val="24"/>
                <w:szCs w:val="24"/>
              </w:rPr>
            </w:pPr>
            <w:r w:rsidRPr="005852F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rPr>
                <w:sz w:val="24"/>
                <w:szCs w:val="24"/>
              </w:rPr>
            </w:pPr>
            <w:r w:rsidRPr="005852F2">
              <w:rPr>
                <w:rStyle w:val="Noklusjumarindkopasfonts"/>
                <w:b/>
                <w:bCs/>
                <w:color w:val="414142"/>
                <w:sz w:val="24"/>
                <w:szCs w:val="24"/>
              </w:rPr>
              <w:t>Kopā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2F2" w:rsidRPr="005852F2" w:rsidRDefault="005852F2" w:rsidP="00262856">
            <w:pPr>
              <w:pStyle w:val="Parasts"/>
              <w:jc w:val="center"/>
              <w:rPr>
                <w:sz w:val="24"/>
                <w:szCs w:val="24"/>
              </w:rPr>
            </w:pPr>
          </w:p>
        </w:tc>
      </w:tr>
    </w:tbl>
    <w:p w:rsidR="005852F2" w:rsidRPr="005852F2" w:rsidRDefault="005852F2" w:rsidP="005852F2">
      <w:pPr>
        <w:pStyle w:val="Parasts"/>
        <w:shd w:val="clear" w:color="auto" w:fill="FFFFFF"/>
        <w:rPr>
          <w:rFonts w:eastAsia="Times New Roman"/>
          <w:vanish/>
          <w:color w:val="414142"/>
          <w:sz w:val="24"/>
          <w:szCs w:val="24"/>
          <w:lang w:eastAsia="lv-LV"/>
        </w:rPr>
      </w:pPr>
    </w:p>
    <w:p w:rsidR="005852F2" w:rsidRPr="005852F2" w:rsidRDefault="005852F2" w:rsidP="005852F2">
      <w:pPr>
        <w:pStyle w:val="Parasts"/>
        <w:rPr>
          <w:rFonts w:eastAsia="Times New Roman"/>
          <w:b/>
          <w:sz w:val="24"/>
          <w:szCs w:val="24"/>
          <w:lang w:eastAsia="ru-RU"/>
        </w:rPr>
      </w:pPr>
    </w:p>
    <w:p w:rsidR="005852F2" w:rsidRPr="005852F2" w:rsidRDefault="005852F2" w:rsidP="005852F2">
      <w:pPr>
        <w:pStyle w:val="Parasts"/>
        <w:rPr>
          <w:rFonts w:eastAsia="Times New Roman"/>
          <w:b/>
          <w:sz w:val="24"/>
          <w:szCs w:val="24"/>
          <w:lang w:eastAsia="ru-RU"/>
        </w:rPr>
      </w:pPr>
      <w:r w:rsidRPr="005852F2">
        <w:rPr>
          <w:rFonts w:eastAsia="Times New Roman"/>
          <w:b/>
          <w:sz w:val="24"/>
          <w:szCs w:val="24"/>
          <w:lang w:eastAsia="ru-RU"/>
        </w:rPr>
        <w:t>Piezīmes: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>2. Būvuzņēmējam jādod pilna apjoma</w:t>
      </w:r>
      <w:proofErr w:type="gramStart"/>
      <w:r w:rsidRPr="005852F2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Pr="005852F2">
        <w:rPr>
          <w:rFonts w:eastAsia="Times New Roman"/>
          <w:sz w:val="24"/>
          <w:szCs w:val="24"/>
          <w:lang w:eastAsia="ru-RU"/>
        </w:rPr>
        <w:t xml:space="preserve">cenu piedāvājums, ieskaitot darbus un materiālus,  </w:t>
      </w:r>
    </w:p>
    <w:p w:rsidR="005852F2" w:rsidRPr="005852F2" w:rsidRDefault="005852F2" w:rsidP="005852F2">
      <w:pPr>
        <w:pStyle w:val="Parasts"/>
        <w:rPr>
          <w:sz w:val="24"/>
          <w:szCs w:val="24"/>
        </w:rPr>
      </w:pPr>
      <w:r w:rsidRPr="005852F2">
        <w:rPr>
          <w:rStyle w:val="Noklusjumarindkopasfonts"/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 w:rsidRPr="005852F2">
        <w:rPr>
          <w:rStyle w:val="Noklusjumarindkopasfonts"/>
          <w:rFonts w:eastAsia="Times New Roman"/>
          <w:sz w:val="24"/>
          <w:szCs w:val="24"/>
        </w:rPr>
        <w:t>lai kvalitatīvi izpildītu visus būvdarbus un nodotu tos Pasūtītājam noteiktā kvalitātē, kārtībā un termiņā.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 xml:space="preserve">3. Pēc pasūtītāja pieprasījuma Pretendentam jāsniedz informācija par remontdarbos </w:t>
      </w:r>
    </w:p>
    <w:p w:rsidR="005852F2" w:rsidRPr="005852F2" w:rsidRDefault="005852F2" w:rsidP="005852F2">
      <w:pPr>
        <w:pStyle w:val="Parasts"/>
        <w:ind w:left="-180" w:firstLine="180"/>
        <w:rPr>
          <w:sz w:val="24"/>
          <w:szCs w:val="24"/>
        </w:rPr>
      </w:pPr>
      <w:r w:rsidRPr="005852F2">
        <w:rPr>
          <w:rStyle w:val="Noklusjumarindkopasfonts"/>
          <w:rFonts w:eastAsia="Times New Roman"/>
          <w:sz w:val="24"/>
          <w:szCs w:val="24"/>
          <w:lang w:eastAsia="ru-RU"/>
        </w:rPr>
        <w:t xml:space="preserve">    pielietojamiem galvenajiem materiāliem. Informācijā jānorāda materiāla marka, ražotājs, atbilstības apliecinājums </w:t>
      </w:r>
      <w:r w:rsidRPr="005852F2">
        <w:rPr>
          <w:rStyle w:val="Noklusjumarindkopasfonts"/>
          <w:rFonts w:eastAsia="Times New Roman"/>
          <w:bCs/>
          <w:sz w:val="24"/>
          <w:szCs w:val="24"/>
          <w:lang w:eastAsia="ru-RU"/>
        </w:rPr>
        <w:t>atbilstoši MK noteikumu Nr.156 „Būvizstrādājumu tirgus uzraudzības kārtība” prasībām</w:t>
      </w:r>
    </w:p>
    <w:p w:rsidR="005852F2" w:rsidRPr="005852F2" w:rsidRDefault="005852F2" w:rsidP="005852F2">
      <w:pPr>
        <w:pStyle w:val="Parasts"/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5852F2" w:rsidRPr="005852F2" w:rsidRDefault="005852F2" w:rsidP="005852F2">
      <w:pPr>
        <w:pStyle w:val="Parasts"/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 xml:space="preserve">   „Noteikumi par Latvijas būvnormatīvu LBN </w:t>
      </w:r>
      <w:proofErr w:type="gramStart"/>
      <w:r w:rsidRPr="005852F2">
        <w:rPr>
          <w:rFonts w:eastAsia="Times New Roman"/>
          <w:sz w:val="24"/>
          <w:szCs w:val="24"/>
          <w:lang w:eastAsia="ru-RU"/>
        </w:rPr>
        <w:t>501- 1</w:t>
      </w:r>
      <w:proofErr w:type="gramEnd"/>
      <w:r w:rsidRPr="005852F2">
        <w:rPr>
          <w:rFonts w:eastAsia="Times New Roman"/>
          <w:sz w:val="24"/>
          <w:szCs w:val="24"/>
          <w:lang w:eastAsia="ru-RU"/>
        </w:rPr>
        <w:t>7 „</w:t>
      </w:r>
      <w:proofErr w:type="spellStart"/>
      <w:r w:rsidRPr="005852F2">
        <w:rPr>
          <w:rFonts w:eastAsia="Times New Roman"/>
          <w:sz w:val="24"/>
          <w:szCs w:val="24"/>
          <w:lang w:eastAsia="ru-RU"/>
        </w:rPr>
        <w:t>Būvizmaksu</w:t>
      </w:r>
      <w:proofErr w:type="spellEnd"/>
      <w:r w:rsidRPr="005852F2">
        <w:rPr>
          <w:rFonts w:eastAsia="Times New Roman"/>
          <w:sz w:val="24"/>
          <w:szCs w:val="24"/>
          <w:lang w:eastAsia="ru-RU"/>
        </w:rPr>
        <w:t xml:space="preserve"> noteikšanas kārtība””. Lokālās</w:t>
      </w:r>
      <w:proofErr w:type="gramStart"/>
      <w:r w:rsidRPr="005852F2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5852F2">
        <w:rPr>
          <w:rFonts w:eastAsia="Times New Roman"/>
          <w:sz w:val="24"/>
          <w:szCs w:val="24"/>
          <w:lang w:eastAsia="ru-RU"/>
        </w:rPr>
        <w:t xml:space="preserve">tāmes beigās pievieno </w:t>
      </w:r>
      <w:proofErr w:type="spellStart"/>
      <w:r w:rsidRPr="005852F2">
        <w:rPr>
          <w:rFonts w:eastAsia="Times New Roman"/>
          <w:sz w:val="24"/>
          <w:szCs w:val="24"/>
          <w:lang w:eastAsia="ru-RU"/>
        </w:rPr>
        <w:t>virsizdevumu</w:t>
      </w:r>
      <w:proofErr w:type="spellEnd"/>
      <w:r w:rsidRPr="005852F2">
        <w:rPr>
          <w:rFonts w:eastAsia="Times New Roman"/>
          <w:sz w:val="24"/>
          <w:szCs w:val="24"/>
          <w:lang w:eastAsia="ru-RU"/>
        </w:rPr>
        <w:t xml:space="preserve"> daļu un peļņu.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lastRenderedPageBreak/>
        <w:t xml:space="preserve">5. Ja remontdarbu veikšanas laikā Būvuzņēmēja darbības vai bezdarbības rezultātā ēkai vai inventāram, kur tiek veikti remontdarbi, radušies bojājumi, Būvuzņēmējs tos novērš 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 xml:space="preserve">    par saviem līdzekļiem vai atlīdzina Pasūtītājam nodarītos materiālos zaudējumus.</w:t>
      </w:r>
    </w:p>
    <w:p w:rsidR="005852F2" w:rsidRPr="005852F2" w:rsidRDefault="005852F2" w:rsidP="005852F2">
      <w:pPr>
        <w:pStyle w:val="Parasts"/>
        <w:rPr>
          <w:rFonts w:eastAsia="Times New Roman"/>
          <w:sz w:val="24"/>
          <w:szCs w:val="24"/>
          <w:lang w:eastAsia="ru-RU"/>
        </w:rPr>
      </w:pPr>
      <w:r w:rsidRPr="005852F2">
        <w:rPr>
          <w:rFonts w:eastAsia="Times New Roman"/>
          <w:sz w:val="24"/>
          <w:szCs w:val="24"/>
          <w:lang w:eastAsia="ru-RU"/>
        </w:rPr>
        <w:t xml:space="preserve">6. </w:t>
      </w:r>
      <w:proofErr w:type="gramStart"/>
      <w:r w:rsidRPr="005852F2">
        <w:rPr>
          <w:rFonts w:eastAsia="Times New Roman"/>
          <w:sz w:val="24"/>
          <w:szCs w:val="24"/>
          <w:lang w:eastAsia="ru-RU"/>
        </w:rPr>
        <w:t>Samaksa- p</w:t>
      </w:r>
      <w:proofErr w:type="gramEnd"/>
      <w:r w:rsidRPr="005852F2">
        <w:rPr>
          <w:rFonts w:eastAsia="Times New Roman"/>
          <w:sz w:val="24"/>
          <w:szCs w:val="24"/>
          <w:lang w:eastAsia="ru-RU"/>
        </w:rPr>
        <w:t>ēc faktiski izpildītiem darbiem.</w:t>
      </w:r>
    </w:p>
    <w:p w:rsidR="005852F2" w:rsidRPr="005852F2" w:rsidRDefault="005852F2" w:rsidP="005852F2">
      <w:pPr>
        <w:pStyle w:val="Parasts"/>
        <w:rPr>
          <w:sz w:val="24"/>
          <w:szCs w:val="24"/>
        </w:rPr>
      </w:pPr>
      <w:r w:rsidRPr="005852F2">
        <w:rPr>
          <w:rStyle w:val="Noklusjumarindkopasfonts"/>
          <w:sz w:val="24"/>
          <w:szCs w:val="24"/>
        </w:rPr>
        <w:t>7. Pirms piedāvājumu iesniegšanas veikt objekta apskati, saskaņot skiču rasē</w:t>
      </w:r>
      <w:r>
        <w:rPr>
          <w:rStyle w:val="Noklusjumarindkopasfonts"/>
          <w:sz w:val="24"/>
          <w:szCs w:val="24"/>
        </w:rPr>
        <w:t>jumus un noformēt Apliecinājums</w:t>
      </w:r>
      <w:r w:rsidRPr="005852F2">
        <w:rPr>
          <w:rStyle w:val="Noklusjumarindkopasfonts"/>
          <w:sz w:val="24"/>
          <w:szCs w:val="24"/>
        </w:rPr>
        <w:t xml:space="preserve"> par objekta apsekošanu. </w:t>
      </w:r>
    </w:p>
    <w:p w:rsidR="005852F2" w:rsidRPr="005852F2" w:rsidRDefault="005852F2" w:rsidP="005852F2">
      <w:pPr>
        <w:pStyle w:val="naiskr"/>
        <w:rPr>
          <w:b/>
          <w:lang w:val="lv-LV"/>
        </w:rPr>
      </w:pPr>
      <w:r w:rsidRPr="005852F2">
        <w:rPr>
          <w:b/>
          <w:lang w:val="lv-LV"/>
        </w:rPr>
        <w:t xml:space="preserve">Sastādīja: </w:t>
      </w:r>
    </w:p>
    <w:p w:rsidR="005852F2" w:rsidRPr="005852F2" w:rsidRDefault="005852F2" w:rsidP="005852F2">
      <w:pPr>
        <w:pStyle w:val="naiskr"/>
        <w:rPr>
          <w:lang w:val="lv-LV"/>
        </w:rPr>
      </w:pPr>
      <w:r w:rsidRPr="005852F2">
        <w:rPr>
          <w:rStyle w:val="Noklusjumarindkopasfonts"/>
          <w:b/>
          <w:lang w:val="lv-LV"/>
        </w:rPr>
        <w:t xml:space="preserve">Daugavpils pilsētas pašvaldības iestādes </w:t>
      </w:r>
      <w:r w:rsidRPr="005852F2">
        <w:rPr>
          <w:rStyle w:val="Noklusjumarindkopasfonts"/>
          <w:b/>
          <w:lang w:val="lv-LV"/>
        </w:rPr>
        <w:br/>
        <w:t>“</w:t>
      </w:r>
      <w:r w:rsidRPr="005852F2">
        <w:rPr>
          <w:rStyle w:val="Noklusjumarindkopasfonts"/>
          <w:lang w:val="lv-LV"/>
        </w:rPr>
        <w:t xml:space="preserve">Sporta pārvalde” ēku ekspluatācijas un </w:t>
      </w:r>
      <w:r w:rsidRPr="005852F2">
        <w:rPr>
          <w:rStyle w:val="Noklusjumarindkopasfonts"/>
          <w:lang w:val="lv-LV"/>
        </w:rPr>
        <w:br/>
        <w:t>aprīkojuma inženieris</w:t>
      </w:r>
      <w:proofErr w:type="gramStart"/>
      <w:r w:rsidRPr="005852F2">
        <w:rPr>
          <w:rStyle w:val="Noklusjumarindkopasfonts"/>
          <w:lang w:val="lv-LV"/>
        </w:rPr>
        <w:t xml:space="preserve">   </w:t>
      </w:r>
      <w:proofErr w:type="gramEnd"/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</w:r>
      <w:r w:rsidRPr="005852F2">
        <w:rPr>
          <w:rStyle w:val="Noklusjumarindkopasfonts"/>
          <w:lang w:val="lv-LV"/>
        </w:rPr>
        <w:tab/>
        <w:t xml:space="preserve">       Ē. Pavlovskis </w:t>
      </w:r>
    </w:p>
    <w:p w:rsidR="005852F2" w:rsidRPr="005852F2" w:rsidRDefault="005852F2" w:rsidP="005852F2">
      <w:pPr>
        <w:pStyle w:val="Parasts"/>
        <w:rPr>
          <w:sz w:val="24"/>
          <w:szCs w:val="24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216214" w:rsidRDefault="0021621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5852F2" w:rsidRDefault="005852F2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5852F2" w:rsidRDefault="005852F2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5852F2" w:rsidRDefault="005852F2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5852F2" w:rsidRDefault="005852F2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5852F2" w:rsidRDefault="005852F2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70F9" w:rsidRDefault="007870F9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B6471" w:rsidRDefault="00CB6471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B6471" w:rsidRDefault="00CB6471" w:rsidP="004C5EBE">
      <w:pPr>
        <w:suppressAutoHyphens/>
        <w:rPr>
          <w:rFonts w:eastAsia="Times New Roman"/>
          <w:sz w:val="24"/>
          <w:szCs w:val="24"/>
          <w:lang w:eastAsia="ar-SA"/>
        </w:rPr>
      </w:pPr>
      <w:bookmarkStart w:id="0" w:name="_GoBack"/>
      <w:bookmarkEnd w:id="0"/>
    </w:p>
    <w:p w:rsidR="00CB6471" w:rsidRDefault="00CB6471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5852F2" w:rsidP="00826D89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5852F2">
        <w:rPr>
          <w:rFonts w:eastAsia="Times New Roman"/>
          <w:sz w:val="24"/>
          <w:szCs w:val="24"/>
          <w:lang w:eastAsia="ar-SA"/>
        </w:rPr>
        <w:lastRenderedPageBreak/>
        <w:t>2</w:t>
      </w:r>
      <w:r w:rsidR="00826D89" w:rsidRPr="005852F2">
        <w:rPr>
          <w:rFonts w:eastAsia="Times New Roman"/>
          <w:sz w:val="24"/>
          <w:szCs w:val="24"/>
          <w:lang w:eastAsia="ar-SA"/>
        </w:rPr>
        <w:t>.Pielikums</w:t>
      </w:r>
    </w:p>
    <w:p w:rsidR="00826D89" w:rsidRPr="005852F2" w:rsidRDefault="004C5EBE" w:rsidP="00826D89">
      <w:pPr>
        <w:tabs>
          <w:tab w:val="left" w:pos="0"/>
        </w:tabs>
        <w:jc w:val="right"/>
        <w:rPr>
          <w:sz w:val="24"/>
          <w:szCs w:val="24"/>
        </w:rPr>
      </w:pPr>
      <w:r w:rsidRPr="005852F2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5852F2">
        <w:rPr>
          <w:rFonts w:eastAsia="Times New Roman"/>
          <w:sz w:val="24"/>
          <w:szCs w:val="24"/>
          <w:lang w:eastAsia="ar-SA"/>
        </w:rPr>
        <w:t xml:space="preserve">                     </w:t>
      </w:r>
      <w:r w:rsidR="00826D89" w:rsidRPr="005852F2">
        <w:rPr>
          <w:bCs/>
          <w:sz w:val="24"/>
          <w:szCs w:val="24"/>
        </w:rPr>
        <w:t>“</w:t>
      </w:r>
      <w:r w:rsidR="00BF7E76" w:rsidRPr="005852F2">
        <w:rPr>
          <w:rStyle w:val="Noklusjumarindkopasfonts"/>
          <w:sz w:val="24"/>
          <w:szCs w:val="24"/>
        </w:rPr>
        <w:t>Tribīnes remontdarbi stadiona Celtnieks</w:t>
      </w:r>
      <w:r w:rsidR="00826D89" w:rsidRPr="005852F2">
        <w:rPr>
          <w:b/>
          <w:bCs/>
          <w:sz w:val="24"/>
          <w:szCs w:val="24"/>
        </w:rPr>
        <w:t>”</w:t>
      </w:r>
    </w:p>
    <w:p w:rsidR="00826D89" w:rsidRPr="005852F2" w:rsidRDefault="00826D89" w:rsidP="00826D89">
      <w:pPr>
        <w:tabs>
          <w:tab w:val="left" w:pos="0"/>
        </w:tabs>
        <w:jc w:val="right"/>
        <w:rPr>
          <w:sz w:val="24"/>
          <w:szCs w:val="24"/>
        </w:rPr>
      </w:pPr>
      <w:r w:rsidRPr="005852F2">
        <w:rPr>
          <w:sz w:val="24"/>
          <w:szCs w:val="24"/>
        </w:rPr>
        <w:t>identifikācijas Nr.</w:t>
      </w:r>
      <w:r w:rsidR="005852F2" w:rsidRPr="005852F2">
        <w:rPr>
          <w:i/>
          <w:sz w:val="24"/>
          <w:szCs w:val="24"/>
        </w:rPr>
        <w:t>DPPISP_2020_4</w:t>
      </w:r>
      <w:r w:rsidRPr="005852F2">
        <w:rPr>
          <w:i/>
          <w:sz w:val="24"/>
          <w:szCs w:val="24"/>
        </w:rPr>
        <w:t>N</w:t>
      </w:r>
    </w:p>
    <w:p w:rsidR="004C5EBE" w:rsidRPr="00303B3D" w:rsidRDefault="00826D89" w:rsidP="004C5EBE">
      <w:pPr>
        <w:suppressAutoHyphens/>
        <w:rPr>
          <w:rFonts w:eastAsia="Times New Roman"/>
          <w:sz w:val="24"/>
          <w:szCs w:val="24"/>
          <w:lang w:eastAsia="ar-SA"/>
        </w:rPr>
      </w:pPr>
      <w:r w:rsidRPr="005852F2">
        <w:rPr>
          <w:rFonts w:eastAsia="Times New Roman"/>
          <w:sz w:val="24"/>
          <w:szCs w:val="24"/>
          <w:lang w:eastAsia="ar-SA"/>
        </w:rPr>
        <w:t xml:space="preserve"> </w:t>
      </w:r>
      <w:r w:rsidR="00216214" w:rsidRPr="005852F2">
        <w:rPr>
          <w:rFonts w:eastAsia="Times New Roman"/>
          <w:sz w:val="24"/>
          <w:szCs w:val="24"/>
          <w:lang w:eastAsia="ar-SA"/>
        </w:rPr>
        <w:br/>
      </w:r>
      <w:proofErr w:type="gramStart"/>
      <w:r w:rsidR="00216214">
        <w:rPr>
          <w:rFonts w:eastAsia="Times New Roman"/>
          <w:sz w:val="24"/>
          <w:szCs w:val="24"/>
          <w:lang w:eastAsia="ar-SA"/>
        </w:rPr>
        <w:t>2020</w:t>
      </w:r>
      <w:r w:rsidR="004C5EBE" w:rsidRPr="00303B3D">
        <w:rPr>
          <w:rFonts w:eastAsia="Times New Roman"/>
          <w:sz w:val="24"/>
          <w:szCs w:val="24"/>
          <w:lang w:eastAsia="ar-SA"/>
        </w:rPr>
        <w:t>.gada</w:t>
      </w:r>
      <w:proofErr w:type="gramEnd"/>
      <w:r w:rsidR="004C5EBE" w:rsidRPr="00303B3D">
        <w:rPr>
          <w:rFonts w:eastAsia="Times New Roman"/>
          <w:sz w:val="24"/>
          <w:szCs w:val="24"/>
          <w:lang w:eastAsia="ar-SA"/>
        </w:rPr>
        <w:t xml:space="preserve">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449"/>
      </w:tblGrid>
      <w:tr w:rsidR="004C5EBE" w:rsidRPr="00303B3D" w:rsidTr="001D61EB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1D61EB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1D61EB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1D61EB">
        <w:rPr>
          <w:rFonts w:eastAsia="Times New Roman"/>
          <w:bCs/>
          <w:sz w:val="24"/>
          <w:szCs w:val="24"/>
        </w:rPr>
        <w:t>„</w:t>
      </w:r>
      <w:r w:rsidR="001D61EB" w:rsidRPr="001D61EB">
        <w:rPr>
          <w:color w:val="000000"/>
          <w:sz w:val="24"/>
          <w:szCs w:val="24"/>
        </w:rPr>
        <w:t xml:space="preserve"> </w:t>
      </w:r>
      <w:r w:rsidR="005852F2" w:rsidRPr="005852F2">
        <w:rPr>
          <w:rStyle w:val="Noklusjumarindkopasfonts"/>
          <w:sz w:val="24"/>
          <w:szCs w:val="24"/>
        </w:rPr>
        <w:t>Tribīnes remontdarbi stadiona Celtnieks</w:t>
      </w:r>
      <w:r w:rsidRPr="005852F2">
        <w:rPr>
          <w:rFonts w:eastAsia="Times New Roman"/>
          <w:bCs/>
          <w:sz w:val="24"/>
          <w:szCs w:val="24"/>
        </w:rPr>
        <w:t>”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entifikācijas numurs </w:t>
      </w:r>
      <w:r w:rsidR="00216214">
        <w:rPr>
          <w:b/>
          <w:bCs/>
          <w:sz w:val="24"/>
          <w:szCs w:val="24"/>
        </w:rPr>
        <w:t>DPPISP_2020_</w:t>
      </w:r>
      <w:r w:rsidR="005852F2">
        <w:rPr>
          <w:b/>
          <w:bCs/>
          <w:sz w:val="24"/>
          <w:szCs w:val="24"/>
        </w:rPr>
        <w:t>4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 )</w:t>
      </w:r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7870F9" w:rsidRDefault="005852F2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</w:rPr>
            </w:pPr>
            <w:r w:rsidRPr="005852F2">
              <w:rPr>
                <w:rStyle w:val="Noklusjumarindkopasfonts"/>
                <w:sz w:val="24"/>
                <w:szCs w:val="24"/>
              </w:rPr>
              <w:t>T</w:t>
            </w:r>
            <w:proofErr w:type="spellStart"/>
            <w:r w:rsidRPr="005852F2">
              <w:rPr>
                <w:rStyle w:val="Noklusjumarindkopasfonts"/>
                <w:sz w:val="24"/>
                <w:szCs w:val="24"/>
                <w:lang w:val="en-US"/>
              </w:rPr>
              <w:t>ribīnes</w:t>
            </w:r>
            <w:proofErr w:type="spellEnd"/>
            <w:r w:rsidRPr="005852F2">
              <w:rPr>
                <w:rStyle w:val="Noklusjumarindkopasfont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2F2">
              <w:rPr>
                <w:rStyle w:val="Noklusjumarindkopasfonts"/>
                <w:sz w:val="24"/>
                <w:szCs w:val="24"/>
                <w:lang w:val="en-US"/>
              </w:rPr>
              <w:t>remontdarbi</w:t>
            </w:r>
            <w:proofErr w:type="spellEnd"/>
            <w:r w:rsidRPr="005852F2">
              <w:rPr>
                <w:rStyle w:val="Noklusjumarindkopasfonts"/>
                <w:sz w:val="24"/>
                <w:szCs w:val="24"/>
                <w:lang w:val="en-US"/>
              </w:rPr>
              <w:t xml:space="preserve"> </w:t>
            </w:r>
            <w:r w:rsidRPr="005852F2">
              <w:rPr>
                <w:rStyle w:val="Noklusjumarindkopasfonts"/>
                <w:sz w:val="24"/>
                <w:szCs w:val="24"/>
              </w:rPr>
              <w:t>stadiona Celtnieks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Default="00DF7060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  <w:sectPr w:rsidR="00BF7E76" w:rsidSect="00BF7E76">
          <w:headerReference w:type="default" r:id="rId10"/>
          <w:pgSz w:w="12240" w:h="15840"/>
          <w:pgMar w:top="1021" w:right="1418" w:bottom="1134" w:left="1021" w:header="720" w:footer="720" w:gutter="0"/>
          <w:cols w:space="720"/>
          <w:docGrid w:linePitch="381"/>
        </w:sect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BF7E76" w:rsidSect="00BF7E76">
      <w:pgSz w:w="15840" w:h="12240" w:orient="landscape"/>
      <w:pgMar w:top="1418" w:right="1134" w:bottom="1021" w:left="10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61" w:rsidRDefault="00891461" w:rsidP="001D61EB">
      <w:r>
        <w:separator/>
      </w:r>
    </w:p>
  </w:endnote>
  <w:endnote w:type="continuationSeparator" w:id="0">
    <w:p w:rsidR="00891461" w:rsidRDefault="00891461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61" w:rsidRDefault="00891461" w:rsidP="001D61EB">
      <w:r>
        <w:separator/>
      </w:r>
    </w:p>
  </w:footnote>
  <w:footnote w:type="continuationSeparator" w:id="0">
    <w:p w:rsidR="00891461" w:rsidRDefault="00891461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64147"/>
    <w:rsid w:val="000659AC"/>
    <w:rsid w:val="000C343F"/>
    <w:rsid w:val="00120E3F"/>
    <w:rsid w:val="0015148D"/>
    <w:rsid w:val="00167555"/>
    <w:rsid w:val="001910E7"/>
    <w:rsid w:val="001D61EB"/>
    <w:rsid w:val="001E67C4"/>
    <w:rsid w:val="001E6F16"/>
    <w:rsid w:val="00216214"/>
    <w:rsid w:val="00246117"/>
    <w:rsid w:val="00303B3D"/>
    <w:rsid w:val="0034147D"/>
    <w:rsid w:val="003945E2"/>
    <w:rsid w:val="00425753"/>
    <w:rsid w:val="004838FF"/>
    <w:rsid w:val="004873CB"/>
    <w:rsid w:val="004A0F68"/>
    <w:rsid w:val="004B1A69"/>
    <w:rsid w:val="004C5EBE"/>
    <w:rsid w:val="00502FE1"/>
    <w:rsid w:val="005363F3"/>
    <w:rsid w:val="005834A4"/>
    <w:rsid w:val="005852F2"/>
    <w:rsid w:val="00593C6A"/>
    <w:rsid w:val="005C578B"/>
    <w:rsid w:val="005E243C"/>
    <w:rsid w:val="006067B9"/>
    <w:rsid w:val="00614770"/>
    <w:rsid w:val="006500AB"/>
    <w:rsid w:val="0067282D"/>
    <w:rsid w:val="007431AB"/>
    <w:rsid w:val="007870F9"/>
    <w:rsid w:val="00826D89"/>
    <w:rsid w:val="0084157E"/>
    <w:rsid w:val="00854C9D"/>
    <w:rsid w:val="00891461"/>
    <w:rsid w:val="008B3DFE"/>
    <w:rsid w:val="009556EC"/>
    <w:rsid w:val="00966A5E"/>
    <w:rsid w:val="0098423C"/>
    <w:rsid w:val="009C79D7"/>
    <w:rsid w:val="00A336E8"/>
    <w:rsid w:val="00AD4D6C"/>
    <w:rsid w:val="00AD649A"/>
    <w:rsid w:val="00BF2641"/>
    <w:rsid w:val="00BF7E76"/>
    <w:rsid w:val="00C119E0"/>
    <w:rsid w:val="00CB6471"/>
    <w:rsid w:val="00D33840"/>
    <w:rsid w:val="00D77B5A"/>
    <w:rsid w:val="00DF7060"/>
    <w:rsid w:val="00E02F88"/>
    <w:rsid w:val="00E601E9"/>
    <w:rsid w:val="00E63F61"/>
    <w:rsid w:val="00E8546C"/>
    <w:rsid w:val="00EA74F5"/>
    <w:rsid w:val="00EE575A"/>
    <w:rsid w:val="00F362AF"/>
    <w:rsid w:val="00F81AB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CAB1-6A74-40BC-869E-93FCA180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4181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cp:lastPrinted>2020-02-04T11:40:00Z</cp:lastPrinted>
  <dcterms:created xsi:type="dcterms:W3CDTF">2020-01-14T06:47:00Z</dcterms:created>
  <dcterms:modified xsi:type="dcterms:W3CDTF">2020-02-04T14:33:00Z</dcterms:modified>
</cp:coreProperties>
</file>