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87" w:rsidRDefault="00753C18" w:rsidP="003E6187">
      <w:pPr>
        <w:jc w:val="right"/>
      </w:pPr>
      <w:r>
        <w:rPr>
          <w:caps/>
        </w:rPr>
        <w:t xml:space="preserve"> </w:t>
      </w:r>
      <w:bookmarkStart w:id="0" w:name="_GoBack"/>
      <w:bookmarkEnd w:id="0"/>
      <w:r w:rsidR="003E6187">
        <w:rPr>
          <w:caps/>
        </w:rPr>
        <w:t>apstiprinĀts</w:t>
      </w:r>
      <w:r w:rsidR="003E6187">
        <w:rPr>
          <w:caps/>
        </w:rPr>
        <w:br/>
      </w:r>
      <w:r w:rsidR="003E6187">
        <w:t xml:space="preserve"> Daugavpils pilsētas pašvaldības iestāde </w:t>
      </w:r>
    </w:p>
    <w:p w:rsidR="003E6187" w:rsidRDefault="003E6187" w:rsidP="003E6187">
      <w:pPr>
        <w:jc w:val="right"/>
      </w:pPr>
      <w:r>
        <w:t>“Sporta pārvalde” vadītājs</w:t>
      </w:r>
    </w:p>
    <w:p w:rsidR="003E6187" w:rsidRDefault="000E64A8" w:rsidP="003E6187">
      <w:pPr>
        <w:pStyle w:val="a"/>
        <w:suppressLineNumbers w:val="0"/>
        <w:jc w:val="right"/>
        <w:rPr>
          <w:b w:val="0"/>
          <w:bCs w:val="0"/>
        </w:rPr>
      </w:pPr>
      <w:r>
        <w:rPr>
          <w:b w:val="0"/>
          <w:bCs w:val="0"/>
        </w:rPr>
        <w:t>___________________ I.Lagodskis</w:t>
      </w:r>
    </w:p>
    <w:p w:rsidR="003E6187" w:rsidRPr="00CD0CB5" w:rsidRDefault="00193A6A" w:rsidP="00CD0CB5">
      <w:pPr>
        <w:pStyle w:val="a"/>
        <w:suppressLineNumbers w:val="0"/>
        <w:jc w:val="right"/>
        <w:rPr>
          <w:b w:val="0"/>
        </w:rPr>
      </w:pPr>
      <w:r>
        <w:rPr>
          <w:b w:val="0"/>
        </w:rPr>
        <w:t xml:space="preserve">Daugavpilī, 2019. gada </w:t>
      </w:r>
      <w:proofErr w:type="gramStart"/>
      <w:r w:rsidR="00D56B31">
        <w:rPr>
          <w:b w:val="0"/>
        </w:rPr>
        <w:t>14</w:t>
      </w:r>
      <w:r w:rsidR="000E64A8">
        <w:rPr>
          <w:b w:val="0"/>
        </w:rPr>
        <w:t>.oktobrī</w:t>
      </w:r>
      <w:proofErr w:type="gramEnd"/>
    </w:p>
    <w:p w:rsidR="003E6187" w:rsidRPr="00AC77D9" w:rsidRDefault="003E6187" w:rsidP="003E6187">
      <w:pPr>
        <w:tabs>
          <w:tab w:val="left" w:pos="3510"/>
        </w:tabs>
        <w:rPr>
          <w:b/>
          <w:bCs/>
          <w:sz w:val="28"/>
          <w:szCs w:val="28"/>
        </w:rPr>
      </w:pPr>
    </w:p>
    <w:p w:rsidR="003E6187" w:rsidRDefault="003E6187" w:rsidP="003E6187">
      <w:pPr>
        <w:jc w:val="center"/>
      </w:pPr>
      <w:r>
        <w:rPr>
          <w:lang w:eastAsia="en-US"/>
        </w:rPr>
        <w:t>Daugavpils pilsētas pašvaldības iestādes “Sporta pārvalde”</w:t>
      </w:r>
    </w:p>
    <w:p w:rsidR="003E6187" w:rsidRDefault="003E6187" w:rsidP="003E6187">
      <w:pPr>
        <w:keepNext/>
        <w:jc w:val="center"/>
        <w:outlineLvl w:val="0"/>
        <w:rPr>
          <w:lang w:eastAsia="en-US"/>
        </w:rPr>
      </w:pPr>
      <w:r>
        <w:rPr>
          <w:lang w:eastAsia="en-US"/>
        </w:rPr>
        <w:t>uzaicina potenciālos pretendentus piedalīties tirgus izpētē par līguma piešķiršanas tiesībām</w:t>
      </w:r>
    </w:p>
    <w:p w:rsidR="003E6187" w:rsidRDefault="003E6187" w:rsidP="003E6187">
      <w:pPr>
        <w:keepNext/>
        <w:jc w:val="center"/>
        <w:outlineLvl w:val="0"/>
        <w:rPr>
          <w:lang w:eastAsia="en-US"/>
        </w:rPr>
      </w:pPr>
    </w:p>
    <w:p w:rsidR="003E6187" w:rsidRPr="0050292C" w:rsidRDefault="003E6187" w:rsidP="003E6187">
      <w:pPr>
        <w:pStyle w:val="StyleStyle2Justified"/>
        <w:numPr>
          <w:ilvl w:val="0"/>
          <w:numId w:val="0"/>
        </w:numPr>
        <w:tabs>
          <w:tab w:val="left" w:pos="426"/>
          <w:tab w:val="left" w:pos="851"/>
        </w:tabs>
        <w:spacing w:before="0"/>
        <w:jc w:val="center"/>
        <w:rPr>
          <w:b/>
          <w:bCs/>
        </w:rPr>
      </w:pPr>
      <w:r w:rsidRPr="0050292C">
        <w:rPr>
          <w:b/>
          <w:bCs/>
        </w:rPr>
        <w:t xml:space="preserve">„ </w:t>
      </w:r>
      <w:r w:rsidRPr="0050292C">
        <w:rPr>
          <w:b/>
          <w:color w:val="0D0D0D"/>
          <w:shd w:val="clear" w:color="auto" w:fill="FFFFFF"/>
        </w:rPr>
        <w:t xml:space="preserve">ĒDINĀŠANAS PAKALPOJUMU SNIEGŠANA </w:t>
      </w:r>
      <w:r w:rsidRPr="0050292C">
        <w:rPr>
          <w:b/>
          <w:bCs/>
        </w:rPr>
        <w:t>DAUGAVPILS PILSĒTAS PAŠVALDĪBAS IESTĀDES “SPORTA PĀRVALDE” RĪKOTĀ</w:t>
      </w:r>
      <w:r w:rsidR="000E64A8">
        <w:rPr>
          <w:b/>
          <w:bCs/>
        </w:rPr>
        <w:t>S</w:t>
      </w:r>
      <w:r w:rsidR="000E64A8">
        <w:rPr>
          <w:b/>
          <w:color w:val="0D0D0D"/>
          <w:shd w:val="clear" w:color="auto" w:fill="FFFFFF"/>
        </w:rPr>
        <w:t xml:space="preserve"> SACENSĪBĀS “EIROPAS MEITEŅU BASKETBOLA LĪGA”</w:t>
      </w:r>
      <w:r>
        <w:rPr>
          <w:b/>
          <w:bCs/>
        </w:rPr>
        <w:t>”</w:t>
      </w:r>
    </w:p>
    <w:p w:rsidR="003E6187" w:rsidRPr="0050292C" w:rsidRDefault="003E6187" w:rsidP="003E6187">
      <w:pPr>
        <w:pStyle w:val="StyleStyle2Justified"/>
        <w:numPr>
          <w:ilvl w:val="0"/>
          <w:numId w:val="0"/>
        </w:numPr>
        <w:tabs>
          <w:tab w:val="left" w:pos="426"/>
          <w:tab w:val="left" w:pos="851"/>
        </w:tabs>
        <w:spacing w:before="0"/>
        <w:jc w:val="left"/>
        <w:rPr>
          <w:bCs/>
        </w:rPr>
      </w:pPr>
      <w:r w:rsidRPr="00067576">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jc w:val="both"/>
              <w:rPr>
                <w:bCs/>
                <w:sz w:val="22"/>
                <w:szCs w:val="22"/>
                <w:lang w:eastAsia="en-US"/>
              </w:rPr>
            </w:pPr>
            <w:r>
              <w:rPr>
                <w:bCs/>
                <w:sz w:val="22"/>
                <w:szCs w:val="22"/>
                <w:lang w:eastAsia="en-US"/>
              </w:rPr>
              <w:t>Daugavpils pilsētas pašvaldības iestāde “Sporta pārvalde”</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Pr>
                <w:sz w:val="22"/>
                <w:szCs w:val="22"/>
                <w:lang w:eastAsia="en-US"/>
              </w:rPr>
              <w:t>Stacijas iela 4</w:t>
            </w:r>
            <w:r w:rsidRPr="00067576">
              <w:rPr>
                <w:sz w:val="22"/>
                <w:szCs w:val="22"/>
                <w:lang w:eastAsia="en-US"/>
              </w:rPr>
              <w:t>7A, Daugavpils, LV-5401</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proofErr w:type="spellStart"/>
            <w:r w:rsidRPr="00067576">
              <w:rPr>
                <w:b/>
                <w:sz w:val="22"/>
                <w:lang w:eastAsia="en-US"/>
              </w:rPr>
              <w:t>Reģ.Nr</w:t>
            </w:r>
            <w:proofErr w:type="spellEnd"/>
            <w:r w:rsidRPr="00067576">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FA4303">
              <w:rPr>
                <w:color w:val="0D0D0D"/>
                <w:lang w:eastAsia="ru-RU"/>
              </w:rPr>
              <w:t>90011647754</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 xml:space="preserve">Kontaktpersona </w:t>
            </w:r>
          </w:p>
          <w:p w:rsidR="003E6187" w:rsidRPr="00067576" w:rsidRDefault="003E6187" w:rsidP="0066571C">
            <w:pPr>
              <w:tabs>
                <w:tab w:val="left" w:pos="720"/>
                <w:tab w:val="right" w:leader="dot" w:pos="9360"/>
              </w:tabs>
              <w:rPr>
                <w:sz w:val="22"/>
                <w:lang w:eastAsia="en-US"/>
              </w:rPr>
            </w:pPr>
            <w:r w:rsidRPr="00067576">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sidRPr="00067576">
              <w:rPr>
                <w:sz w:val="22"/>
                <w:szCs w:val="22"/>
                <w:lang w:eastAsia="en-US"/>
              </w:rPr>
              <w:t xml:space="preserve"> </w:t>
            </w:r>
            <w:r>
              <w:rPr>
                <w:bCs/>
                <w:sz w:val="22"/>
                <w:szCs w:val="22"/>
                <w:lang w:eastAsia="en-US"/>
              </w:rPr>
              <w:t>Daugavpils pilsētas pašvaldības iestādes “Sporta pārvalde” juriskonsulte Valērija</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Kontakti:</w:t>
            </w:r>
            <w:r w:rsidRPr="00067576">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Pr>
                <w:sz w:val="22"/>
                <w:szCs w:val="22"/>
                <w:lang w:eastAsia="en-US"/>
              </w:rPr>
              <w:t>Valērija Petrova</w:t>
            </w:r>
            <w:r w:rsidRPr="00067576">
              <w:rPr>
                <w:sz w:val="22"/>
                <w:szCs w:val="22"/>
                <w:lang w:eastAsia="en-US"/>
              </w:rPr>
              <w:t xml:space="preserve"> tālr.: 65424233, e-pasts: </w:t>
            </w:r>
            <w:hyperlink r:id="rId9" w:history="1">
              <w:r w:rsidRPr="002832B5">
                <w:rPr>
                  <w:rStyle w:val="Hyperlink"/>
                  <w:sz w:val="22"/>
                  <w:szCs w:val="22"/>
                  <w:lang w:eastAsia="en-US"/>
                </w:rPr>
                <w:t>sport@daugavpils.lv</w:t>
              </w:r>
            </w:hyperlink>
            <w:r w:rsidRPr="00067576">
              <w:rPr>
                <w:sz w:val="22"/>
                <w:szCs w:val="22"/>
                <w:lang w:eastAsia="en-US"/>
              </w:rPr>
              <w:t xml:space="preserve"> </w:t>
            </w:r>
          </w:p>
        </w:tc>
      </w:tr>
      <w:tr w:rsidR="003E6187" w:rsidRPr="00067576" w:rsidTr="0066571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szCs w:val="22"/>
                <w:lang w:eastAsia="en-US"/>
              </w:rPr>
            </w:pPr>
            <w:r w:rsidRPr="00067576">
              <w:rPr>
                <w:sz w:val="22"/>
                <w:szCs w:val="22"/>
                <w:lang w:eastAsia="en-US"/>
              </w:rPr>
              <w:t>No 08.00 līdz 12.00 un no 13.00 līdz 18.00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17.00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16.00</w:t>
            </w:r>
          </w:p>
        </w:tc>
      </w:tr>
    </w:tbl>
    <w:p w:rsidR="003E6187" w:rsidRDefault="003E6187" w:rsidP="003E6187">
      <w:pPr>
        <w:jc w:val="both"/>
        <w:rPr>
          <w:lang w:eastAsia="en-US"/>
        </w:rPr>
      </w:pPr>
    </w:p>
    <w:p w:rsidR="003E6187" w:rsidRPr="00B658FB" w:rsidRDefault="003E6187" w:rsidP="003E6187">
      <w:pPr>
        <w:pStyle w:val="ListParagraph"/>
        <w:numPr>
          <w:ilvl w:val="0"/>
          <w:numId w:val="5"/>
        </w:numPr>
        <w:tabs>
          <w:tab w:val="clear" w:pos="720"/>
          <w:tab w:val="num" w:pos="284"/>
        </w:tabs>
        <w:rPr>
          <w:b/>
          <w:bCs/>
          <w:color w:val="000000"/>
        </w:rPr>
      </w:pPr>
      <w:r w:rsidRPr="00B658FB">
        <w:rPr>
          <w:b/>
          <w:bCs/>
          <w:color w:val="000000"/>
        </w:rPr>
        <w:t>Iepirkuma identifikācijas Nr.</w:t>
      </w:r>
      <w:r w:rsidR="00D56B31">
        <w:rPr>
          <w:b/>
          <w:i/>
        </w:rPr>
        <w:t xml:space="preserve"> DPPISP_2019_69</w:t>
      </w:r>
      <w:r w:rsidRPr="00B658FB">
        <w:rPr>
          <w:b/>
          <w:i/>
        </w:rPr>
        <w:t>N</w:t>
      </w:r>
      <w:r w:rsidRPr="00B658FB">
        <w:rPr>
          <w:b/>
          <w:bCs/>
          <w:color w:val="000000"/>
        </w:rPr>
        <w:t>.</w:t>
      </w:r>
    </w:p>
    <w:p w:rsidR="003E6187" w:rsidRDefault="003E6187" w:rsidP="003E6187">
      <w:pPr>
        <w:numPr>
          <w:ilvl w:val="0"/>
          <w:numId w:val="5"/>
        </w:numPr>
        <w:tabs>
          <w:tab w:val="num" w:pos="360"/>
        </w:tabs>
        <w:suppressAutoHyphens w:val="0"/>
        <w:spacing w:line="276" w:lineRule="auto"/>
        <w:ind w:left="360"/>
        <w:jc w:val="both"/>
        <w:rPr>
          <w:b/>
          <w:bCs/>
          <w:color w:val="000000"/>
        </w:rPr>
      </w:pPr>
      <w:r>
        <w:rPr>
          <w:b/>
          <w:bCs/>
          <w:color w:val="000000"/>
        </w:rPr>
        <w:t xml:space="preserve">Zemsliekšņa iepirkuma (tirgus izpēte) nepieciešamības apzināšanās datums: </w:t>
      </w:r>
      <w:r w:rsidR="000E64A8">
        <w:rPr>
          <w:bCs/>
          <w:color w:val="000000"/>
        </w:rPr>
        <w:t>0</w:t>
      </w:r>
      <w:r w:rsidR="00CD0CB5">
        <w:rPr>
          <w:bCs/>
          <w:color w:val="000000"/>
        </w:rPr>
        <w:t>8</w:t>
      </w:r>
      <w:r w:rsidR="000E64A8">
        <w:rPr>
          <w:bCs/>
          <w:color w:val="000000"/>
        </w:rPr>
        <w:t>.10</w:t>
      </w:r>
      <w:r>
        <w:rPr>
          <w:bCs/>
          <w:color w:val="000000"/>
        </w:rPr>
        <w:t>.2019</w:t>
      </w:r>
    </w:p>
    <w:p w:rsidR="003E6187" w:rsidRPr="000E64A8" w:rsidRDefault="003E6187" w:rsidP="003E6187">
      <w:pPr>
        <w:numPr>
          <w:ilvl w:val="0"/>
          <w:numId w:val="5"/>
        </w:numPr>
        <w:tabs>
          <w:tab w:val="num" w:pos="360"/>
        </w:tabs>
        <w:suppressAutoHyphens w:val="0"/>
        <w:spacing w:after="120" w:line="276" w:lineRule="auto"/>
        <w:ind w:left="284" w:hanging="284"/>
        <w:jc w:val="both"/>
        <w:rPr>
          <w:bCs/>
          <w:lang w:eastAsia="en-US"/>
        </w:rPr>
      </w:pPr>
      <w:r>
        <w:rPr>
          <w:b/>
          <w:bCs/>
          <w:lang w:eastAsia="en-US"/>
        </w:rPr>
        <w:t xml:space="preserve">Iepirkuma priekšmets: </w:t>
      </w:r>
      <w:r>
        <w:tab/>
      </w:r>
      <w:r w:rsidR="000E64A8" w:rsidRPr="000E64A8">
        <w:t>“</w:t>
      </w:r>
      <w:r w:rsidR="000E64A8" w:rsidRPr="000E64A8">
        <w:rPr>
          <w:color w:val="0D0D0D"/>
          <w:shd w:val="clear" w:color="auto" w:fill="FFFFFF"/>
        </w:rPr>
        <w:t xml:space="preserve">ĒDINĀŠANAS PAKALPOJUMU SNIEGŠANA </w:t>
      </w:r>
      <w:r w:rsidR="000E64A8" w:rsidRPr="000E64A8">
        <w:rPr>
          <w:bCs/>
        </w:rPr>
        <w:t>DAUGAVPILS PILSĒTAS PAŠVALDĪBAS IESTĀDES “SPORTA PĀRVALDE” RĪKOTĀS</w:t>
      </w:r>
      <w:r w:rsidR="000E64A8" w:rsidRPr="000E64A8">
        <w:rPr>
          <w:color w:val="0D0D0D"/>
          <w:shd w:val="clear" w:color="auto" w:fill="FFFFFF"/>
        </w:rPr>
        <w:t xml:space="preserve"> SACENSĪBĀS “EIROPAS MEITEŅU BASKETBOLA LĪGA”</w:t>
      </w:r>
    </w:p>
    <w:p w:rsidR="000E64A8" w:rsidRDefault="003E6187" w:rsidP="000E64A8">
      <w:pPr>
        <w:numPr>
          <w:ilvl w:val="0"/>
          <w:numId w:val="5"/>
        </w:numPr>
        <w:tabs>
          <w:tab w:val="num" w:pos="426"/>
        </w:tabs>
        <w:suppressAutoHyphens w:val="0"/>
        <w:spacing w:after="120" w:line="276" w:lineRule="auto"/>
        <w:ind w:left="0" w:firstLine="0"/>
        <w:jc w:val="both"/>
        <w:rPr>
          <w:b/>
          <w:bCs/>
          <w:lang w:eastAsia="en-US"/>
        </w:rPr>
      </w:pPr>
      <w:r w:rsidRPr="00935012">
        <w:rPr>
          <w:b/>
          <w:bCs/>
          <w:lang w:eastAsia="en-US"/>
        </w:rPr>
        <w:t>Paredzamā līgumcena</w:t>
      </w:r>
      <w:r w:rsidRPr="004E5C6B">
        <w:rPr>
          <w:b/>
          <w:bCs/>
          <w:lang w:eastAsia="en-US"/>
        </w:rPr>
        <w:t>:</w:t>
      </w:r>
      <w:r w:rsidR="004E5C6B" w:rsidRPr="004E5C6B">
        <w:rPr>
          <w:b/>
          <w:bCs/>
          <w:lang w:eastAsia="en-US"/>
        </w:rPr>
        <w:t xml:space="preserve"> EUR</w:t>
      </w:r>
      <w:r w:rsidRPr="004E5C6B">
        <w:rPr>
          <w:b/>
          <w:bCs/>
          <w:lang w:eastAsia="en-US"/>
        </w:rPr>
        <w:t xml:space="preserve"> </w:t>
      </w:r>
      <w:r w:rsidR="00D56B31">
        <w:rPr>
          <w:b/>
          <w:bCs/>
          <w:lang w:eastAsia="en-US"/>
        </w:rPr>
        <w:t>1893.33</w:t>
      </w:r>
      <w:r w:rsidR="004E5C6B">
        <w:rPr>
          <w:bCs/>
          <w:lang w:eastAsia="en-US"/>
        </w:rPr>
        <w:t xml:space="preserve"> (viens tūkstoti</w:t>
      </w:r>
      <w:r w:rsidR="00D56B31">
        <w:rPr>
          <w:bCs/>
          <w:lang w:eastAsia="en-US"/>
        </w:rPr>
        <w:t xml:space="preserve">s astoņi simti deviņdesmit trīs </w:t>
      </w:r>
      <w:proofErr w:type="spellStart"/>
      <w:r w:rsidR="00D56B31">
        <w:rPr>
          <w:bCs/>
          <w:lang w:eastAsia="en-US"/>
        </w:rPr>
        <w:t>euro</w:t>
      </w:r>
      <w:proofErr w:type="spellEnd"/>
      <w:r w:rsidR="00D56B31">
        <w:rPr>
          <w:bCs/>
          <w:lang w:eastAsia="en-US"/>
        </w:rPr>
        <w:t xml:space="preserve"> 33</w:t>
      </w:r>
      <w:r w:rsidR="004E5C6B">
        <w:rPr>
          <w:bCs/>
          <w:lang w:eastAsia="en-US"/>
        </w:rPr>
        <w:t xml:space="preserve"> centi)</w:t>
      </w:r>
    </w:p>
    <w:p w:rsidR="003E6187" w:rsidRPr="000E64A8" w:rsidRDefault="003E6187" w:rsidP="000E64A8">
      <w:pPr>
        <w:numPr>
          <w:ilvl w:val="0"/>
          <w:numId w:val="5"/>
        </w:numPr>
        <w:tabs>
          <w:tab w:val="num" w:pos="426"/>
        </w:tabs>
        <w:suppressAutoHyphens w:val="0"/>
        <w:spacing w:after="120" w:line="276" w:lineRule="auto"/>
        <w:ind w:left="0" w:firstLine="0"/>
        <w:jc w:val="both"/>
        <w:rPr>
          <w:b/>
          <w:bCs/>
          <w:lang w:eastAsia="en-US"/>
        </w:rPr>
      </w:pPr>
      <w:r>
        <w:t xml:space="preserve">Precīzs ēdināšanas pakalpojuma apraksts ir noteikts </w:t>
      </w:r>
      <w:r w:rsidRPr="000E64A8">
        <w:rPr>
          <w:b/>
        </w:rPr>
        <w:t>Tehniskajā specifikācijā (2.pielikums)</w:t>
      </w:r>
      <w:r w:rsidRPr="000E64A8">
        <w:rPr>
          <w:bCs/>
          <w:lang w:eastAsia="en-US"/>
        </w:rPr>
        <w:t xml:space="preserve">. </w:t>
      </w:r>
      <w:bookmarkStart w:id="1" w:name="_Toc134418278"/>
      <w:bookmarkStart w:id="2" w:name="_Toc134628683"/>
      <w:bookmarkStart w:id="3" w:name="_Toc337468672"/>
      <w:bookmarkStart w:id="4" w:name="_Toc341872544"/>
    </w:p>
    <w:p w:rsidR="003E6187" w:rsidRPr="007D03B3" w:rsidRDefault="003E6187" w:rsidP="003E6187">
      <w:pPr>
        <w:suppressAutoHyphens w:val="0"/>
        <w:spacing w:after="120" w:line="276" w:lineRule="auto"/>
        <w:jc w:val="both"/>
        <w:rPr>
          <w:b/>
          <w:bCs/>
          <w:lang w:eastAsia="en-US"/>
        </w:rPr>
      </w:pPr>
      <w:r>
        <w:rPr>
          <w:b/>
          <w:bCs/>
          <w:lang w:eastAsia="en-US"/>
        </w:rPr>
        <w:t>6. Līguma izpildes termiņš</w:t>
      </w:r>
      <w:r>
        <w:rPr>
          <w:bCs/>
          <w:lang w:eastAsia="en-US"/>
        </w:rPr>
        <w:t xml:space="preserve">: </w:t>
      </w:r>
      <w:r w:rsidR="00F41756">
        <w:rPr>
          <w:bCs/>
          <w:lang w:eastAsia="en-US"/>
        </w:rPr>
        <w:t>no 17.10.2019 līdz 20.10</w:t>
      </w:r>
      <w:r>
        <w:rPr>
          <w:bCs/>
          <w:lang w:eastAsia="en-US"/>
        </w:rPr>
        <w:t>.2019.</w:t>
      </w:r>
      <w:bookmarkStart w:id="5" w:name="_Toc114559674"/>
      <w:bookmarkStart w:id="6" w:name="_Toc134628697"/>
      <w:bookmarkStart w:id="7" w:name="_Toc241495780"/>
      <w:bookmarkEnd w:id="1"/>
      <w:bookmarkEnd w:id="2"/>
      <w:bookmarkEnd w:id="3"/>
      <w:bookmarkEnd w:id="4"/>
    </w:p>
    <w:p w:rsidR="003E6187" w:rsidRPr="00DC02D9" w:rsidRDefault="00DC02D9" w:rsidP="00DC02D9">
      <w:pPr>
        <w:suppressAutoHyphens w:val="0"/>
        <w:spacing w:line="276" w:lineRule="auto"/>
        <w:jc w:val="both"/>
        <w:rPr>
          <w:b/>
          <w:color w:val="000000"/>
        </w:rPr>
      </w:pPr>
      <w:r>
        <w:rPr>
          <w:b/>
          <w:color w:val="000000"/>
        </w:rPr>
        <w:t xml:space="preserve">7. </w:t>
      </w:r>
      <w:r w:rsidR="003E6187" w:rsidRPr="00DC02D9">
        <w:rPr>
          <w:b/>
          <w:color w:val="000000"/>
        </w:rPr>
        <w:t>Nosacījumi pretendenta dalībai aptaujā:</w:t>
      </w:r>
    </w:p>
    <w:p w:rsidR="00DC02D9" w:rsidRDefault="003E6187" w:rsidP="00DC02D9">
      <w:pPr>
        <w:pStyle w:val="Style1"/>
        <w:numPr>
          <w:ilvl w:val="1"/>
          <w:numId w:val="33"/>
        </w:numPr>
      </w:pPr>
      <w:r>
        <w:t>Pretendents ir reģistrēts Latvijas Republikas Uzņēmumu reģistrā vai līdzvērtīgā reģistrā ārvalstīs.</w:t>
      </w:r>
    </w:p>
    <w:p w:rsidR="00DC02D9" w:rsidRDefault="003E6187" w:rsidP="00DC02D9">
      <w:pPr>
        <w:pStyle w:val="Style1"/>
        <w:numPr>
          <w:ilvl w:val="1"/>
          <w:numId w:val="33"/>
        </w:numPr>
      </w:pPr>
      <w:r>
        <w:t>Pretendents ir reģistrēts pārtikas apriti reglamentējošajos normatīvajos aktos noteiktajā kārtībā.</w:t>
      </w:r>
    </w:p>
    <w:p w:rsidR="003E6187" w:rsidRDefault="003E6187" w:rsidP="00DC02D9">
      <w:pPr>
        <w:pStyle w:val="Style1"/>
        <w:numPr>
          <w:ilvl w:val="1"/>
          <w:numId w:val="33"/>
        </w:numPr>
      </w:pPr>
      <w:r>
        <w:t>Pretendentam ir pieredze tehniskajā specifikācijā minētā pakalpojuma sniegšanā, ko viņš apliecina iesniegtajā piedāvājumā.</w:t>
      </w:r>
    </w:p>
    <w:p w:rsidR="003E6187" w:rsidRDefault="003E6187" w:rsidP="003E6187">
      <w:pPr>
        <w:pStyle w:val="Style1"/>
        <w:numPr>
          <w:ilvl w:val="0"/>
          <w:numId w:val="3"/>
        </w:numPr>
      </w:pPr>
      <w:r>
        <w:t>Pasūtītājs var izslēgt pretendentu no dalības procedūrā jebkurā no šādiem gadījumiem:</w:t>
      </w:r>
    </w:p>
    <w:p w:rsidR="003E6187" w:rsidRDefault="003E6187" w:rsidP="003E6187">
      <w:pPr>
        <w:pStyle w:val="Style1"/>
      </w:pPr>
      <w:r>
        <w:t>pasludināts pretendenta maksātnespējas process, apturēta vai pārtraukta tā saimnieciskā darbība, uzsākta tiesvedība par tā bankrotu vai tas tiek likvidēts;</w:t>
      </w:r>
    </w:p>
    <w:p w:rsidR="003E6187" w:rsidRDefault="003E6187" w:rsidP="003E6187">
      <w:pPr>
        <w:pStyle w:val="Style1"/>
      </w:pPr>
      <w:r>
        <w:t>kandidāts vai pretendents ir sniedzis nepatiesu informāciju vai vispār nav sniedzis pieprasīto informāciju;</w:t>
      </w:r>
    </w:p>
    <w:p w:rsidR="003E6187" w:rsidRDefault="003E6187" w:rsidP="003E6187">
      <w:pPr>
        <w:pStyle w:val="Style1"/>
      </w:pPr>
      <w:r>
        <w:lastRenderedPageBreak/>
        <w:t>pretendenta piedāvātā kopēja līgumcena pārsniedz paredzamo līmeni.</w:t>
      </w:r>
    </w:p>
    <w:p w:rsidR="003E6187" w:rsidRDefault="003E6187" w:rsidP="003E6187">
      <w:pPr>
        <w:numPr>
          <w:ilvl w:val="0"/>
          <w:numId w:val="3"/>
        </w:numPr>
        <w:suppressAutoHyphens w:val="0"/>
        <w:spacing w:after="120" w:line="276" w:lineRule="auto"/>
        <w:ind w:left="502"/>
        <w:jc w:val="both"/>
        <w:rPr>
          <w:bCs/>
          <w:lang w:eastAsia="en-US"/>
        </w:rPr>
      </w:pPr>
      <w:r>
        <w:rPr>
          <w:b/>
          <w:lang w:eastAsia="en-US"/>
        </w:rPr>
        <w:t>Pretendentu iesniedzamie dokumenti:</w:t>
      </w:r>
    </w:p>
    <w:p w:rsidR="003E6187" w:rsidRDefault="003E6187" w:rsidP="003E6187">
      <w:pPr>
        <w:pStyle w:val="Style1"/>
      </w:pPr>
      <w:r>
        <w:t>Pretendenta pieteikums dalībai aptaujā, kas sagatavots atbilstoši 1.pielikumā norādītajai</w:t>
      </w:r>
      <w:r w:rsidR="00347355">
        <w:t xml:space="preserve"> </w:t>
      </w:r>
      <w:r>
        <w:t xml:space="preserve"> formai;</w:t>
      </w:r>
    </w:p>
    <w:p w:rsidR="003E6187" w:rsidRDefault="003E6187" w:rsidP="003E6187">
      <w:pPr>
        <w:pStyle w:val="Style1"/>
      </w:pPr>
      <w:r>
        <w:t>Finanšu - tehniskais piedāvājums:</w:t>
      </w:r>
    </w:p>
    <w:p w:rsidR="003E6187" w:rsidRDefault="003E6187" w:rsidP="003E6187">
      <w:pPr>
        <w:numPr>
          <w:ilvl w:val="2"/>
          <w:numId w:val="3"/>
        </w:numPr>
        <w:spacing w:after="120" w:line="276" w:lineRule="auto"/>
        <w:ind w:left="2127" w:hanging="851"/>
        <w:jc w:val="both"/>
        <w:rPr>
          <w:bCs/>
          <w:lang w:eastAsia="en-US"/>
        </w:rPr>
      </w:pPr>
      <w:r>
        <w:rPr>
          <w:bCs/>
          <w:lang w:eastAsia="en-US"/>
        </w:rPr>
        <w:t>Pretendents iesniedz piedāvājumu atbilstoši Pasūtītāja tehniskajās specifikācijās norādītajām prasībām;</w:t>
      </w:r>
    </w:p>
    <w:p w:rsidR="003E6187" w:rsidRDefault="003E6187" w:rsidP="003E6187">
      <w:pPr>
        <w:numPr>
          <w:ilvl w:val="2"/>
          <w:numId w:val="3"/>
        </w:numPr>
        <w:spacing w:after="120" w:line="276" w:lineRule="auto"/>
        <w:ind w:left="2127" w:hanging="851"/>
        <w:jc w:val="both"/>
        <w:rPr>
          <w:bCs/>
          <w:lang w:eastAsia="en-US"/>
        </w:rPr>
      </w:pPr>
      <w:r>
        <w:rPr>
          <w:bCs/>
          <w:lang w:eastAsia="en-US"/>
        </w:rPr>
        <w:t>Cenā jāietver visi nodokļi, nodevas un maksājumi un visas saprātīgi paredzamās ar darba izpildi saistītās izmaksas, atskaitot pievienotās vērtības nodokli.</w:t>
      </w:r>
    </w:p>
    <w:p w:rsidR="003E6187" w:rsidRDefault="003E6187" w:rsidP="003E6187">
      <w:pPr>
        <w:pStyle w:val="Style1"/>
      </w:pPr>
      <w:r w:rsidRPr="0050292C">
        <w:t xml:space="preserve"> Pretendents norāda ražotājus un audzētājus, </w:t>
      </w:r>
      <w:proofErr w:type="gramStart"/>
      <w:r w:rsidRPr="0050292C">
        <w:t>no kuriem tiks iegādāti ēdināšanas pakalpojumā izmantotie pārtikas produkti, kas ražoti atbilstoši bioloģiskās lauksaimniecības</w:t>
      </w:r>
      <w:r w:rsidRPr="0050292C">
        <w:rPr>
          <w:b/>
        </w:rPr>
        <w:t xml:space="preserve"> </w:t>
      </w:r>
      <w:r w:rsidRPr="0050292C">
        <w:t>un nacionālās pārtikas kvalitātes shēmas</w:t>
      </w:r>
      <w:r w:rsidRPr="0050292C">
        <w:rPr>
          <w:b/>
        </w:rPr>
        <w:t xml:space="preserve"> </w:t>
      </w:r>
      <w:r w:rsidRPr="0050292C">
        <w:t>prasībām</w:t>
      </w:r>
      <w:proofErr w:type="gramEnd"/>
      <w:r w:rsidRPr="0050292C">
        <w:t xml:space="preserve"> un pievieno katra ražotāja vai audzētāja apliecinājumu par sadarbību līguma izpildē;</w:t>
      </w:r>
    </w:p>
    <w:p w:rsidR="003E6187" w:rsidRDefault="003E6187" w:rsidP="00CD0CB5">
      <w:pPr>
        <w:spacing w:after="120" w:line="276" w:lineRule="auto"/>
        <w:jc w:val="both"/>
        <w:rPr>
          <w:bCs/>
          <w:lang w:eastAsia="en-US"/>
        </w:rPr>
      </w:pPr>
    </w:p>
    <w:p w:rsidR="003E6187" w:rsidRPr="007A5627" w:rsidRDefault="003E6187" w:rsidP="003E6187">
      <w:pPr>
        <w:pStyle w:val="ListParagraph"/>
        <w:numPr>
          <w:ilvl w:val="0"/>
          <w:numId w:val="3"/>
        </w:numPr>
        <w:spacing w:after="120" w:line="276" w:lineRule="auto"/>
        <w:ind w:left="502"/>
        <w:jc w:val="both"/>
        <w:rPr>
          <w:b/>
          <w:bCs/>
          <w:u w:val="single"/>
          <w:lang w:eastAsia="en-US"/>
        </w:rPr>
      </w:pPr>
      <w:r w:rsidRPr="007A5627">
        <w:rPr>
          <w:b/>
          <w:color w:val="000000"/>
        </w:rPr>
        <w:t>Piedāvājumu izvēles kritērijs un lēmuma pieņemšana</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lang w:eastAsia="ar-SA"/>
        </w:rPr>
        <w:t xml:space="preserve">Iepirkuma komisija izvēlēsies </w:t>
      </w:r>
      <w:r w:rsidRPr="0007529F">
        <w:rPr>
          <w:b/>
          <w:color w:val="000000"/>
          <w:szCs w:val="24"/>
          <w:lang w:eastAsia="ar-SA"/>
        </w:rPr>
        <w:t>saimnieciski visizdevīgāko piedāvājumu,</w:t>
      </w:r>
      <w:r w:rsidRPr="0007529F">
        <w:rPr>
          <w:color w:val="000000"/>
          <w:szCs w:val="24"/>
          <w:lang w:eastAsia="ar-SA"/>
        </w:rPr>
        <w:t xml:space="preserve"> kas atbilst Publisko iepirkumu likuma un šī Nolikuma prasībām.</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rPr>
        <w:t>Saimnieciski visizdevīgākais piedāvājums ir piedāvājums, kurš saņems lielāko skaitlisko novērtējumu (punktu skaitu).</w:t>
      </w:r>
      <w:r w:rsidRPr="0007529F">
        <w:rPr>
          <w:b/>
          <w:bCs/>
          <w:color w:val="000000"/>
          <w:szCs w:val="24"/>
        </w:rPr>
        <w:t xml:space="preserve"> </w:t>
      </w:r>
    </w:p>
    <w:p w:rsidR="003E6187" w:rsidRPr="00DD1396" w:rsidRDefault="003E6187" w:rsidP="003E6187">
      <w:pPr>
        <w:pStyle w:val="StyleStyle2Justified"/>
        <w:numPr>
          <w:ilvl w:val="0"/>
          <w:numId w:val="3"/>
        </w:numPr>
        <w:tabs>
          <w:tab w:val="clear" w:pos="1080"/>
          <w:tab w:val="left" w:pos="426"/>
        </w:tabs>
        <w:spacing w:before="120"/>
        <w:ind w:left="502"/>
        <w:rPr>
          <w:b/>
          <w:color w:val="000000"/>
          <w:szCs w:val="24"/>
        </w:rPr>
      </w:pPr>
      <w:r w:rsidRPr="0007529F">
        <w:rPr>
          <w:b/>
          <w:color w:val="000000"/>
          <w:szCs w:val="24"/>
          <w:lang w:eastAsia="ar-SA"/>
        </w:rPr>
        <w:t>Vērtēšanas posmā, iepirkuma komisija:</w:t>
      </w:r>
    </w:p>
    <w:p w:rsidR="003E6187" w:rsidRPr="00DD1396" w:rsidRDefault="003E6187" w:rsidP="003E6187">
      <w:pPr>
        <w:pStyle w:val="Style1"/>
      </w:pPr>
      <w:r w:rsidRPr="00DD1396">
        <w:t>Pārbaudīs piedāvājumu atbilstoši Nolikumā norādītajām piedāvājuma noformējuma prasībām;</w:t>
      </w:r>
    </w:p>
    <w:p w:rsidR="003E6187" w:rsidRPr="00DD1396" w:rsidRDefault="003E6187" w:rsidP="003E6187">
      <w:pPr>
        <w:pStyle w:val="Style1"/>
      </w:pPr>
      <w:r w:rsidRPr="00DD1396">
        <w:t>Veiks pretendentu atlasi – pārbaudīs iesniegto dokumentu atbilstību nolikuma prasībām, izskatīs publiskajās datubāzēs pieejamo informāciju par pretendenta, tā apakšuzņēmēja vai dalībnieka atbilstību profesionālās darbības veikšanai;</w:t>
      </w:r>
    </w:p>
    <w:p w:rsidR="003E6187" w:rsidRPr="00DD1396" w:rsidRDefault="003E6187" w:rsidP="003E6187">
      <w:pPr>
        <w:pStyle w:val="Style1"/>
      </w:pPr>
      <w:r w:rsidRPr="00DD1396">
        <w:t>Pārbaudīs tehniskā un finanšu piedāvājuma atbilstību tehnisko specifikāciju prasībām un nepieciešamības gadījumā pieprasīs pretendentam izskaidrot tehniskajā vai finanšu piedāvājumā iekļauto informāciju;</w:t>
      </w:r>
    </w:p>
    <w:p w:rsidR="003E6187" w:rsidRPr="00DD1396" w:rsidRDefault="003E6187" w:rsidP="003E6187">
      <w:pPr>
        <w:pStyle w:val="Style1"/>
      </w:pPr>
      <w:r w:rsidRPr="00DD1396">
        <w:t>Noteiks saimnieciski visizdevīgāko piedāvājumu, s</w:t>
      </w:r>
      <w:r w:rsidR="00F41756">
        <w:t>askaņā ar nolikumā noteiktajiem</w:t>
      </w:r>
      <w:r w:rsidRPr="00DD1396">
        <w:t xml:space="preserve"> kritērijiem un pieņems lēmumu par uzvarētāju;</w:t>
      </w:r>
    </w:p>
    <w:p w:rsidR="003E6187" w:rsidRDefault="003E6187" w:rsidP="003E6187">
      <w:pPr>
        <w:pStyle w:val="Style1"/>
        <w:numPr>
          <w:ilvl w:val="0"/>
          <w:numId w:val="0"/>
        </w:numPr>
        <w:ind w:left="737"/>
      </w:pPr>
    </w:p>
    <w:p w:rsidR="003E6187" w:rsidRPr="009E290F" w:rsidRDefault="003E6187" w:rsidP="003E6187">
      <w:pPr>
        <w:pStyle w:val="ListParagraph"/>
        <w:numPr>
          <w:ilvl w:val="0"/>
          <w:numId w:val="3"/>
        </w:numPr>
        <w:spacing w:after="120" w:line="276" w:lineRule="auto"/>
        <w:jc w:val="both"/>
        <w:rPr>
          <w:bCs/>
          <w:lang w:eastAsia="en-US"/>
        </w:rPr>
      </w:pPr>
      <w:bookmarkStart w:id="8" w:name="OLE_LINK2"/>
      <w:bookmarkStart w:id="9" w:name="OLE_LINK1"/>
      <w:bookmarkEnd w:id="5"/>
      <w:bookmarkEnd w:id="6"/>
      <w:bookmarkEnd w:id="7"/>
      <w:r w:rsidRPr="009E290F">
        <w:rPr>
          <w:b/>
          <w:bCs/>
          <w:lang w:eastAsia="en-US"/>
        </w:rPr>
        <w:t xml:space="preserve">Piedāvājums iesniedzams </w:t>
      </w:r>
      <w:r w:rsidRPr="009E290F">
        <w:rPr>
          <w:b/>
          <w:bCs/>
          <w:u w:val="single"/>
        </w:rPr>
        <w:t xml:space="preserve">līdz </w:t>
      </w:r>
      <w:proofErr w:type="gramStart"/>
      <w:r w:rsidRPr="009E290F">
        <w:rPr>
          <w:b/>
          <w:bCs/>
          <w:u w:val="single"/>
        </w:rPr>
        <w:t>2019.gada</w:t>
      </w:r>
      <w:proofErr w:type="gramEnd"/>
      <w:r w:rsidRPr="009E290F">
        <w:rPr>
          <w:b/>
          <w:bCs/>
          <w:u w:val="single"/>
        </w:rPr>
        <w:t xml:space="preserve"> 1</w:t>
      </w:r>
      <w:r w:rsidR="00D56B31">
        <w:rPr>
          <w:b/>
          <w:bCs/>
          <w:u w:val="single"/>
        </w:rPr>
        <w:t>6</w:t>
      </w:r>
      <w:r w:rsidRPr="009E290F">
        <w:rPr>
          <w:b/>
          <w:bCs/>
          <w:u w:val="single"/>
        </w:rPr>
        <w:t>.</w:t>
      </w:r>
      <w:r w:rsidR="00D56B31">
        <w:rPr>
          <w:b/>
          <w:bCs/>
          <w:u w:val="single"/>
        </w:rPr>
        <w:t>oktobrim plkst. 10</w:t>
      </w:r>
      <w:r w:rsidRPr="009E290F">
        <w:rPr>
          <w:b/>
          <w:bCs/>
          <w:u w:val="single"/>
        </w:rPr>
        <w:t xml:space="preserve">:00 </w:t>
      </w:r>
      <w:r w:rsidRPr="009E290F">
        <w:rPr>
          <w:bCs/>
        </w:rPr>
        <w:t xml:space="preserve"> Daugavpils pilsētas pašvaldības iestāde “Sporta pārvalde” pēc adreses, Stacijas iela 47A, Daugavpils, LV-5401, 106.kab. vai elektroniski: </w:t>
      </w:r>
      <w:hyperlink r:id="rId10" w:history="1">
        <w:r w:rsidRPr="009E290F">
          <w:rPr>
            <w:rStyle w:val="Hyperlink"/>
            <w:bCs/>
          </w:rPr>
          <w:t>sport@daugavpils.lv</w:t>
        </w:r>
      </w:hyperlink>
      <w:r w:rsidRPr="009E290F">
        <w:rPr>
          <w:bCs/>
        </w:rPr>
        <w:t xml:space="preserve">  .</w:t>
      </w:r>
      <w:r>
        <w:t xml:space="preserve"> </w:t>
      </w:r>
    </w:p>
    <w:p w:rsidR="003E6187" w:rsidRDefault="003E6187" w:rsidP="003E6187">
      <w:pPr>
        <w:pStyle w:val="Title"/>
        <w:tabs>
          <w:tab w:val="left" w:pos="206"/>
        </w:tabs>
        <w:spacing w:line="276" w:lineRule="auto"/>
        <w:jc w:val="left"/>
        <w:rPr>
          <w:b w:val="0"/>
          <w:caps/>
          <w:lang w:val="lv-LV"/>
        </w:rPr>
      </w:pPr>
    </w:p>
    <w:p w:rsidR="003E6187" w:rsidRDefault="003E6187" w:rsidP="003E6187">
      <w:pPr>
        <w:pStyle w:val="Title"/>
        <w:tabs>
          <w:tab w:val="left" w:pos="206"/>
        </w:tabs>
        <w:spacing w:after="120" w:line="276" w:lineRule="auto"/>
        <w:ind w:left="-142"/>
        <w:jc w:val="left"/>
        <w:rPr>
          <w:b w:val="0"/>
          <w:caps/>
          <w:lang w:val="lv-LV"/>
        </w:rPr>
      </w:pPr>
      <w:r>
        <w:rPr>
          <w:b w:val="0"/>
          <w:caps/>
          <w:lang w:val="lv-LV"/>
        </w:rPr>
        <w:t>Pielikumā:</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Pieteikuma forma;</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Tehniskā specifikācija;</w:t>
      </w:r>
    </w:p>
    <w:p w:rsidR="003E6187" w:rsidRPr="00FA0498" w:rsidRDefault="003E6187" w:rsidP="003E6187">
      <w:pPr>
        <w:numPr>
          <w:ilvl w:val="0"/>
          <w:numId w:val="6"/>
        </w:numPr>
        <w:spacing w:line="276" w:lineRule="auto"/>
        <w:rPr>
          <w:b/>
          <w:bCs/>
        </w:rPr>
      </w:pPr>
      <w:r>
        <w:t>Tehniskā – ēdienkartes paraugs</w:t>
      </w:r>
    </w:p>
    <w:p w:rsidR="003E6187" w:rsidRPr="006F1DF8" w:rsidRDefault="003E6187" w:rsidP="003E6187">
      <w:pPr>
        <w:numPr>
          <w:ilvl w:val="0"/>
          <w:numId w:val="6"/>
        </w:numPr>
        <w:spacing w:line="276" w:lineRule="auto"/>
        <w:rPr>
          <w:bCs/>
        </w:rPr>
      </w:pPr>
      <w:proofErr w:type="gramStart"/>
      <w:r w:rsidRPr="006F1DF8">
        <w:rPr>
          <w:bCs/>
        </w:rPr>
        <w:t>Finanšu –t</w:t>
      </w:r>
      <w:proofErr w:type="gramEnd"/>
      <w:r w:rsidRPr="006F1DF8">
        <w:rPr>
          <w:bCs/>
        </w:rPr>
        <w:t>ehniskais piedāvājums</w:t>
      </w:r>
    </w:p>
    <w:bookmarkEnd w:id="8"/>
    <w:bookmarkEnd w:id="9"/>
    <w:p w:rsidR="003E6187" w:rsidRDefault="003E6187" w:rsidP="003E6187">
      <w:pPr>
        <w:pStyle w:val="Caption"/>
        <w:spacing w:line="276" w:lineRule="auto"/>
        <w:jc w:val="right"/>
        <w:rPr>
          <w:caps/>
          <w:sz w:val="24"/>
          <w:szCs w:val="24"/>
        </w:rPr>
      </w:pPr>
    </w:p>
    <w:p w:rsidR="00DC02D9" w:rsidRDefault="00DC02D9" w:rsidP="003E6187">
      <w:pPr>
        <w:rPr>
          <w:lang w:eastAsia="en-US"/>
        </w:rPr>
      </w:pPr>
    </w:p>
    <w:p w:rsidR="00CD0CB5" w:rsidRDefault="00CD0CB5" w:rsidP="003E6187">
      <w:pPr>
        <w:rPr>
          <w:lang w:eastAsia="en-US"/>
        </w:rPr>
      </w:pPr>
    </w:p>
    <w:p w:rsidR="003E6187" w:rsidRDefault="003E6187" w:rsidP="003E6187">
      <w:pPr>
        <w:rPr>
          <w:lang w:eastAsia="en-US"/>
        </w:rPr>
      </w:pPr>
    </w:p>
    <w:p w:rsidR="003E6187" w:rsidRDefault="003E6187" w:rsidP="003E6187">
      <w:pPr>
        <w:pStyle w:val="Caption"/>
        <w:jc w:val="right"/>
        <w:rPr>
          <w:sz w:val="20"/>
        </w:rPr>
      </w:pPr>
      <w:r>
        <w:rPr>
          <w:sz w:val="20"/>
        </w:rPr>
        <w:lastRenderedPageBreak/>
        <w:t xml:space="preserve">1.PIELIKUMS </w:t>
      </w:r>
    </w:p>
    <w:p w:rsidR="003E6187" w:rsidRDefault="003E6187" w:rsidP="003E6187">
      <w:pPr>
        <w:tabs>
          <w:tab w:val="left" w:pos="0"/>
        </w:tabs>
        <w:spacing w:before="120" w:after="120"/>
        <w:jc w:val="right"/>
      </w:pPr>
    </w:p>
    <w:p w:rsidR="003E6187" w:rsidRDefault="003E6187" w:rsidP="003E6187">
      <w:pPr>
        <w:pStyle w:val="a"/>
        <w:suppressLineNumbers w:val="0"/>
      </w:pPr>
      <w:r>
        <w:t>PIETEIKUMS</w:t>
      </w:r>
    </w:p>
    <w:p w:rsidR="003E6187" w:rsidRDefault="003E6187" w:rsidP="003E6187">
      <w:pPr>
        <w:pStyle w:val="a"/>
        <w:suppressLineNumbers w:val="0"/>
        <w:rPr>
          <w:b w:val="0"/>
          <w:bCs w:val="0"/>
        </w:rPr>
      </w:pPr>
      <w:r>
        <w:rPr>
          <w:b w:val="0"/>
          <w:bCs w:val="0"/>
        </w:rPr>
        <w:t>Daugavpilī</w:t>
      </w:r>
    </w:p>
    <w:p w:rsidR="003E6187" w:rsidRDefault="003E6187" w:rsidP="003E6187">
      <w:pPr>
        <w:jc w:val="both"/>
      </w:pPr>
    </w:p>
    <w:p w:rsidR="003E6187" w:rsidRDefault="003E6187" w:rsidP="003E6187">
      <w:pPr>
        <w:jc w:val="both"/>
      </w:pPr>
      <w:r>
        <w:t>Komersants____________________________________________________________________</w:t>
      </w:r>
    </w:p>
    <w:p w:rsidR="003E6187" w:rsidRDefault="003E6187" w:rsidP="003E6187">
      <w:pPr>
        <w:ind w:left="426" w:firstLine="3119"/>
        <w:jc w:val="both"/>
      </w:pPr>
      <w:r>
        <w:t>(nosaukums)</w:t>
      </w:r>
    </w:p>
    <w:p w:rsidR="003E6187" w:rsidRDefault="003E6187" w:rsidP="003E6187">
      <w:pPr>
        <w:jc w:val="both"/>
      </w:pPr>
      <w:r>
        <w:t>Reģistrācijas Nr. ________________________________________________________________</w:t>
      </w:r>
    </w:p>
    <w:p w:rsidR="003E6187" w:rsidRDefault="003E6187" w:rsidP="003E6187">
      <w:pPr>
        <w:jc w:val="both"/>
      </w:pPr>
      <w:r>
        <w:t>Juridiskā adrese ________________________________________________________________ _____________________________________________________________________________</w:t>
      </w:r>
    </w:p>
    <w:p w:rsidR="003E6187" w:rsidRDefault="003E6187" w:rsidP="003E6187">
      <w:pPr>
        <w:jc w:val="both"/>
      </w:pPr>
      <w:r>
        <w:t>Nodokļu maksātāja (PVN) reģistrācijas Nr. __________________________________________</w:t>
      </w:r>
    </w:p>
    <w:p w:rsidR="003E6187" w:rsidRDefault="003E6187" w:rsidP="003E6187">
      <w:pPr>
        <w:jc w:val="both"/>
      </w:pPr>
    </w:p>
    <w:p w:rsidR="003E6187" w:rsidRDefault="003E6187" w:rsidP="003E6187">
      <w:pPr>
        <w:jc w:val="both"/>
      </w:pPr>
      <w:proofErr w:type="spellStart"/>
      <w:r>
        <w:t>tālr.,fakss</w:t>
      </w:r>
      <w:proofErr w:type="spellEnd"/>
      <w:r>
        <w:t>___________________________ e-pasts__________________________________</w:t>
      </w:r>
    </w:p>
    <w:p w:rsidR="003E6187" w:rsidRDefault="003E6187" w:rsidP="003E6187">
      <w:pPr>
        <w:jc w:val="both"/>
      </w:pPr>
    </w:p>
    <w:p w:rsidR="003E6187" w:rsidRDefault="003E6187" w:rsidP="003E6187">
      <w:pPr>
        <w:jc w:val="both"/>
      </w:pPr>
      <w:r>
        <w:t>Kontaktpersonas amats, vārds, uzvārds, tālr.</w:t>
      </w:r>
    </w:p>
    <w:p w:rsidR="003E6187" w:rsidRDefault="003E6187" w:rsidP="003E6187">
      <w:pPr>
        <w:jc w:val="both"/>
      </w:pPr>
      <w:r>
        <w:t>___________________________________________________________________________</w:t>
      </w:r>
    </w:p>
    <w:p w:rsidR="003E6187" w:rsidRDefault="003E6187" w:rsidP="003E6187">
      <w:pPr>
        <w:jc w:val="both"/>
      </w:pPr>
    </w:p>
    <w:p w:rsidR="003E6187" w:rsidRDefault="003E6187" w:rsidP="003E6187">
      <w:pPr>
        <w:jc w:val="both"/>
      </w:pPr>
      <w:r>
        <w:t>Bankas rekvizīti _______________________________________________________________</w:t>
      </w:r>
    </w:p>
    <w:p w:rsidR="003E6187" w:rsidRDefault="003E6187" w:rsidP="003E6187">
      <w:pPr>
        <w:jc w:val="both"/>
        <w:rPr>
          <w:b/>
          <w:bCs/>
        </w:rPr>
      </w:pPr>
    </w:p>
    <w:p w:rsidR="003E6187" w:rsidRDefault="003E6187" w:rsidP="003E6187">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rsidR="003E6187" w:rsidRDefault="003E6187" w:rsidP="003E6187">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Pr>
          <w:b/>
        </w:rPr>
        <w:t>„</w:t>
      </w:r>
      <w:r w:rsidR="00F41756" w:rsidRPr="000E64A8">
        <w:rPr>
          <w:color w:val="0D0D0D"/>
          <w:shd w:val="clear" w:color="auto" w:fill="FFFFFF"/>
        </w:rPr>
        <w:t xml:space="preserve">ĒDINĀŠANAS PAKALPOJUMU SNIEGŠANA </w:t>
      </w:r>
      <w:r w:rsidR="00F41756" w:rsidRPr="000E64A8">
        <w:rPr>
          <w:bCs/>
        </w:rPr>
        <w:t>DAUGAVPILS PILSĒTAS PAŠVALDĪBAS IESTĀDES “SPORTA PĀRVALDE” RĪKOTĀS</w:t>
      </w:r>
      <w:r w:rsidR="00F41756" w:rsidRPr="000E64A8">
        <w:rPr>
          <w:color w:val="0D0D0D"/>
          <w:shd w:val="clear" w:color="auto" w:fill="FFFFFF"/>
        </w:rPr>
        <w:t xml:space="preserve"> SACENSĪBĀS “EIROPAS MEITEŅU BASKETBOLA LĪGA</w:t>
      </w:r>
      <w:r>
        <w:rPr>
          <w:b/>
        </w:rPr>
        <w:t>”</w:t>
      </w:r>
      <w:r>
        <w:rPr>
          <w:b/>
          <w:bCs/>
        </w:rPr>
        <w:t>, identifikācijas Nr.</w:t>
      </w:r>
      <w:r w:rsidRPr="007371A8">
        <w:rPr>
          <w:i/>
        </w:rPr>
        <w:t xml:space="preserve"> </w:t>
      </w:r>
      <w:r w:rsidR="00D56B31">
        <w:rPr>
          <w:b/>
          <w:i/>
        </w:rPr>
        <w:t>DPPISP_2019_69</w:t>
      </w:r>
      <w:r w:rsidRPr="007371A8">
        <w:rPr>
          <w:b/>
          <w:i/>
        </w:rPr>
        <w:t>N</w:t>
      </w:r>
      <w:r>
        <w:rPr>
          <w:b/>
          <w:bCs/>
        </w:rPr>
        <w:t xml:space="preserve">, </w:t>
      </w:r>
      <w:r>
        <w:t xml:space="preserve">piekrīt visiem tās nosacījumiem </w:t>
      </w:r>
      <w:r>
        <w:rPr>
          <w:lang w:eastAsia="en-US"/>
        </w:rPr>
        <w:t>un garantē aptaujas un normatīvo aktu prasību izpildi. Nosacījumi ir skaidri un saprotami.</w:t>
      </w:r>
    </w:p>
    <w:p w:rsidR="003E6187" w:rsidRDefault="003E6187" w:rsidP="003E6187">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E6187" w:rsidTr="0066571C">
        <w:trPr>
          <w:trHeight w:val="607"/>
        </w:trPr>
        <w:tc>
          <w:tcPr>
            <w:tcW w:w="4588" w:type="dxa"/>
            <w:tcBorders>
              <w:top w:val="single" w:sz="4" w:space="0" w:color="000000"/>
              <w:left w:val="single" w:sz="4" w:space="0" w:color="000000"/>
              <w:bottom w:val="single" w:sz="4" w:space="0" w:color="000000"/>
              <w:right w:val="nil"/>
            </w:tcBorders>
            <w:hideMark/>
          </w:tcPr>
          <w:p w:rsidR="003E6187" w:rsidRDefault="003E6187" w:rsidP="0066571C">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r w:rsidR="003E6187" w:rsidTr="0066571C">
        <w:trPr>
          <w:trHeight w:val="415"/>
        </w:trPr>
        <w:tc>
          <w:tcPr>
            <w:tcW w:w="4588" w:type="dxa"/>
            <w:tcBorders>
              <w:top w:val="nil"/>
              <w:left w:val="single" w:sz="4" w:space="0" w:color="000000"/>
              <w:bottom w:val="single" w:sz="4" w:space="0" w:color="auto"/>
              <w:right w:val="nil"/>
            </w:tcBorders>
            <w:hideMark/>
          </w:tcPr>
          <w:p w:rsidR="003E6187" w:rsidRDefault="003E6187" w:rsidP="0066571C">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rsidR="003E6187" w:rsidRDefault="003E6187" w:rsidP="0066571C">
            <w:pPr>
              <w:snapToGrid w:val="0"/>
              <w:spacing w:before="120" w:after="120"/>
              <w:jc w:val="both"/>
            </w:pPr>
          </w:p>
        </w:tc>
      </w:tr>
      <w:tr w:rsidR="003E6187" w:rsidTr="0066571C">
        <w:trPr>
          <w:trHeight w:val="539"/>
        </w:trPr>
        <w:tc>
          <w:tcPr>
            <w:tcW w:w="4588" w:type="dxa"/>
            <w:tcBorders>
              <w:top w:val="single" w:sz="4" w:space="0" w:color="auto"/>
              <w:left w:val="single" w:sz="4" w:space="0" w:color="000000"/>
              <w:bottom w:val="single" w:sz="4" w:space="0" w:color="000000"/>
              <w:right w:val="nil"/>
            </w:tcBorders>
            <w:hideMark/>
          </w:tcPr>
          <w:p w:rsidR="003E6187" w:rsidRDefault="003E6187" w:rsidP="0066571C">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bl>
    <w:p w:rsidR="003E6187" w:rsidRDefault="003E6187" w:rsidP="003E6187">
      <w:pPr>
        <w:suppressAutoHyphens w:val="0"/>
        <w:rPr>
          <w:b/>
          <w:bCs/>
          <w:sz w:val="20"/>
          <w:szCs w:val="20"/>
          <w:lang w:eastAsia="en-US"/>
        </w:rPr>
      </w:pPr>
    </w:p>
    <w:p w:rsidR="003E6187" w:rsidRDefault="003E6187" w:rsidP="003E6187">
      <w:pPr>
        <w:spacing w:before="120"/>
        <w:jc w:val="center"/>
        <w:rPr>
          <w:sz w:val="20"/>
          <w:szCs w:val="20"/>
        </w:rPr>
      </w:pPr>
      <w:r>
        <w:rPr>
          <w:sz w:val="20"/>
          <w:szCs w:val="20"/>
        </w:rPr>
        <w:br w:type="page"/>
      </w:r>
    </w:p>
    <w:p w:rsidR="003E6187" w:rsidRDefault="003E6187" w:rsidP="003E6187">
      <w:pPr>
        <w:pStyle w:val="Caption"/>
        <w:jc w:val="right"/>
        <w:rPr>
          <w:sz w:val="20"/>
        </w:rPr>
      </w:pPr>
      <w:r>
        <w:rPr>
          <w:sz w:val="20"/>
        </w:rPr>
        <w:lastRenderedPageBreak/>
        <w:t xml:space="preserve">2.PIELIKUMS </w:t>
      </w:r>
    </w:p>
    <w:p w:rsidR="003E6187" w:rsidRDefault="003E6187" w:rsidP="003E6187">
      <w:pPr>
        <w:spacing w:before="120"/>
        <w:jc w:val="center"/>
        <w:rPr>
          <w:b/>
          <w:bCs/>
          <w:sz w:val="23"/>
          <w:szCs w:val="23"/>
          <w:lang w:eastAsia="lv-LV"/>
        </w:rPr>
      </w:pPr>
      <w:r w:rsidRPr="00221ED2">
        <w:rPr>
          <w:b/>
          <w:bCs/>
          <w:sz w:val="23"/>
          <w:szCs w:val="23"/>
          <w:lang w:eastAsia="lv-LV"/>
        </w:rPr>
        <w:t xml:space="preserve"> </w:t>
      </w:r>
    </w:p>
    <w:p w:rsidR="003E6187" w:rsidRDefault="003E6187" w:rsidP="003E6187">
      <w:pPr>
        <w:spacing w:before="120"/>
        <w:jc w:val="center"/>
        <w:rPr>
          <w:b/>
        </w:rPr>
      </w:pPr>
      <w:r w:rsidRPr="00EE3651">
        <w:rPr>
          <w:b/>
        </w:rPr>
        <w:t>TEHNISKĀ SPECIFIKĀCIJA</w:t>
      </w:r>
    </w:p>
    <w:p w:rsidR="003E6187" w:rsidRPr="00EE3651" w:rsidRDefault="003E6187" w:rsidP="003E6187">
      <w:pPr>
        <w:spacing w:before="120"/>
        <w:jc w:val="center"/>
        <w:rPr>
          <w:b/>
        </w:rPr>
      </w:pPr>
    </w:p>
    <w:p w:rsidR="003E6187" w:rsidRPr="004E5C6B" w:rsidRDefault="003E6187" w:rsidP="003E6187">
      <w:pPr>
        <w:spacing w:after="120"/>
        <w:jc w:val="center"/>
        <w:rPr>
          <w:b/>
          <w:bCs/>
          <w:sz w:val="23"/>
          <w:szCs w:val="23"/>
          <w:lang w:eastAsia="lv-LV"/>
        </w:rPr>
      </w:pPr>
      <w:r w:rsidRPr="004E5C6B">
        <w:rPr>
          <w:b/>
          <w:bCs/>
          <w:sz w:val="23"/>
          <w:szCs w:val="23"/>
          <w:lang w:eastAsia="lv-LV"/>
        </w:rPr>
        <w:t>“</w:t>
      </w:r>
      <w:r w:rsidR="004E5C6B" w:rsidRPr="004E5C6B">
        <w:rPr>
          <w:b/>
          <w:color w:val="0D0D0D"/>
          <w:shd w:val="clear" w:color="auto" w:fill="FFFFFF"/>
        </w:rPr>
        <w:t xml:space="preserve">ĒDINĀŠANAS PAKALPOJUMU SNIEGŠANA </w:t>
      </w:r>
      <w:r w:rsidR="004E5C6B" w:rsidRPr="004E5C6B">
        <w:rPr>
          <w:b/>
          <w:bCs/>
        </w:rPr>
        <w:t>DAUGAVPILS PILSĒTAS PAŠVALDĪBAS IESTĀDES “SPORTA PĀRVALDE” RĪKOTĀS</w:t>
      </w:r>
      <w:r w:rsidR="004E5C6B" w:rsidRPr="004E5C6B">
        <w:rPr>
          <w:b/>
          <w:color w:val="0D0D0D"/>
          <w:shd w:val="clear" w:color="auto" w:fill="FFFFFF"/>
        </w:rPr>
        <w:t xml:space="preserve"> SACENSĪBĀS “EIROPAS MEITEŅU BASKETBOLA LĪGA</w:t>
      </w:r>
      <w:r w:rsidRPr="004E5C6B">
        <w:rPr>
          <w:b/>
          <w:bCs/>
          <w:sz w:val="23"/>
          <w:szCs w:val="23"/>
          <w:lang w:eastAsia="lv-LV"/>
        </w:rPr>
        <w:t>”</w:t>
      </w:r>
    </w:p>
    <w:p w:rsidR="003E6187" w:rsidRDefault="003E6187" w:rsidP="003E6187">
      <w:pPr>
        <w:spacing w:after="120"/>
        <w:jc w:val="center"/>
        <w:rPr>
          <w:b/>
          <w:bCs/>
          <w:sz w:val="23"/>
          <w:szCs w:val="23"/>
          <w:lang w:eastAsia="lv-LV"/>
        </w:rPr>
      </w:pPr>
    </w:p>
    <w:p w:rsidR="003E6187" w:rsidRPr="00221ED2" w:rsidRDefault="003E6187" w:rsidP="003E6187">
      <w:pPr>
        <w:spacing w:after="120"/>
        <w:jc w:val="center"/>
        <w:rPr>
          <w:b/>
          <w:bCs/>
          <w:sz w:val="23"/>
          <w:szCs w:val="23"/>
          <w:lang w:eastAsia="lv-LV"/>
        </w:rPr>
      </w:pPr>
      <w:r w:rsidRPr="00C43E8E">
        <w:rPr>
          <w:b/>
          <w:bCs/>
          <w:sz w:val="23"/>
          <w:szCs w:val="23"/>
          <w:lang w:eastAsia="lv-LV"/>
        </w:rPr>
        <w:t xml:space="preserve">Tehniskā specifikācija </w:t>
      </w:r>
    </w:p>
    <w:p w:rsidR="003E6187" w:rsidRPr="00221ED2" w:rsidRDefault="003E6187" w:rsidP="003E6187">
      <w:pPr>
        <w:spacing w:after="120"/>
        <w:jc w:val="both"/>
        <w:rPr>
          <w:snapToGrid w:val="0"/>
          <w:sz w:val="23"/>
          <w:szCs w:val="23"/>
          <w:lang w:eastAsia="lv-LV"/>
        </w:rPr>
      </w:pPr>
      <w:r w:rsidRPr="00221ED2">
        <w:rPr>
          <w:sz w:val="23"/>
          <w:szCs w:val="23"/>
          <w:lang w:eastAsia="lv-LV"/>
        </w:rPr>
        <w:t xml:space="preserve">1. Iepirkuma priekšmets </w:t>
      </w:r>
      <w:r w:rsidR="004E5C6B">
        <w:rPr>
          <w:sz w:val="23"/>
          <w:szCs w:val="23"/>
          <w:lang w:eastAsia="lv-LV"/>
        </w:rPr>
        <w:t>–</w:t>
      </w:r>
      <w:r w:rsidRPr="00221ED2">
        <w:rPr>
          <w:sz w:val="23"/>
          <w:szCs w:val="23"/>
          <w:lang w:eastAsia="lv-LV"/>
        </w:rPr>
        <w:t xml:space="preserve"> </w:t>
      </w:r>
      <w:r w:rsidR="004E5C6B">
        <w:rPr>
          <w:sz w:val="23"/>
          <w:szCs w:val="23"/>
          <w:lang w:eastAsia="lv-LV"/>
        </w:rPr>
        <w:t xml:space="preserve">ēdināšanas pakalpojumu </w:t>
      </w:r>
      <w:r w:rsidR="004E5C6B" w:rsidRPr="000E64A8">
        <w:rPr>
          <w:color w:val="0D0D0D"/>
          <w:shd w:val="clear" w:color="auto" w:fill="FFFFFF"/>
        </w:rPr>
        <w:t xml:space="preserve">sniegšana </w:t>
      </w:r>
      <w:r w:rsidR="004E5C6B">
        <w:rPr>
          <w:bCs/>
        </w:rPr>
        <w:t>D</w:t>
      </w:r>
      <w:r w:rsidR="004E5C6B" w:rsidRPr="000E64A8">
        <w:rPr>
          <w:bCs/>
        </w:rPr>
        <w:t>augavpils pilsētas pašvaldības iestādes “sporta pārvalde” rīkotās</w:t>
      </w:r>
      <w:r w:rsidR="004E5C6B">
        <w:rPr>
          <w:color w:val="0D0D0D"/>
          <w:shd w:val="clear" w:color="auto" w:fill="FFFFFF"/>
        </w:rPr>
        <w:t xml:space="preserve"> sacensībās “E</w:t>
      </w:r>
      <w:r w:rsidR="004E5C6B" w:rsidRPr="000E64A8">
        <w:rPr>
          <w:color w:val="0D0D0D"/>
          <w:shd w:val="clear" w:color="auto" w:fill="FFFFFF"/>
        </w:rPr>
        <w:t>iropas meiteņu basketbola līga</w:t>
      </w:r>
      <w:r w:rsidR="004E5C6B">
        <w:rPr>
          <w:color w:val="0D0D0D"/>
          <w:shd w:val="clear" w:color="auto" w:fill="FFFFFF"/>
        </w:rPr>
        <w:t>”</w:t>
      </w:r>
      <w:r w:rsidRPr="00221ED2">
        <w:rPr>
          <w:snapToGrid w:val="0"/>
          <w:sz w:val="23"/>
          <w:szCs w:val="23"/>
          <w:lang w:eastAsia="lv-LV"/>
        </w:rPr>
        <w:t>.</w:t>
      </w:r>
      <w:r w:rsidRPr="00221ED2">
        <w:rPr>
          <w:rFonts w:ascii="Calibri" w:eastAsia="Calibri" w:hAnsi="Calibri"/>
          <w:sz w:val="23"/>
          <w:szCs w:val="23"/>
        </w:rPr>
        <w:t xml:space="preserve"> </w:t>
      </w:r>
      <w:r w:rsidRPr="00221ED2">
        <w:rPr>
          <w:snapToGrid w:val="0"/>
          <w:sz w:val="23"/>
          <w:szCs w:val="23"/>
          <w:lang w:eastAsia="lv-LV"/>
        </w:rPr>
        <w:t xml:space="preserve">Ēdināšanas pakalpojumu sniegšanas dienu skaits: </w:t>
      </w:r>
      <w:r w:rsidR="004E5C6B">
        <w:rPr>
          <w:b/>
          <w:snapToGrid w:val="0"/>
          <w:sz w:val="23"/>
          <w:szCs w:val="23"/>
          <w:lang w:eastAsia="lv-LV"/>
        </w:rPr>
        <w:t>4 dienas.</w:t>
      </w:r>
    </w:p>
    <w:p w:rsidR="003E6187" w:rsidRPr="00221ED2" w:rsidRDefault="004E5C6B" w:rsidP="003E6187">
      <w:pPr>
        <w:spacing w:after="120"/>
        <w:jc w:val="both"/>
        <w:rPr>
          <w:snapToGrid w:val="0"/>
          <w:sz w:val="23"/>
          <w:szCs w:val="23"/>
          <w:lang w:eastAsia="lv-LV"/>
        </w:rPr>
      </w:pPr>
      <w:r>
        <w:rPr>
          <w:snapToGrid w:val="0"/>
          <w:sz w:val="23"/>
          <w:szCs w:val="23"/>
          <w:lang w:eastAsia="lv-LV"/>
        </w:rPr>
        <w:t>2. Sporta veidi: Basketbols (dalībnieku vecums 16-18.</w:t>
      </w:r>
      <w:r w:rsidR="003E6187" w:rsidRPr="00221ED2">
        <w:rPr>
          <w:snapToGrid w:val="0"/>
          <w:sz w:val="23"/>
          <w:szCs w:val="23"/>
          <w:lang w:eastAsia="lv-LV"/>
        </w:rPr>
        <w:t>gv.).</w:t>
      </w:r>
    </w:p>
    <w:p w:rsidR="003E6187" w:rsidRPr="00221ED2" w:rsidRDefault="004E5C6B" w:rsidP="003E6187">
      <w:pPr>
        <w:spacing w:after="120"/>
        <w:jc w:val="both"/>
        <w:rPr>
          <w:snapToGrid w:val="0"/>
          <w:sz w:val="23"/>
          <w:szCs w:val="23"/>
          <w:lang w:eastAsia="lv-LV"/>
        </w:rPr>
      </w:pPr>
      <w:r>
        <w:rPr>
          <w:snapToGrid w:val="0"/>
          <w:sz w:val="23"/>
          <w:szCs w:val="23"/>
          <w:lang w:eastAsia="lv-LV"/>
        </w:rPr>
        <w:t>3. Sacensību</w:t>
      </w:r>
      <w:r w:rsidR="003E6187" w:rsidRPr="00221ED2">
        <w:rPr>
          <w:snapToGrid w:val="0"/>
          <w:sz w:val="23"/>
          <w:szCs w:val="23"/>
          <w:lang w:eastAsia="lv-LV"/>
        </w:rPr>
        <w:t xml:space="preserve"> vieta un ilgums: </w:t>
      </w:r>
      <w:r w:rsidR="003E6187" w:rsidRPr="00221ED2">
        <w:rPr>
          <w:b/>
          <w:snapToGrid w:val="0"/>
          <w:sz w:val="23"/>
          <w:szCs w:val="23"/>
          <w:lang w:eastAsia="lv-LV"/>
        </w:rPr>
        <w:t xml:space="preserve">Daugavpils, </w:t>
      </w:r>
      <w:r>
        <w:rPr>
          <w:b/>
          <w:snapToGrid w:val="0"/>
          <w:sz w:val="23"/>
          <w:szCs w:val="23"/>
          <w:lang w:eastAsia="lv-LV"/>
        </w:rPr>
        <w:t>Stadiona ielā 1</w:t>
      </w:r>
      <w:r w:rsidR="003E6187" w:rsidRPr="00221ED2">
        <w:rPr>
          <w:snapToGrid w:val="0"/>
          <w:sz w:val="23"/>
          <w:szCs w:val="23"/>
          <w:lang w:eastAsia="lv-LV"/>
        </w:rPr>
        <w:t xml:space="preserve"> n</w:t>
      </w:r>
      <w:r>
        <w:rPr>
          <w:snapToGrid w:val="0"/>
          <w:sz w:val="23"/>
          <w:szCs w:val="23"/>
          <w:lang w:eastAsia="lv-LV"/>
        </w:rPr>
        <w:t>o 17.10.2019. līdz 20.10</w:t>
      </w:r>
      <w:r w:rsidR="003E6187">
        <w:rPr>
          <w:snapToGrid w:val="0"/>
          <w:sz w:val="23"/>
          <w:szCs w:val="23"/>
          <w:lang w:eastAsia="lv-LV"/>
        </w:rPr>
        <w:t>.2019.</w:t>
      </w:r>
    </w:p>
    <w:p w:rsidR="003E6187" w:rsidRPr="00221ED2" w:rsidRDefault="003E6187" w:rsidP="003E6187">
      <w:pPr>
        <w:spacing w:after="120"/>
        <w:jc w:val="both"/>
        <w:rPr>
          <w:sz w:val="23"/>
          <w:szCs w:val="23"/>
          <w:lang w:eastAsia="lv-LV"/>
        </w:rPr>
      </w:pPr>
      <w:r w:rsidRPr="00221ED2">
        <w:rPr>
          <w:sz w:val="23"/>
          <w:szCs w:val="23"/>
          <w:lang w:eastAsia="lv-LV"/>
        </w:rPr>
        <w:t>4. Ēdienkartes sastādīšanā, ievērojot kaloriju daudzumu, attiecīgi sporta noslogotībai, sabalansēta ar vitamīnu un mikroelementu daudzuma ievērošanu.</w:t>
      </w:r>
      <w:r w:rsidRPr="00221ED2">
        <w:rPr>
          <w:rFonts w:ascii="Calibri" w:eastAsia="Calibri" w:hAnsi="Calibri"/>
          <w:sz w:val="23"/>
          <w:szCs w:val="23"/>
        </w:rPr>
        <w:t xml:space="preserve"> </w:t>
      </w:r>
      <w:r w:rsidRPr="00221ED2">
        <w:rPr>
          <w:sz w:val="23"/>
          <w:szCs w:val="23"/>
          <w:lang w:eastAsia="lv-LV"/>
        </w:rPr>
        <w:t>Viena dalībnieka devā jānodrošina no 1110 līdz 1300 kkal.</w:t>
      </w:r>
    </w:p>
    <w:p w:rsidR="003E6187" w:rsidRPr="00221ED2" w:rsidRDefault="004E5C6B" w:rsidP="003E6187">
      <w:pPr>
        <w:spacing w:after="120"/>
        <w:jc w:val="both"/>
        <w:rPr>
          <w:b/>
          <w:sz w:val="23"/>
          <w:szCs w:val="23"/>
          <w:lang w:eastAsia="lv-LV"/>
        </w:rPr>
      </w:pPr>
      <w:r>
        <w:rPr>
          <w:sz w:val="23"/>
          <w:szCs w:val="23"/>
          <w:lang w:eastAsia="lv-LV"/>
        </w:rPr>
        <w:t>5. Sacensību</w:t>
      </w:r>
      <w:r w:rsidR="003E6187" w:rsidRPr="00221ED2">
        <w:rPr>
          <w:sz w:val="23"/>
          <w:szCs w:val="23"/>
          <w:lang w:eastAsia="lv-LV"/>
        </w:rPr>
        <w:t xml:space="preserve"> dalībnieku skaits: ~ </w:t>
      </w:r>
      <w:r>
        <w:rPr>
          <w:b/>
          <w:sz w:val="23"/>
          <w:szCs w:val="23"/>
          <w:lang w:eastAsia="lv-LV"/>
        </w:rPr>
        <w:t>109</w:t>
      </w:r>
      <w:r w:rsidR="003E6187" w:rsidRPr="00221ED2">
        <w:rPr>
          <w:b/>
          <w:sz w:val="23"/>
          <w:szCs w:val="23"/>
          <w:lang w:eastAsia="lv-LV"/>
        </w:rPr>
        <w:t xml:space="preserve"> per</w:t>
      </w:r>
      <w:r w:rsidR="003E6187" w:rsidRPr="00221ED2">
        <w:rPr>
          <w:sz w:val="23"/>
          <w:szCs w:val="23"/>
          <w:lang w:eastAsia="lv-LV"/>
        </w:rPr>
        <w:t>.</w:t>
      </w:r>
    </w:p>
    <w:p w:rsidR="003E6187" w:rsidRPr="00221ED2" w:rsidRDefault="003E6187" w:rsidP="003E6187">
      <w:pPr>
        <w:spacing w:after="120"/>
        <w:jc w:val="both"/>
        <w:rPr>
          <w:sz w:val="23"/>
          <w:szCs w:val="23"/>
          <w:u w:val="single"/>
          <w:lang w:val="lt-LT" w:eastAsia="lv-LV"/>
        </w:rPr>
      </w:pPr>
      <w:r w:rsidRPr="00221ED2">
        <w:rPr>
          <w:sz w:val="23"/>
          <w:szCs w:val="23"/>
          <w:u w:val="single"/>
          <w:lang w:val="lt-LT" w:eastAsia="lv-LV"/>
        </w:rPr>
        <w:t xml:space="preserve">6. Pakalpojumu sniegšanas laikā jāievēro sportistu uztura pamatprincipi: </w:t>
      </w:r>
    </w:p>
    <w:p w:rsidR="003E6187" w:rsidRPr="00221ED2" w:rsidRDefault="003E6187" w:rsidP="003E6187">
      <w:pPr>
        <w:spacing w:after="120"/>
        <w:jc w:val="both"/>
        <w:rPr>
          <w:sz w:val="23"/>
          <w:szCs w:val="23"/>
          <w:lang w:val="lt-LT" w:eastAsia="lv-LV"/>
        </w:rPr>
      </w:pPr>
      <w:r w:rsidRPr="00221ED2">
        <w:rPr>
          <w:sz w:val="23"/>
          <w:szCs w:val="23"/>
          <w:lang w:val="lt-LT" w:eastAsia="lv-LV"/>
        </w:rPr>
        <w:t>6.1. dažādība (daudzveidība uzturlīdzekļu asortimentā);</w:t>
      </w:r>
    </w:p>
    <w:p w:rsidR="003E6187" w:rsidRPr="00221ED2" w:rsidRDefault="003E6187" w:rsidP="003E6187">
      <w:pPr>
        <w:spacing w:after="120"/>
        <w:jc w:val="both"/>
        <w:rPr>
          <w:sz w:val="23"/>
          <w:szCs w:val="23"/>
          <w:lang w:val="lt-LT" w:eastAsia="lv-LV"/>
        </w:rPr>
      </w:pPr>
      <w:r w:rsidRPr="00221ED2">
        <w:rPr>
          <w:sz w:val="23"/>
          <w:szCs w:val="23"/>
          <w:lang w:val="lt-LT" w:eastAsia="lv-LV"/>
        </w:rPr>
        <w:t>6.2. sabalansētība (uzturvielas savstarpēji sabalansētā daudzumā);</w:t>
      </w:r>
    </w:p>
    <w:p w:rsidR="003E6187" w:rsidRPr="00221ED2" w:rsidRDefault="003E6187" w:rsidP="003E6187">
      <w:pPr>
        <w:spacing w:after="120"/>
        <w:jc w:val="both"/>
        <w:rPr>
          <w:sz w:val="23"/>
          <w:szCs w:val="23"/>
          <w:lang w:val="lt-LT" w:eastAsia="lv-LV"/>
        </w:rPr>
      </w:pPr>
      <w:r w:rsidRPr="00221ED2">
        <w:rPr>
          <w:sz w:val="23"/>
          <w:szCs w:val="23"/>
          <w:lang w:val="lt-LT" w:eastAsia="lv-LV"/>
        </w:rPr>
        <w:t>6.3. mērenība (uzņemtās enerģijas atbilstība patērētajai);</w:t>
      </w:r>
    </w:p>
    <w:p w:rsidR="003E6187" w:rsidRPr="00221ED2" w:rsidRDefault="003E6187" w:rsidP="003E6187">
      <w:pPr>
        <w:spacing w:after="120"/>
        <w:jc w:val="both"/>
        <w:rPr>
          <w:sz w:val="23"/>
          <w:szCs w:val="23"/>
          <w:lang w:val="lt-LT" w:eastAsia="lv-LV"/>
        </w:rPr>
      </w:pPr>
      <w:r w:rsidRPr="00221ED2">
        <w:rPr>
          <w:sz w:val="23"/>
          <w:szCs w:val="23"/>
          <w:lang w:val="lt-LT" w:eastAsia="lv-LV"/>
        </w:rPr>
        <w:t>6.4. sinerģisms (uzturvielu mijiedarbība);</w:t>
      </w:r>
    </w:p>
    <w:p w:rsidR="003E6187" w:rsidRPr="00221ED2" w:rsidRDefault="003E6187" w:rsidP="003E6187">
      <w:pPr>
        <w:spacing w:after="120"/>
        <w:jc w:val="both"/>
        <w:rPr>
          <w:sz w:val="23"/>
          <w:szCs w:val="23"/>
          <w:lang w:val="lt-LT" w:eastAsia="lv-LV"/>
        </w:rPr>
      </w:pPr>
      <w:r w:rsidRPr="00221ED2">
        <w:rPr>
          <w:sz w:val="23"/>
          <w:szCs w:val="23"/>
          <w:lang w:val="lt-LT" w:eastAsia="lv-LV"/>
        </w:rPr>
        <w:t>6.5. drošība (minimāls risks, ka uzturs izraisīs slimības).</w:t>
      </w:r>
    </w:p>
    <w:p w:rsidR="003E6187" w:rsidRPr="00221ED2" w:rsidRDefault="003E6187" w:rsidP="003E6187">
      <w:pPr>
        <w:spacing w:after="120"/>
        <w:jc w:val="both"/>
        <w:rPr>
          <w:sz w:val="23"/>
          <w:szCs w:val="23"/>
          <w:lang w:val="lt-LT" w:eastAsia="lv-LV"/>
        </w:rPr>
      </w:pPr>
      <w:r w:rsidRPr="00221ED2">
        <w:rPr>
          <w:sz w:val="23"/>
          <w:szCs w:val="23"/>
          <w:lang w:val="lt-LT" w:eastAsia="lv-LV"/>
        </w:rPr>
        <w:t>7. Pakalpojuma sniegšanas laikā jāievēro:</w:t>
      </w:r>
    </w:p>
    <w:p w:rsidR="003E6187" w:rsidRPr="00221ED2" w:rsidRDefault="003E6187" w:rsidP="003E6187">
      <w:pPr>
        <w:spacing w:after="120"/>
        <w:rPr>
          <w:sz w:val="23"/>
          <w:szCs w:val="23"/>
          <w:lang w:val="lt-LT" w:eastAsia="lv-LV"/>
        </w:rPr>
      </w:pPr>
      <w:r w:rsidRPr="00221ED2">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221ED2">
        <w:rPr>
          <w:sz w:val="23"/>
          <w:szCs w:val="23"/>
          <w:lang w:eastAsia="lv-LV"/>
        </w:rPr>
        <w:t xml:space="preserve"> Zemkopības ministrijas mājaslapā internetā → </w:t>
      </w:r>
      <w:hyperlink r:id="rId11" w:history="1">
        <w:r w:rsidRPr="00221ED2">
          <w:rPr>
            <w:sz w:val="23"/>
            <w:szCs w:val="23"/>
            <w:u w:val="single"/>
            <w:lang w:eastAsia="lv-LV"/>
          </w:rPr>
          <w:t>https://www.zm.gov.lv/public/ck/files/ZM/partika/zalais%20iepirkums/darzenu_pieejamibas_kalendars.pdf</w:t>
        </w:r>
      </w:hyperlink>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 xml:space="preserve">7.2. </w:t>
      </w:r>
      <w:r w:rsidRPr="00221ED2">
        <w:rPr>
          <w:sz w:val="23"/>
          <w:szCs w:val="23"/>
        </w:rPr>
        <w:t>ēdiena pagatavošanā izmantot produktus, kas atbilst bioloģiskās lauksaimniecības vai nacionālās pārtikas kvalitātes shēmas prasībām. Pretendents nodrošin</w:t>
      </w:r>
      <w:r>
        <w:rPr>
          <w:sz w:val="23"/>
          <w:szCs w:val="23"/>
        </w:rPr>
        <w:t>a, ka ēdināšanas pakalpojumā (</w:t>
      </w:r>
      <w:r w:rsidRPr="00221ED2">
        <w:rPr>
          <w:sz w:val="23"/>
          <w:szCs w:val="23"/>
        </w:rPr>
        <w:t xml:space="preserve"> ēdienkartē) izmantojamo pārtikas produktu īpatsvars, kuri atbilst bioloģiskās lauksaimniecības vai nacionālās pārtikas kvalitātes shēmas prasībām, nav mazāks par </w:t>
      </w:r>
      <w:r w:rsidRPr="00221ED2">
        <w:rPr>
          <w:b/>
          <w:sz w:val="23"/>
          <w:szCs w:val="23"/>
        </w:rPr>
        <w:t>30% trīsdesmit procentiem</w:t>
      </w:r>
      <w:r w:rsidRPr="00221ED2">
        <w:rPr>
          <w:sz w:val="23"/>
          <w:szCs w:val="23"/>
        </w:rPr>
        <w:t xml:space="preserve"> no kopēj</w:t>
      </w:r>
      <w:r>
        <w:rPr>
          <w:sz w:val="23"/>
          <w:szCs w:val="23"/>
        </w:rPr>
        <w:t>ā ēdināšanas pakalpojumā (</w:t>
      </w:r>
      <w:r w:rsidRPr="00221ED2">
        <w:rPr>
          <w:sz w:val="23"/>
          <w:szCs w:val="23"/>
        </w:rPr>
        <w:t>ēdienkartē) izmantoto produktu īpatsvara</w:t>
      </w:r>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7.3. ēdiena gatavošanai izmantot pārtikas produktus, kuri nesatur ģenētiski modificētos organismus, nesastāv no tiem un nav ražoti no tiem.</w:t>
      </w:r>
    </w:p>
    <w:p w:rsidR="003E6187" w:rsidRPr="00221ED2" w:rsidRDefault="003E6187" w:rsidP="003E6187">
      <w:pPr>
        <w:spacing w:after="120"/>
        <w:jc w:val="both"/>
        <w:rPr>
          <w:sz w:val="23"/>
          <w:szCs w:val="23"/>
          <w:lang w:val="lt-LT" w:eastAsia="lv-LV"/>
        </w:rPr>
      </w:pPr>
      <w:r w:rsidRPr="00221ED2">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3E6187" w:rsidRPr="00221ED2" w:rsidRDefault="003E6187" w:rsidP="003E6187">
      <w:pPr>
        <w:spacing w:after="120"/>
        <w:jc w:val="both"/>
        <w:rPr>
          <w:sz w:val="23"/>
          <w:szCs w:val="23"/>
          <w:lang w:val="lt-LT" w:eastAsia="lv-LV"/>
        </w:rPr>
      </w:pPr>
      <w:r w:rsidRPr="00221ED2">
        <w:rPr>
          <w:sz w:val="23"/>
          <w:szCs w:val="23"/>
          <w:lang w:val="lt-LT" w:eastAsia="lv-LV"/>
        </w:rPr>
        <w:t>9. Jāievēro uzturvielu un enerģijas sadalījumu ēdienreizēs.</w:t>
      </w:r>
    </w:p>
    <w:p w:rsidR="003E6187" w:rsidRPr="00221ED2" w:rsidRDefault="003E6187" w:rsidP="003E6187">
      <w:pPr>
        <w:spacing w:after="120"/>
        <w:jc w:val="both"/>
        <w:rPr>
          <w:sz w:val="23"/>
          <w:szCs w:val="23"/>
          <w:lang w:val="lt-LT" w:eastAsia="lv-LV"/>
        </w:rPr>
      </w:pPr>
      <w:r w:rsidRPr="00221ED2">
        <w:rPr>
          <w:sz w:val="23"/>
          <w:szCs w:val="23"/>
          <w:lang w:val="lt-LT" w:eastAsia="lv-LV"/>
        </w:rPr>
        <w:lastRenderedPageBreak/>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3E6187" w:rsidRPr="00221ED2" w:rsidRDefault="003E6187" w:rsidP="003E6187">
      <w:pPr>
        <w:spacing w:after="120"/>
        <w:jc w:val="both"/>
        <w:rPr>
          <w:sz w:val="23"/>
          <w:szCs w:val="23"/>
          <w:lang w:val="lt-LT" w:eastAsia="lv-LV"/>
        </w:rPr>
      </w:pPr>
      <w:r w:rsidRPr="00221ED2">
        <w:rPr>
          <w:sz w:val="23"/>
          <w:szCs w:val="23"/>
          <w:lang w:val="lt-LT" w:eastAsia="lv-LV"/>
        </w:rPr>
        <w:t>11. Jānodrošina ēdienkartes izmaiņas katru dienu.</w:t>
      </w:r>
    </w:p>
    <w:p w:rsidR="003E6187" w:rsidRPr="00221ED2" w:rsidRDefault="003E6187" w:rsidP="003E6187">
      <w:pPr>
        <w:spacing w:after="120"/>
        <w:jc w:val="both"/>
        <w:rPr>
          <w:sz w:val="23"/>
          <w:szCs w:val="23"/>
          <w:u w:val="single"/>
          <w:lang w:val="lt-LT" w:eastAsia="lv-LV"/>
        </w:rPr>
      </w:pPr>
      <w:r w:rsidRPr="00221ED2">
        <w:rPr>
          <w:sz w:val="23"/>
          <w:szCs w:val="23"/>
          <w:lang w:val="lt-LT" w:eastAsia="lv-LV"/>
        </w:rPr>
        <w:t xml:space="preserve">12. Nepieciešamos produktus ēdienu pagatavošanai iegādājas pakalpojuma sniedzējs. </w:t>
      </w:r>
      <w:r w:rsidRPr="00221ED2">
        <w:rPr>
          <w:sz w:val="23"/>
          <w:szCs w:val="23"/>
          <w:u w:val="single"/>
          <w:lang w:val="lt-LT" w:eastAsia="lv-LV"/>
        </w:rPr>
        <w:t>Ēdināšanas pakalpojumus pretendents sniedz savās telpās (pretendenta īpašuma esošajos telpās  vai nomātas telpās</w:t>
      </w:r>
      <w:r w:rsidRPr="00221ED2">
        <w:rPr>
          <w:rFonts w:ascii="Calibri" w:eastAsia="Calibri" w:hAnsi="Calibri"/>
          <w:sz w:val="23"/>
          <w:szCs w:val="23"/>
        </w:rPr>
        <w:t xml:space="preserve">, </w:t>
      </w:r>
      <w:r w:rsidRPr="00221ED2">
        <w:rPr>
          <w:sz w:val="23"/>
          <w:szCs w:val="23"/>
          <w:u w:val="single"/>
          <w:lang w:val="lt-LT" w:eastAsia="lv-LV"/>
        </w:rPr>
        <w:t>iesniedzot dokumentu apliecinātās kopijas).</w:t>
      </w:r>
    </w:p>
    <w:p w:rsidR="003E6187" w:rsidRPr="00742683" w:rsidRDefault="003E6187" w:rsidP="003E6187">
      <w:pPr>
        <w:spacing w:after="120"/>
        <w:jc w:val="both"/>
        <w:rPr>
          <w:sz w:val="23"/>
          <w:szCs w:val="23"/>
          <w:lang w:val="lt-LT" w:eastAsia="lv-LV"/>
        </w:rPr>
      </w:pPr>
      <w:r w:rsidRPr="00221ED2">
        <w:rPr>
          <w:sz w:val="23"/>
          <w:szCs w:val="23"/>
          <w:lang w:val="lt-LT" w:eastAsia="lv-LV"/>
        </w:rPr>
        <w:t>13. Pretendents ēdienus pasniedz savos traukos un nodrošina ēdienu izdali nometnes</w:t>
      </w:r>
      <w:r w:rsidRPr="00742683">
        <w:rPr>
          <w:sz w:val="23"/>
          <w:szCs w:val="23"/>
          <w:lang w:val="lt-LT" w:eastAsia="lv-LV"/>
        </w:rPr>
        <w:t xml:space="preserve"> dalībniekiem.</w:t>
      </w:r>
    </w:p>
    <w:p w:rsidR="003E6187" w:rsidRPr="00742683" w:rsidRDefault="003E6187" w:rsidP="003E6187">
      <w:pPr>
        <w:spacing w:after="120"/>
        <w:jc w:val="both"/>
        <w:rPr>
          <w:sz w:val="23"/>
          <w:szCs w:val="23"/>
          <w:lang w:val="lt-LT" w:eastAsia="lv-LV"/>
        </w:rPr>
      </w:pPr>
      <w:r w:rsidRPr="00742683">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3E6187" w:rsidRPr="00742683" w:rsidRDefault="003E6187" w:rsidP="003E6187">
      <w:pPr>
        <w:spacing w:after="120"/>
        <w:jc w:val="both"/>
        <w:rPr>
          <w:sz w:val="23"/>
          <w:szCs w:val="23"/>
          <w:lang w:val="lt-LT" w:eastAsia="lv-LV"/>
        </w:rPr>
      </w:pPr>
      <w:r w:rsidRPr="00742683">
        <w:rPr>
          <w:sz w:val="23"/>
          <w:szCs w:val="23"/>
          <w:lang w:val="lt-LT" w:eastAsia="lv-LV"/>
        </w:rPr>
        <w:t>15. Ēdienam jāatbilst temperatūras režīmam saskaņā ar tehnoloģiskajām prasībām.</w:t>
      </w:r>
    </w:p>
    <w:p w:rsidR="003E6187" w:rsidRPr="0036156C" w:rsidRDefault="003E6187" w:rsidP="003E6187">
      <w:pPr>
        <w:spacing w:after="120"/>
        <w:jc w:val="both"/>
        <w:rPr>
          <w:sz w:val="23"/>
          <w:szCs w:val="23"/>
          <w:lang w:eastAsia="lv-LV"/>
        </w:rPr>
      </w:pPr>
      <w:r w:rsidRPr="00742683">
        <w:rPr>
          <w:sz w:val="23"/>
          <w:szCs w:val="23"/>
          <w:lang w:eastAsia="lv-LV"/>
        </w:rPr>
        <w:t>16. Pakalpojumu</w:t>
      </w:r>
      <w:r>
        <w:rPr>
          <w:sz w:val="23"/>
          <w:szCs w:val="23"/>
          <w:lang w:eastAsia="lv-LV"/>
        </w:rPr>
        <w:t xml:space="preserve"> vēlamā sniegšanas vieta: līdz 5</w:t>
      </w:r>
      <w:r w:rsidR="004E5C6B">
        <w:rPr>
          <w:sz w:val="23"/>
          <w:szCs w:val="23"/>
          <w:lang w:eastAsia="lv-LV"/>
        </w:rPr>
        <w:t>00m no sacensību</w:t>
      </w:r>
      <w:r w:rsidRPr="00742683">
        <w:rPr>
          <w:sz w:val="23"/>
          <w:szCs w:val="23"/>
          <w:lang w:eastAsia="lv-LV"/>
        </w:rPr>
        <w:t xml:space="preserve"> notikuma vietas.</w:t>
      </w:r>
      <w:r w:rsidRPr="00742683">
        <w:rPr>
          <w:rFonts w:ascii="Calibri" w:eastAsia="Calibri" w:hAnsi="Calibri"/>
          <w:sz w:val="23"/>
          <w:szCs w:val="23"/>
        </w:rPr>
        <w:t xml:space="preserve"> </w:t>
      </w:r>
    </w:p>
    <w:p w:rsidR="003E6187" w:rsidRDefault="003E6187" w:rsidP="003E6187">
      <w:pPr>
        <w:pStyle w:val="Caption"/>
        <w:jc w:val="left"/>
        <w:rPr>
          <w:sz w:val="24"/>
          <w:szCs w:val="24"/>
          <w:lang w:eastAsia="lv-LV"/>
        </w:rPr>
      </w:pPr>
    </w:p>
    <w:p w:rsidR="003E6187" w:rsidRDefault="003E6187" w:rsidP="003E6187">
      <w:pPr>
        <w:pStyle w:val="Caption"/>
        <w:jc w:val="left"/>
        <w:rPr>
          <w:sz w:val="24"/>
          <w:szCs w:val="24"/>
          <w:lang w:eastAsia="lv-LV"/>
        </w:rPr>
      </w:pPr>
    </w:p>
    <w:p w:rsidR="003E6187" w:rsidRPr="00B658FB" w:rsidRDefault="003E6187" w:rsidP="003E6187">
      <w:pPr>
        <w:pStyle w:val="Caption"/>
        <w:jc w:val="left"/>
        <w:rPr>
          <w:b w:val="0"/>
          <w:sz w:val="24"/>
          <w:szCs w:val="24"/>
          <w:lang w:eastAsia="lv-LV"/>
        </w:rPr>
      </w:pPr>
      <w:r w:rsidRPr="00B658FB">
        <w:rPr>
          <w:sz w:val="24"/>
          <w:szCs w:val="24"/>
          <w:lang w:eastAsia="lv-LV"/>
        </w:rPr>
        <w:t>Sagatavoja</w:t>
      </w:r>
    </w:p>
    <w:p w:rsidR="003E6187" w:rsidRDefault="003E6187" w:rsidP="003E6187">
      <w:pPr>
        <w:jc w:val="both"/>
        <w:rPr>
          <w:b/>
          <w:lang w:eastAsia="lv-LV"/>
        </w:rPr>
      </w:pPr>
    </w:p>
    <w:p w:rsidR="003E6187" w:rsidRDefault="003E6187" w:rsidP="003E6187">
      <w:pPr>
        <w:jc w:val="both"/>
        <w:rPr>
          <w:bCs/>
          <w:sz w:val="22"/>
          <w:szCs w:val="22"/>
          <w:lang w:eastAsia="en-US"/>
        </w:rPr>
      </w:pPr>
      <w:r>
        <w:rPr>
          <w:bCs/>
          <w:sz w:val="22"/>
          <w:szCs w:val="22"/>
          <w:lang w:eastAsia="en-US"/>
        </w:rPr>
        <w:t>Daugavpils pilsētas pašvaldības iestādes</w:t>
      </w:r>
    </w:p>
    <w:p w:rsidR="003E6187" w:rsidRPr="004E5C6B" w:rsidRDefault="004E5C6B" w:rsidP="003E6187">
      <w:pPr>
        <w:jc w:val="both"/>
        <w:rPr>
          <w:bCs/>
          <w:sz w:val="22"/>
          <w:szCs w:val="22"/>
          <w:lang w:eastAsia="en-US"/>
        </w:rPr>
      </w:pPr>
      <w:r>
        <w:rPr>
          <w:bCs/>
          <w:sz w:val="22"/>
          <w:szCs w:val="22"/>
          <w:lang w:eastAsia="en-US"/>
        </w:rPr>
        <w:t xml:space="preserve"> “Sporta pārvalde” </w:t>
      </w:r>
      <w:r w:rsidR="003E6187">
        <w:rPr>
          <w:bCs/>
          <w:sz w:val="22"/>
          <w:szCs w:val="22"/>
          <w:lang w:eastAsia="en-US"/>
        </w:rPr>
        <w:t>juriskonsulte</w:t>
      </w:r>
      <w:r w:rsidR="003E6187">
        <w:rPr>
          <w:bCs/>
          <w:sz w:val="22"/>
          <w:szCs w:val="22"/>
          <w:lang w:eastAsia="en-US"/>
        </w:rPr>
        <w:tab/>
      </w:r>
      <w:r w:rsidR="003E6187">
        <w:rPr>
          <w:bCs/>
          <w:sz w:val="22"/>
          <w:szCs w:val="22"/>
          <w:lang w:eastAsia="en-US"/>
        </w:rPr>
        <w:tab/>
      </w:r>
      <w:r w:rsidR="003E6187">
        <w:rPr>
          <w:bCs/>
          <w:sz w:val="22"/>
          <w:szCs w:val="22"/>
          <w:lang w:eastAsia="en-US"/>
        </w:rPr>
        <w:tab/>
      </w:r>
      <w:r w:rsidR="003E6187">
        <w:rPr>
          <w:bCs/>
          <w:sz w:val="22"/>
          <w:szCs w:val="22"/>
          <w:lang w:eastAsia="en-US"/>
        </w:rPr>
        <w:tab/>
      </w:r>
      <w:r w:rsidR="003E6187">
        <w:rPr>
          <w:bCs/>
          <w:sz w:val="22"/>
          <w:szCs w:val="22"/>
          <w:lang w:eastAsia="en-US"/>
        </w:rPr>
        <w:tab/>
      </w:r>
      <w:r>
        <w:rPr>
          <w:bCs/>
          <w:sz w:val="22"/>
          <w:szCs w:val="22"/>
          <w:lang w:eastAsia="en-US"/>
        </w:rPr>
        <w:tab/>
      </w:r>
      <w:r w:rsidR="003E6187">
        <w:rPr>
          <w:bCs/>
          <w:sz w:val="22"/>
          <w:szCs w:val="22"/>
          <w:lang w:eastAsia="en-US"/>
        </w:rPr>
        <w:tab/>
        <w:t>V.Petrova</w:t>
      </w: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4E5C6B" w:rsidRDefault="004E5C6B" w:rsidP="003E6187">
      <w:pPr>
        <w:jc w:val="both"/>
        <w:rPr>
          <w:b/>
          <w:lang w:eastAsia="lv-LV"/>
        </w:rPr>
      </w:pPr>
    </w:p>
    <w:p w:rsidR="003E6187" w:rsidRDefault="003E6187" w:rsidP="003E6187">
      <w:pPr>
        <w:jc w:val="both"/>
        <w:rPr>
          <w:b/>
          <w:lang w:eastAsia="lv-LV"/>
        </w:rPr>
      </w:pPr>
    </w:p>
    <w:p w:rsidR="004E5C6B" w:rsidRDefault="004E5C6B" w:rsidP="003E6187">
      <w:pPr>
        <w:jc w:val="both"/>
        <w:rPr>
          <w:b/>
          <w:lang w:eastAsia="lv-LV"/>
        </w:rPr>
      </w:pPr>
    </w:p>
    <w:p w:rsidR="003E6187" w:rsidRDefault="003E6187" w:rsidP="003E6187">
      <w:pPr>
        <w:rPr>
          <w:b/>
          <w:caps/>
          <w:color w:val="000000"/>
          <w:sz w:val="20"/>
          <w:szCs w:val="20"/>
        </w:rPr>
      </w:pPr>
    </w:p>
    <w:p w:rsidR="003E6187" w:rsidRDefault="003E6187" w:rsidP="003E6187">
      <w:pPr>
        <w:jc w:val="right"/>
        <w:rPr>
          <w:b/>
          <w:caps/>
          <w:color w:val="000000"/>
          <w:sz w:val="20"/>
          <w:szCs w:val="20"/>
        </w:rPr>
      </w:pPr>
    </w:p>
    <w:p w:rsidR="003E6187" w:rsidRPr="00B31FB1" w:rsidRDefault="00CD0CB5" w:rsidP="003E6187">
      <w:pPr>
        <w:jc w:val="right"/>
        <w:rPr>
          <w:b/>
          <w:bCs/>
          <w:color w:val="000000"/>
          <w:sz w:val="20"/>
          <w:szCs w:val="20"/>
        </w:rPr>
      </w:pPr>
      <w:r>
        <w:rPr>
          <w:b/>
          <w:caps/>
          <w:color w:val="000000"/>
          <w:sz w:val="20"/>
          <w:szCs w:val="20"/>
        </w:rPr>
        <w:lastRenderedPageBreak/>
        <w:t>3</w:t>
      </w:r>
      <w:r w:rsidR="003E6187">
        <w:rPr>
          <w:b/>
          <w:caps/>
          <w:color w:val="000000"/>
          <w:sz w:val="20"/>
          <w:szCs w:val="20"/>
        </w:rPr>
        <w:t>.</w:t>
      </w:r>
      <w:r w:rsidR="003E6187" w:rsidRPr="00B31FB1">
        <w:rPr>
          <w:b/>
          <w:caps/>
          <w:color w:val="000000"/>
          <w:sz w:val="20"/>
          <w:szCs w:val="20"/>
        </w:rPr>
        <w:t>Pielikums</w:t>
      </w:r>
      <w:r w:rsidR="003E6187" w:rsidRPr="00B31FB1">
        <w:rPr>
          <w:b/>
          <w:bCs/>
          <w:color w:val="000000"/>
          <w:sz w:val="20"/>
          <w:szCs w:val="20"/>
        </w:rPr>
        <w:t xml:space="preserve"> </w:t>
      </w:r>
    </w:p>
    <w:p w:rsidR="003E6187" w:rsidRPr="00B31FB1" w:rsidRDefault="003E6187" w:rsidP="003E6187">
      <w:pPr>
        <w:tabs>
          <w:tab w:val="left" w:pos="2430"/>
        </w:tabs>
        <w:jc w:val="right"/>
        <w:rPr>
          <w:color w:val="000000"/>
          <w:sz w:val="20"/>
          <w:szCs w:val="20"/>
        </w:rPr>
      </w:pPr>
    </w:p>
    <w:p w:rsidR="003E6187" w:rsidRPr="00B31FB1" w:rsidRDefault="003E6187" w:rsidP="003E6187">
      <w:pPr>
        <w:spacing w:before="120"/>
        <w:jc w:val="center"/>
        <w:rPr>
          <w:b/>
          <w:color w:val="000000"/>
        </w:rPr>
      </w:pPr>
      <w:r w:rsidRPr="00B31FB1">
        <w:rPr>
          <w:b/>
          <w:color w:val="000000"/>
        </w:rPr>
        <w:t>TEHNISKAIS PIEDĀVĀJUMS</w:t>
      </w:r>
    </w:p>
    <w:p w:rsidR="003E6187" w:rsidRPr="00B31FB1" w:rsidRDefault="003E6187" w:rsidP="003E6187">
      <w:pPr>
        <w:rPr>
          <w:color w:val="000000"/>
        </w:rPr>
      </w:pPr>
    </w:p>
    <w:p w:rsidR="003E6187" w:rsidRPr="00B31FB1" w:rsidRDefault="003E6187" w:rsidP="003E6187">
      <w:pPr>
        <w:rPr>
          <w:color w:val="000000"/>
        </w:rPr>
      </w:pPr>
      <w:r>
        <w:rPr>
          <w:color w:val="000000"/>
        </w:rPr>
        <w:t xml:space="preserve">Daugavpilī, </w:t>
      </w:r>
      <w:proofErr w:type="gramStart"/>
      <w:r>
        <w:rPr>
          <w:color w:val="000000"/>
        </w:rPr>
        <w:t>2019</w:t>
      </w:r>
      <w:r w:rsidRPr="00B31FB1">
        <w:rPr>
          <w:color w:val="000000"/>
        </w:rPr>
        <w:t>.gada</w:t>
      </w:r>
      <w:proofErr w:type="gramEnd"/>
      <w:r w:rsidRPr="00B31FB1">
        <w:rPr>
          <w:color w:val="000000"/>
        </w:rPr>
        <w:t xml:space="preserve"> ____._____________</w:t>
      </w:r>
    </w:p>
    <w:p w:rsidR="003E6187" w:rsidRPr="00B31FB1" w:rsidRDefault="003E6187" w:rsidP="003E6187">
      <w:pPr>
        <w:rPr>
          <w:rFonts w:ascii="Times New Roman Bold" w:hAnsi="Times New Roman Bold"/>
          <w:b/>
          <w:caps/>
          <w:color w:val="000000"/>
        </w:rPr>
      </w:pPr>
    </w:p>
    <w:p w:rsidR="003E6187" w:rsidRPr="00BF325A" w:rsidRDefault="003E6187" w:rsidP="003E6187">
      <w:pPr>
        <w:rPr>
          <w:rFonts w:ascii="Times New Roman Bold" w:hAnsi="Times New Roman Bold"/>
          <w:b/>
          <w:caps/>
          <w:color w:val="000000"/>
          <w:u w:val="single"/>
        </w:rPr>
      </w:pPr>
      <w:r w:rsidRPr="00BF325A">
        <w:rPr>
          <w:rFonts w:ascii="Times New Roman Bold" w:hAnsi="Times New Roman Bold"/>
          <w:b/>
          <w:caps/>
          <w:color w:val="000000"/>
          <w:u w:val="single"/>
        </w:rPr>
        <w:t>ĒDIENKARTES PARAUGS IEPIRKUMA</w:t>
      </w:r>
    </w:p>
    <w:p w:rsidR="003E6187" w:rsidRPr="00B31FB1" w:rsidRDefault="003E6187" w:rsidP="003E6187">
      <w:pPr>
        <w:ind w:left="284"/>
        <w:jc w:val="center"/>
        <w:rPr>
          <w:b/>
          <w:color w:val="000000"/>
        </w:rPr>
      </w:pPr>
    </w:p>
    <w:p w:rsidR="003E6187" w:rsidRPr="00B31FB1" w:rsidRDefault="00FD1D8E" w:rsidP="003E6187">
      <w:pPr>
        <w:jc w:val="both"/>
        <w:rPr>
          <w:color w:val="000000"/>
        </w:rPr>
      </w:pPr>
      <w:r>
        <w:rPr>
          <w:caps/>
          <w:color w:val="000000"/>
        </w:rPr>
        <w:t>Ē</w:t>
      </w:r>
      <w:r w:rsidR="003E6187" w:rsidRPr="00B31FB1">
        <w:rPr>
          <w:color w:val="000000"/>
        </w:rPr>
        <w:t>dienkarte (</w:t>
      </w:r>
      <w:r w:rsidR="003E6187">
        <w:rPr>
          <w:color w:val="000000"/>
        </w:rPr>
        <w:t>pusdienas,</w:t>
      </w:r>
      <w:r>
        <w:rPr>
          <w:color w:val="000000"/>
        </w:rPr>
        <w:t xml:space="preserve"> vakariņas</w:t>
      </w:r>
      <w:r w:rsidR="003E6187" w:rsidRPr="00B31FB1">
        <w:rPr>
          <w:color w:val="000000"/>
        </w:rPr>
        <w:t xml:space="preserve">) </w:t>
      </w:r>
      <w:r w:rsidR="003E6187" w:rsidRPr="00B31FB1">
        <w:rPr>
          <w:caps/>
          <w:color w:val="000000"/>
        </w:rPr>
        <w:t>viena</w:t>
      </w:r>
      <w:r w:rsidR="003E6187" w:rsidRPr="00B31FB1">
        <w:rPr>
          <w:color w:val="000000"/>
        </w:rPr>
        <w:t xml:space="preserve"> </w:t>
      </w:r>
      <w:r>
        <w:rPr>
          <w:color w:val="000000"/>
        </w:rPr>
        <w:t xml:space="preserve">sacensību </w:t>
      </w:r>
      <w:r w:rsidR="003E6187" w:rsidRPr="00B31FB1">
        <w:rPr>
          <w:color w:val="000000"/>
        </w:rPr>
        <w:t>dalībnieka ēdināšanai (</w:t>
      </w:r>
      <w:r w:rsidR="003E6187" w:rsidRPr="00B31FB1">
        <w:rPr>
          <w:caps/>
          <w:color w:val="000000"/>
        </w:rPr>
        <w:t xml:space="preserve">jāAizpilda uz </w:t>
      </w:r>
      <w:r w:rsidR="004E5C6B">
        <w:rPr>
          <w:caps/>
          <w:color w:val="000000"/>
        </w:rPr>
        <w:t>četram</w:t>
      </w:r>
      <w:r w:rsidR="003E6187">
        <w:rPr>
          <w:caps/>
          <w:color w:val="000000"/>
        </w:rPr>
        <w:t xml:space="preserve"> </w:t>
      </w:r>
      <w:r w:rsidR="003E6187" w:rsidRPr="00B31FB1">
        <w:rPr>
          <w:caps/>
          <w:color w:val="000000"/>
        </w:rPr>
        <w:t>dienām</w:t>
      </w:r>
      <w:r w:rsidR="003E6187" w:rsidRPr="00B31FB1">
        <w:rPr>
          <w:color w:val="000000"/>
        </w:rPr>
        <w:t>):</w:t>
      </w:r>
    </w:p>
    <w:p w:rsidR="003E6187" w:rsidRPr="00B31FB1" w:rsidRDefault="003E6187" w:rsidP="003E61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820"/>
        <w:gridCol w:w="1189"/>
        <w:gridCol w:w="1648"/>
        <w:gridCol w:w="806"/>
        <w:gridCol w:w="1208"/>
        <w:gridCol w:w="953"/>
        <w:gridCol w:w="1053"/>
      </w:tblGrid>
      <w:tr w:rsidR="003E6187" w:rsidRPr="00B31FB1" w:rsidTr="0066571C">
        <w:tc>
          <w:tcPr>
            <w:tcW w:w="467" w:type="pct"/>
            <w:shd w:val="clear" w:color="auto" w:fill="auto"/>
          </w:tcPr>
          <w:p w:rsidR="003E6187" w:rsidRPr="00B31FB1" w:rsidRDefault="003E6187" w:rsidP="0066571C">
            <w:pPr>
              <w:spacing w:line="360" w:lineRule="auto"/>
              <w:rPr>
                <w:color w:val="000000"/>
                <w:sz w:val="20"/>
                <w:szCs w:val="20"/>
              </w:rPr>
            </w:pPr>
            <w:r w:rsidRPr="00B31FB1">
              <w:rPr>
                <w:color w:val="000000"/>
                <w:sz w:val="20"/>
                <w:szCs w:val="20"/>
              </w:rPr>
              <w:t>Rec.</w:t>
            </w:r>
          </w:p>
          <w:p w:rsidR="003E6187" w:rsidRPr="00B31FB1" w:rsidRDefault="003E6187" w:rsidP="0066571C">
            <w:pPr>
              <w:spacing w:line="360" w:lineRule="auto"/>
              <w:rPr>
                <w:color w:val="000000"/>
                <w:sz w:val="20"/>
                <w:szCs w:val="20"/>
              </w:rPr>
            </w:pPr>
            <w:r w:rsidRPr="00B31FB1">
              <w:rPr>
                <w:color w:val="000000"/>
                <w:sz w:val="20"/>
                <w:szCs w:val="20"/>
              </w:rPr>
              <w:t>Nr.*</w:t>
            </w:r>
          </w:p>
        </w:tc>
        <w:tc>
          <w:tcPr>
            <w:tcW w:w="951" w:type="pct"/>
            <w:shd w:val="clear" w:color="auto" w:fill="auto"/>
          </w:tcPr>
          <w:p w:rsidR="003E6187" w:rsidRPr="00B31FB1" w:rsidRDefault="003E6187" w:rsidP="0066571C">
            <w:pPr>
              <w:jc w:val="both"/>
              <w:rPr>
                <w:b/>
                <w:color w:val="000000"/>
              </w:rPr>
            </w:pPr>
            <w:r w:rsidRPr="00B31FB1">
              <w:rPr>
                <w:b/>
                <w:color w:val="000000"/>
                <w:sz w:val="20"/>
                <w:szCs w:val="20"/>
              </w:rPr>
              <w:t>Ēdiena nosaukums</w:t>
            </w:r>
          </w:p>
        </w:tc>
        <w:tc>
          <w:tcPr>
            <w:tcW w:w="621" w:type="pct"/>
            <w:shd w:val="clear" w:color="auto" w:fill="auto"/>
          </w:tcPr>
          <w:p w:rsidR="003E6187" w:rsidRPr="00B31FB1" w:rsidRDefault="003E6187" w:rsidP="0066571C">
            <w:pPr>
              <w:jc w:val="center"/>
              <w:rPr>
                <w:b/>
                <w:color w:val="000000"/>
              </w:rPr>
            </w:pPr>
            <w:r w:rsidRPr="00B31FB1">
              <w:rPr>
                <w:b/>
                <w:color w:val="000000"/>
                <w:sz w:val="20"/>
                <w:szCs w:val="20"/>
              </w:rPr>
              <w:t xml:space="preserve">1 </w:t>
            </w:r>
            <w:proofErr w:type="spellStart"/>
            <w:r w:rsidRPr="00B31FB1">
              <w:rPr>
                <w:b/>
                <w:color w:val="000000"/>
                <w:sz w:val="20"/>
                <w:szCs w:val="20"/>
              </w:rPr>
              <w:t>porc</w:t>
            </w:r>
            <w:proofErr w:type="spellEnd"/>
            <w:r w:rsidRPr="00B31FB1">
              <w:rPr>
                <w:b/>
                <w:color w:val="000000"/>
                <w:sz w:val="20"/>
                <w:szCs w:val="20"/>
              </w:rPr>
              <w:t xml:space="preserve">. </w:t>
            </w:r>
            <w:proofErr w:type="spellStart"/>
            <w:r w:rsidRPr="00B31FB1">
              <w:rPr>
                <w:b/>
                <w:color w:val="000000"/>
                <w:sz w:val="20"/>
                <w:szCs w:val="20"/>
              </w:rPr>
              <w:t>iznāk.,g</w:t>
            </w:r>
            <w:proofErr w:type="spellEnd"/>
          </w:p>
        </w:tc>
        <w:tc>
          <w:tcPr>
            <w:tcW w:w="86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Olbaltumvielas</w:t>
            </w:r>
          </w:p>
        </w:tc>
        <w:tc>
          <w:tcPr>
            <w:tcW w:w="42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Tauki</w:t>
            </w:r>
          </w:p>
        </w:tc>
        <w:tc>
          <w:tcPr>
            <w:tcW w:w="63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Ogļhidrāti</w:t>
            </w:r>
          </w:p>
        </w:tc>
        <w:tc>
          <w:tcPr>
            <w:tcW w:w="498" w:type="pct"/>
            <w:shd w:val="clear" w:color="auto" w:fill="auto"/>
          </w:tcPr>
          <w:p w:rsidR="003E6187" w:rsidRPr="00B31FB1" w:rsidRDefault="003E6187" w:rsidP="0066571C">
            <w:pPr>
              <w:spacing w:line="360" w:lineRule="auto"/>
              <w:rPr>
                <w:b/>
                <w:color w:val="000000"/>
                <w:sz w:val="20"/>
                <w:szCs w:val="20"/>
              </w:rPr>
            </w:pPr>
            <w:proofErr w:type="spellStart"/>
            <w:r w:rsidRPr="00B31FB1">
              <w:rPr>
                <w:b/>
                <w:color w:val="000000"/>
                <w:sz w:val="20"/>
                <w:szCs w:val="20"/>
              </w:rPr>
              <w:t>Enerģ</w:t>
            </w:r>
            <w:proofErr w:type="spellEnd"/>
            <w:r w:rsidRPr="00B31FB1">
              <w:rPr>
                <w:b/>
                <w:color w:val="000000"/>
                <w:sz w:val="20"/>
                <w:szCs w:val="20"/>
              </w:rPr>
              <w:t>.</w:t>
            </w:r>
          </w:p>
          <w:p w:rsidR="003E6187" w:rsidRPr="00B31FB1" w:rsidRDefault="003E6187" w:rsidP="0066571C">
            <w:pPr>
              <w:jc w:val="both"/>
              <w:rPr>
                <w:b/>
                <w:color w:val="000000"/>
              </w:rPr>
            </w:pPr>
            <w:r w:rsidRPr="00B31FB1">
              <w:rPr>
                <w:b/>
                <w:color w:val="000000"/>
                <w:sz w:val="20"/>
                <w:szCs w:val="20"/>
              </w:rPr>
              <w:t>Kcal</w:t>
            </w:r>
          </w:p>
        </w:tc>
        <w:tc>
          <w:tcPr>
            <w:tcW w:w="550" w:type="pct"/>
            <w:shd w:val="clear" w:color="auto" w:fill="auto"/>
          </w:tcPr>
          <w:p w:rsidR="003E6187" w:rsidRPr="00B31FB1" w:rsidRDefault="003E6187" w:rsidP="0066571C">
            <w:pPr>
              <w:spacing w:line="360" w:lineRule="auto"/>
              <w:rPr>
                <w:b/>
                <w:color w:val="000000"/>
              </w:rPr>
            </w:pPr>
            <w:proofErr w:type="spellStart"/>
            <w:r w:rsidRPr="00B31FB1">
              <w:rPr>
                <w:b/>
                <w:color w:val="000000"/>
                <w:sz w:val="20"/>
                <w:szCs w:val="20"/>
              </w:rPr>
              <w:t>Cena,eur</w:t>
            </w:r>
            <w:proofErr w:type="spellEnd"/>
            <w:r w:rsidRPr="00B31FB1">
              <w:rPr>
                <w:b/>
                <w:color w:val="000000"/>
                <w:sz w:val="20"/>
                <w:szCs w:val="20"/>
              </w:rPr>
              <w:t xml:space="preserve"> bez PVN</w:t>
            </w: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1.Diena</w:t>
            </w:r>
          </w:p>
        </w:tc>
      </w:tr>
      <w:tr w:rsidR="003E6187" w:rsidRPr="00B31FB1" w:rsidTr="0066571C">
        <w:tc>
          <w:tcPr>
            <w:tcW w:w="5000" w:type="pct"/>
            <w:gridSpan w:val="8"/>
          </w:tcPr>
          <w:p w:rsidR="003E6187" w:rsidRPr="00B31FB1" w:rsidRDefault="00F41756" w:rsidP="0066571C">
            <w:pPr>
              <w:jc w:val="both"/>
              <w:rPr>
                <w:b/>
                <w:color w:val="000000"/>
              </w:rPr>
            </w:pPr>
            <w:r>
              <w:rPr>
                <w:b/>
                <w:color w:val="000000"/>
                <w:sz w:val="20"/>
                <w:szCs w:val="20"/>
              </w:rPr>
              <w:t xml:space="preserve">      Vakariņas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2.Diena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FD1D8E" w:rsidP="00FD1D8E">
            <w:pPr>
              <w:jc w:val="both"/>
              <w:rPr>
                <w:b/>
                <w:color w:val="000000"/>
              </w:rPr>
            </w:pPr>
            <w:r>
              <w:rPr>
                <w:b/>
                <w:color w:val="000000"/>
                <w:sz w:val="20"/>
                <w:szCs w:val="20"/>
              </w:rPr>
              <w:t xml:space="preserve">      Vakariņas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FD1D8E"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3</w:t>
            </w:r>
            <w:r w:rsidR="003E6187">
              <w:rPr>
                <w:rFonts w:ascii="Times New Roman Bold" w:hAnsi="Times New Roman Bold"/>
                <w:b/>
                <w:caps/>
                <w:color w:val="000000"/>
                <w:sz w:val="20"/>
                <w:szCs w:val="20"/>
              </w:rPr>
              <w:t>.Diena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FD1D8E" w:rsidP="0066571C">
            <w:pPr>
              <w:jc w:val="both"/>
              <w:rPr>
                <w:b/>
                <w:color w:val="000000"/>
              </w:rPr>
            </w:pPr>
            <w:r>
              <w:rPr>
                <w:b/>
                <w:color w:val="000000"/>
                <w:sz w:val="20"/>
                <w:szCs w:val="20"/>
              </w:rPr>
              <w:t xml:space="preserve">      Vakariņas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FD1D8E" w:rsidRPr="00B31FB1" w:rsidTr="00FB4010">
        <w:tc>
          <w:tcPr>
            <w:tcW w:w="5000" w:type="pct"/>
            <w:gridSpan w:val="8"/>
            <w:shd w:val="clear" w:color="auto" w:fill="C5E0B3"/>
          </w:tcPr>
          <w:p w:rsidR="00FD1D8E" w:rsidRPr="00B31FB1" w:rsidRDefault="00FD1D8E" w:rsidP="00FB4010">
            <w:pPr>
              <w:jc w:val="both"/>
              <w:rPr>
                <w:rFonts w:ascii="Times New Roman Bold" w:hAnsi="Times New Roman Bold"/>
                <w:b/>
                <w:caps/>
                <w:color w:val="000000"/>
                <w:sz w:val="20"/>
                <w:szCs w:val="20"/>
              </w:rPr>
            </w:pPr>
            <w:r>
              <w:rPr>
                <w:rFonts w:ascii="Times New Roman Bold" w:hAnsi="Times New Roman Bold"/>
                <w:b/>
                <w:caps/>
                <w:color w:val="000000"/>
                <w:sz w:val="20"/>
                <w:szCs w:val="20"/>
              </w:rPr>
              <w:t>4.Diena</w:t>
            </w:r>
          </w:p>
        </w:tc>
      </w:tr>
      <w:tr w:rsidR="00FD1D8E" w:rsidRPr="00B31FB1" w:rsidTr="00FB4010">
        <w:tc>
          <w:tcPr>
            <w:tcW w:w="5000" w:type="pct"/>
            <w:gridSpan w:val="8"/>
          </w:tcPr>
          <w:p w:rsidR="00FD1D8E" w:rsidRPr="00B31FB1" w:rsidRDefault="00FD1D8E" w:rsidP="00FD1D8E">
            <w:pPr>
              <w:jc w:val="both"/>
              <w:rPr>
                <w:b/>
                <w:color w:val="000000"/>
              </w:rPr>
            </w:pPr>
            <w:r>
              <w:rPr>
                <w:b/>
                <w:color w:val="000000"/>
                <w:sz w:val="20"/>
                <w:szCs w:val="20"/>
              </w:rPr>
              <w:t xml:space="preserve">      Pusdienas</w:t>
            </w: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r w:rsidR="00FD1D8E" w:rsidRPr="00B31FB1" w:rsidTr="00FB4010">
        <w:tc>
          <w:tcPr>
            <w:tcW w:w="467" w:type="pct"/>
            <w:shd w:val="clear" w:color="auto" w:fill="auto"/>
          </w:tcPr>
          <w:p w:rsidR="00FD1D8E" w:rsidRPr="00B31FB1" w:rsidRDefault="00FD1D8E" w:rsidP="00FB4010">
            <w:pPr>
              <w:jc w:val="both"/>
              <w:rPr>
                <w:color w:val="000000"/>
              </w:rPr>
            </w:pPr>
            <w:r w:rsidRPr="00B31FB1">
              <w:rPr>
                <w:color w:val="000000"/>
                <w:sz w:val="20"/>
                <w:szCs w:val="20"/>
              </w:rPr>
              <w:t>Kopā</w:t>
            </w:r>
          </w:p>
        </w:tc>
        <w:tc>
          <w:tcPr>
            <w:tcW w:w="951" w:type="pct"/>
            <w:shd w:val="clear" w:color="auto" w:fill="auto"/>
          </w:tcPr>
          <w:p w:rsidR="00FD1D8E" w:rsidRPr="00B31FB1" w:rsidRDefault="00FD1D8E" w:rsidP="00FB4010">
            <w:pPr>
              <w:jc w:val="both"/>
              <w:rPr>
                <w:color w:val="000000"/>
              </w:rPr>
            </w:pPr>
          </w:p>
        </w:tc>
        <w:tc>
          <w:tcPr>
            <w:tcW w:w="621" w:type="pct"/>
            <w:shd w:val="clear" w:color="auto" w:fill="auto"/>
          </w:tcPr>
          <w:p w:rsidR="00FD1D8E" w:rsidRPr="00B31FB1" w:rsidRDefault="00FD1D8E" w:rsidP="00FB4010">
            <w:pPr>
              <w:jc w:val="both"/>
              <w:rPr>
                <w:color w:val="000000"/>
              </w:rPr>
            </w:pPr>
          </w:p>
        </w:tc>
        <w:tc>
          <w:tcPr>
            <w:tcW w:w="861" w:type="pct"/>
          </w:tcPr>
          <w:p w:rsidR="00FD1D8E" w:rsidRPr="00B31FB1" w:rsidRDefault="00FD1D8E" w:rsidP="00FB4010">
            <w:pPr>
              <w:jc w:val="both"/>
              <w:rPr>
                <w:color w:val="000000"/>
              </w:rPr>
            </w:pPr>
          </w:p>
        </w:tc>
        <w:tc>
          <w:tcPr>
            <w:tcW w:w="421" w:type="pct"/>
          </w:tcPr>
          <w:p w:rsidR="00FD1D8E" w:rsidRPr="00B31FB1" w:rsidRDefault="00FD1D8E" w:rsidP="00FB4010">
            <w:pPr>
              <w:jc w:val="both"/>
              <w:rPr>
                <w:color w:val="000000"/>
              </w:rPr>
            </w:pPr>
          </w:p>
        </w:tc>
        <w:tc>
          <w:tcPr>
            <w:tcW w:w="631" w:type="pct"/>
          </w:tcPr>
          <w:p w:rsidR="00FD1D8E" w:rsidRPr="00B31FB1" w:rsidRDefault="00FD1D8E" w:rsidP="00FB4010">
            <w:pPr>
              <w:jc w:val="both"/>
              <w:rPr>
                <w:color w:val="000000"/>
              </w:rPr>
            </w:pPr>
          </w:p>
        </w:tc>
        <w:tc>
          <w:tcPr>
            <w:tcW w:w="498" w:type="pct"/>
            <w:shd w:val="clear" w:color="auto" w:fill="auto"/>
          </w:tcPr>
          <w:p w:rsidR="00FD1D8E" w:rsidRPr="00B31FB1" w:rsidRDefault="00FD1D8E" w:rsidP="00FB4010">
            <w:pPr>
              <w:jc w:val="both"/>
              <w:rPr>
                <w:color w:val="000000"/>
              </w:rPr>
            </w:pPr>
          </w:p>
        </w:tc>
        <w:tc>
          <w:tcPr>
            <w:tcW w:w="550" w:type="pct"/>
            <w:shd w:val="clear" w:color="auto" w:fill="auto"/>
          </w:tcPr>
          <w:p w:rsidR="00FD1D8E" w:rsidRPr="00B31FB1" w:rsidRDefault="00FD1D8E" w:rsidP="00FB4010">
            <w:pPr>
              <w:jc w:val="both"/>
              <w:rPr>
                <w:color w:val="000000"/>
              </w:rPr>
            </w:pPr>
          </w:p>
        </w:tc>
      </w:tr>
    </w:tbl>
    <w:p w:rsidR="003E6187" w:rsidRDefault="003E6187" w:rsidP="003E6187">
      <w:pPr>
        <w:suppressAutoHyphens w:val="0"/>
        <w:sectPr w:rsidR="003E6187">
          <w:pgSz w:w="11906" w:h="16838"/>
          <w:pgMar w:top="1134" w:right="851" w:bottom="1134" w:left="1701" w:header="709" w:footer="709" w:gutter="0"/>
          <w:cols w:space="720"/>
        </w:sectPr>
      </w:pPr>
    </w:p>
    <w:p w:rsidR="003E6187" w:rsidRPr="00F718B4" w:rsidRDefault="00CD0CB5" w:rsidP="003E6187">
      <w:pPr>
        <w:jc w:val="right"/>
        <w:rPr>
          <w:b/>
          <w:bCs/>
          <w:color w:val="000000"/>
          <w:sz w:val="20"/>
          <w:szCs w:val="20"/>
        </w:rPr>
      </w:pPr>
      <w:r>
        <w:rPr>
          <w:b/>
          <w:caps/>
          <w:color w:val="000000"/>
          <w:sz w:val="20"/>
          <w:szCs w:val="20"/>
        </w:rPr>
        <w:lastRenderedPageBreak/>
        <w:t>4</w:t>
      </w:r>
      <w:r w:rsidR="003E6187" w:rsidRPr="00F718B4">
        <w:rPr>
          <w:b/>
          <w:caps/>
          <w:color w:val="000000"/>
          <w:sz w:val="20"/>
          <w:szCs w:val="20"/>
        </w:rPr>
        <w:t>. Pielikums</w:t>
      </w:r>
      <w:r w:rsidR="003E6187" w:rsidRPr="00F718B4">
        <w:rPr>
          <w:b/>
          <w:bCs/>
          <w:color w:val="000000"/>
          <w:sz w:val="20"/>
          <w:szCs w:val="20"/>
        </w:rPr>
        <w:t xml:space="preserve"> </w:t>
      </w:r>
    </w:p>
    <w:p w:rsidR="003E6187" w:rsidRPr="00E13C7F" w:rsidRDefault="003E6187" w:rsidP="003E6187">
      <w:pPr>
        <w:tabs>
          <w:tab w:val="left" w:pos="2430"/>
        </w:tabs>
        <w:jc w:val="right"/>
        <w:rPr>
          <w:color w:val="FF0000"/>
          <w:sz w:val="20"/>
          <w:szCs w:val="20"/>
        </w:rPr>
      </w:pPr>
    </w:p>
    <w:p w:rsidR="003E6187" w:rsidRPr="00F718B4" w:rsidRDefault="003E6187" w:rsidP="003E6187">
      <w:pPr>
        <w:ind w:firstLine="342"/>
        <w:jc w:val="center"/>
        <w:rPr>
          <w:b/>
          <w:color w:val="000000"/>
        </w:rPr>
      </w:pPr>
    </w:p>
    <w:p w:rsidR="003E6187" w:rsidRPr="00F718B4" w:rsidRDefault="003E6187" w:rsidP="003E6187">
      <w:pPr>
        <w:jc w:val="center"/>
        <w:rPr>
          <w:b/>
          <w:color w:val="000000"/>
        </w:rPr>
      </w:pPr>
      <w:r w:rsidRPr="00F718B4">
        <w:rPr>
          <w:b/>
          <w:color w:val="000000"/>
        </w:rPr>
        <w:t>FINANŠU PIEDĀVĀJUMS</w:t>
      </w:r>
    </w:p>
    <w:p w:rsidR="003E6187" w:rsidRPr="00F718B4" w:rsidRDefault="003E6187" w:rsidP="003E6187">
      <w:pPr>
        <w:jc w:val="both"/>
        <w:rPr>
          <w:color w:val="000000"/>
        </w:rPr>
      </w:pPr>
    </w:p>
    <w:p w:rsidR="003E6187" w:rsidRPr="00F718B4" w:rsidRDefault="003E6187" w:rsidP="003E6187">
      <w:pPr>
        <w:jc w:val="both"/>
        <w:rPr>
          <w:color w:val="000000"/>
        </w:rPr>
      </w:pPr>
    </w:p>
    <w:p w:rsidR="003E6187" w:rsidRPr="00F718B4" w:rsidRDefault="003E6187" w:rsidP="003E6187">
      <w:pPr>
        <w:jc w:val="both"/>
        <w:rPr>
          <w:color w:val="000000"/>
        </w:rPr>
      </w:pPr>
      <w:r>
        <w:rPr>
          <w:color w:val="000000"/>
        </w:rPr>
        <w:t xml:space="preserve">Daugavpilī, </w:t>
      </w:r>
      <w:proofErr w:type="gramStart"/>
      <w:r>
        <w:rPr>
          <w:color w:val="000000"/>
        </w:rPr>
        <w:t>2019</w:t>
      </w:r>
      <w:r w:rsidRPr="00F718B4">
        <w:rPr>
          <w:color w:val="000000"/>
        </w:rPr>
        <w:t>.gada</w:t>
      </w:r>
      <w:proofErr w:type="gramEnd"/>
      <w:r w:rsidRPr="00F718B4">
        <w:rPr>
          <w:color w:val="000000"/>
        </w:rPr>
        <w:t xml:space="preserve"> ____._____________</w:t>
      </w:r>
    </w:p>
    <w:p w:rsidR="003E6187" w:rsidRPr="00F718B4" w:rsidRDefault="003E6187" w:rsidP="003E6187">
      <w:pPr>
        <w:spacing w:after="120"/>
        <w:ind w:firstLine="709"/>
        <w:jc w:val="both"/>
        <w:rPr>
          <w:color w:val="000000"/>
        </w:rPr>
      </w:pPr>
    </w:p>
    <w:p w:rsidR="003E6187" w:rsidRPr="00BF325A" w:rsidRDefault="003E6187" w:rsidP="003E6187">
      <w:pPr>
        <w:numPr>
          <w:ilvl w:val="0"/>
          <w:numId w:val="5"/>
        </w:numPr>
        <w:tabs>
          <w:tab w:val="num" w:pos="360"/>
        </w:tabs>
        <w:suppressAutoHyphens w:val="0"/>
        <w:spacing w:after="120" w:line="276" w:lineRule="auto"/>
        <w:ind w:left="284" w:hanging="284"/>
        <w:jc w:val="both"/>
        <w:rPr>
          <w:bCs/>
          <w:lang w:eastAsia="en-US"/>
        </w:rPr>
      </w:pPr>
      <w:r w:rsidRPr="00F718B4">
        <w:rPr>
          <w:color w:val="000000"/>
          <w:sz w:val="23"/>
          <w:szCs w:val="23"/>
        </w:rPr>
        <w:t>Iepazinušies ar iepirkuma</w:t>
      </w:r>
      <w:r w:rsidRPr="00F718B4">
        <w:rPr>
          <w:b/>
          <w:bCs/>
          <w:color w:val="000000"/>
          <w:sz w:val="23"/>
          <w:szCs w:val="23"/>
        </w:rPr>
        <w:t xml:space="preserve"> „</w:t>
      </w:r>
      <w:r w:rsidR="004E5C6B" w:rsidRPr="004E5C6B">
        <w:rPr>
          <w:sz w:val="23"/>
          <w:szCs w:val="23"/>
          <w:lang w:eastAsia="lv-LV"/>
        </w:rPr>
        <w:t xml:space="preserve"> </w:t>
      </w:r>
      <w:r w:rsidR="004E5C6B">
        <w:rPr>
          <w:sz w:val="23"/>
          <w:szCs w:val="23"/>
          <w:lang w:eastAsia="lv-LV"/>
        </w:rPr>
        <w:t xml:space="preserve">ēdināšanas pakalpojumu </w:t>
      </w:r>
      <w:r w:rsidR="004E5C6B" w:rsidRPr="000E64A8">
        <w:rPr>
          <w:color w:val="0D0D0D"/>
          <w:shd w:val="clear" w:color="auto" w:fill="FFFFFF"/>
        </w:rPr>
        <w:t xml:space="preserve">sniegšana </w:t>
      </w:r>
      <w:r w:rsidR="004E5C6B">
        <w:rPr>
          <w:bCs/>
        </w:rPr>
        <w:t>D</w:t>
      </w:r>
      <w:r w:rsidR="004E5C6B" w:rsidRPr="000E64A8">
        <w:rPr>
          <w:bCs/>
        </w:rPr>
        <w:t>augavpils pilsētas pašvaldības iestādes “sporta pārvalde” rīkotās</w:t>
      </w:r>
      <w:r w:rsidR="004E5C6B">
        <w:rPr>
          <w:color w:val="0D0D0D"/>
          <w:shd w:val="clear" w:color="auto" w:fill="FFFFFF"/>
        </w:rPr>
        <w:t xml:space="preserve"> sacensībās “E</w:t>
      </w:r>
      <w:r w:rsidR="004E5C6B" w:rsidRPr="000E64A8">
        <w:rPr>
          <w:color w:val="0D0D0D"/>
          <w:shd w:val="clear" w:color="auto" w:fill="FFFFFF"/>
        </w:rPr>
        <w:t>iropas meiteņu basketbola līga</w:t>
      </w:r>
      <w:r w:rsidRPr="00BF325A">
        <w:rPr>
          <w:b/>
          <w:bCs/>
          <w:color w:val="000000"/>
          <w:sz w:val="23"/>
          <w:szCs w:val="23"/>
        </w:rPr>
        <w:t xml:space="preserve">”, </w:t>
      </w:r>
      <w:r w:rsidR="00D56B31">
        <w:rPr>
          <w:b/>
          <w:i/>
        </w:rPr>
        <w:t>DPPISP_2019_69</w:t>
      </w:r>
      <w:r w:rsidRPr="00BF325A">
        <w:rPr>
          <w:b/>
          <w:i/>
        </w:rPr>
        <w:t>N</w:t>
      </w:r>
      <w:r w:rsidRPr="00BF325A">
        <w:rPr>
          <w:b/>
          <w:bCs/>
          <w:color w:val="000000"/>
          <w:sz w:val="23"/>
          <w:szCs w:val="23"/>
        </w:rPr>
        <w:t xml:space="preserve"> </w:t>
      </w:r>
      <w:r w:rsidRPr="00BF325A">
        <w:rPr>
          <w:bCs/>
          <w:color w:val="000000"/>
          <w:sz w:val="23"/>
          <w:szCs w:val="23"/>
        </w:rPr>
        <w:t>tehniskās specifikācijas</w:t>
      </w:r>
      <w:r w:rsidRPr="00BF325A">
        <w:rPr>
          <w:b/>
          <w:bCs/>
          <w:color w:val="000000"/>
          <w:sz w:val="23"/>
          <w:szCs w:val="23"/>
        </w:rPr>
        <w:t xml:space="preserve"> </w:t>
      </w:r>
      <w:r w:rsidRPr="00BF325A">
        <w:rPr>
          <w:color w:val="000000"/>
          <w:sz w:val="23"/>
          <w:szCs w:val="23"/>
        </w:rPr>
        <w:t xml:space="preserve">prasībām </w:t>
      </w:r>
      <w:proofErr w:type="gramStart"/>
      <w:r w:rsidRPr="00BF325A">
        <w:rPr>
          <w:color w:val="000000"/>
          <w:sz w:val="23"/>
          <w:szCs w:val="23"/>
        </w:rPr>
        <w:t>un</w:t>
      </w:r>
      <w:proofErr w:type="gramEnd"/>
      <w:r w:rsidRPr="00BF325A">
        <w:rPr>
          <w:color w:val="000000"/>
          <w:sz w:val="23"/>
          <w:szCs w:val="23"/>
        </w:rPr>
        <w:t xml:space="preserve"> ņemot vērā tehniskajā piedāvājumā norādīto, esam aprēķinājuši, ka </w:t>
      </w:r>
      <w:r w:rsidR="004E5C6B">
        <w:rPr>
          <w:rFonts w:ascii="Times New Roman Bold" w:hAnsi="Times New Roman Bold"/>
          <w:b/>
          <w:caps/>
          <w:color w:val="000000"/>
          <w:sz w:val="23"/>
          <w:szCs w:val="23"/>
        </w:rPr>
        <w:t>ēdienkartes izmaksas vienam SACENSĪBU</w:t>
      </w:r>
      <w:r w:rsidRPr="00BF325A">
        <w:rPr>
          <w:rFonts w:ascii="Times New Roman Bold" w:hAnsi="Times New Roman Bold"/>
          <w:b/>
          <w:caps/>
          <w:color w:val="000000"/>
          <w:sz w:val="23"/>
          <w:szCs w:val="23"/>
        </w:rPr>
        <w:t xml:space="preserve"> dalībniekam</w:t>
      </w:r>
      <w:r w:rsidRPr="00BF325A">
        <w:rPr>
          <w:color w:val="000000"/>
          <w:sz w:val="23"/>
          <w:szCs w:val="23"/>
        </w:rPr>
        <w:t xml:space="preserve"> ir šādas:</w:t>
      </w:r>
    </w:p>
    <w:p w:rsidR="003E6187" w:rsidRPr="00F718B4" w:rsidRDefault="003E6187" w:rsidP="003E6187">
      <w:pPr>
        <w:spacing w:after="120"/>
        <w:jc w:val="both"/>
        <w:rPr>
          <w:color w:val="000000"/>
        </w:rPr>
      </w:pPr>
      <w:r w:rsidRPr="00F718B4">
        <w:rPr>
          <w:i/>
          <w:color w:val="000000"/>
          <w:sz w:val="23"/>
          <w:szCs w:val="23"/>
        </w:rPr>
        <w:t>(ja piesakās)</w:t>
      </w:r>
      <w:r w:rsidRPr="00F718B4">
        <w:rPr>
          <w:color w:val="000000"/>
          <w:sz w:val="23"/>
          <w:szCs w:val="23"/>
        </w:rPr>
        <w:t>:</w:t>
      </w:r>
    </w:p>
    <w:p w:rsidR="003E6187" w:rsidRPr="00F718B4" w:rsidRDefault="003E6187" w:rsidP="003E6187">
      <w:pPr>
        <w:spacing w:after="120"/>
        <w:ind w:firstLine="709"/>
        <w:jc w:val="both"/>
        <w:rPr>
          <w:b/>
          <w:color w:val="000000"/>
        </w:rPr>
      </w:pPr>
      <w:r w:rsidRPr="00F718B4">
        <w:rPr>
          <w:b/>
          <w:color w:val="000000"/>
        </w:rPr>
        <w:t>EUR _____________(cipariem) ___________ (vārdiem) bez PVN.</w:t>
      </w:r>
    </w:p>
    <w:p w:rsidR="003E6187" w:rsidRPr="00F718B4" w:rsidRDefault="003E6187" w:rsidP="003E6187">
      <w:pPr>
        <w:spacing w:after="120"/>
        <w:ind w:firstLine="709"/>
        <w:jc w:val="both"/>
        <w:rPr>
          <w:color w:val="000000"/>
        </w:rPr>
      </w:pPr>
      <w:r w:rsidRPr="00F718B4">
        <w:rPr>
          <w:color w:val="000000"/>
        </w:rPr>
        <w:t>EUR _____________ (cipariem) _____________ (vārdiem) ar PVN.</w:t>
      </w:r>
    </w:p>
    <w:p w:rsidR="003E6187" w:rsidRPr="00F718B4" w:rsidRDefault="003E6187" w:rsidP="003E6187">
      <w:pPr>
        <w:ind w:left="851" w:hanging="142"/>
        <w:rPr>
          <w:color w:val="000000"/>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3E6187" w:rsidRPr="00F718B4" w:rsidTr="0066571C">
        <w:trPr>
          <w:trHeight w:val="699"/>
        </w:trPr>
        <w:tc>
          <w:tcPr>
            <w:tcW w:w="4588" w:type="dxa"/>
          </w:tcPr>
          <w:p w:rsidR="003E6187" w:rsidRPr="00F718B4" w:rsidRDefault="003E6187" w:rsidP="0066571C">
            <w:pPr>
              <w:snapToGrid w:val="0"/>
              <w:rPr>
                <w:b/>
                <w:color w:val="000000"/>
              </w:rPr>
            </w:pPr>
            <w:r w:rsidRPr="00F718B4">
              <w:rPr>
                <w:b/>
                <w:color w:val="000000"/>
              </w:rPr>
              <w:t xml:space="preserve">Vārds, Uzvārds, amats </w:t>
            </w:r>
          </w:p>
          <w:p w:rsidR="003E6187" w:rsidRPr="00F718B4" w:rsidRDefault="003E6187" w:rsidP="0066571C">
            <w:pPr>
              <w:snapToGrid w:val="0"/>
              <w:rPr>
                <w:b/>
                <w:color w:val="000000"/>
              </w:rPr>
            </w:pPr>
            <w:r w:rsidRPr="00F718B4">
              <w:rPr>
                <w:b/>
                <w:color w:val="000000"/>
              </w:rPr>
              <w:t>paraksts, datums</w:t>
            </w:r>
          </w:p>
        </w:tc>
        <w:tc>
          <w:tcPr>
            <w:tcW w:w="4734" w:type="dxa"/>
          </w:tcPr>
          <w:p w:rsidR="003E6187" w:rsidRPr="00F718B4" w:rsidRDefault="003E6187" w:rsidP="0066571C">
            <w:pPr>
              <w:snapToGrid w:val="0"/>
              <w:spacing w:before="120" w:after="120"/>
              <w:jc w:val="both"/>
              <w:rPr>
                <w:color w:val="000000"/>
              </w:rPr>
            </w:pPr>
          </w:p>
        </w:tc>
      </w:tr>
    </w:tbl>
    <w:p w:rsidR="001A66E5" w:rsidRDefault="001A66E5"/>
    <w:sectPr w:rsidR="001A66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68" w:rsidRDefault="00832868" w:rsidP="003E6187">
      <w:r>
        <w:separator/>
      </w:r>
    </w:p>
  </w:endnote>
  <w:endnote w:type="continuationSeparator" w:id="0">
    <w:p w:rsidR="00832868" w:rsidRDefault="00832868" w:rsidP="003E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68" w:rsidRDefault="00832868" w:rsidP="003E6187">
      <w:r>
        <w:separator/>
      </w:r>
    </w:p>
  </w:footnote>
  <w:footnote w:type="continuationSeparator" w:id="0">
    <w:p w:rsidR="00832868" w:rsidRDefault="00832868" w:rsidP="003E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nsid w:val="1BE676A5"/>
    <w:multiLevelType w:val="multilevel"/>
    <w:tmpl w:val="E77880D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212F4862"/>
    <w:multiLevelType w:val="hybridMultilevel"/>
    <w:tmpl w:val="5B483F80"/>
    <w:lvl w:ilvl="0" w:tplc="89A066E0">
      <w:start w:val="1"/>
      <w:numFmt w:val="decimal"/>
      <w:lvlText w:val="%1."/>
      <w:lvlJc w:val="left"/>
      <w:pPr>
        <w:tabs>
          <w:tab w:val="num" w:pos="720"/>
        </w:tabs>
        <w:ind w:left="720" w:hanging="360"/>
      </w:pPr>
      <w:rPr>
        <w:rFonts w:ascii="Times New Roman" w:eastAsia="Times New Roman" w:hAnsi="Times New Roman" w:cs="Times New Roman"/>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A485624"/>
    <w:multiLevelType w:val="hybridMultilevel"/>
    <w:tmpl w:val="F89E8DCE"/>
    <w:lvl w:ilvl="0" w:tplc="51F22656">
      <w:start w:val="5"/>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33627044"/>
    <w:multiLevelType w:val="multilevel"/>
    <w:tmpl w:val="47AAD5B6"/>
    <w:lvl w:ilvl="0">
      <w:start w:val="7"/>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105782"/>
    <w:multiLevelType w:val="multilevel"/>
    <w:tmpl w:val="A33E145E"/>
    <w:lvl w:ilvl="0">
      <w:start w:val="1"/>
      <w:numFmt w:val="decimal"/>
      <w:lvlText w:val="%1."/>
      <w:lvlJc w:val="left"/>
      <w:pPr>
        <w:tabs>
          <w:tab w:val="num" w:pos="480"/>
        </w:tabs>
        <w:ind w:left="480" w:hanging="480"/>
      </w:pPr>
      <w:rPr>
        <w:rFonts w:ascii="Times New Roman" w:eastAsia="Times New Roman" w:hAnsi="Times New Roman" w:cs="Times New Roman"/>
        <w:b w:val="0"/>
        <w:strike w:val="0"/>
        <w:sz w:val="22"/>
        <w:szCs w:val="22"/>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4B2428"/>
    <w:multiLevelType w:val="multilevel"/>
    <w:tmpl w:val="64C0A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B110AF"/>
    <w:multiLevelType w:val="multilevel"/>
    <w:tmpl w:val="2906519E"/>
    <w:lvl w:ilvl="0">
      <w:start w:val="26"/>
      <w:numFmt w:val="decimal"/>
      <w:lvlText w:val="%1."/>
      <w:lvlJc w:val="left"/>
      <w:pPr>
        <w:ind w:left="480" w:hanging="480"/>
      </w:pPr>
      <w:rPr>
        <w:rFonts w:hint="default"/>
      </w:rPr>
    </w:lvl>
    <w:lvl w:ilvl="1">
      <w:start w:val="1"/>
      <w:numFmt w:val="decimal"/>
      <w:lvlText w:val="%1.%2."/>
      <w:lvlJc w:val="left"/>
      <w:pPr>
        <w:ind w:left="1069" w:hanging="480"/>
      </w:pPr>
      <w:rPr>
        <w:rFonts w:hint="default"/>
        <w:i w:val="0"/>
        <w:color w:val="000000"/>
      </w:rPr>
    </w:lvl>
    <w:lvl w:ilvl="2">
      <w:start w:val="1"/>
      <w:numFmt w:val="decimal"/>
      <w:lvlText w:val="%1.%2.%3."/>
      <w:lvlJc w:val="left"/>
      <w:pPr>
        <w:ind w:left="1898" w:hanging="720"/>
      </w:pPr>
      <w:rPr>
        <w:rFonts w:hint="default"/>
        <w:color w:val="000000"/>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5">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55834C38"/>
    <w:multiLevelType w:val="multilevel"/>
    <w:tmpl w:val="678A7F4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C6753D"/>
    <w:multiLevelType w:val="multilevel"/>
    <w:tmpl w:val="B92C47D2"/>
    <w:lvl w:ilvl="0">
      <w:start w:val="1"/>
      <w:numFmt w:val="decimal"/>
      <w:lvlText w:val="%1."/>
      <w:lvlJc w:val="left"/>
      <w:pPr>
        <w:ind w:left="420" w:hanging="420"/>
      </w:pPr>
      <w:rPr>
        <w:rFonts w:hint="default"/>
        <w:b w:val="0"/>
        <w:color w:val="000000"/>
      </w:rPr>
    </w:lvl>
    <w:lvl w:ilvl="1">
      <w:start w:val="1"/>
      <w:numFmt w:val="decimal"/>
      <w:lvlText w:val="%1.%2."/>
      <w:lvlJc w:val="left"/>
      <w:pPr>
        <w:ind w:left="819" w:hanging="420"/>
      </w:pPr>
      <w:rPr>
        <w:rFonts w:hint="default"/>
        <w:b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0">
    <w:nsid w:val="5B2571C9"/>
    <w:multiLevelType w:val="hybridMultilevel"/>
    <w:tmpl w:val="B99A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A2175"/>
    <w:multiLevelType w:val="hybridMultilevel"/>
    <w:tmpl w:val="B73C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0"/>
  </w:num>
  <w:num w:numId="14">
    <w:abstractNumId w:val="3"/>
  </w:num>
  <w:num w:numId="15">
    <w:abstractNumId w:val="5"/>
  </w:num>
  <w:num w:numId="1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4"/>
  </w:num>
  <w:num w:numId="20">
    <w:abstractNumId w:val="25"/>
  </w:num>
  <w:num w:numId="21">
    <w:abstractNumId w:val="17"/>
  </w:num>
  <w:num w:numId="22">
    <w:abstractNumId w:val="14"/>
  </w:num>
  <w:num w:numId="23">
    <w:abstractNumId w:val="4"/>
    <w:lvlOverride w:ilvl="0">
      <w:startOverride w:val="14"/>
    </w:lvlOverride>
  </w:num>
  <w:num w:numId="24">
    <w:abstractNumId w:val="10"/>
  </w:num>
  <w:num w:numId="25">
    <w:abstractNumId w:val="18"/>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1"/>
  </w:num>
  <w:num w:numId="30">
    <w:abstractNumId w:val="20"/>
  </w:num>
  <w:num w:numId="31">
    <w:abstractNumId w:val="9"/>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A5"/>
    <w:rsid w:val="000E64A8"/>
    <w:rsid w:val="00193A6A"/>
    <w:rsid w:val="001A66E5"/>
    <w:rsid w:val="001D02CE"/>
    <w:rsid w:val="001D1855"/>
    <w:rsid w:val="001E2955"/>
    <w:rsid w:val="00251601"/>
    <w:rsid w:val="002F3E50"/>
    <w:rsid w:val="0034058A"/>
    <w:rsid w:val="00347355"/>
    <w:rsid w:val="003E6187"/>
    <w:rsid w:val="004E5C6B"/>
    <w:rsid w:val="005F3F0D"/>
    <w:rsid w:val="00753C18"/>
    <w:rsid w:val="00832868"/>
    <w:rsid w:val="009369E3"/>
    <w:rsid w:val="00B8457E"/>
    <w:rsid w:val="00B87C1C"/>
    <w:rsid w:val="00CD0CB5"/>
    <w:rsid w:val="00CF496C"/>
    <w:rsid w:val="00D56B31"/>
    <w:rsid w:val="00DC02D9"/>
    <w:rsid w:val="00E837A5"/>
    <w:rsid w:val="00EF76AC"/>
    <w:rsid w:val="00F41756"/>
    <w:rsid w:val="00F6144A"/>
    <w:rsid w:val="00FD1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m.gov.lv/public/ck/files/ZM/partika/zalais%20iepirkums/darzenu_pieejamibas_kalendars.pdf" TargetMode="External"/><Relationship Id="rId5" Type="http://schemas.openxmlformats.org/officeDocument/2006/relationships/settings" Target="settings.xml"/><Relationship Id="rId10" Type="http://schemas.openxmlformats.org/officeDocument/2006/relationships/hyperlink" Target="mailto:sport@daugavpils.lv" TargetMode="Externa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1AAC-E1A3-4D43-A2B7-921BBD01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7616</Words>
  <Characters>4342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14</cp:revision>
  <cp:lastPrinted>2019-10-14T10:00:00Z</cp:lastPrinted>
  <dcterms:created xsi:type="dcterms:W3CDTF">2019-06-06T05:53:00Z</dcterms:created>
  <dcterms:modified xsi:type="dcterms:W3CDTF">2019-10-16T05:30:00Z</dcterms:modified>
</cp:coreProperties>
</file>