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6A12" w:rsidRPr="00491A21" w:rsidRDefault="005905E6">
      <w:pPr>
        <w:ind w:hanging="900"/>
      </w:pPr>
      <w:r w:rsidRPr="00491A21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0039A37" wp14:editId="05400BB2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11B" w:rsidRDefault="007121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:rsidR="0071211B" w:rsidRDefault="007121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:rsidR="0071211B" w:rsidRDefault="007121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:rsidR="0071211B" w:rsidRDefault="0071211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:rsidR="0071211B" w:rsidRDefault="0071211B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MiAIAABwFAAAOAAAAZHJzL2Uyb0RvYy54bWysVNuO2yAQfa/Uf0C8Z20n3m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" stroked="f">
                <v:fill opacity="0"/>
                <v:textbox inset="0,0,0,0">
                  <w:txbxContent>
                    <w:p w:rsidR="0071211B" w:rsidRDefault="007121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:rsidR="0071211B" w:rsidRDefault="007121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:rsidR="0071211B" w:rsidRDefault="007121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:rsidR="0071211B" w:rsidRDefault="0071211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:rsidR="0071211B" w:rsidRDefault="0071211B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1A21">
        <w:rPr>
          <w:noProof/>
          <w:lang w:eastAsia="en-US"/>
        </w:rPr>
        <w:drawing>
          <wp:inline distT="0" distB="0" distL="0" distR="0" wp14:anchorId="050D6BBB" wp14:editId="6EEAA405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12" w:rsidRPr="00491A21" w:rsidRDefault="005905E6">
      <w:pPr>
        <w:rPr>
          <w:sz w:val="20"/>
        </w:rPr>
      </w:pPr>
      <w:r w:rsidRPr="00491A21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AA351C6" wp14:editId="2684D972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1B" w:rsidRDefault="0071211B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71211B" w:rsidRDefault="0071211B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Reģ. Nr. 41503002428, Višķu iela 21 k, Daugavpils, LV-5410, tālr./fakss 654-24769, </w:t>
                            </w:r>
                            <w:proofErr w:type="spellStart"/>
                            <w:r>
                              <w:t>info.tālr</w:t>
                            </w:r>
                            <w:proofErr w:type="spellEnd"/>
                            <w:r>
                              <w:t>. 277-97-277</w:t>
                            </w:r>
                          </w:p>
                          <w:p w:rsidR="0071211B" w:rsidRDefault="0071211B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:rsidR="0071211B" w:rsidRDefault="00997DCB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2" w:history="1">
                              <w:r w:rsidR="0071211B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:rsidR="0071211B" w:rsidRDefault="0071211B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:rsidR="0071211B" w:rsidRDefault="0071211B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Reģ. Nr. 41503002428, Višķu iela 21 k, Daugavpils, LV-5410, tālr./fakss 654-24769, </w:t>
                      </w:r>
                      <w:proofErr w:type="spellStart"/>
                      <w:r>
                        <w:t>info.tālr</w:t>
                      </w:r>
                      <w:proofErr w:type="spellEnd"/>
                      <w:r>
                        <w:t>. 277-97-277</w:t>
                      </w:r>
                    </w:p>
                    <w:p w:rsidR="0071211B" w:rsidRDefault="0071211B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4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:rsidR="0071211B" w:rsidRDefault="00997DCB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5" w:history="1">
                        <w:r w:rsidR="0071211B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E6A12" w:rsidRPr="00491A21" w:rsidRDefault="00DE6A12">
      <w:r w:rsidRPr="00491A21">
        <w:t xml:space="preserve">                </w:t>
      </w:r>
    </w:p>
    <w:p w:rsidR="00DE6A12" w:rsidRPr="00491A21" w:rsidRDefault="00DE6A12"/>
    <w:p w:rsidR="00DE6A12" w:rsidRPr="00491A21" w:rsidRDefault="00DE6A12"/>
    <w:p w:rsidR="00DE6A12" w:rsidRPr="00491A21" w:rsidRDefault="00DE6A12"/>
    <w:p w:rsidR="00E11849" w:rsidRPr="00491A21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491A21">
        <w:rPr>
          <w:sz w:val="22"/>
          <w:szCs w:val="22"/>
        </w:rPr>
        <w:t>Daugavpilī</w:t>
      </w:r>
    </w:p>
    <w:p w:rsidR="008766F0" w:rsidRPr="00491A21" w:rsidRDefault="00774FA7" w:rsidP="00774FA7">
      <w:pPr>
        <w:suppressAutoHyphens w:val="0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 xml:space="preserve">       </w:t>
      </w:r>
    </w:p>
    <w:p w:rsidR="00774FA7" w:rsidRPr="009D37C7" w:rsidRDefault="00491A21" w:rsidP="00774FA7">
      <w:pPr>
        <w:suppressAutoHyphens w:val="0"/>
        <w:rPr>
          <w:b/>
          <w:sz w:val="23"/>
          <w:szCs w:val="23"/>
          <w:lang w:eastAsia="ru-RU"/>
        </w:rPr>
      </w:pPr>
      <w:r w:rsidRPr="009D37C7">
        <w:rPr>
          <w:b/>
          <w:sz w:val="23"/>
          <w:szCs w:val="23"/>
          <w:lang w:eastAsia="ru-RU"/>
        </w:rPr>
        <w:t>26</w:t>
      </w:r>
      <w:r w:rsidR="007F2C6E" w:rsidRPr="009D37C7">
        <w:rPr>
          <w:b/>
          <w:sz w:val="23"/>
          <w:szCs w:val="23"/>
          <w:lang w:eastAsia="ru-RU"/>
        </w:rPr>
        <w:t>.0</w:t>
      </w:r>
      <w:r w:rsidR="00C5757F" w:rsidRPr="009D37C7">
        <w:rPr>
          <w:b/>
          <w:sz w:val="23"/>
          <w:szCs w:val="23"/>
          <w:lang w:eastAsia="ru-RU"/>
        </w:rPr>
        <w:t>9</w:t>
      </w:r>
      <w:r w:rsidR="002035A7" w:rsidRPr="009D37C7">
        <w:rPr>
          <w:b/>
          <w:sz w:val="23"/>
          <w:szCs w:val="23"/>
          <w:lang w:eastAsia="ru-RU"/>
        </w:rPr>
        <w:t>.201</w:t>
      </w:r>
      <w:r w:rsidR="00F66BC0" w:rsidRPr="009D37C7">
        <w:rPr>
          <w:b/>
          <w:sz w:val="23"/>
          <w:szCs w:val="23"/>
          <w:lang w:eastAsia="ru-RU"/>
        </w:rPr>
        <w:t>9</w:t>
      </w:r>
      <w:r w:rsidR="002035A7" w:rsidRPr="009D37C7">
        <w:rPr>
          <w:b/>
          <w:sz w:val="23"/>
          <w:szCs w:val="23"/>
          <w:lang w:eastAsia="ru-RU"/>
        </w:rPr>
        <w:t>.</w:t>
      </w:r>
      <w:r w:rsidR="008766F0" w:rsidRPr="009D37C7">
        <w:rPr>
          <w:b/>
          <w:sz w:val="23"/>
          <w:szCs w:val="23"/>
          <w:lang w:eastAsia="ru-RU"/>
        </w:rPr>
        <w:t xml:space="preserve"> </w:t>
      </w:r>
    </w:p>
    <w:p w:rsidR="008766F0" w:rsidRPr="00491A21" w:rsidRDefault="008766F0" w:rsidP="00774FA7">
      <w:pPr>
        <w:suppressAutoHyphens w:val="0"/>
        <w:rPr>
          <w:sz w:val="23"/>
          <w:szCs w:val="23"/>
          <w:lang w:eastAsia="ru-RU"/>
        </w:rPr>
      </w:pPr>
    </w:p>
    <w:p w:rsidR="008766F0" w:rsidRPr="00491A21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491A21">
        <w:rPr>
          <w:b/>
          <w:sz w:val="22"/>
          <w:szCs w:val="22"/>
          <w:lang w:eastAsia="ru-RU"/>
        </w:rPr>
        <w:t>UZAICINĀJUMS</w:t>
      </w:r>
      <w:r w:rsidRPr="00491A21">
        <w:rPr>
          <w:b/>
          <w:sz w:val="22"/>
          <w:szCs w:val="22"/>
          <w:lang w:eastAsia="ru-RU"/>
        </w:rPr>
        <w:br/>
        <w:t>iesniegt piedāvājumu</w:t>
      </w:r>
    </w:p>
    <w:p w:rsidR="008766F0" w:rsidRPr="00491A21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:rsidR="008766F0" w:rsidRPr="00491A21" w:rsidRDefault="00F66BC0" w:rsidP="00774FA7">
      <w:pPr>
        <w:suppressAutoHyphens w:val="0"/>
        <w:rPr>
          <w:b/>
          <w:sz w:val="22"/>
          <w:szCs w:val="22"/>
          <w:lang w:eastAsia="ru-RU"/>
        </w:rPr>
      </w:pPr>
      <w:r w:rsidRPr="00491A21">
        <w:rPr>
          <w:b/>
          <w:sz w:val="22"/>
          <w:szCs w:val="22"/>
          <w:lang w:eastAsia="ru-RU"/>
        </w:rPr>
        <w:t>1.Pasūtītājs:</w:t>
      </w:r>
    </w:p>
    <w:p w:rsidR="008766F0" w:rsidRPr="00491A21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491A21">
        <w:rPr>
          <w:b/>
          <w:sz w:val="22"/>
          <w:szCs w:val="22"/>
          <w:lang w:eastAsia="ru-RU"/>
        </w:rPr>
        <w:t>Pašvaldības SIA “Sadzīves pakalpojumu kombināts”</w:t>
      </w:r>
    </w:p>
    <w:p w:rsidR="008766F0" w:rsidRPr="00491A21" w:rsidRDefault="008766F0" w:rsidP="00774FA7">
      <w:pPr>
        <w:suppressAutoHyphens w:val="0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Višķu iela 21 K, Daugavpilī, LV-5410</w:t>
      </w:r>
    </w:p>
    <w:p w:rsidR="008766F0" w:rsidRPr="00491A21" w:rsidRDefault="000134D6" w:rsidP="00774FA7">
      <w:pPr>
        <w:suppressAutoHyphens w:val="0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Tālr.Nr.</w:t>
      </w:r>
      <w:r w:rsidR="008766F0" w:rsidRPr="00491A21">
        <w:rPr>
          <w:sz w:val="22"/>
          <w:szCs w:val="22"/>
          <w:lang w:eastAsia="ru-RU"/>
        </w:rPr>
        <w:t>65424769</w:t>
      </w:r>
    </w:p>
    <w:p w:rsidR="008766F0" w:rsidRPr="00491A21" w:rsidRDefault="008766F0" w:rsidP="00774FA7">
      <w:pPr>
        <w:suppressAutoHyphens w:val="0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Fakss:</w:t>
      </w:r>
      <w:r w:rsidR="000134D6" w:rsidRPr="00491A21">
        <w:rPr>
          <w:sz w:val="22"/>
          <w:szCs w:val="22"/>
          <w:lang w:eastAsia="ru-RU"/>
        </w:rPr>
        <w:t>Nr.</w:t>
      </w:r>
      <w:r w:rsidRPr="00491A21">
        <w:rPr>
          <w:sz w:val="22"/>
          <w:szCs w:val="22"/>
          <w:lang w:eastAsia="ru-RU"/>
        </w:rPr>
        <w:t>65424769</w:t>
      </w:r>
    </w:p>
    <w:p w:rsidR="008766F0" w:rsidRPr="00491A21" w:rsidRDefault="008766F0" w:rsidP="00774FA7">
      <w:pPr>
        <w:suppressAutoHyphens w:val="0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 xml:space="preserve">e-pasts: </w:t>
      </w:r>
      <w:hyperlink r:id="rId16" w:history="1">
        <w:r w:rsidRPr="00491A21">
          <w:rPr>
            <w:rStyle w:val="a3"/>
            <w:sz w:val="22"/>
            <w:szCs w:val="22"/>
            <w:lang w:eastAsia="ru-RU"/>
          </w:rPr>
          <w:t>spkpsia@gmail.com</w:t>
        </w:r>
      </w:hyperlink>
    </w:p>
    <w:p w:rsidR="008766F0" w:rsidRPr="00491A21" w:rsidRDefault="008766F0" w:rsidP="00774FA7">
      <w:pPr>
        <w:suppressAutoHyphens w:val="0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 xml:space="preserve">mājas lapa: </w:t>
      </w:r>
      <w:hyperlink r:id="rId17" w:history="1">
        <w:r w:rsidRPr="00491A21">
          <w:rPr>
            <w:rStyle w:val="a3"/>
            <w:sz w:val="22"/>
            <w:szCs w:val="22"/>
            <w:lang w:eastAsia="ru-RU"/>
          </w:rPr>
          <w:t>www.sadzive.lv</w:t>
        </w:r>
      </w:hyperlink>
    </w:p>
    <w:p w:rsidR="008766F0" w:rsidRPr="00491A21" w:rsidRDefault="008766F0" w:rsidP="00774FA7">
      <w:pPr>
        <w:suppressAutoHyphens w:val="0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kont</w:t>
      </w:r>
      <w:r w:rsidR="00217F82" w:rsidRPr="00491A21">
        <w:rPr>
          <w:sz w:val="22"/>
          <w:szCs w:val="22"/>
          <w:lang w:eastAsia="ru-RU"/>
        </w:rPr>
        <w:t xml:space="preserve">aktpersona: </w:t>
      </w:r>
      <w:r w:rsidR="00E47883" w:rsidRPr="00491A21">
        <w:rPr>
          <w:sz w:val="22"/>
          <w:szCs w:val="22"/>
          <w:lang w:eastAsia="ru-RU"/>
        </w:rPr>
        <w:t>Ludmila Sokolovska</w:t>
      </w:r>
      <w:r w:rsidR="00B160BF" w:rsidRPr="00491A21">
        <w:rPr>
          <w:sz w:val="22"/>
          <w:szCs w:val="22"/>
          <w:lang w:eastAsia="ru-RU"/>
        </w:rPr>
        <w:t xml:space="preserve">, </w:t>
      </w:r>
      <w:r w:rsidR="00217F82" w:rsidRPr="00491A21">
        <w:rPr>
          <w:sz w:val="22"/>
          <w:szCs w:val="22"/>
          <w:lang w:eastAsia="ru-RU"/>
        </w:rPr>
        <w:t>tā</w:t>
      </w:r>
      <w:r w:rsidRPr="00491A21">
        <w:rPr>
          <w:sz w:val="22"/>
          <w:szCs w:val="22"/>
          <w:lang w:eastAsia="ru-RU"/>
        </w:rPr>
        <w:t>lr.Nr.</w:t>
      </w:r>
      <w:r w:rsidR="00E47883" w:rsidRPr="00491A21">
        <w:rPr>
          <w:sz w:val="22"/>
          <w:szCs w:val="22"/>
          <w:lang w:eastAsia="ru-RU"/>
        </w:rPr>
        <w:t>65424769, 22001171</w:t>
      </w:r>
    </w:p>
    <w:p w:rsidR="00277F30" w:rsidRPr="00491A21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</w:p>
    <w:p w:rsidR="00277F30" w:rsidRPr="00491A21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  <w:r w:rsidRPr="00491A21">
        <w:rPr>
          <w:b/>
          <w:sz w:val="23"/>
          <w:szCs w:val="23"/>
          <w:lang w:eastAsia="ru-RU"/>
        </w:rPr>
        <w:t>Publisko iepirkumu likumā nereglamentētais iepirkums</w:t>
      </w:r>
    </w:p>
    <w:p w:rsidR="00E47883" w:rsidRPr="00491A21" w:rsidRDefault="00E47883" w:rsidP="008766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91A21">
        <w:rPr>
          <w:b/>
          <w:sz w:val="28"/>
          <w:szCs w:val="28"/>
          <w:lang w:eastAsia="ru-RU"/>
        </w:rPr>
        <w:t>“Pirts ēkas 2.stāva apkures sistēmas ierīkošana un siltummezgla atjaunošana Stacijas ielā 63, Daugavpilī”</w:t>
      </w:r>
    </w:p>
    <w:p w:rsidR="00B160BF" w:rsidRPr="00491A21" w:rsidRDefault="007F2C6E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91A21">
        <w:rPr>
          <w:b/>
          <w:sz w:val="22"/>
          <w:szCs w:val="22"/>
          <w:lang w:eastAsia="ru-RU"/>
        </w:rPr>
        <w:t>Iepirkuma identifikācijas Nr.SPK201</w:t>
      </w:r>
      <w:r w:rsidR="00F66BC0" w:rsidRPr="00491A21">
        <w:rPr>
          <w:b/>
          <w:sz w:val="22"/>
          <w:szCs w:val="22"/>
          <w:lang w:eastAsia="ru-RU"/>
        </w:rPr>
        <w:t>9</w:t>
      </w:r>
      <w:r w:rsidRPr="00491A21">
        <w:rPr>
          <w:b/>
          <w:sz w:val="22"/>
          <w:szCs w:val="22"/>
          <w:lang w:eastAsia="ru-RU"/>
        </w:rPr>
        <w:t>/</w:t>
      </w:r>
      <w:r w:rsidR="00E47883" w:rsidRPr="00491A21">
        <w:rPr>
          <w:b/>
          <w:sz w:val="22"/>
          <w:szCs w:val="22"/>
          <w:lang w:eastAsia="ru-RU"/>
        </w:rPr>
        <w:t>13</w:t>
      </w:r>
    </w:p>
    <w:p w:rsidR="0086109F" w:rsidRPr="00491A21" w:rsidRDefault="0086109F" w:rsidP="008766F0">
      <w:pPr>
        <w:suppressAutoHyphens w:val="0"/>
        <w:jc w:val="center"/>
        <w:rPr>
          <w:b/>
          <w:color w:val="FF0000"/>
          <w:sz w:val="22"/>
          <w:szCs w:val="22"/>
          <w:lang w:eastAsia="ru-RU"/>
        </w:rPr>
      </w:pPr>
    </w:p>
    <w:p w:rsidR="002035A7" w:rsidRPr="00491A21" w:rsidRDefault="008766F0" w:rsidP="002035A7">
      <w:pPr>
        <w:suppressAutoHyphens w:val="0"/>
        <w:rPr>
          <w:b/>
          <w:sz w:val="22"/>
          <w:szCs w:val="22"/>
          <w:lang w:eastAsia="ru-RU"/>
        </w:rPr>
      </w:pPr>
      <w:r w:rsidRPr="00491A21">
        <w:rPr>
          <w:b/>
          <w:sz w:val="22"/>
          <w:szCs w:val="22"/>
          <w:lang w:eastAsia="ru-RU"/>
        </w:rPr>
        <w:t>2.Iepirkuma priekš</w:t>
      </w:r>
      <w:r w:rsidR="00D44635" w:rsidRPr="00491A21">
        <w:rPr>
          <w:b/>
          <w:sz w:val="22"/>
          <w:szCs w:val="22"/>
          <w:lang w:eastAsia="ru-RU"/>
        </w:rPr>
        <w:t>meta apraksts:</w:t>
      </w:r>
    </w:p>
    <w:p w:rsidR="008766F0" w:rsidRPr="00491A21" w:rsidRDefault="008766F0" w:rsidP="002B727C">
      <w:pPr>
        <w:suppressAutoHyphens w:val="0"/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2.1.</w:t>
      </w:r>
      <w:r w:rsidR="002035A7" w:rsidRPr="00491A21">
        <w:rPr>
          <w:b/>
          <w:sz w:val="22"/>
          <w:szCs w:val="22"/>
          <w:lang w:eastAsia="en-US"/>
        </w:rPr>
        <w:t xml:space="preserve"> </w:t>
      </w:r>
      <w:r w:rsidR="00E47883" w:rsidRPr="00491A21">
        <w:rPr>
          <w:b/>
          <w:sz w:val="22"/>
          <w:szCs w:val="22"/>
          <w:lang w:eastAsia="en-US"/>
        </w:rPr>
        <w:t>“Pirts ēkas 2.stāva apkures sistēmas ierīkošana un siltummezgla atjaunošana Stacijas ielā 63, Daugavpilī”</w:t>
      </w:r>
      <w:r w:rsidR="002C30F3">
        <w:rPr>
          <w:b/>
          <w:sz w:val="22"/>
          <w:szCs w:val="22"/>
          <w:lang w:eastAsia="en-US"/>
        </w:rPr>
        <w:t>,</w:t>
      </w:r>
      <w:r w:rsidR="00217F82" w:rsidRPr="00491A21">
        <w:rPr>
          <w:sz w:val="22"/>
          <w:szCs w:val="22"/>
          <w:lang w:eastAsia="ru-RU"/>
        </w:rPr>
        <w:t xml:space="preserve"> saskaņā ar </w:t>
      </w:r>
      <w:r w:rsidR="00E47883" w:rsidRPr="00491A21">
        <w:rPr>
          <w:sz w:val="22"/>
          <w:szCs w:val="22"/>
          <w:lang w:eastAsia="ru-RU"/>
        </w:rPr>
        <w:t>pielikumiem</w:t>
      </w:r>
      <w:r w:rsidR="00AE6FAB" w:rsidRPr="00491A21">
        <w:rPr>
          <w:sz w:val="22"/>
          <w:szCs w:val="22"/>
          <w:lang w:eastAsia="ru-RU"/>
        </w:rPr>
        <w:t xml:space="preserve"> Nr.1</w:t>
      </w:r>
      <w:r w:rsidR="00E47883" w:rsidRPr="00491A21">
        <w:rPr>
          <w:sz w:val="22"/>
          <w:szCs w:val="22"/>
          <w:lang w:eastAsia="ru-RU"/>
        </w:rPr>
        <w:t>, Nr.2, Nr.3</w:t>
      </w:r>
      <w:r w:rsidR="00217F82" w:rsidRPr="00491A21">
        <w:rPr>
          <w:sz w:val="22"/>
          <w:szCs w:val="22"/>
          <w:lang w:eastAsia="ru-RU"/>
        </w:rPr>
        <w:t>.</w:t>
      </w:r>
      <w:r w:rsidR="00054615">
        <w:rPr>
          <w:sz w:val="22"/>
          <w:szCs w:val="22"/>
          <w:lang w:eastAsia="ru-RU"/>
        </w:rPr>
        <w:t xml:space="preserve"> Nepieciešamo iekārtu iepirkums</w:t>
      </w:r>
      <w:r w:rsidR="002B727C">
        <w:rPr>
          <w:sz w:val="22"/>
          <w:szCs w:val="22"/>
          <w:lang w:eastAsia="ru-RU"/>
        </w:rPr>
        <w:t>,</w:t>
      </w:r>
      <w:r w:rsidR="00054615">
        <w:rPr>
          <w:sz w:val="22"/>
          <w:szCs w:val="22"/>
          <w:lang w:eastAsia="ru-RU"/>
        </w:rPr>
        <w:t xml:space="preserve"> saskaņ</w:t>
      </w:r>
      <w:r w:rsidR="002B727C">
        <w:rPr>
          <w:sz w:val="22"/>
          <w:szCs w:val="22"/>
          <w:lang w:eastAsia="ru-RU"/>
        </w:rPr>
        <w:t>ā</w:t>
      </w:r>
      <w:r w:rsidR="00054615">
        <w:rPr>
          <w:sz w:val="22"/>
          <w:szCs w:val="22"/>
          <w:lang w:eastAsia="ru-RU"/>
        </w:rPr>
        <w:t xml:space="preserve"> ar projektu un specifikācijām.</w:t>
      </w:r>
    </w:p>
    <w:p w:rsidR="00E05413" w:rsidRPr="00491A21" w:rsidRDefault="008766F0" w:rsidP="00217F82">
      <w:pPr>
        <w:suppressAutoHyphens w:val="0"/>
        <w:jc w:val="both"/>
        <w:rPr>
          <w:sz w:val="22"/>
          <w:szCs w:val="22"/>
          <w:lang w:eastAsia="ru-RU"/>
        </w:rPr>
      </w:pPr>
      <w:r w:rsidRPr="00491A21">
        <w:rPr>
          <w:b/>
          <w:sz w:val="22"/>
          <w:szCs w:val="22"/>
          <w:lang w:eastAsia="ru-RU"/>
        </w:rPr>
        <w:t>3.Piedāvājumu var iesniegt:</w:t>
      </w:r>
      <w:r w:rsidRPr="00491A21">
        <w:rPr>
          <w:sz w:val="22"/>
          <w:szCs w:val="22"/>
          <w:lang w:eastAsia="ru-RU"/>
        </w:rPr>
        <w:t xml:space="preserve"> </w:t>
      </w:r>
    </w:p>
    <w:p w:rsidR="00E05413" w:rsidRPr="00491A21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3.1.personīgi, vai pa pastu Višķu ielā 21K, Daugavpilī ( 2.stāvā, kabinetā Nr.1),</w:t>
      </w:r>
    </w:p>
    <w:p w:rsidR="00E05413" w:rsidRPr="00491A21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3.2.pa e</w:t>
      </w:r>
      <w:r w:rsidR="00875F37" w:rsidRPr="00491A21">
        <w:rPr>
          <w:sz w:val="22"/>
          <w:szCs w:val="22"/>
          <w:lang w:eastAsia="ru-RU"/>
        </w:rPr>
        <w:t>-</w:t>
      </w:r>
      <w:r w:rsidRPr="00491A21">
        <w:rPr>
          <w:sz w:val="22"/>
          <w:szCs w:val="22"/>
          <w:lang w:eastAsia="ru-RU"/>
        </w:rPr>
        <w:t xml:space="preserve">pastu: </w:t>
      </w:r>
      <w:hyperlink r:id="rId18" w:history="1">
        <w:r w:rsidRPr="00491A21">
          <w:rPr>
            <w:rStyle w:val="a3"/>
            <w:sz w:val="22"/>
            <w:szCs w:val="22"/>
            <w:lang w:eastAsia="ru-RU"/>
          </w:rPr>
          <w:t>spkpsia@gmail.com</w:t>
        </w:r>
      </w:hyperlink>
      <w:r w:rsidRPr="00491A21">
        <w:rPr>
          <w:sz w:val="22"/>
          <w:szCs w:val="22"/>
          <w:lang w:eastAsia="ru-RU"/>
        </w:rPr>
        <w:t xml:space="preserve"> (ieskanētā veidā vai parakstītu ar droš</w:t>
      </w:r>
      <w:r w:rsidR="00C5757F" w:rsidRPr="00491A21">
        <w:rPr>
          <w:sz w:val="22"/>
          <w:szCs w:val="22"/>
          <w:lang w:eastAsia="ru-RU"/>
        </w:rPr>
        <w:t>u</w:t>
      </w:r>
      <w:r w:rsidRPr="00491A21">
        <w:rPr>
          <w:sz w:val="22"/>
          <w:szCs w:val="22"/>
          <w:lang w:eastAsia="ru-RU"/>
        </w:rPr>
        <w:t xml:space="preserve"> elektronisku parakstu), </w:t>
      </w:r>
    </w:p>
    <w:p w:rsidR="008766F0" w:rsidRPr="009D37C7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 xml:space="preserve">3.3.piedāvājuma iesniegšanas termiņš </w:t>
      </w:r>
      <w:r w:rsidR="00435416" w:rsidRPr="00491A21">
        <w:rPr>
          <w:sz w:val="22"/>
          <w:szCs w:val="22"/>
          <w:lang w:eastAsia="ru-RU"/>
        </w:rPr>
        <w:t xml:space="preserve">līdz </w:t>
      </w:r>
      <w:r w:rsidR="00435416" w:rsidRPr="009D37C7">
        <w:rPr>
          <w:b/>
          <w:sz w:val="22"/>
          <w:szCs w:val="22"/>
          <w:lang w:eastAsia="ru-RU"/>
        </w:rPr>
        <w:t>201</w:t>
      </w:r>
      <w:r w:rsidR="00F66BC0" w:rsidRPr="009D37C7">
        <w:rPr>
          <w:b/>
          <w:sz w:val="22"/>
          <w:szCs w:val="22"/>
          <w:lang w:eastAsia="ru-RU"/>
        </w:rPr>
        <w:t>9</w:t>
      </w:r>
      <w:r w:rsidR="00435416" w:rsidRPr="009D37C7">
        <w:rPr>
          <w:b/>
          <w:sz w:val="22"/>
          <w:szCs w:val="22"/>
          <w:lang w:eastAsia="ru-RU"/>
        </w:rPr>
        <w:t>.gada</w:t>
      </w:r>
      <w:r w:rsidR="00567FA4" w:rsidRPr="009D37C7">
        <w:rPr>
          <w:b/>
          <w:sz w:val="22"/>
          <w:szCs w:val="22"/>
          <w:lang w:eastAsia="ru-RU"/>
        </w:rPr>
        <w:t xml:space="preserve"> </w:t>
      </w:r>
      <w:r w:rsidR="00491A21" w:rsidRPr="009D37C7">
        <w:rPr>
          <w:b/>
          <w:sz w:val="22"/>
          <w:szCs w:val="22"/>
          <w:lang w:eastAsia="ru-RU"/>
        </w:rPr>
        <w:t>1.oktobrim</w:t>
      </w:r>
      <w:r w:rsidRPr="009D37C7">
        <w:rPr>
          <w:b/>
          <w:sz w:val="22"/>
          <w:szCs w:val="22"/>
          <w:lang w:eastAsia="ru-RU"/>
        </w:rPr>
        <w:t>,</w:t>
      </w:r>
      <w:r w:rsidR="00171954" w:rsidRPr="009D37C7">
        <w:rPr>
          <w:b/>
          <w:sz w:val="22"/>
          <w:szCs w:val="22"/>
          <w:lang w:eastAsia="ru-RU"/>
        </w:rPr>
        <w:t xml:space="preserve"> </w:t>
      </w:r>
      <w:r w:rsidR="00435416" w:rsidRPr="009D37C7">
        <w:rPr>
          <w:b/>
          <w:sz w:val="22"/>
          <w:szCs w:val="22"/>
          <w:lang w:eastAsia="ru-RU"/>
        </w:rPr>
        <w:t>plkst.</w:t>
      </w:r>
      <w:r w:rsidR="00E33F7D" w:rsidRPr="009D37C7">
        <w:rPr>
          <w:b/>
          <w:sz w:val="22"/>
          <w:szCs w:val="22"/>
          <w:lang w:eastAsia="ru-RU"/>
        </w:rPr>
        <w:t>1</w:t>
      </w:r>
      <w:r w:rsidR="00C5757F" w:rsidRPr="009D37C7">
        <w:rPr>
          <w:b/>
          <w:sz w:val="22"/>
          <w:szCs w:val="22"/>
          <w:lang w:eastAsia="ru-RU"/>
        </w:rPr>
        <w:t>0</w:t>
      </w:r>
      <w:r w:rsidR="00E33F7D" w:rsidRPr="009D37C7">
        <w:rPr>
          <w:b/>
          <w:sz w:val="22"/>
          <w:szCs w:val="22"/>
          <w:lang w:eastAsia="ru-RU"/>
        </w:rPr>
        <w:t>:00</w:t>
      </w:r>
      <w:r w:rsidR="00435416" w:rsidRPr="009D37C7">
        <w:rPr>
          <w:sz w:val="22"/>
          <w:szCs w:val="22"/>
          <w:lang w:eastAsia="ru-RU"/>
        </w:rPr>
        <w:t>.</w:t>
      </w:r>
    </w:p>
    <w:p w:rsidR="00AE6FAB" w:rsidRPr="009D37C7" w:rsidRDefault="00AE6FAB" w:rsidP="00217F82">
      <w:pPr>
        <w:suppressAutoHyphens w:val="0"/>
        <w:jc w:val="both"/>
        <w:rPr>
          <w:sz w:val="22"/>
          <w:szCs w:val="22"/>
          <w:lang w:eastAsia="ru-RU"/>
        </w:rPr>
      </w:pPr>
      <w:r w:rsidRPr="009D37C7">
        <w:rPr>
          <w:b/>
          <w:sz w:val="22"/>
          <w:szCs w:val="22"/>
          <w:lang w:eastAsia="ru-RU"/>
        </w:rPr>
        <w:t>4</w:t>
      </w:r>
      <w:r w:rsidRPr="009D37C7">
        <w:rPr>
          <w:sz w:val="22"/>
          <w:szCs w:val="22"/>
          <w:lang w:eastAsia="ru-RU"/>
        </w:rPr>
        <w:t>.</w:t>
      </w:r>
      <w:r w:rsidRPr="009D37C7">
        <w:rPr>
          <w:b/>
          <w:sz w:val="22"/>
          <w:szCs w:val="22"/>
          <w:lang w:eastAsia="ru-RU"/>
        </w:rPr>
        <w:t>Paredzamā līguma izpildes termiņš:</w:t>
      </w:r>
      <w:r w:rsidRPr="009D37C7">
        <w:rPr>
          <w:sz w:val="22"/>
          <w:szCs w:val="22"/>
          <w:lang w:eastAsia="ru-RU"/>
        </w:rPr>
        <w:t xml:space="preserve"> </w:t>
      </w:r>
      <w:r w:rsidR="00504298" w:rsidRPr="009D37C7">
        <w:rPr>
          <w:sz w:val="22"/>
          <w:szCs w:val="22"/>
          <w:lang w:eastAsia="ru-RU"/>
        </w:rPr>
        <w:t>7 darba dienas</w:t>
      </w:r>
      <w:r w:rsidRPr="009D37C7">
        <w:rPr>
          <w:sz w:val="22"/>
          <w:szCs w:val="22"/>
          <w:lang w:eastAsia="ru-RU"/>
        </w:rPr>
        <w:t xml:space="preserve"> no līguma noslēgšanas brīža. </w:t>
      </w:r>
    </w:p>
    <w:p w:rsidR="00435416" w:rsidRPr="009D37C7" w:rsidRDefault="00AE6FAB" w:rsidP="008766F0">
      <w:pPr>
        <w:suppressAutoHyphens w:val="0"/>
        <w:rPr>
          <w:b/>
          <w:sz w:val="22"/>
          <w:szCs w:val="22"/>
          <w:lang w:eastAsia="ru-RU"/>
        </w:rPr>
      </w:pPr>
      <w:r w:rsidRPr="009D37C7">
        <w:rPr>
          <w:b/>
          <w:sz w:val="22"/>
          <w:szCs w:val="22"/>
          <w:lang w:eastAsia="ru-RU"/>
        </w:rPr>
        <w:t>5</w:t>
      </w:r>
      <w:r w:rsidR="00435416" w:rsidRPr="009D37C7">
        <w:rPr>
          <w:b/>
          <w:sz w:val="22"/>
          <w:szCs w:val="22"/>
          <w:lang w:eastAsia="ru-RU"/>
        </w:rPr>
        <w:t>.Piedāvājumā jāiekļauj:</w:t>
      </w:r>
    </w:p>
    <w:p w:rsidR="00435416" w:rsidRPr="00491A21" w:rsidRDefault="00435416" w:rsidP="00B24DCB">
      <w:pPr>
        <w:pStyle w:val="af1"/>
        <w:numPr>
          <w:ilvl w:val="0"/>
          <w:numId w:val="24"/>
        </w:numPr>
        <w:jc w:val="both"/>
        <w:rPr>
          <w:b/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:rsidR="00AE6FAB" w:rsidRPr="00491A21" w:rsidRDefault="00435416" w:rsidP="00AE6FAB">
      <w:pPr>
        <w:pStyle w:val="af1"/>
        <w:numPr>
          <w:ilvl w:val="0"/>
          <w:numId w:val="24"/>
        </w:numPr>
        <w:jc w:val="both"/>
        <w:rPr>
          <w:b/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pretendents iesniedz:</w:t>
      </w:r>
    </w:p>
    <w:p w:rsidR="00AE6FAB" w:rsidRPr="00491A21" w:rsidRDefault="002A3B12" w:rsidP="005F2E0A">
      <w:pPr>
        <w:pStyle w:val="af1"/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Finanšu piedāvājumu (</w:t>
      </w:r>
      <w:r w:rsidR="003D2B79" w:rsidRPr="00491A21">
        <w:rPr>
          <w:sz w:val="22"/>
          <w:szCs w:val="22"/>
          <w:lang w:eastAsia="ru-RU"/>
        </w:rPr>
        <w:t>cen</w:t>
      </w:r>
      <w:r w:rsidRPr="00491A21">
        <w:rPr>
          <w:sz w:val="22"/>
          <w:szCs w:val="22"/>
          <w:lang w:eastAsia="ru-RU"/>
        </w:rPr>
        <w:t>a</w:t>
      </w:r>
      <w:r w:rsidR="00E2787B" w:rsidRPr="00491A21">
        <w:rPr>
          <w:sz w:val="22"/>
          <w:szCs w:val="22"/>
          <w:lang w:eastAsia="ru-RU"/>
        </w:rPr>
        <w:t xml:space="preserve"> jānorāda </w:t>
      </w:r>
      <w:proofErr w:type="spellStart"/>
      <w:r w:rsidR="00E2787B" w:rsidRPr="00491A21">
        <w:rPr>
          <w:sz w:val="22"/>
          <w:szCs w:val="22"/>
          <w:lang w:eastAsia="ru-RU"/>
        </w:rPr>
        <w:t>euro</w:t>
      </w:r>
      <w:proofErr w:type="spellEnd"/>
      <w:r w:rsidR="00E2787B" w:rsidRPr="00491A21">
        <w:rPr>
          <w:sz w:val="22"/>
          <w:szCs w:val="22"/>
          <w:lang w:eastAsia="ru-RU"/>
        </w:rPr>
        <w:t xml:space="preserve"> bez PVN 21%</w:t>
      </w:r>
      <w:r w:rsidRPr="00491A21">
        <w:rPr>
          <w:sz w:val="22"/>
          <w:szCs w:val="22"/>
          <w:lang w:eastAsia="ru-RU"/>
        </w:rPr>
        <w:t>)</w:t>
      </w:r>
      <w:r w:rsidR="00E2787B" w:rsidRPr="00491A21">
        <w:rPr>
          <w:sz w:val="22"/>
          <w:szCs w:val="22"/>
          <w:lang w:eastAsia="ru-RU"/>
        </w:rPr>
        <w:t>. Cenā jāiekļauj visas izmaksas.</w:t>
      </w:r>
    </w:p>
    <w:p w:rsidR="003C128F" w:rsidRPr="00491A21" w:rsidRDefault="005F2E0A" w:rsidP="005F2E0A">
      <w:pPr>
        <w:jc w:val="both"/>
        <w:rPr>
          <w:sz w:val="22"/>
          <w:szCs w:val="22"/>
          <w:lang w:eastAsia="ru-RU"/>
        </w:rPr>
      </w:pPr>
      <w:r w:rsidRPr="00491A21">
        <w:rPr>
          <w:b/>
          <w:sz w:val="22"/>
          <w:szCs w:val="22"/>
          <w:lang w:eastAsia="ru-RU"/>
        </w:rPr>
        <w:t>6.</w:t>
      </w:r>
      <w:r w:rsidR="00C43D86" w:rsidRPr="00491A21">
        <w:rPr>
          <w:b/>
          <w:sz w:val="22"/>
          <w:szCs w:val="22"/>
          <w:lang w:eastAsia="ru-RU"/>
        </w:rPr>
        <w:t>Piedāvājuma i</w:t>
      </w:r>
      <w:r w:rsidRPr="00491A21">
        <w:rPr>
          <w:b/>
          <w:sz w:val="22"/>
          <w:szCs w:val="22"/>
          <w:lang w:eastAsia="ru-RU"/>
        </w:rPr>
        <w:t>zvēles kritērijs:</w:t>
      </w:r>
      <w:r w:rsidR="00AC3D8D" w:rsidRPr="00491A21">
        <w:rPr>
          <w:sz w:val="22"/>
          <w:szCs w:val="22"/>
          <w:lang w:eastAsia="ru-RU"/>
        </w:rPr>
        <w:t xml:space="preserve"> </w:t>
      </w:r>
    </w:p>
    <w:p w:rsidR="005F2E0A" w:rsidRPr="00491A21" w:rsidRDefault="003C128F" w:rsidP="003C128F">
      <w:pPr>
        <w:pStyle w:val="af1"/>
        <w:numPr>
          <w:ilvl w:val="0"/>
          <w:numId w:val="43"/>
        </w:numPr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f</w:t>
      </w:r>
      <w:r w:rsidR="00AC3D8D" w:rsidRPr="00491A21">
        <w:rPr>
          <w:sz w:val="22"/>
          <w:szCs w:val="22"/>
          <w:lang w:eastAsia="ru-RU"/>
        </w:rPr>
        <w:t>inanš</w:t>
      </w:r>
      <w:r w:rsidR="005F2E0A" w:rsidRPr="00491A21">
        <w:rPr>
          <w:sz w:val="22"/>
          <w:szCs w:val="22"/>
          <w:lang w:eastAsia="ru-RU"/>
        </w:rPr>
        <w:t>u piedāvājums ar viszemāko cenu .</w:t>
      </w:r>
    </w:p>
    <w:p w:rsidR="00E2787B" w:rsidRPr="00491A21" w:rsidRDefault="00E2787B" w:rsidP="0071211B">
      <w:pPr>
        <w:pStyle w:val="af1"/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 xml:space="preserve">Ar lēmumu var iepazīties mājas lapā: </w:t>
      </w:r>
      <w:hyperlink r:id="rId19" w:history="1">
        <w:r w:rsidRPr="00491A21">
          <w:rPr>
            <w:rStyle w:val="a3"/>
            <w:sz w:val="22"/>
            <w:szCs w:val="22"/>
            <w:lang w:eastAsia="ru-RU"/>
          </w:rPr>
          <w:t>www.sadzive.lv</w:t>
        </w:r>
      </w:hyperlink>
      <w:r w:rsidRPr="00491A21">
        <w:rPr>
          <w:sz w:val="22"/>
          <w:szCs w:val="22"/>
          <w:u w:val="single"/>
          <w:lang w:eastAsia="ru-RU"/>
        </w:rPr>
        <w:t>.</w:t>
      </w:r>
    </w:p>
    <w:p w:rsidR="008A53E2" w:rsidRPr="00491A21" w:rsidRDefault="008A53E2" w:rsidP="00B24DCB">
      <w:pPr>
        <w:jc w:val="both"/>
        <w:rPr>
          <w:sz w:val="22"/>
          <w:szCs w:val="22"/>
          <w:lang w:eastAsia="ru-RU"/>
        </w:rPr>
      </w:pPr>
    </w:p>
    <w:p w:rsidR="00E2787B" w:rsidRPr="00491A21" w:rsidRDefault="005273F9" w:rsidP="00B24DCB">
      <w:pPr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Pielikums Nr.1</w:t>
      </w:r>
      <w:r w:rsidR="00567FA4" w:rsidRPr="00491A21">
        <w:rPr>
          <w:sz w:val="22"/>
          <w:szCs w:val="22"/>
          <w:lang w:eastAsia="ru-RU"/>
        </w:rPr>
        <w:t xml:space="preserve"> -</w:t>
      </w:r>
      <w:r w:rsidRPr="00491A21">
        <w:rPr>
          <w:sz w:val="22"/>
          <w:szCs w:val="22"/>
          <w:lang w:eastAsia="ru-RU"/>
        </w:rPr>
        <w:t xml:space="preserve"> Tehniskā specifikācija.</w:t>
      </w:r>
    </w:p>
    <w:p w:rsidR="009C3820" w:rsidRPr="00491A21" w:rsidRDefault="00567FA4" w:rsidP="00B24DCB">
      <w:pPr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Pielikums Nr.2 -</w:t>
      </w:r>
      <w:r w:rsidR="00731EC6" w:rsidRPr="00491A21">
        <w:rPr>
          <w:sz w:val="22"/>
          <w:szCs w:val="22"/>
          <w:lang w:eastAsia="ru-RU"/>
        </w:rPr>
        <w:t xml:space="preserve"> </w:t>
      </w:r>
      <w:r w:rsidR="009C3820" w:rsidRPr="00491A21">
        <w:rPr>
          <w:sz w:val="22"/>
          <w:szCs w:val="22"/>
          <w:lang w:eastAsia="ru-RU"/>
        </w:rPr>
        <w:t>Apkures sistēmas atjaunošanas specifikācija.</w:t>
      </w:r>
    </w:p>
    <w:p w:rsidR="009C3820" w:rsidRPr="00491A21" w:rsidRDefault="009C3820" w:rsidP="00B24DCB">
      <w:pPr>
        <w:jc w:val="both"/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>Pielikums Nr.3 - Siltummezgla atjaunošanas specifikācija.</w:t>
      </w:r>
    </w:p>
    <w:p w:rsidR="00DA2DBF" w:rsidRPr="00054615" w:rsidRDefault="00054615" w:rsidP="00B24DCB">
      <w:pPr>
        <w:jc w:val="both"/>
        <w:rPr>
          <w:sz w:val="22"/>
          <w:szCs w:val="22"/>
          <w:lang w:eastAsia="ru-RU"/>
        </w:rPr>
      </w:pPr>
      <w:r w:rsidRPr="00054615">
        <w:rPr>
          <w:sz w:val="22"/>
          <w:szCs w:val="22"/>
          <w:lang w:eastAsia="ru-RU"/>
        </w:rPr>
        <w:t xml:space="preserve">Pielikums Nr.4 - </w:t>
      </w:r>
      <w:r w:rsidR="00DA2DBF" w:rsidRPr="00054615">
        <w:rPr>
          <w:sz w:val="22"/>
          <w:szCs w:val="22"/>
          <w:lang w:eastAsia="ru-RU"/>
        </w:rPr>
        <w:t>Finanšu piedāvājums</w:t>
      </w:r>
      <w:r w:rsidRPr="00054615">
        <w:rPr>
          <w:sz w:val="22"/>
          <w:szCs w:val="22"/>
          <w:lang w:eastAsia="ru-RU"/>
        </w:rPr>
        <w:t>, saskaņa ar pielikumiem Nr.2 un Nr.3.</w:t>
      </w:r>
    </w:p>
    <w:p w:rsidR="005273F9" w:rsidRPr="00491A21" w:rsidRDefault="005273F9" w:rsidP="00E2787B">
      <w:pPr>
        <w:rPr>
          <w:sz w:val="22"/>
          <w:szCs w:val="22"/>
          <w:lang w:eastAsia="ru-RU"/>
        </w:rPr>
      </w:pPr>
    </w:p>
    <w:p w:rsidR="00C5757F" w:rsidRPr="00491A21" w:rsidRDefault="00C5757F" w:rsidP="00E2787B">
      <w:pPr>
        <w:rPr>
          <w:sz w:val="22"/>
          <w:szCs w:val="22"/>
          <w:lang w:eastAsia="ru-RU"/>
        </w:rPr>
      </w:pPr>
    </w:p>
    <w:p w:rsidR="00E2787B" w:rsidRPr="00491A21" w:rsidRDefault="00E2787B" w:rsidP="00E2787B">
      <w:pPr>
        <w:rPr>
          <w:sz w:val="22"/>
          <w:szCs w:val="22"/>
          <w:lang w:eastAsia="ru-RU"/>
        </w:rPr>
      </w:pPr>
      <w:r w:rsidRPr="00491A21">
        <w:rPr>
          <w:sz w:val="22"/>
          <w:szCs w:val="22"/>
          <w:lang w:eastAsia="ru-RU"/>
        </w:rPr>
        <w:t xml:space="preserve">Iepirkumu komisijas </w:t>
      </w:r>
      <w:r w:rsidR="00303BB5" w:rsidRPr="00491A21">
        <w:rPr>
          <w:sz w:val="22"/>
          <w:szCs w:val="22"/>
          <w:lang w:eastAsia="ru-RU"/>
        </w:rPr>
        <w:t>priekš</w:t>
      </w:r>
      <w:r w:rsidR="00D44635" w:rsidRPr="00491A21">
        <w:rPr>
          <w:sz w:val="22"/>
          <w:szCs w:val="22"/>
          <w:lang w:eastAsia="ru-RU"/>
        </w:rPr>
        <w:t>sēdētājs</w:t>
      </w:r>
      <w:r w:rsidR="00D44635" w:rsidRPr="00491A21">
        <w:rPr>
          <w:sz w:val="22"/>
          <w:szCs w:val="22"/>
          <w:lang w:eastAsia="ru-RU"/>
        </w:rPr>
        <w:tab/>
      </w:r>
      <w:r w:rsidR="00D44635" w:rsidRPr="00491A21">
        <w:rPr>
          <w:sz w:val="22"/>
          <w:szCs w:val="22"/>
          <w:lang w:eastAsia="ru-RU"/>
        </w:rPr>
        <w:tab/>
      </w:r>
      <w:r w:rsidR="00D44635" w:rsidRPr="00491A21">
        <w:rPr>
          <w:sz w:val="22"/>
          <w:szCs w:val="22"/>
          <w:lang w:eastAsia="ru-RU"/>
        </w:rPr>
        <w:tab/>
      </w:r>
      <w:r w:rsidR="00D44635" w:rsidRPr="00491A21">
        <w:rPr>
          <w:sz w:val="22"/>
          <w:szCs w:val="22"/>
          <w:lang w:eastAsia="ru-RU"/>
        </w:rPr>
        <w:tab/>
      </w:r>
      <w:proofErr w:type="spellStart"/>
      <w:r w:rsidR="00C5757F" w:rsidRPr="00491A21">
        <w:rPr>
          <w:sz w:val="22"/>
          <w:szCs w:val="22"/>
          <w:lang w:eastAsia="ru-RU"/>
        </w:rPr>
        <w:t>J.Tukāne</w:t>
      </w:r>
      <w:proofErr w:type="spellEnd"/>
      <w:r w:rsidR="00217F82" w:rsidRPr="00491A21">
        <w:rPr>
          <w:sz w:val="22"/>
          <w:szCs w:val="22"/>
          <w:lang w:eastAsia="ru-RU"/>
        </w:rPr>
        <w:t xml:space="preserve"> </w:t>
      </w:r>
    </w:p>
    <w:p w:rsidR="00277F30" w:rsidRPr="00491A21" w:rsidRDefault="00F66BC0" w:rsidP="00F66BC0">
      <w:pPr>
        <w:tabs>
          <w:tab w:val="center" w:pos="4819"/>
          <w:tab w:val="right" w:pos="9638"/>
        </w:tabs>
        <w:rPr>
          <w:b/>
          <w:color w:val="FF0000"/>
          <w:sz w:val="22"/>
          <w:szCs w:val="22"/>
          <w:lang w:eastAsia="ru-RU"/>
        </w:rPr>
      </w:pPr>
      <w:r w:rsidRPr="00491A21">
        <w:rPr>
          <w:b/>
          <w:color w:val="FF0000"/>
          <w:sz w:val="22"/>
          <w:szCs w:val="22"/>
          <w:lang w:eastAsia="ru-RU"/>
        </w:rPr>
        <w:tab/>
      </w:r>
      <w:r w:rsidRPr="00491A21">
        <w:rPr>
          <w:b/>
          <w:color w:val="FF0000"/>
          <w:sz w:val="22"/>
          <w:szCs w:val="22"/>
          <w:lang w:eastAsia="ru-RU"/>
        </w:rPr>
        <w:tab/>
      </w:r>
    </w:p>
    <w:p w:rsidR="00566F04" w:rsidRPr="00491A21" w:rsidRDefault="00566F04" w:rsidP="00F66BC0">
      <w:pPr>
        <w:tabs>
          <w:tab w:val="center" w:pos="4819"/>
          <w:tab w:val="right" w:pos="9638"/>
        </w:tabs>
        <w:rPr>
          <w:b/>
          <w:sz w:val="22"/>
          <w:szCs w:val="22"/>
          <w:lang w:eastAsia="ru-RU"/>
        </w:rPr>
      </w:pPr>
    </w:p>
    <w:p w:rsidR="00217F82" w:rsidRPr="00491A21" w:rsidRDefault="005F2E0A" w:rsidP="00566F04">
      <w:pPr>
        <w:tabs>
          <w:tab w:val="center" w:pos="4819"/>
          <w:tab w:val="right" w:pos="9638"/>
        </w:tabs>
        <w:jc w:val="right"/>
        <w:rPr>
          <w:b/>
          <w:sz w:val="28"/>
          <w:szCs w:val="28"/>
          <w:lang w:eastAsia="ru-RU"/>
        </w:rPr>
      </w:pPr>
      <w:r w:rsidRPr="00491A21">
        <w:rPr>
          <w:b/>
          <w:sz w:val="28"/>
          <w:szCs w:val="28"/>
          <w:lang w:eastAsia="ru-RU"/>
        </w:rPr>
        <w:t xml:space="preserve">Pielikums Nr.1 </w:t>
      </w:r>
    </w:p>
    <w:p w:rsidR="005F2E0A" w:rsidRPr="00491A21" w:rsidRDefault="00491A21" w:rsidP="005F2E0A">
      <w:pPr>
        <w:jc w:val="right"/>
        <w:rPr>
          <w:b/>
          <w:sz w:val="22"/>
          <w:szCs w:val="22"/>
          <w:lang w:eastAsia="ru-RU"/>
        </w:rPr>
      </w:pPr>
      <w:r w:rsidRPr="00054615">
        <w:rPr>
          <w:b/>
          <w:sz w:val="22"/>
          <w:szCs w:val="22"/>
          <w:lang w:eastAsia="ru-RU"/>
        </w:rPr>
        <w:t>26</w:t>
      </w:r>
      <w:r w:rsidR="0086109F" w:rsidRPr="00054615">
        <w:rPr>
          <w:b/>
          <w:sz w:val="22"/>
          <w:szCs w:val="22"/>
          <w:lang w:eastAsia="ru-RU"/>
        </w:rPr>
        <w:t>.0</w:t>
      </w:r>
      <w:r w:rsidR="00C5757F" w:rsidRPr="00054615">
        <w:rPr>
          <w:b/>
          <w:sz w:val="22"/>
          <w:szCs w:val="22"/>
          <w:lang w:eastAsia="ru-RU"/>
        </w:rPr>
        <w:t>9</w:t>
      </w:r>
      <w:r w:rsidR="0086109F" w:rsidRPr="00054615">
        <w:rPr>
          <w:b/>
          <w:sz w:val="22"/>
          <w:szCs w:val="22"/>
          <w:lang w:eastAsia="ru-RU"/>
        </w:rPr>
        <w:t>.201</w:t>
      </w:r>
      <w:r w:rsidR="00566F04" w:rsidRPr="00054615">
        <w:rPr>
          <w:b/>
          <w:sz w:val="22"/>
          <w:szCs w:val="22"/>
          <w:lang w:eastAsia="ru-RU"/>
        </w:rPr>
        <w:t>9</w:t>
      </w:r>
      <w:r w:rsidR="0086109F" w:rsidRPr="00054615">
        <w:rPr>
          <w:b/>
          <w:sz w:val="22"/>
          <w:szCs w:val="22"/>
          <w:lang w:eastAsia="ru-RU"/>
        </w:rPr>
        <w:t>. uzaicinājumam</w:t>
      </w:r>
      <w:r w:rsidR="0086109F" w:rsidRPr="00491A21">
        <w:rPr>
          <w:b/>
          <w:sz w:val="22"/>
          <w:szCs w:val="22"/>
          <w:lang w:eastAsia="ru-RU"/>
        </w:rPr>
        <w:t>, iepirkuma identifikācijas Nr.SPK201</w:t>
      </w:r>
      <w:r w:rsidR="00F66BC0" w:rsidRPr="00491A21">
        <w:rPr>
          <w:b/>
          <w:sz w:val="22"/>
          <w:szCs w:val="22"/>
          <w:lang w:eastAsia="ru-RU"/>
        </w:rPr>
        <w:t>9/</w:t>
      </w:r>
      <w:r w:rsidR="00C5757F" w:rsidRPr="00491A21">
        <w:rPr>
          <w:b/>
          <w:sz w:val="22"/>
          <w:szCs w:val="22"/>
          <w:lang w:eastAsia="ru-RU"/>
        </w:rPr>
        <w:t>1</w:t>
      </w:r>
      <w:r w:rsidR="00E47883" w:rsidRPr="00491A21">
        <w:rPr>
          <w:b/>
          <w:sz w:val="22"/>
          <w:szCs w:val="22"/>
          <w:lang w:eastAsia="ru-RU"/>
        </w:rPr>
        <w:t>3</w:t>
      </w:r>
    </w:p>
    <w:p w:rsidR="005F2E0A" w:rsidRPr="00491A21" w:rsidRDefault="005F2E0A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491A21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491A21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567FA4" w:rsidRPr="00491A21" w:rsidRDefault="00491A21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91A21">
        <w:rPr>
          <w:rFonts w:eastAsia="Calibri"/>
          <w:b/>
          <w:sz w:val="28"/>
          <w:szCs w:val="28"/>
          <w:lang w:eastAsia="en-US"/>
        </w:rPr>
        <w:t>Tehniska</w:t>
      </w:r>
      <w:r>
        <w:rPr>
          <w:rFonts w:eastAsia="Calibri"/>
          <w:b/>
          <w:sz w:val="28"/>
          <w:szCs w:val="28"/>
          <w:lang w:eastAsia="en-US"/>
        </w:rPr>
        <w:t>i</w:t>
      </w:r>
      <w:r w:rsidRPr="00491A21">
        <w:rPr>
          <w:rFonts w:eastAsia="Calibri"/>
          <w:b/>
          <w:sz w:val="28"/>
          <w:szCs w:val="28"/>
          <w:lang w:eastAsia="en-US"/>
        </w:rPr>
        <w:t>s apraksts</w:t>
      </w:r>
      <w:r w:rsidR="00567FA4" w:rsidRPr="00491A2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47883" w:rsidRPr="00491A21" w:rsidRDefault="00E47883" w:rsidP="00567FA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E47883" w:rsidRPr="00491A21" w:rsidRDefault="00E47883" w:rsidP="00E4788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91A21">
        <w:rPr>
          <w:b/>
          <w:sz w:val="28"/>
          <w:szCs w:val="28"/>
          <w:lang w:eastAsia="ru-RU"/>
        </w:rPr>
        <w:t>“Pirts ēkas 2.stāva apkures sistēmas ierīkošana un siltummezgla atjaunošana Stacijas ielā 63, Daugavpilī”</w:t>
      </w:r>
    </w:p>
    <w:p w:rsidR="00567FA4" w:rsidRPr="00491A21" w:rsidRDefault="0086109F" w:rsidP="00567F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91A21">
        <w:rPr>
          <w:b/>
          <w:sz w:val="22"/>
          <w:szCs w:val="22"/>
          <w:lang w:eastAsia="ru-RU"/>
        </w:rPr>
        <w:t>iepi</w:t>
      </w:r>
      <w:r w:rsidR="00F66BC0" w:rsidRPr="00491A21">
        <w:rPr>
          <w:b/>
          <w:sz w:val="22"/>
          <w:szCs w:val="22"/>
          <w:lang w:eastAsia="ru-RU"/>
        </w:rPr>
        <w:t>rkuma identifikācijas Nr.SPK2019</w:t>
      </w:r>
      <w:r w:rsidRPr="00491A21">
        <w:rPr>
          <w:b/>
          <w:sz w:val="22"/>
          <w:szCs w:val="22"/>
          <w:lang w:eastAsia="ru-RU"/>
        </w:rPr>
        <w:t>/</w:t>
      </w:r>
      <w:r w:rsidR="001011CB" w:rsidRPr="00491A21">
        <w:rPr>
          <w:b/>
          <w:sz w:val="22"/>
          <w:szCs w:val="22"/>
          <w:lang w:eastAsia="ru-RU"/>
        </w:rPr>
        <w:t>1</w:t>
      </w:r>
      <w:r w:rsidR="00054615">
        <w:rPr>
          <w:b/>
          <w:sz w:val="22"/>
          <w:szCs w:val="22"/>
          <w:lang w:eastAsia="ru-RU"/>
        </w:rPr>
        <w:t>3</w:t>
      </w:r>
    </w:p>
    <w:p w:rsidR="00567FA4" w:rsidRPr="00491A21" w:rsidRDefault="00567FA4" w:rsidP="00567FA4">
      <w:pPr>
        <w:tabs>
          <w:tab w:val="center" w:pos="4153"/>
          <w:tab w:val="right" w:pos="8306"/>
        </w:tabs>
        <w:suppressAutoHyphens w:val="0"/>
        <w:spacing w:before="120"/>
        <w:jc w:val="center"/>
        <w:rPr>
          <w:sz w:val="22"/>
          <w:szCs w:val="22"/>
          <w:lang w:eastAsia="en-US"/>
        </w:rPr>
      </w:pPr>
    </w:p>
    <w:p w:rsidR="00C5757F" w:rsidRPr="00491A21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Pr="00491A21" w:rsidRDefault="00C5757F" w:rsidP="00E414E6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C5757F" w:rsidRPr="00491A21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D5398F" w:rsidRDefault="00491A21" w:rsidP="00054615">
      <w:pPr>
        <w:suppressAutoHyphens w:val="0"/>
        <w:spacing w:line="276" w:lineRule="auto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ab/>
        <w:t xml:space="preserve">Projekts paredz jaunas </w:t>
      </w:r>
      <w:proofErr w:type="spellStart"/>
      <w:r>
        <w:rPr>
          <w:bCs/>
          <w:sz w:val="22"/>
          <w:szCs w:val="22"/>
          <w:lang w:eastAsia="en-US"/>
        </w:rPr>
        <w:t>divcauruļu</w:t>
      </w:r>
      <w:proofErr w:type="spellEnd"/>
      <w:r>
        <w:rPr>
          <w:bCs/>
          <w:sz w:val="22"/>
          <w:szCs w:val="22"/>
          <w:lang w:eastAsia="en-US"/>
        </w:rPr>
        <w:t xml:space="preserve"> apkures shēmu ierīkošanu ēkas 2.stāvā un siltummezgla </w:t>
      </w:r>
      <w:r w:rsidR="00054615">
        <w:rPr>
          <w:bCs/>
          <w:sz w:val="22"/>
          <w:szCs w:val="22"/>
          <w:lang w:eastAsia="en-US"/>
        </w:rPr>
        <w:t>atjaunošanu</w:t>
      </w:r>
      <w:r w:rsidR="00D5398F">
        <w:rPr>
          <w:bCs/>
          <w:sz w:val="22"/>
          <w:szCs w:val="22"/>
          <w:lang w:eastAsia="en-US"/>
        </w:rPr>
        <w:t>.</w:t>
      </w:r>
    </w:p>
    <w:p w:rsidR="00D5398F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Sastādīja:</w:t>
      </w:r>
    </w:p>
    <w:p w:rsidR="00C5757F" w:rsidRPr="00491A21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Saimniecības vadītāja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  <w:t>L.Sokolovska</w:t>
      </w:r>
      <w:r w:rsidR="00491A21">
        <w:rPr>
          <w:bCs/>
          <w:sz w:val="22"/>
          <w:szCs w:val="22"/>
          <w:lang w:eastAsia="en-US"/>
        </w:rPr>
        <w:t xml:space="preserve">   </w:t>
      </w:r>
    </w:p>
    <w:p w:rsidR="00C5757F" w:rsidRPr="00491A21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Pr="00491A21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Pr="00491A21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491A21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567FA4" w:rsidRPr="00491A21" w:rsidRDefault="00567FA4" w:rsidP="00567FA4">
      <w:pPr>
        <w:suppressAutoHyphens w:val="0"/>
        <w:spacing w:line="276" w:lineRule="auto"/>
        <w:jc w:val="right"/>
        <w:rPr>
          <w:b/>
          <w:bCs/>
          <w:i/>
          <w:sz w:val="28"/>
          <w:szCs w:val="28"/>
          <w:lang w:eastAsia="en-US"/>
        </w:rPr>
      </w:pPr>
      <w:r w:rsidRPr="00491A21">
        <w:rPr>
          <w:b/>
          <w:bCs/>
          <w:i/>
          <w:sz w:val="28"/>
          <w:szCs w:val="28"/>
          <w:lang w:eastAsia="en-US"/>
        </w:rPr>
        <w:lastRenderedPageBreak/>
        <w:t>Pielikums Nr.2</w:t>
      </w:r>
    </w:p>
    <w:p w:rsidR="0086109F" w:rsidRPr="00491A21" w:rsidRDefault="00D5398F" w:rsidP="0086109F">
      <w:pPr>
        <w:jc w:val="right"/>
        <w:rPr>
          <w:b/>
          <w:sz w:val="22"/>
          <w:szCs w:val="22"/>
          <w:lang w:eastAsia="ru-RU"/>
        </w:rPr>
      </w:pPr>
      <w:r w:rsidRPr="00054615">
        <w:rPr>
          <w:b/>
          <w:sz w:val="22"/>
          <w:szCs w:val="22"/>
          <w:lang w:eastAsia="ru-RU"/>
        </w:rPr>
        <w:t>26</w:t>
      </w:r>
      <w:r w:rsidR="0086109F" w:rsidRPr="00054615">
        <w:rPr>
          <w:b/>
          <w:sz w:val="22"/>
          <w:szCs w:val="22"/>
          <w:lang w:eastAsia="ru-RU"/>
        </w:rPr>
        <w:t>.0</w:t>
      </w:r>
      <w:r w:rsidR="00E414E6" w:rsidRPr="00054615">
        <w:rPr>
          <w:b/>
          <w:sz w:val="22"/>
          <w:szCs w:val="22"/>
          <w:lang w:eastAsia="ru-RU"/>
        </w:rPr>
        <w:t>9</w:t>
      </w:r>
      <w:r w:rsidR="0086109F" w:rsidRPr="00054615">
        <w:rPr>
          <w:b/>
          <w:sz w:val="22"/>
          <w:szCs w:val="22"/>
          <w:lang w:eastAsia="ru-RU"/>
        </w:rPr>
        <w:t>.201</w:t>
      </w:r>
      <w:r w:rsidR="00566F04" w:rsidRPr="00054615">
        <w:rPr>
          <w:b/>
          <w:sz w:val="22"/>
          <w:szCs w:val="22"/>
          <w:lang w:eastAsia="ru-RU"/>
        </w:rPr>
        <w:t>9</w:t>
      </w:r>
      <w:r w:rsidR="0086109F" w:rsidRPr="00054615">
        <w:rPr>
          <w:b/>
          <w:sz w:val="22"/>
          <w:szCs w:val="22"/>
          <w:lang w:eastAsia="ru-RU"/>
        </w:rPr>
        <w:t xml:space="preserve">. </w:t>
      </w:r>
      <w:r w:rsidR="0086109F" w:rsidRPr="00491A21">
        <w:rPr>
          <w:b/>
          <w:sz w:val="22"/>
          <w:szCs w:val="22"/>
          <w:lang w:eastAsia="ru-RU"/>
        </w:rPr>
        <w:t>uzaicinājumam, iepirkuma identifikācijas Nr.SPK201</w:t>
      </w:r>
      <w:r w:rsidR="00F66BC0" w:rsidRPr="00491A21">
        <w:rPr>
          <w:b/>
          <w:sz w:val="22"/>
          <w:szCs w:val="22"/>
          <w:lang w:eastAsia="ru-RU"/>
        </w:rPr>
        <w:t>9</w:t>
      </w:r>
      <w:r w:rsidR="0086109F" w:rsidRPr="00491A21">
        <w:rPr>
          <w:b/>
          <w:sz w:val="22"/>
          <w:szCs w:val="22"/>
          <w:lang w:eastAsia="ru-RU"/>
        </w:rPr>
        <w:t>/</w:t>
      </w:r>
      <w:r w:rsidR="00E414E6" w:rsidRPr="00491A21">
        <w:rPr>
          <w:b/>
          <w:sz w:val="22"/>
          <w:szCs w:val="22"/>
          <w:lang w:eastAsia="ru-RU"/>
        </w:rPr>
        <w:t>1</w:t>
      </w:r>
      <w:r w:rsidR="00E47883" w:rsidRPr="00491A21">
        <w:rPr>
          <w:b/>
          <w:sz w:val="22"/>
          <w:szCs w:val="22"/>
          <w:lang w:eastAsia="ru-RU"/>
        </w:rPr>
        <w:t>3</w:t>
      </w:r>
    </w:p>
    <w:p w:rsidR="0086109F" w:rsidRPr="00491A21" w:rsidRDefault="0086109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567FA4" w:rsidRPr="00491A21" w:rsidRDefault="00567FA4" w:rsidP="00567FA4">
      <w:pPr>
        <w:suppressAutoHyphens w:val="0"/>
        <w:jc w:val="right"/>
        <w:rPr>
          <w:b/>
          <w:bCs/>
          <w:sz w:val="22"/>
          <w:szCs w:val="22"/>
          <w:lang w:eastAsia="en-US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5752"/>
        <w:gridCol w:w="850"/>
        <w:gridCol w:w="992"/>
        <w:gridCol w:w="1134"/>
      </w:tblGrid>
      <w:tr w:rsidR="00E47883" w:rsidRPr="00491A21" w:rsidTr="00E47883">
        <w:trPr>
          <w:trHeight w:val="274"/>
        </w:trPr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491A21">
              <w:rPr>
                <w:b/>
                <w:bCs/>
                <w:lang w:eastAsia="ru-RU"/>
              </w:rPr>
              <w:t>SPECIFIKĀCIJA</w:t>
            </w:r>
          </w:p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47883" w:rsidRPr="00491A21" w:rsidTr="00E47883">
        <w:trPr>
          <w:trHeight w:val="240"/>
        </w:trPr>
        <w:tc>
          <w:tcPr>
            <w:tcW w:w="9639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i/>
                <w:iCs/>
                <w:u w:val="single"/>
                <w:lang w:eastAsia="ru-RU"/>
              </w:rPr>
            </w:pPr>
            <w:r w:rsidRPr="00491A21">
              <w:rPr>
                <w:b/>
                <w:bCs/>
                <w:i/>
                <w:iCs/>
                <w:u w:val="single"/>
                <w:lang w:eastAsia="ru-RU"/>
              </w:rPr>
              <w:t>Apkures sistēmas atjaunošana</w:t>
            </w:r>
          </w:p>
        </w:tc>
      </w:tr>
      <w:tr w:rsidR="00E47883" w:rsidRPr="00491A21" w:rsidTr="0071211B">
        <w:trPr>
          <w:trHeight w:val="255"/>
        </w:trPr>
        <w:tc>
          <w:tcPr>
            <w:tcW w:w="9639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7883" w:rsidRPr="00491A21" w:rsidTr="0071211B">
        <w:trPr>
          <w:trHeight w:val="345"/>
        </w:trPr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b/>
                <w:bCs/>
                <w:sz w:val="23"/>
                <w:szCs w:val="23"/>
                <w:lang w:eastAsia="ru-RU"/>
              </w:rPr>
              <w:t>N.p.k</w:t>
            </w:r>
            <w:proofErr w:type="spellEnd"/>
            <w:r w:rsidRPr="00491A21">
              <w:rPr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7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D5398F">
              <w:rPr>
                <w:b/>
                <w:bCs/>
                <w:sz w:val="23"/>
                <w:szCs w:val="23"/>
                <w:lang w:eastAsia="ru-RU"/>
              </w:rPr>
              <w:t>Darba nosaukums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b/>
                <w:bCs/>
                <w:sz w:val="23"/>
                <w:szCs w:val="23"/>
                <w:lang w:eastAsia="ru-RU"/>
              </w:rPr>
              <w:t>Mērv</w:t>
            </w:r>
            <w:proofErr w:type="spellEnd"/>
            <w:r w:rsidRPr="00491A21">
              <w:rPr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Daudz.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Piezīmes</w:t>
            </w:r>
          </w:p>
        </w:tc>
      </w:tr>
      <w:tr w:rsidR="00E47883" w:rsidRPr="00491A21" w:rsidTr="0071211B">
        <w:trPr>
          <w:trHeight w:val="408"/>
        </w:trPr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E47883" w:rsidRPr="00491A21" w:rsidTr="0071211B">
        <w:trPr>
          <w:trHeight w:val="255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5</w:t>
            </w:r>
          </w:p>
        </w:tc>
      </w:tr>
      <w:tr w:rsidR="00E47883" w:rsidRPr="00491A21" w:rsidTr="0071211B">
        <w:trPr>
          <w:trHeight w:val="18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51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Radiatoru ar termostatiskajiem vārstiem uzstādīšana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25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PC22-500-1200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25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PC22-500-1000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25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PC22-500-800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25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PC22-500-600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31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1.1.5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491A21">
              <w:rPr>
                <w:color w:val="000000"/>
                <w:sz w:val="23"/>
                <w:szCs w:val="23"/>
                <w:lang w:eastAsia="ru-RU"/>
              </w:rPr>
              <w:t>Radiatora termostatiskais ventilis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gb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31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1.1.6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491A21">
              <w:rPr>
                <w:color w:val="000000"/>
                <w:sz w:val="23"/>
                <w:szCs w:val="23"/>
                <w:lang w:eastAsia="ru-RU"/>
              </w:rPr>
              <w:t xml:space="preserve">Radiatora </w:t>
            </w:r>
            <w:proofErr w:type="spellStart"/>
            <w:r w:rsidRPr="00491A21">
              <w:rPr>
                <w:color w:val="000000"/>
                <w:sz w:val="23"/>
                <w:szCs w:val="23"/>
                <w:lang w:eastAsia="ru-RU"/>
              </w:rPr>
              <w:t>noslēgventilis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gb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31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1.1.7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491A21">
              <w:rPr>
                <w:color w:val="000000"/>
                <w:sz w:val="23"/>
                <w:szCs w:val="23"/>
                <w:lang w:eastAsia="ru-RU"/>
              </w:rPr>
              <w:t>Radiatora termostatiskā galva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gb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51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1.1.8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Esošās apkures sistēmas cauruļvadu un radiatoru demontāža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kpl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37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Apkures VSH tērauda cauruļu montāža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51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1.2.1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Karbona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caurule 15x1,2 (stienis 3m vai 6m) VSH, Dn15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86,40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51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1.2.2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Karbona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caurule 18x1,2 (stienis 3m vai 6m) VSH, Dn20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24,00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51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1.2.2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Karbona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caurule 22x1,5 (stienis 3m vai 6m) VSH, Dn20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38,40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51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1.2.3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Karbona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caurule 28x1,5 (stienis 3m vai 6m) VSH, Dn25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100,80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51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1.2.4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Karbona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caurule 35x1,5 (stienis 3m vai 6m) VSH, Dn32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180,00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51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1.2.5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Karbona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caurule 54x1,5 (stienis 3m vai 6m) VSH, Dn50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28,80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28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1.2.6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Presējamo tērauda cauruļu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fasondetaļas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kpl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51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 xml:space="preserve">Akmens vates siltumizolācijas ar folijas </w:t>
            </w:r>
            <w:proofErr w:type="spellStart"/>
            <w:r w:rsidRPr="00491A21">
              <w:rPr>
                <w:b/>
                <w:bCs/>
                <w:sz w:val="23"/>
                <w:szCs w:val="23"/>
                <w:lang w:eastAsia="ru-RU"/>
              </w:rPr>
              <w:t>segkārtu</w:t>
            </w:r>
            <w:proofErr w:type="spellEnd"/>
            <w:r w:rsidRPr="00491A21">
              <w:rPr>
                <w:b/>
                <w:bCs/>
                <w:sz w:val="23"/>
                <w:szCs w:val="23"/>
                <w:lang w:eastAsia="ru-RU"/>
              </w:rPr>
              <w:t xml:space="preserve"> montāža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70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1.3.1</w:t>
            </w:r>
          </w:p>
        </w:tc>
        <w:tc>
          <w:tcPr>
            <w:tcW w:w="57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Stiklavates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siltumizolācija ar foliju b=30mm, Dn35x30, Īpatnējā Siltumvadītspēja, Deklarēta, pie 50 °C, λ50 - 0,037 W/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mK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70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1.3.2</w:t>
            </w:r>
          </w:p>
        </w:tc>
        <w:tc>
          <w:tcPr>
            <w:tcW w:w="57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Stiklavates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siltumizolācija ar foliju b=30mm, Dn54x30, Īpatnējā Siltumvadītspēja, Deklarēta, pie 50 °C, λ50 - 0,037 W/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mK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25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1.3.3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Politilēna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aizsargčaula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25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Ventiļu montāža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25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Automātisko atgaisotāju uzstādīšana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gb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48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Balansēšanas vārsts STAD 11/4"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Kvs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14,2 TA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gb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491A21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491A21">
              <w:rPr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47883" w:rsidRPr="00491A21" w:rsidTr="0071211B">
        <w:trPr>
          <w:trHeight w:val="25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5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Lodveida ventiļu Dn32 uzstādīšana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gb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491A21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883" w:rsidRPr="00491A21" w:rsidRDefault="00E47883" w:rsidP="00E47883">
            <w:pPr>
              <w:autoSpaceDN w:val="0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491A21">
              <w:rPr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9C3820" w:rsidRPr="00491A21" w:rsidRDefault="009C3820" w:rsidP="00E47883">
      <w:pPr>
        <w:suppressAutoHyphens w:val="0"/>
        <w:spacing w:line="276" w:lineRule="auto"/>
        <w:jc w:val="right"/>
        <w:rPr>
          <w:b/>
          <w:bCs/>
          <w:i/>
          <w:sz w:val="28"/>
          <w:szCs w:val="28"/>
          <w:lang w:eastAsia="en-US"/>
        </w:rPr>
      </w:pPr>
    </w:p>
    <w:p w:rsidR="009C3820" w:rsidRPr="00491A21" w:rsidRDefault="009C3820" w:rsidP="00E47883">
      <w:pPr>
        <w:suppressAutoHyphens w:val="0"/>
        <w:spacing w:line="276" w:lineRule="auto"/>
        <w:jc w:val="right"/>
        <w:rPr>
          <w:b/>
          <w:bCs/>
          <w:i/>
          <w:sz w:val="28"/>
          <w:szCs w:val="28"/>
          <w:lang w:eastAsia="en-US"/>
        </w:rPr>
      </w:pPr>
    </w:p>
    <w:p w:rsidR="00E47883" w:rsidRPr="00491A21" w:rsidRDefault="00E47883" w:rsidP="00E47883">
      <w:pPr>
        <w:suppressAutoHyphens w:val="0"/>
        <w:spacing w:line="276" w:lineRule="auto"/>
        <w:jc w:val="right"/>
        <w:rPr>
          <w:b/>
          <w:bCs/>
          <w:i/>
          <w:sz w:val="28"/>
          <w:szCs w:val="28"/>
          <w:lang w:eastAsia="en-US"/>
        </w:rPr>
      </w:pPr>
      <w:r w:rsidRPr="00491A21">
        <w:rPr>
          <w:b/>
          <w:bCs/>
          <w:i/>
          <w:sz w:val="28"/>
          <w:szCs w:val="28"/>
          <w:lang w:eastAsia="en-US"/>
        </w:rPr>
        <w:lastRenderedPageBreak/>
        <w:t>Pielikums Nr.3</w:t>
      </w:r>
    </w:p>
    <w:p w:rsidR="00E47883" w:rsidRPr="00491A21" w:rsidRDefault="00D5398F" w:rsidP="00E47883">
      <w:pPr>
        <w:jc w:val="right"/>
        <w:rPr>
          <w:b/>
          <w:sz w:val="22"/>
          <w:szCs w:val="22"/>
          <w:lang w:eastAsia="ru-RU"/>
        </w:rPr>
      </w:pPr>
      <w:r w:rsidRPr="00054615">
        <w:rPr>
          <w:b/>
          <w:sz w:val="22"/>
          <w:szCs w:val="22"/>
          <w:lang w:eastAsia="ru-RU"/>
        </w:rPr>
        <w:t>26</w:t>
      </w:r>
      <w:r w:rsidR="00E47883" w:rsidRPr="00054615">
        <w:rPr>
          <w:b/>
          <w:sz w:val="22"/>
          <w:szCs w:val="22"/>
          <w:lang w:eastAsia="ru-RU"/>
        </w:rPr>
        <w:t xml:space="preserve">.09.2019. </w:t>
      </w:r>
      <w:r w:rsidR="00E47883" w:rsidRPr="00491A21">
        <w:rPr>
          <w:b/>
          <w:sz w:val="22"/>
          <w:szCs w:val="22"/>
          <w:lang w:eastAsia="ru-RU"/>
        </w:rPr>
        <w:t>uzaicinājumam, iepirkuma identifikācijas Nr.SPK2019/13</w:t>
      </w:r>
    </w:p>
    <w:p w:rsidR="00E47883" w:rsidRPr="00491A21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7883" w:rsidRPr="00491A21" w:rsidRDefault="00E47883" w:rsidP="00E47883">
      <w:pPr>
        <w:autoSpaceDN w:val="0"/>
        <w:jc w:val="center"/>
        <w:textAlignment w:val="baseline"/>
        <w:rPr>
          <w:b/>
          <w:bCs/>
          <w:lang w:eastAsia="ru-RU"/>
        </w:rPr>
      </w:pPr>
      <w:r w:rsidRPr="00491A21">
        <w:rPr>
          <w:b/>
          <w:bCs/>
          <w:lang w:eastAsia="ru-RU"/>
        </w:rPr>
        <w:t>SPECIFIKĀCIJA</w:t>
      </w:r>
    </w:p>
    <w:p w:rsidR="009C3820" w:rsidRPr="00491A21" w:rsidRDefault="009C3820" w:rsidP="00E47883">
      <w:pPr>
        <w:autoSpaceDN w:val="0"/>
        <w:jc w:val="center"/>
        <w:textAlignment w:val="baseline"/>
        <w:rPr>
          <w:b/>
          <w:bCs/>
          <w:i/>
          <w:iCs/>
          <w:u w:val="single"/>
          <w:lang w:eastAsia="ru-RU"/>
        </w:rPr>
      </w:pPr>
    </w:p>
    <w:p w:rsidR="00E47883" w:rsidRPr="00491A21" w:rsidRDefault="00E47883" w:rsidP="00E47883">
      <w:pPr>
        <w:autoSpaceDN w:val="0"/>
        <w:jc w:val="center"/>
        <w:textAlignment w:val="baseline"/>
        <w:rPr>
          <w:b/>
          <w:bCs/>
          <w:i/>
          <w:iCs/>
          <w:u w:val="single"/>
          <w:lang w:eastAsia="ru-RU"/>
        </w:rPr>
      </w:pPr>
      <w:r w:rsidRPr="00491A21">
        <w:rPr>
          <w:b/>
          <w:bCs/>
          <w:i/>
          <w:iCs/>
          <w:u w:val="single"/>
          <w:lang w:eastAsia="ru-RU"/>
        </w:rPr>
        <w:t>Siltummezgla atjaunošana</w:t>
      </w:r>
    </w:p>
    <w:p w:rsidR="00E47883" w:rsidRPr="00491A21" w:rsidRDefault="00E47883" w:rsidP="00731EC6">
      <w:pPr>
        <w:jc w:val="center"/>
        <w:rPr>
          <w:color w:val="FF0000"/>
          <w:sz w:val="18"/>
          <w:szCs w:val="18"/>
          <w:vertAlign w:val="superscript"/>
          <w:lang w:eastAsia="ru-RU"/>
        </w:rPr>
      </w:pPr>
    </w:p>
    <w:tbl>
      <w:tblPr>
        <w:tblW w:w="91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056"/>
        <w:gridCol w:w="1042"/>
        <w:gridCol w:w="1104"/>
        <w:gridCol w:w="1120"/>
      </w:tblGrid>
      <w:tr w:rsidR="00D5398F" w:rsidRPr="00491A21" w:rsidTr="00D5398F">
        <w:trPr>
          <w:trHeight w:val="103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b/>
                <w:bCs/>
                <w:sz w:val="23"/>
                <w:szCs w:val="23"/>
                <w:lang w:eastAsia="ru-RU"/>
              </w:rPr>
              <w:t>N.p.k</w:t>
            </w:r>
            <w:proofErr w:type="spellEnd"/>
            <w:r w:rsidRPr="00491A21">
              <w:rPr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Darba nosaukums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b/>
                <w:bCs/>
                <w:sz w:val="23"/>
                <w:szCs w:val="23"/>
                <w:lang w:eastAsia="ru-RU"/>
              </w:rPr>
              <w:t>Mērv</w:t>
            </w:r>
            <w:proofErr w:type="spellEnd"/>
            <w:r w:rsidRPr="00491A21">
              <w:rPr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Daudz.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Piezīmes</w:t>
            </w:r>
          </w:p>
        </w:tc>
      </w:tr>
      <w:tr w:rsidR="00D5398F" w:rsidRPr="00491A21" w:rsidTr="00D5398F">
        <w:trPr>
          <w:trHeight w:val="2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D5398F" w:rsidRPr="00491A21" w:rsidTr="00D5398F">
        <w:trPr>
          <w:trHeight w:val="510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PROJEKTĒJAMAIS APKURES KONTŪRS JAUNAJAI 2.STĀVA APKURES SISTĒMAI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Ultrask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siltumsk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>. Sharky775, Qn0.6, Dn20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15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Bimetāliskais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termometrs 0-100</w:t>
            </w:r>
            <w:r w:rsidRPr="00491A21">
              <w:rPr>
                <w:sz w:val="23"/>
                <w:szCs w:val="23"/>
                <w:vertAlign w:val="superscript"/>
                <w:lang w:eastAsia="ru-RU"/>
              </w:rPr>
              <w:t>O</w:t>
            </w:r>
            <w:r w:rsidRPr="00491A21">
              <w:rPr>
                <w:sz w:val="23"/>
                <w:szCs w:val="23"/>
                <w:lang w:eastAsia="ru-RU"/>
              </w:rPr>
              <w:t>C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Manometrs 16 bar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Manometrs 10 bar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Manometra ventilis Dn15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51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Apkures siltummainis "DANFOSS" N=51,00kW,</w:t>
            </w:r>
            <w:r w:rsidRPr="00D5398F">
              <w:rPr>
                <w:sz w:val="23"/>
                <w:szCs w:val="23"/>
                <w:lang w:eastAsia="ru-RU"/>
              </w:rPr>
              <w:br/>
              <w:t>XB12M-1-36 G 5/4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D5398F">
              <w:rPr>
                <w:sz w:val="23"/>
                <w:szCs w:val="23"/>
                <w:lang w:eastAsia="ru-RU"/>
              </w:rPr>
              <w:t>Divgaitas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vārsts Danfoss,VRG2,Dn15,Kvs1.6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D5398F">
              <w:rPr>
                <w:sz w:val="23"/>
                <w:szCs w:val="23"/>
                <w:lang w:eastAsia="ru-RU"/>
              </w:rPr>
              <w:t>Trīsgaitas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vārsta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el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. Piedziņa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Danfoss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>, AMV435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51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 xml:space="preserve">Apkures kontūra cirkulācijas sūknis WILO,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Yonos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Pico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25/1-8 180, q=2,191m3/h, h=7m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Lodveida ventilis  Dn40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Tērauda ventilis "Naval"(Dn)25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15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Lodveida ventilis  Dn15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Vītņu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sietiņfiltrs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Dn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>) Dn40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Dubļu filtrs atloku Dn25, Pn16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285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Drošības vārsts  6 bar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Izplēšanas trauks 50L, 3bar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Karstā ūdens skaitītājs, Dn15, 1,5m3/h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Sūkņa drošības ierīce KP-35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Atgaisotājs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285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Cauruļvadu materiālu montāža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Tērauda caurules  VS 3262-75* Dn40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Tērauda caurules  VS 3262-75* Dn25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Tērauda caurules  VS 3262-75* Dn15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Tērauda caurules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fasondaļas</w:t>
            </w:r>
            <w:proofErr w:type="spellEnd"/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kmpl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Gruntskrāsa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l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63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Stiklavates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siltumizolācija ar foliju b=30mm, Dn48x30, Īpatnējā Siltumvadītspēja, Deklarēta, pie 50 °C, λ50 - 0,037 W/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mK</w:t>
            </w:r>
            <w:proofErr w:type="spellEnd"/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630"/>
        </w:trPr>
        <w:tc>
          <w:tcPr>
            <w:tcW w:w="811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505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Stiklavates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siltumizolācija ar foliju b=30mm, Dn35x30, Īpatnējā Siltumvadītspēja, Deklarēta, pie 50 °C, λ50 - 0,037 W/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mK</w:t>
            </w:r>
            <w:proofErr w:type="spellEnd"/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63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Stiklavates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siltumizolācija ar foliju b=30mm, Dn28x30, Īpatnējā Siltumvadītspēja, Deklarēta, pie 50 °C, λ50 - 0,037 W/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mK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lastRenderedPageBreak/>
              <w:t>28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Montāžas palīgmateriāli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kmpl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PROJEKTĒJAMAIS APKURES KONTŪRS DARBNĪCAS APKURES SISTĒMAI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D5398F">
              <w:rPr>
                <w:sz w:val="23"/>
                <w:szCs w:val="23"/>
                <w:lang w:eastAsia="ru-RU"/>
              </w:rPr>
              <w:t>Ultrask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siltumsk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>. Sharky775, Qn0.6, Dn20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15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  <w:proofErr w:type="spellStart"/>
            <w:r w:rsidRPr="00D5398F">
              <w:rPr>
                <w:sz w:val="23"/>
                <w:szCs w:val="23"/>
                <w:lang w:eastAsia="ru-RU"/>
              </w:rPr>
              <w:t>Bimetāliskais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termometrs 0-100</w:t>
            </w:r>
            <w:r w:rsidRPr="00D5398F">
              <w:rPr>
                <w:sz w:val="23"/>
                <w:szCs w:val="23"/>
                <w:vertAlign w:val="superscript"/>
                <w:lang w:eastAsia="ru-RU"/>
              </w:rPr>
              <w:t>O</w:t>
            </w:r>
            <w:r w:rsidRPr="00D5398F">
              <w:rPr>
                <w:sz w:val="23"/>
                <w:szCs w:val="23"/>
                <w:lang w:eastAsia="ru-RU"/>
              </w:rPr>
              <w:t>C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Manometrs 16 bar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Manometrs 10 bar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Manometra ventilis Dn15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51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Apkures siltummainis "DANFOSS"</w:t>
            </w:r>
            <w:r w:rsidRPr="00D5398F">
              <w:rPr>
                <w:sz w:val="23"/>
                <w:szCs w:val="23"/>
                <w:lang w:eastAsia="ru-RU"/>
              </w:rPr>
              <w:br/>
              <w:t>XB05X-1-40 CU; N=29,00kW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D5398F">
              <w:rPr>
                <w:sz w:val="23"/>
                <w:szCs w:val="23"/>
                <w:lang w:eastAsia="ru-RU"/>
              </w:rPr>
              <w:t>Divgaitas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vārsts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Danfoss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>, VRG2, Kvs=1,0,  Dn15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D5398F">
              <w:rPr>
                <w:sz w:val="23"/>
                <w:szCs w:val="23"/>
                <w:lang w:eastAsia="ru-RU"/>
              </w:rPr>
              <w:t>Trīsgaitas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vārsta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el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. Piedziņa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Danfoss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>, AMV435</w:t>
            </w:r>
            <w:r w:rsidR="00997DCB">
              <w:rPr>
                <w:sz w:val="23"/>
                <w:szCs w:val="23"/>
                <w:lang w:eastAsia="ru-RU"/>
              </w:rPr>
              <w:t xml:space="preserve">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45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 xml:space="preserve">Apkures kontūra cirkulācijas sūknis WILO,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Yonos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Pico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25/1-6 180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Tērauda ventilis "Naval"(Dn)20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Lodveida ventilis (uzmavas) Dn32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Vītņu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sietiņfiltrs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Dn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>) Dn32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15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Bimetāliskais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termometrs 0-100</w:t>
            </w:r>
            <w:r w:rsidRPr="00491A21">
              <w:rPr>
                <w:sz w:val="23"/>
                <w:szCs w:val="23"/>
                <w:vertAlign w:val="superscript"/>
                <w:lang w:eastAsia="ru-RU"/>
              </w:rPr>
              <w:t>O</w:t>
            </w:r>
            <w:r w:rsidRPr="00491A21">
              <w:rPr>
                <w:sz w:val="23"/>
                <w:szCs w:val="23"/>
                <w:lang w:eastAsia="ru-RU"/>
              </w:rPr>
              <w:t>C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Manometrs 16 bar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Manometrs 10 bar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Manometra ventilis Dn15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Drošības vārsts  6 bar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Sūkņa drošības ierīce KP-35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 xml:space="preserve">Automātikas ierīces un </w:t>
            </w:r>
            <w:proofErr w:type="spellStart"/>
            <w:r w:rsidRPr="00491A21">
              <w:rPr>
                <w:b/>
                <w:bCs/>
                <w:sz w:val="23"/>
                <w:szCs w:val="23"/>
                <w:lang w:eastAsia="ru-RU"/>
              </w:rPr>
              <w:t>elektroapsaistes</w:t>
            </w:r>
            <w:proofErr w:type="spellEnd"/>
            <w:r w:rsidRPr="00491A21">
              <w:rPr>
                <w:b/>
                <w:bCs/>
                <w:sz w:val="23"/>
                <w:szCs w:val="23"/>
                <w:lang w:eastAsia="ru-RU"/>
              </w:rPr>
              <w:t xml:space="preserve"> materiāli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Apkures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processors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ECL310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kmpl</w:t>
            </w:r>
            <w:proofErr w:type="spellEnd"/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Pamatne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processoram</w:t>
            </w:r>
            <w:proofErr w:type="spellEnd"/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kmpl</w:t>
            </w:r>
            <w:proofErr w:type="spellEnd"/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D5398F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D5398F">
              <w:rPr>
                <w:sz w:val="23"/>
                <w:szCs w:val="23"/>
                <w:lang w:eastAsia="ru-RU"/>
              </w:rPr>
              <w:t>Programkarte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ECL blokam </w:t>
            </w:r>
            <w:proofErr w:type="spellStart"/>
            <w:r w:rsidRPr="00D5398F">
              <w:rPr>
                <w:sz w:val="23"/>
                <w:szCs w:val="23"/>
                <w:lang w:eastAsia="ru-RU"/>
              </w:rPr>
              <w:t>Danfoss</w:t>
            </w:r>
            <w:proofErr w:type="spellEnd"/>
            <w:r w:rsidRPr="00D5398F">
              <w:rPr>
                <w:sz w:val="23"/>
                <w:szCs w:val="23"/>
                <w:lang w:eastAsia="ru-RU"/>
              </w:rPr>
              <w:t xml:space="preserve"> vai analogs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D5398F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D5398F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Temperatūras sensors ESMT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Temperatūras sensors ESM-11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gab.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285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Cauruļvadu materiālu montāža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b/>
                <w:bCs/>
                <w:sz w:val="23"/>
                <w:szCs w:val="23"/>
                <w:lang w:eastAsia="ru-RU"/>
              </w:rPr>
            </w:pPr>
            <w:r w:rsidRPr="00491A21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Tērauda caurules  VS 3262-75* Dn32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Tērauda caurules  VS 3262-75* Dn20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5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Tērauda caurules  VS 3262-75* Dn15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Tērauda caurules 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fasondaļas</w:t>
            </w:r>
            <w:proofErr w:type="spellEnd"/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kmpl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 xml:space="preserve">Gruntskrāsa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l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51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Stiklavates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siltumizolācija ar foliju b=30mm, Dn42x30, Īpatnējā Siltumvadītspēja, Deklarēta, pie 50 °C, λ50 - 0,037 W/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mK</w:t>
            </w:r>
            <w:proofErr w:type="spellEnd"/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51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Stiklavates</w:t>
            </w:r>
            <w:proofErr w:type="spellEnd"/>
            <w:r w:rsidRPr="00491A21">
              <w:rPr>
                <w:sz w:val="23"/>
                <w:szCs w:val="23"/>
                <w:lang w:eastAsia="ru-RU"/>
              </w:rPr>
              <w:t xml:space="preserve"> siltumizolācija ar foliju b=30mm, Dn28x30, Īpatnējā Siltumvadītspēja, Deklarēta, pie 50 °C, λ50 - 0,037 W/</w:t>
            </w:r>
            <w:proofErr w:type="spellStart"/>
            <w:r w:rsidRPr="00491A21">
              <w:rPr>
                <w:sz w:val="23"/>
                <w:szCs w:val="23"/>
                <w:lang w:eastAsia="ru-RU"/>
              </w:rPr>
              <w:t>mK</w:t>
            </w:r>
            <w:proofErr w:type="spellEnd"/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D5398F" w:rsidRPr="00491A21" w:rsidTr="00D5398F">
        <w:trPr>
          <w:trHeight w:val="300"/>
        </w:trPr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Montāžas palīgmateriāli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proofErr w:type="spellStart"/>
            <w:r w:rsidRPr="00491A21">
              <w:rPr>
                <w:sz w:val="23"/>
                <w:szCs w:val="23"/>
                <w:lang w:eastAsia="ru-RU"/>
              </w:rPr>
              <w:t>kmpl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98F" w:rsidRPr="00491A21" w:rsidRDefault="00D5398F" w:rsidP="00E47883">
            <w:pPr>
              <w:autoSpaceDN w:val="0"/>
              <w:jc w:val="center"/>
              <w:textAlignment w:val="baseline"/>
              <w:rPr>
                <w:sz w:val="23"/>
                <w:szCs w:val="23"/>
                <w:lang w:eastAsia="ru-RU"/>
              </w:rPr>
            </w:pPr>
            <w:r w:rsidRPr="00491A21">
              <w:rPr>
                <w:sz w:val="23"/>
                <w:szCs w:val="23"/>
                <w:lang w:eastAsia="ru-RU"/>
              </w:rPr>
              <w:t> </w:t>
            </w:r>
          </w:p>
        </w:tc>
      </w:tr>
    </w:tbl>
    <w:p w:rsidR="00E47883" w:rsidRPr="00491A21" w:rsidRDefault="00E47883" w:rsidP="00E47883">
      <w:pPr>
        <w:autoSpaceDN w:val="0"/>
        <w:spacing w:after="160" w:line="256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E47883" w:rsidRPr="00491A21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7883" w:rsidRPr="00491A21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7883" w:rsidRPr="00491A21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7883" w:rsidRPr="00491A21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7883" w:rsidRPr="00491A21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C30F3" w:rsidRPr="00491A21" w:rsidRDefault="002C30F3" w:rsidP="002C30F3">
      <w:pPr>
        <w:suppressAutoHyphens w:val="0"/>
        <w:spacing w:line="276" w:lineRule="auto"/>
        <w:jc w:val="right"/>
        <w:rPr>
          <w:b/>
          <w:bCs/>
          <w:i/>
          <w:sz w:val="28"/>
          <w:szCs w:val="28"/>
          <w:lang w:eastAsia="en-US"/>
        </w:rPr>
      </w:pPr>
      <w:r w:rsidRPr="00491A21">
        <w:rPr>
          <w:b/>
          <w:bCs/>
          <w:i/>
          <w:sz w:val="28"/>
          <w:szCs w:val="28"/>
          <w:lang w:eastAsia="en-US"/>
        </w:rPr>
        <w:t>Pielikums Nr.</w:t>
      </w:r>
      <w:r>
        <w:rPr>
          <w:b/>
          <w:bCs/>
          <w:i/>
          <w:sz w:val="28"/>
          <w:szCs w:val="28"/>
          <w:lang w:eastAsia="en-US"/>
        </w:rPr>
        <w:t>4</w:t>
      </w:r>
    </w:p>
    <w:p w:rsidR="002C30F3" w:rsidRPr="00491A21" w:rsidRDefault="002C30F3" w:rsidP="002C30F3">
      <w:pPr>
        <w:jc w:val="right"/>
        <w:rPr>
          <w:b/>
          <w:sz w:val="22"/>
          <w:szCs w:val="22"/>
          <w:lang w:eastAsia="ru-RU"/>
        </w:rPr>
      </w:pPr>
      <w:r w:rsidRPr="00054615">
        <w:rPr>
          <w:b/>
          <w:sz w:val="22"/>
          <w:szCs w:val="22"/>
          <w:lang w:eastAsia="ru-RU"/>
        </w:rPr>
        <w:t>26.09.2019. uzaicinājumam</w:t>
      </w:r>
      <w:r w:rsidRPr="00491A21">
        <w:rPr>
          <w:b/>
          <w:sz w:val="22"/>
          <w:szCs w:val="22"/>
          <w:lang w:eastAsia="ru-RU"/>
        </w:rPr>
        <w:t>, iepirkuma identifikācijas Nr.SPK2019/13</w:t>
      </w:r>
    </w:p>
    <w:p w:rsidR="00E47883" w:rsidRPr="00491A21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7883" w:rsidRPr="00491A21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7883" w:rsidRPr="00491A21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67FA4" w:rsidRDefault="00731EC6" w:rsidP="00731E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30F3">
        <w:rPr>
          <w:rFonts w:eastAsia="Calibri"/>
          <w:b/>
          <w:sz w:val="28"/>
          <w:szCs w:val="28"/>
          <w:lang w:eastAsia="en-US"/>
        </w:rPr>
        <w:t>Finanš</w:t>
      </w:r>
      <w:r w:rsidR="00567FA4" w:rsidRPr="002C30F3">
        <w:rPr>
          <w:rFonts w:eastAsia="Calibri"/>
          <w:b/>
          <w:sz w:val="28"/>
          <w:szCs w:val="28"/>
          <w:lang w:eastAsia="en-US"/>
        </w:rPr>
        <w:t>u piedāvājums</w:t>
      </w:r>
    </w:p>
    <w:p w:rsidR="00054615" w:rsidRPr="002C30F3" w:rsidRDefault="00054615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C30F3" w:rsidRPr="00491A21" w:rsidRDefault="002C30F3" w:rsidP="002C30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91A21">
        <w:rPr>
          <w:b/>
          <w:sz w:val="28"/>
          <w:szCs w:val="28"/>
          <w:lang w:eastAsia="ru-RU"/>
        </w:rPr>
        <w:t>“Pirts ēkas 2.stāva apkures sistēmas ierīkošana un siltummezgla atjaunošana Stacijas ielā 63, Daugavpilī”</w:t>
      </w:r>
    </w:p>
    <w:p w:rsidR="002C30F3" w:rsidRPr="00491A21" w:rsidRDefault="002C30F3" w:rsidP="002C30F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91A21">
        <w:rPr>
          <w:b/>
          <w:sz w:val="22"/>
          <w:szCs w:val="22"/>
          <w:lang w:eastAsia="ru-RU"/>
        </w:rPr>
        <w:t>iepirkuma identifikācijas Nr.SPK2019/1</w:t>
      </w:r>
      <w:r w:rsidR="00562231">
        <w:rPr>
          <w:b/>
          <w:sz w:val="22"/>
          <w:szCs w:val="22"/>
          <w:lang w:eastAsia="ru-RU"/>
        </w:rPr>
        <w:t>3</w:t>
      </w:r>
    </w:p>
    <w:p w:rsidR="00E47883" w:rsidRPr="00491A21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Default="002C30F3" w:rsidP="002C30F3">
      <w:pPr>
        <w:pStyle w:val="af1"/>
        <w:numPr>
          <w:ilvl w:val="0"/>
          <w:numId w:val="47"/>
        </w:numPr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Informācija par pretendentu:</w:t>
      </w:r>
    </w:p>
    <w:p w:rsidR="002C30F3" w:rsidRPr="002C30F3" w:rsidRDefault="002C30F3" w:rsidP="002C30F3">
      <w:pPr>
        <w:pStyle w:val="af1"/>
        <w:jc w:val="both"/>
        <w:rPr>
          <w:rFonts w:eastAsia="Calibri"/>
          <w:color w:val="000000"/>
          <w:sz w:val="23"/>
          <w:szCs w:val="23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2C30F3" w:rsidRPr="002C30F3" w:rsidTr="002C30F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F3" w:rsidRPr="002C30F3" w:rsidRDefault="002C30F3" w:rsidP="002C30F3">
            <w:pPr>
              <w:autoSpaceDE w:val="0"/>
              <w:jc w:val="center"/>
              <w:textAlignment w:val="baseline"/>
              <w:rPr>
                <w:b/>
                <w:sz w:val="28"/>
                <w:szCs w:val="20"/>
                <w:lang w:eastAsia="zh-CN"/>
              </w:rPr>
            </w:pPr>
            <w:r w:rsidRPr="002C30F3">
              <w:rPr>
                <w:b/>
                <w:color w:val="000000"/>
                <w:lang w:eastAsia="zh-CN"/>
              </w:rPr>
              <w:t>Uzņēmuma rekvizīti</w:t>
            </w:r>
          </w:p>
        </w:tc>
      </w:tr>
      <w:tr w:rsidR="002C30F3" w:rsidRPr="002C30F3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2C30F3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2C30F3">
              <w:rPr>
                <w:color w:val="000000"/>
                <w:lang w:eastAsia="zh-CN"/>
              </w:rPr>
              <w:t>Nosaukums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2C30F3" w:rsidRDefault="002C30F3" w:rsidP="002C30F3">
            <w:pPr>
              <w:autoSpaceDE w:val="0"/>
              <w:snapToGrid w:val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2C30F3" w:rsidRPr="002C30F3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2C30F3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2C30F3">
              <w:rPr>
                <w:color w:val="000000"/>
                <w:lang w:eastAsia="zh-CN"/>
              </w:rPr>
              <w:t>Reģ.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2C30F3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2C30F3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2C30F3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2C30F3">
              <w:rPr>
                <w:color w:val="000000"/>
                <w:lang w:eastAsia="zh-CN"/>
              </w:rPr>
              <w:t>Juridiskā adrese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2C30F3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2C30F3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2C30F3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2C30F3">
              <w:rPr>
                <w:color w:val="000000"/>
                <w:lang w:eastAsia="zh-CN"/>
              </w:rPr>
              <w:t>Bankas nosaukums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2C30F3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2C30F3" w:rsidTr="002C30F3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2C30F3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2C30F3">
              <w:rPr>
                <w:color w:val="000000"/>
                <w:lang w:eastAsia="zh-CN"/>
              </w:rPr>
              <w:t>Konta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2C30F3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2C30F3" w:rsidTr="002C30F3">
        <w:trPr>
          <w:trHeight w:val="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2C30F3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2C30F3">
              <w:rPr>
                <w:color w:val="000000"/>
                <w:lang w:eastAsia="zh-CN"/>
              </w:rPr>
              <w:t>Tālruņa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2C30F3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2C30F3" w:rsidTr="002C30F3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2C30F3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2C30F3">
              <w:rPr>
                <w:color w:val="000000"/>
                <w:lang w:eastAsia="zh-CN"/>
              </w:rPr>
              <w:t>E-pasta adrese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2C30F3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</w:tbl>
    <w:p w:rsidR="00E47883" w:rsidRPr="00491A21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491A21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491A21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2C30F3" w:rsidRDefault="002C30F3" w:rsidP="00E414E6">
      <w:pPr>
        <w:pStyle w:val="af1"/>
        <w:numPr>
          <w:ilvl w:val="0"/>
          <w:numId w:val="47"/>
        </w:numPr>
        <w:jc w:val="both"/>
        <w:rPr>
          <w:rFonts w:eastAsia="Calibri"/>
          <w:color w:val="000000"/>
          <w:sz w:val="23"/>
          <w:szCs w:val="23"/>
        </w:rPr>
      </w:pPr>
      <w:r w:rsidRPr="002C30F3">
        <w:rPr>
          <w:rFonts w:eastAsia="Calibri"/>
          <w:color w:val="000000"/>
          <w:sz w:val="23"/>
          <w:szCs w:val="23"/>
        </w:rPr>
        <w:t>Materiāli saskaņ</w:t>
      </w:r>
      <w:r w:rsidR="00997DCB">
        <w:rPr>
          <w:rFonts w:eastAsia="Calibri"/>
          <w:color w:val="000000"/>
          <w:sz w:val="23"/>
          <w:szCs w:val="23"/>
        </w:rPr>
        <w:t>ā</w:t>
      </w:r>
      <w:r w:rsidRPr="002C30F3">
        <w:rPr>
          <w:rFonts w:eastAsia="Calibri"/>
          <w:color w:val="000000"/>
          <w:sz w:val="23"/>
          <w:szCs w:val="23"/>
        </w:rPr>
        <w:t xml:space="preserve"> ar iepirkuma pielikumiem Nr.2 un Nr.3.</w:t>
      </w:r>
    </w:p>
    <w:p w:rsidR="00E47883" w:rsidRPr="00491A21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491A21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14E6" w:rsidRPr="00491A21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491A21">
        <w:rPr>
          <w:rFonts w:eastAsia="Calibri"/>
          <w:color w:val="000000"/>
          <w:sz w:val="23"/>
          <w:szCs w:val="23"/>
          <w:lang w:eastAsia="en-US"/>
        </w:rPr>
        <w:t>Ar savu parakstu apliecinām, ka piedāvātais Piedāv</w:t>
      </w:r>
      <w:r w:rsidR="00997DCB">
        <w:rPr>
          <w:rFonts w:eastAsia="Calibri"/>
          <w:color w:val="000000"/>
          <w:sz w:val="23"/>
          <w:szCs w:val="23"/>
          <w:lang w:eastAsia="en-US"/>
        </w:rPr>
        <w:t>ā</w:t>
      </w:r>
      <w:r w:rsidRPr="00491A21">
        <w:rPr>
          <w:rFonts w:eastAsia="Calibri"/>
          <w:color w:val="000000"/>
          <w:sz w:val="23"/>
          <w:szCs w:val="23"/>
          <w:lang w:eastAsia="en-US"/>
        </w:rPr>
        <w:t>jums pilnīgi atbilst tehniskās specifikācijas</w:t>
      </w:r>
      <w:r w:rsidR="00997DCB">
        <w:rPr>
          <w:rFonts w:eastAsia="Calibri"/>
          <w:color w:val="000000"/>
          <w:sz w:val="23"/>
          <w:szCs w:val="23"/>
          <w:lang w:eastAsia="en-US"/>
        </w:rPr>
        <w:t xml:space="preserve"> un specifikāciju</w:t>
      </w:r>
      <w:r w:rsidRPr="00491A21">
        <w:rPr>
          <w:rFonts w:eastAsia="Calibri"/>
          <w:color w:val="000000"/>
          <w:sz w:val="23"/>
          <w:szCs w:val="23"/>
          <w:lang w:eastAsia="en-US"/>
        </w:rPr>
        <w:t xml:space="preserve"> prasībām un uzņēmumam nav nodokļu parādu. Piedāvājumu paraksta persona, kura likumiski pārstāv Pretendentu, vai ir pilnvarota pārstāvēt Pretendentu (Pielikumā Pilnvara) šajā iepirkuma</w:t>
      </w:r>
      <w:r w:rsidRPr="00491A21">
        <w:rPr>
          <w:rFonts w:eastAsia="Calibri"/>
          <w:sz w:val="23"/>
          <w:szCs w:val="23"/>
          <w:lang w:eastAsia="en-US"/>
        </w:rPr>
        <w:t xml:space="preserve"> </w:t>
      </w:r>
      <w:r w:rsidRPr="00491A21">
        <w:rPr>
          <w:rFonts w:eastAsia="Calibri"/>
          <w:color w:val="000000"/>
          <w:sz w:val="23"/>
          <w:szCs w:val="23"/>
          <w:lang w:eastAsia="en-US"/>
        </w:rPr>
        <w:t>procedūrā.</w:t>
      </w:r>
      <w:r w:rsidRPr="00491A21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491A21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491A21">
        <w:rPr>
          <w:rFonts w:eastAsia="Calibri"/>
          <w:color w:val="000000"/>
          <w:sz w:val="23"/>
          <w:szCs w:val="23"/>
          <w:lang w:eastAsia="en-US"/>
        </w:rPr>
        <w:tab/>
      </w:r>
      <w:r w:rsidRPr="00491A21">
        <w:rPr>
          <w:rFonts w:eastAsia="Calibri"/>
          <w:color w:val="000000"/>
          <w:sz w:val="23"/>
          <w:szCs w:val="23"/>
          <w:lang w:eastAsia="en-US"/>
        </w:rPr>
        <w:tab/>
      </w:r>
      <w:r w:rsidRPr="00491A21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491A21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14E6" w:rsidRPr="00491A21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491A21">
        <w:rPr>
          <w:rFonts w:eastAsia="Calibri"/>
          <w:color w:val="000000"/>
          <w:sz w:val="23"/>
          <w:szCs w:val="23"/>
          <w:lang w:eastAsia="en-US"/>
        </w:rPr>
        <w:tab/>
      </w:r>
      <w:r w:rsidRPr="00491A21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491A21" w:rsidRDefault="00E414E6" w:rsidP="00E414E6">
      <w:pPr>
        <w:suppressAutoHyphens w:val="0"/>
        <w:rPr>
          <w:color w:val="000000"/>
          <w:sz w:val="23"/>
          <w:szCs w:val="23"/>
          <w:lang w:eastAsia="en-US"/>
        </w:rPr>
      </w:pPr>
    </w:p>
    <w:p w:rsidR="00E414E6" w:rsidRPr="00491A21" w:rsidRDefault="00E414E6" w:rsidP="00E414E6">
      <w:pPr>
        <w:rPr>
          <w:rFonts w:eastAsia="Calibri"/>
          <w:sz w:val="23"/>
          <w:szCs w:val="23"/>
        </w:rPr>
      </w:pPr>
      <w:r w:rsidRPr="00491A21">
        <w:rPr>
          <w:rFonts w:eastAsia="Calibri"/>
          <w:sz w:val="23"/>
          <w:szCs w:val="23"/>
        </w:rPr>
        <w:t>Parakstītāja vārds, uzvārds:</w:t>
      </w:r>
    </w:p>
    <w:p w:rsidR="00E414E6" w:rsidRPr="00491A21" w:rsidRDefault="00E414E6" w:rsidP="00E414E6">
      <w:pPr>
        <w:rPr>
          <w:rFonts w:eastAsia="Calibri"/>
          <w:sz w:val="23"/>
          <w:szCs w:val="23"/>
        </w:rPr>
      </w:pPr>
    </w:p>
    <w:p w:rsidR="00E414E6" w:rsidRPr="00491A21" w:rsidRDefault="00E414E6" w:rsidP="00E414E6">
      <w:pPr>
        <w:rPr>
          <w:rFonts w:eastAsia="Calibri"/>
          <w:sz w:val="23"/>
          <w:szCs w:val="23"/>
        </w:rPr>
      </w:pPr>
      <w:r w:rsidRPr="00491A21">
        <w:rPr>
          <w:rFonts w:eastAsia="Calibri"/>
          <w:sz w:val="23"/>
          <w:szCs w:val="23"/>
        </w:rPr>
        <w:t>Ieņemamais amats:</w:t>
      </w:r>
      <w:bookmarkStart w:id="0" w:name="_GoBack"/>
      <w:bookmarkEnd w:id="0"/>
    </w:p>
    <w:p w:rsidR="00E414E6" w:rsidRPr="00491A21" w:rsidRDefault="00E414E6" w:rsidP="00E414E6">
      <w:pPr>
        <w:rPr>
          <w:rFonts w:eastAsia="Calibri"/>
          <w:sz w:val="23"/>
          <w:szCs w:val="23"/>
        </w:rPr>
      </w:pPr>
    </w:p>
    <w:p w:rsidR="00E414E6" w:rsidRPr="00491A21" w:rsidRDefault="00E414E6" w:rsidP="00E414E6">
      <w:pPr>
        <w:rPr>
          <w:rFonts w:eastAsia="Calibri"/>
          <w:sz w:val="23"/>
          <w:szCs w:val="23"/>
        </w:rPr>
      </w:pPr>
      <w:r w:rsidRPr="00491A21">
        <w:rPr>
          <w:rFonts w:eastAsia="Calibri"/>
          <w:sz w:val="23"/>
          <w:szCs w:val="23"/>
        </w:rPr>
        <w:t>Paraksts: ___________________________</w:t>
      </w:r>
    </w:p>
    <w:p w:rsidR="00E414E6" w:rsidRPr="00491A21" w:rsidRDefault="00E414E6" w:rsidP="00E414E6">
      <w:pPr>
        <w:rPr>
          <w:rFonts w:eastAsia="Calibri"/>
          <w:sz w:val="23"/>
          <w:szCs w:val="23"/>
        </w:rPr>
      </w:pPr>
    </w:p>
    <w:p w:rsidR="00E414E6" w:rsidRPr="00491A21" w:rsidRDefault="00E414E6" w:rsidP="00E414E6">
      <w:pPr>
        <w:rPr>
          <w:rFonts w:eastAsia="Calibri"/>
          <w:sz w:val="23"/>
          <w:szCs w:val="23"/>
        </w:rPr>
      </w:pPr>
      <w:r w:rsidRPr="00491A21">
        <w:rPr>
          <w:rFonts w:eastAsia="Calibri"/>
          <w:sz w:val="23"/>
          <w:szCs w:val="23"/>
        </w:rPr>
        <w:t>Datums</w:t>
      </w:r>
    </w:p>
    <w:p w:rsidR="00E414E6" w:rsidRPr="00491A21" w:rsidRDefault="00E414E6" w:rsidP="00E414E6">
      <w:pPr>
        <w:rPr>
          <w:b/>
          <w:sz w:val="23"/>
          <w:szCs w:val="23"/>
          <w:lang w:eastAsia="ru-RU"/>
        </w:rPr>
      </w:pPr>
    </w:p>
    <w:p w:rsidR="00E414E6" w:rsidRPr="00491A21" w:rsidRDefault="00E414E6" w:rsidP="00E414E6">
      <w:pPr>
        <w:suppressAutoHyphens w:val="0"/>
        <w:rPr>
          <w:sz w:val="23"/>
          <w:szCs w:val="23"/>
          <w:lang w:eastAsia="en-US"/>
        </w:rPr>
      </w:pPr>
      <w:r w:rsidRPr="00491A21">
        <w:rPr>
          <w:color w:val="000000"/>
          <w:sz w:val="23"/>
          <w:szCs w:val="23"/>
          <w:lang w:eastAsia="en-US"/>
        </w:rPr>
        <w:tab/>
      </w:r>
    </w:p>
    <w:sectPr w:rsidR="00E414E6" w:rsidRPr="00491A21" w:rsidSect="00F20DC9">
      <w:footerReference w:type="default" r:id="rId20"/>
      <w:pgSz w:w="11906" w:h="16838"/>
      <w:pgMar w:top="1134" w:right="567" w:bottom="567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1B" w:rsidRDefault="0071211B">
      <w:r>
        <w:separator/>
      </w:r>
    </w:p>
  </w:endnote>
  <w:endnote w:type="continuationSeparator" w:id="0">
    <w:p w:rsidR="0071211B" w:rsidRDefault="0071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444562"/>
      <w:docPartObj>
        <w:docPartGallery w:val="Page Numbers (Bottom of Page)"/>
        <w:docPartUnique/>
      </w:docPartObj>
    </w:sdtPr>
    <w:sdtEndPr/>
    <w:sdtContent>
      <w:p w:rsidR="0071211B" w:rsidRDefault="007121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DCB" w:rsidRPr="00997DCB">
          <w:rPr>
            <w:noProof/>
            <w:lang w:val="ru-RU"/>
          </w:rPr>
          <w:t>6</w:t>
        </w:r>
        <w:r>
          <w:fldChar w:fldCharType="end"/>
        </w:r>
      </w:p>
    </w:sdtContent>
  </w:sdt>
  <w:p w:rsidR="0071211B" w:rsidRDefault="007121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1B" w:rsidRDefault="0071211B">
      <w:r>
        <w:separator/>
      </w:r>
    </w:p>
  </w:footnote>
  <w:footnote w:type="continuationSeparator" w:id="0">
    <w:p w:rsidR="0071211B" w:rsidRDefault="0071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7">
    <w:nsid w:val="06D832FF"/>
    <w:multiLevelType w:val="hybridMultilevel"/>
    <w:tmpl w:val="54CA1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A94048C"/>
    <w:multiLevelType w:val="multilevel"/>
    <w:tmpl w:val="F5DA5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43601B1"/>
    <w:multiLevelType w:val="multilevel"/>
    <w:tmpl w:val="EF8E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>
    <w:nsid w:val="1C145D31"/>
    <w:multiLevelType w:val="hybridMultilevel"/>
    <w:tmpl w:val="BCFA3C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8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E0239A5"/>
    <w:multiLevelType w:val="hybridMultilevel"/>
    <w:tmpl w:val="9912F7C2"/>
    <w:lvl w:ilvl="0" w:tplc="524CAB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2A2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F691AD7"/>
    <w:multiLevelType w:val="hybridMultilevel"/>
    <w:tmpl w:val="D9F2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9301D3"/>
    <w:multiLevelType w:val="hybridMultilevel"/>
    <w:tmpl w:val="FEF48050"/>
    <w:lvl w:ilvl="0" w:tplc="1DF6B46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1816C7"/>
    <w:multiLevelType w:val="hybridMultilevel"/>
    <w:tmpl w:val="08608B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391B32"/>
    <w:multiLevelType w:val="hybridMultilevel"/>
    <w:tmpl w:val="F08605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32">
    <w:nsid w:val="57DC5801"/>
    <w:multiLevelType w:val="hybridMultilevel"/>
    <w:tmpl w:val="B516AF76"/>
    <w:lvl w:ilvl="0" w:tplc="04190017">
      <w:start w:val="1"/>
      <w:numFmt w:val="lowerLetter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584352BD"/>
    <w:multiLevelType w:val="hybridMultilevel"/>
    <w:tmpl w:val="39889BB4"/>
    <w:lvl w:ilvl="0" w:tplc="1C380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9444279"/>
    <w:multiLevelType w:val="hybridMultilevel"/>
    <w:tmpl w:val="A5149F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BAC1CB9"/>
    <w:multiLevelType w:val="hybridMultilevel"/>
    <w:tmpl w:val="440C0D8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>
    <w:nsid w:val="5FB74D66"/>
    <w:multiLevelType w:val="hybridMultilevel"/>
    <w:tmpl w:val="1B202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9">
    <w:nsid w:val="613A3233"/>
    <w:multiLevelType w:val="hybridMultilevel"/>
    <w:tmpl w:val="2CF29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41">
    <w:nsid w:val="7168740A"/>
    <w:multiLevelType w:val="hybridMultilevel"/>
    <w:tmpl w:val="CBB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3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350EE"/>
    <w:multiLevelType w:val="multilevel"/>
    <w:tmpl w:val="1BF62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A5740ED"/>
    <w:multiLevelType w:val="hybridMultilevel"/>
    <w:tmpl w:val="2D744514"/>
    <w:lvl w:ilvl="0" w:tplc="6D9A18B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24"/>
  </w:num>
  <w:num w:numId="9">
    <w:abstractNumId w:val="16"/>
  </w:num>
  <w:num w:numId="10">
    <w:abstractNumId w:val="44"/>
  </w:num>
  <w:num w:numId="11">
    <w:abstractNumId w:val="38"/>
  </w:num>
  <w:num w:numId="12">
    <w:abstractNumId w:val="29"/>
  </w:num>
  <w:num w:numId="13">
    <w:abstractNumId w:val="28"/>
  </w:num>
  <w:num w:numId="14">
    <w:abstractNumId w:val="43"/>
  </w:num>
  <w:num w:numId="15">
    <w:abstractNumId w:val="40"/>
  </w:num>
  <w:num w:numId="16">
    <w:abstractNumId w:val="34"/>
  </w:num>
  <w:num w:numId="17">
    <w:abstractNumId w:val="4"/>
  </w:num>
  <w:num w:numId="18">
    <w:abstractNumId w:val="2"/>
  </w:num>
  <w:num w:numId="19">
    <w:abstractNumId w:val="42"/>
  </w:num>
  <w:num w:numId="20">
    <w:abstractNumId w:val="13"/>
  </w:num>
  <w:num w:numId="21">
    <w:abstractNumId w:val="3"/>
  </w:num>
  <w:num w:numId="22">
    <w:abstractNumId w:val="18"/>
  </w:num>
  <w:num w:numId="23">
    <w:abstractNumId w:val="10"/>
  </w:num>
  <w:num w:numId="24">
    <w:abstractNumId w:val="19"/>
  </w:num>
  <w:num w:numId="25">
    <w:abstractNumId w:val="31"/>
  </w:num>
  <w:num w:numId="26">
    <w:abstractNumId w:val="23"/>
  </w:num>
  <w:num w:numId="27">
    <w:abstractNumId w:val="17"/>
  </w:num>
  <w:num w:numId="28">
    <w:abstractNumId w:val="41"/>
  </w:num>
  <w:num w:numId="29">
    <w:abstractNumId w:val="9"/>
  </w:num>
  <w:num w:numId="30">
    <w:abstractNumId w:val="21"/>
  </w:num>
  <w:num w:numId="31">
    <w:abstractNumId w:val="20"/>
  </w:num>
  <w:num w:numId="32">
    <w:abstractNumId w:val="14"/>
  </w:num>
  <w:num w:numId="33">
    <w:abstractNumId w:val="26"/>
  </w:num>
  <w:num w:numId="34">
    <w:abstractNumId w:val="25"/>
  </w:num>
  <w:num w:numId="35">
    <w:abstractNumId w:val="39"/>
  </w:num>
  <w:num w:numId="36">
    <w:abstractNumId w:val="27"/>
  </w:num>
  <w:num w:numId="37">
    <w:abstractNumId w:val="32"/>
  </w:num>
  <w:num w:numId="38">
    <w:abstractNumId w:val="7"/>
  </w:num>
  <w:num w:numId="39">
    <w:abstractNumId w:val="35"/>
  </w:num>
  <w:num w:numId="40">
    <w:abstractNumId w:val="37"/>
  </w:num>
  <w:num w:numId="41">
    <w:abstractNumId w:val="46"/>
  </w:num>
  <w:num w:numId="42">
    <w:abstractNumId w:val="36"/>
  </w:num>
  <w:num w:numId="43">
    <w:abstractNumId w:val="22"/>
  </w:num>
  <w:num w:numId="44">
    <w:abstractNumId w:val="12"/>
  </w:num>
  <w:num w:numId="45">
    <w:abstractNumId w:val="45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37FAF"/>
    <w:rsid w:val="00040F27"/>
    <w:rsid w:val="00044BB6"/>
    <w:rsid w:val="00054615"/>
    <w:rsid w:val="0006279D"/>
    <w:rsid w:val="00077FA0"/>
    <w:rsid w:val="00083561"/>
    <w:rsid w:val="000931A2"/>
    <w:rsid w:val="000974E5"/>
    <w:rsid w:val="000A19EE"/>
    <w:rsid w:val="000C1B54"/>
    <w:rsid w:val="000D692B"/>
    <w:rsid w:val="000F31B1"/>
    <w:rsid w:val="00100840"/>
    <w:rsid w:val="001011CB"/>
    <w:rsid w:val="001039DB"/>
    <w:rsid w:val="001120F7"/>
    <w:rsid w:val="00126080"/>
    <w:rsid w:val="00153421"/>
    <w:rsid w:val="00157E79"/>
    <w:rsid w:val="00166836"/>
    <w:rsid w:val="00171954"/>
    <w:rsid w:val="00176F40"/>
    <w:rsid w:val="0018429F"/>
    <w:rsid w:val="001967A7"/>
    <w:rsid w:val="001B1180"/>
    <w:rsid w:val="001B29C8"/>
    <w:rsid w:val="001B3C49"/>
    <w:rsid w:val="001C7B06"/>
    <w:rsid w:val="001E7889"/>
    <w:rsid w:val="00200C25"/>
    <w:rsid w:val="002035A7"/>
    <w:rsid w:val="00210B0D"/>
    <w:rsid w:val="00211454"/>
    <w:rsid w:val="00212C47"/>
    <w:rsid w:val="00213E6D"/>
    <w:rsid w:val="00217F82"/>
    <w:rsid w:val="0024577E"/>
    <w:rsid w:val="0026434F"/>
    <w:rsid w:val="00273DA7"/>
    <w:rsid w:val="00277F30"/>
    <w:rsid w:val="0028778A"/>
    <w:rsid w:val="00290C2F"/>
    <w:rsid w:val="0029218D"/>
    <w:rsid w:val="0029628F"/>
    <w:rsid w:val="002A0203"/>
    <w:rsid w:val="002A3B12"/>
    <w:rsid w:val="002B22A9"/>
    <w:rsid w:val="002B727C"/>
    <w:rsid w:val="002C30F3"/>
    <w:rsid w:val="002C3643"/>
    <w:rsid w:val="002E1F7E"/>
    <w:rsid w:val="002E35FC"/>
    <w:rsid w:val="002E6CB1"/>
    <w:rsid w:val="002F3B12"/>
    <w:rsid w:val="002F7D27"/>
    <w:rsid w:val="00303BB5"/>
    <w:rsid w:val="00306E9D"/>
    <w:rsid w:val="00311C6D"/>
    <w:rsid w:val="003123B8"/>
    <w:rsid w:val="003137A8"/>
    <w:rsid w:val="00326ADE"/>
    <w:rsid w:val="00332C20"/>
    <w:rsid w:val="0033777B"/>
    <w:rsid w:val="00352296"/>
    <w:rsid w:val="00357F25"/>
    <w:rsid w:val="0036737E"/>
    <w:rsid w:val="00370971"/>
    <w:rsid w:val="00372448"/>
    <w:rsid w:val="003755D2"/>
    <w:rsid w:val="003954DC"/>
    <w:rsid w:val="003959A0"/>
    <w:rsid w:val="003B72B4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6048"/>
    <w:rsid w:val="0040505B"/>
    <w:rsid w:val="00405479"/>
    <w:rsid w:val="00411069"/>
    <w:rsid w:val="004317E3"/>
    <w:rsid w:val="00435416"/>
    <w:rsid w:val="00440AC1"/>
    <w:rsid w:val="0046019A"/>
    <w:rsid w:val="004728A1"/>
    <w:rsid w:val="00472A1D"/>
    <w:rsid w:val="004752F7"/>
    <w:rsid w:val="00480F62"/>
    <w:rsid w:val="0048503C"/>
    <w:rsid w:val="00491A21"/>
    <w:rsid w:val="00492A7A"/>
    <w:rsid w:val="004A7789"/>
    <w:rsid w:val="004B2EDB"/>
    <w:rsid w:val="004C1190"/>
    <w:rsid w:val="004C57EC"/>
    <w:rsid w:val="004C792E"/>
    <w:rsid w:val="004E1C9B"/>
    <w:rsid w:val="004E23D6"/>
    <w:rsid w:val="004E62F7"/>
    <w:rsid w:val="00504298"/>
    <w:rsid w:val="00505B71"/>
    <w:rsid w:val="005073E2"/>
    <w:rsid w:val="00510D48"/>
    <w:rsid w:val="00511693"/>
    <w:rsid w:val="00516A1F"/>
    <w:rsid w:val="005237B0"/>
    <w:rsid w:val="00524E6F"/>
    <w:rsid w:val="005273F9"/>
    <w:rsid w:val="00542BAC"/>
    <w:rsid w:val="00543F1A"/>
    <w:rsid w:val="0055238B"/>
    <w:rsid w:val="00562231"/>
    <w:rsid w:val="00563A9F"/>
    <w:rsid w:val="00566F04"/>
    <w:rsid w:val="00567FA4"/>
    <w:rsid w:val="00572E10"/>
    <w:rsid w:val="00573188"/>
    <w:rsid w:val="00573C80"/>
    <w:rsid w:val="00582194"/>
    <w:rsid w:val="0058599E"/>
    <w:rsid w:val="005905E6"/>
    <w:rsid w:val="005930C8"/>
    <w:rsid w:val="005931FA"/>
    <w:rsid w:val="005A651D"/>
    <w:rsid w:val="005B7D90"/>
    <w:rsid w:val="005D3966"/>
    <w:rsid w:val="005F28B7"/>
    <w:rsid w:val="005F2E0A"/>
    <w:rsid w:val="00600595"/>
    <w:rsid w:val="006025B8"/>
    <w:rsid w:val="0060346E"/>
    <w:rsid w:val="006053D1"/>
    <w:rsid w:val="0061111D"/>
    <w:rsid w:val="006226F0"/>
    <w:rsid w:val="00625ED0"/>
    <w:rsid w:val="00636760"/>
    <w:rsid w:val="00652B65"/>
    <w:rsid w:val="0065372A"/>
    <w:rsid w:val="00660CE8"/>
    <w:rsid w:val="006757BC"/>
    <w:rsid w:val="00684542"/>
    <w:rsid w:val="00685582"/>
    <w:rsid w:val="006A0226"/>
    <w:rsid w:val="006A03EC"/>
    <w:rsid w:val="006A7207"/>
    <w:rsid w:val="006B0417"/>
    <w:rsid w:val="006C2CAB"/>
    <w:rsid w:val="006C31EF"/>
    <w:rsid w:val="006C5BDE"/>
    <w:rsid w:val="006C7E51"/>
    <w:rsid w:val="00702A69"/>
    <w:rsid w:val="007050EE"/>
    <w:rsid w:val="00706D65"/>
    <w:rsid w:val="0071211B"/>
    <w:rsid w:val="00712615"/>
    <w:rsid w:val="007141A0"/>
    <w:rsid w:val="00714FDE"/>
    <w:rsid w:val="00715596"/>
    <w:rsid w:val="00722012"/>
    <w:rsid w:val="00723097"/>
    <w:rsid w:val="00723705"/>
    <w:rsid w:val="00725AF7"/>
    <w:rsid w:val="00731EC6"/>
    <w:rsid w:val="00744203"/>
    <w:rsid w:val="00750627"/>
    <w:rsid w:val="00753C73"/>
    <w:rsid w:val="00757DA7"/>
    <w:rsid w:val="00774FA7"/>
    <w:rsid w:val="00784A7C"/>
    <w:rsid w:val="007B1537"/>
    <w:rsid w:val="007D1806"/>
    <w:rsid w:val="007D3229"/>
    <w:rsid w:val="007D346F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317B4"/>
    <w:rsid w:val="0083499D"/>
    <w:rsid w:val="008519FE"/>
    <w:rsid w:val="008523ED"/>
    <w:rsid w:val="0086109F"/>
    <w:rsid w:val="00875F37"/>
    <w:rsid w:val="008766F0"/>
    <w:rsid w:val="00880795"/>
    <w:rsid w:val="0088148A"/>
    <w:rsid w:val="008A53E2"/>
    <w:rsid w:val="008A6662"/>
    <w:rsid w:val="008B0717"/>
    <w:rsid w:val="008D7563"/>
    <w:rsid w:val="008E242A"/>
    <w:rsid w:val="008F0155"/>
    <w:rsid w:val="009047AA"/>
    <w:rsid w:val="009066E7"/>
    <w:rsid w:val="009078F9"/>
    <w:rsid w:val="00912665"/>
    <w:rsid w:val="00917267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97DCB"/>
    <w:rsid w:val="009A181A"/>
    <w:rsid w:val="009A6F8A"/>
    <w:rsid w:val="009B3D46"/>
    <w:rsid w:val="009B629C"/>
    <w:rsid w:val="009C1EC7"/>
    <w:rsid w:val="009C202B"/>
    <w:rsid w:val="009C2792"/>
    <w:rsid w:val="009C3820"/>
    <w:rsid w:val="009C42C0"/>
    <w:rsid w:val="009C7865"/>
    <w:rsid w:val="009D37C7"/>
    <w:rsid w:val="009E0681"/>
    <w:rsid w:val="009E3B1D"/>
    <w:rsid w:val="009E66B2"/>
    <w:rsid w:val="009F4658"/>
    <w:rsid w:val="009F466C"/>
    <w:rsid w:val="009F6E83"/>
    <w:rsid w:val="00A079BA"/>
    <w:rsid w:val="00A317F1"/>
    <w:rsid w:val="00A33AC5"/>
    <w:rsid w:val="00A3709D"/>
    <w:rsid w:val="00A458BB"/>
    <w:rsid w:val="00A60C5B"/>
    <w:rsid w:val="00A66FB0"/>
    <w:rsid w:val="00A77B22"/>
    <w:rsid w:val="00A83FFE"/>
    <w:rsid w:val="00A87C55"/>
    <w:rsid w:val="00A91D29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5562"/>
    <w:rsid w:val="00BA0CB2"/>
    <w:rsid w:val="00BB4725"/>
    <w:rsid w:val="00BB7D09"/>
    <w:rsid w:val="00BD3924"/>
    <w:rsid w:val="00BF210A"/>
    <w:rsid w:val="00C02C11"/>
    <w:rsid w:val="00C223ED"/>
    <w:rsid w:val="00C24376"/>
    <w:rsid w:val="00C26A82"/>
    <w:rsid w:val="00C33C0D"/>
    <w:rsid w:val="00C372B5"/>
    <w:rsid w:val="00C37C17"/>
    <w:rsid w:val="00C424A1"/>
    <w:rsid w:val="00C43D86"/>
    <w:rsid w:val="00C470FF"/>
    <w:rsid w:val="00C5229B"/>
    <w:rsid w:val="00C540CF"/>
    <w:rsid w:val="00C55058"/>
    <w:rsid w:val="00C56E77"/>
    <w:rsid w:val="00C5757F"/>
    <w:rsid w:val="00C664E0"/>
    <w:rsid w:val="00C7055C"/>
    <w:rsid w:val="00C74447"/>
    <w:rsid w:val="00C74B16"/>
    <w:rsid w:val="00C801C9"/>
    <w:rsid w:val="00C85F8D"/>
    <w:rsid w:val="00C86619"/>
    <w:rsid w:val="00C8776E"/>
    <w:rsid w:val="00C91001"/>
    <w:rsid w:val="00CA0D7B"/>
    <w:rsid w:val="00CA2BDA"/>
    <w:rsid w:val="00CB3879"/>
    <w:rsid w:val="00CC4E6F"/>
    <w:rsid w:val="00CD295E"/>
    <w:rsid w:val="00D024E9"/>
    <w:rsid w:val="00D1110F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398F"/>
    <w:rsid w:val="00D57E65"/>
    <w:rsid w:val="00D66763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D1090"/>
    <w:rsid w:val="00DD10C7"/>
    <w:rsid w:val="00DD2730"/>
    <w:rsid w:val="00DD3BCA"/>
    <w:rsid w:val="00DE6A12"/>
    <w:rsid w:val="00E05413"/>
    <w:rsid w:val="00E10149"/>
    <w:rsid w:val="00E11140"/>
    <w:rsid w:val="00E11849"/>
    <w:rsid w:val="00E2445E"/>
    <w:rsid w:val="00E2787B"/>
    <w:rsid w:val="00E33F7D"/>
    <w:rsid w:val="00E414E6"/>
    <w:rsid w:val="00E41BD4"/>
    <w:rsid w:val="00E46AE4"/>
    <w:rsid w:val="00E47883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D0CEF"/>
    <w:rsid w:val="00ED4426"/>
    <w:rsid w:val="00EE1633"/>
    <w:rsid w:val="00EF333E"/>
    <w:rsid w:val="00F019D5"/>
    <w:rsid w:val="00F20C14"/>
    <w:rsid w:val="00F20DC9"/>
    <w:rsid w:val="00F23866"/>
    <w:rsid w:val="00F25BBC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66BC0"/>
    <w:rsid w:val="00F810C5"/>
    <w:rsid w:val="00F82F09"/>
    <w:rsid w:val="00F843FD"/>
    <w:rsid w:val="00F95F9B"/>
    <w:rsid w:val="00FA3D27"/>
    <w:rsid w:val="00FA7031"/>
    <w:rsid w:val="00FB08CB"/>
    <w:rsid w:val="00FB0BAB"/>
    <w:rsid w:val="00FB6EBA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F3"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F3"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kpsia@gmail.com" TargetMode="External"/><Relationship Id="rId18" Type="http://schemas.openxmlformats.org/officeDocument/2006/relationships/hyperlink" Target="mailto:spkpsia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adzive.lv/" TargetMode="External"/><Relationship Id="rId17" Type="http://schemas.openxmlformats.org/officeDocument/2006/relationships/hyperlink" Target="http://www.sadzive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kpsia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adzive.l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dzive.lv/" TargetMode="External"/><Relationship Id="rId10" Type="http://schemas.openxmlformats.org/officeDocument/2006/relationships/hyperlink" Target="mailto:spkpsia@gmail.com" TargetMode="External"/><Relationship Id="rId19" Type="http://schemas.openxmlformats.org/officeDocument/2006/relationships/hyperlink" Target="http://www.sadzive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sadzive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0017-E03D-4385-AFC3-7379FFE0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8745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13</cp:revision>
  <cp:lastPrinted>2019-09-26T07:27:00Z</cp:lastPrinted>
  <dcterms:created xsi:type="dcterms:W3CDTF">2019-09-24T12:11:00Z</dcterms:created>
  <dcterms:modified xsi:type="dcterms:W3CDTF">2019-09-26T07:34:00Z</dcterms:modified>
</cp:coreProperties>
</file>